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35AF6" w14:textId="529C3AFF" w:rsidR="00CE732C" w:rsidRDefault="00CE732C" w:rsidP="005C79E8">
      <w:pPr>
        <w:pBdr>
          <w:bottom w:val="single" w:sz="12" w:space="1" w:color="auto"/>
        </w:pBdr>
        <w:spacing w:after="120"/>
        <w:jc w:val="center"/>
        <w:rPr>
          <w:b/>
          <w:lang w:val="ru-RU"/>
        </w:rPr>
      </w:pPr>
      <w:r w:rsidRPr="00682A34">
        <w:rPr>
          <w:b/>
          <w:lang w:val="ru-RU"/>
        </w:rPr>
        <w:t xml:space="preserve">Агентство </w:t>
      </w:r>
      <w:r w:rsidR="007D502D" w:rsidRPr="00682A34">
        <w:rPr>
          <w:b/>
          <w:lang w:val="ru-RU"/>
        </w:rPr>
        <w:t>р</w:t>
      </w:r>
      <w:r w:rsidRPr="00682A34">
        <w:rPr>
          <w:b/>
          <w:lang w:val="ru-RU"/>
        </w:rPr>
        <w:t xml:space="preserve">азвития и </w:t>
      </w:r>
      <w:r w:rsidR="007D502D" w:rsidRPr="00682A34">
        <w:rPr>
          <w:b/>
          <w:lang w:val="ru-RU"/>
        </w:rPr>
        <w:t>и</w:t>
      </w:r>
      <w:r w:rsidRPr="00682A34">
        <w:rPr>
          <w:b/>
          <w:lang w:val="ru-RU"/>
        </w:rPr>
        <w:t xml:space="preserve">нвестирования </w:t>
      </w:r>
      <w:r w:rsidR="007D502D" w:rsidRPr="00682A34">
        <w:rPr>
          <w:b/>
          <w:lang w:val="ru-RU"/>
        </w:rPr>
        <w:t>с</w:t>
      </w:r>
      <w:r w:rsidRPr="00682A34">
        <w:rPr>
          <w:b/>
          <w:lang w:val="ru-RU"/>
        </w:rPr>
        <w:t xml:space="preserve">ообществ </w:t>
      </w:r>
      <w:r w:rsidR="007D502D" w:rsidRPr="00682A34">
        <w:rPr>
          <w:b/>
          <w:lang w:val="ru-RU"/>
        </w:rPr>
        <w:t>Кыргызской Республики (АРИС)</w:t>
      </w:r>
    </w:p>
    <w:p w14:paraId="37D87C97" w14:textId="77777777" w:rsidR="005C79E8" w:rsidRDefault="005C79E8" w:rsidP="005C79E8">
      <w:pPr>
        <w:pBdr>
          <w:bottom w:val="single" w:sz="12" w:space="1" w:color="auto"/>
        </w:pBdr>
        <w:spacing w:after="120"/>
        <w:jc w:val="center"/>
        <w:rPr>
          <w:b/>
          <w:lang w:val="ru-RU"/>
        </w:rPr>
      </w:pPr>
    </w:p>
    <w:p w14:paraId="47A01EB8" w14:textId="162131DA" w:rsidR="007D502D" w:rsidRDefault="007D502D" w:rsidP="005C79E8">
      <w:pPr>
        <w:spacing w:before="240" w:after="240"/>
        <w:jc w:val="center"/>
        <w:rPr>
          <w:b/>
          <w:lang w:val="ru-RU"/>
        </w:rPr>
      </w:pPr>
      <w:r w:rsidRPr="00682A34">
        <w:rPr>
          <w:b/>
          <w:lang w:val="ru-RU"/>
        </w:rPr>
        <w:t>Проект «Секвестрация углерода посредством климатических инвестиций в леса и пастбища в Кыргызской Республике», финансируемый Продовольственной и сельскохозяйственной организацией ООН (ФАО)</w:t>
      </w:r>
    </w:p>
    <w:p w14:paraId="13E1DD87" w14:textId="45F246F9" w:rsidR="00CE732C" w:rsidRPr="00682A34" w:rsidRDefault="007D502D" w:rsidP="00682A34">
      <w:pPr>
        <w:spacing w:after="120"/>
        <w:jc w:val="center"/>
        <w:rPr>
          <w:b/>
          <w:bCs/>
          <w:lang w:val="ru-RU"/>
        </w:rPr>
      </w:pPr>
      <w:r w:rsidRPr="00682A34">
        <w:rPr>
          <w:b/>
          <w:bCs/>
          <w:lang w:val="ru-RU"/>
        </w:rPr>
        <w:t>ТЕХНИЧЕСКОЕ ЗАДАНИЕ</w:t>
      </w:r>
    </w:p>
    <w:p w14:paraId="316A2E6F" w14:textId="1731CFDD" w:rsidR="00F73979" w:rsidRDefault="00F73979" w:rsidP="00C35481">
      <w:pPr>
        <w:spacing w:before="120" w:after="120"/>
        <w:jc w:val="center"/>
        <w:rPr>
          <w:b/>
          <w:u w:val="single"/>
          <w:lang w:val="ru-RU" w:eastAsia="ru-RU"/>
        </w:rPr>
      </w:pPr>
      <w:r w:rsidRPr="00F73979">
        <w:rPr>
          <w:b/>
          <w:u w:val="single"/>
          <w:lang w:val="ru-RU" w:eastAsia="ru-RU"/>
        </w:rPr>
        <w:t>Специалист</w:t>
      </w:r>
      <w:r>
        <w:rPr>
          <w:b/>
          <w:u w:val="single"/>
          <w:lang w:val="ru-RU" w:eastAsia="ru-RU"/>
        </w:rPr>
        <w:t>а</w:t>
      </w:r>
      <w:r w:rsidRPr="00F73979">
        <w:rPr>
          <w:b/>
          <w:u w:val="single"/>
          <w:lang w:val="ru-RU" w:eastAsia="ru-RU"/>
        </w:rPr>
        <w:t xml:space="preserve"> по </w:t>
      </w:r>
      <w:r w:rsidR="00C35481">
        <w:rPr>
          <w:b/>
          <w:u w:val="single"/>
          <w:lang w:val="ru-RU" w:eastAsia="ru-RU"/>
        </w:rPr>
        <w:t>развитию</w:t>
      </w:r>
      <w:r w:rsidR="00B87C40">
        <w:rPr>
          <w:b/>
          <w:u w:val="single"/>
          <w:lang w:val="ru-RU" w:eastAsia="ru-RU"/>
        </w:rPr>
        <w:t xml:space="preserve"> </w:t>
      </w:r>
      <w:r w:rsidR="00767BE9">
        <w:rPr>
          <w:b/>
          <w:u w:val="single"/>
          <w:lang w:val="ru-RU" w:eastAsia="ru-RU"/>
        </w:rPr>
        <w:t>недревесной лесной продукции (</w:t>
      </w:r>
      <w:r w:rsidR="00B87C40">
        <w:rPr>
          <w:b/>
          <w:u w:val="single"/>
          <w:lang w:val="ru-RU" w:eastAsia="ru-RU"/>
        </w:rPr>
        <w:t>НДЛП</w:t>
      </w:r>
      <w:r w:rsidR="00767BE9">
        <w:rPr>
          <w:b/>
          <w:u w:val="single"/>
          <w:lang w:val="ru-RU" w:eastAsia="ru-RU"/>
        </w:rPr>
        <w:t>)</w:t>
      </w:r>
    </w:p>
    <w:p w14:paraId="5F57382D" w14:textId="77777777" w:rsidR="00F73979" w:rsidRPr="00F73979" w:rsidRDefault="00F73979" w:rsidP="00F73979">
      <w:pPr>
        <w:spacing w:before="120" w:after="120"/>
        <w:jc w:val="center"/>
        <w:rPr>
          <w:b/>
          <w:u w:val="single"/>
          <w:lang w:val="ru-RU" w:eastAsia="ru-RU"/>
        </w:rPr>
      </w:pPr>
    </w:p>
    <w:p w14:paraId="0FE70759" w14:textId="77777777" w:rsidR="00AD2CA7" w:rsidRPr="00682A34" w:rsidRDefault="00CE732C" w:rsidP="00682A34">
      <w:pPr>
        <w:spacing w:after="120"/>
        <w:rPr>
          <w:b/>
          <w:bCs/>
          <w:lang w:val="ru-RU"/>
        </w:rPr>
      </w:pPr>
      <w:r w:rsidRPr="00682A34">
        <w:rPr>
          <w:b/>
          <w:bCs/>
          <w:lang w:val="ru-RU" w:eastAsia="ru-RU"/>
        </w:rPr>
        <w:t xml:space="preserve">І. </w:t>
      </w:r>
      <w:r w:rsidR="00AD2CA7" w:rsidRPr="00682A34">
        <w:rPr>
          <w:b/>
          <w:bCs/>
          <w:lang w:val="ru-RU"/>
        </w:rPr>
        <w:t>Общая информация</w:t>
      </w:r>
    </w:p>
    <w:p w14:paraId="2D11A1B2" w14:textId="672CDB70" w:rsidR="006D1689" w:rsidRPr="00682A34" w:rsidRDefault="006D1689" w:rsidP="00682A34">
      <w:pPr>
        <w:pStyle w:val="Default"/>
        <w:spacing w:after="120"/>
        <w:jc w:val="both"/>
        <w:rPr>
          <w:rFonts w:ascii="Times New Roman" w:hAnsi="Times New Roman" w:cs="Times New Roman"/>
          <w:b/>
        </w:rPr>
      </w:pPr>
      <w:r w:rsidRPr="00682A34">
        <w:rPr>
          <w:rFonts w:ascii="Times New Roman" w:hAnsi="Times New Roman" w:cs="Times New Roman"/>
          <w:b/>
        </w:rPr>
        <w:t xml:space="preserve">Введение </w:t>
      </w:r>
    </w:p>
    <w:p w14:paraId="0CBF7327" w14:textId="29372E85" w:rsidR="007D502D" w:rsidRPr="00682A34" w:rsidRDefault="007D502D" w:rsidP="00682A34">
      <w:pPr>
        <w:pStyle w:val="Default"/>
        <w:spacing w:after="120"/>
        <w:ind w:firstLine="708"/>
        <w:jc w:val="both"/>
        <w:rPr>
          <w:rFonts w:ascii="Times New Roman" w:hAnsi="Times New Roman" w:cs="Times New Roman"/>
        </w:rPr>
      </w:pPr>
      <w:r w:rsidRPr="00682A34">
        <w:rPr>
          <w:rFonts w:ascii="Times New Roman" w:hAnsi="Times New Roman" w:cs="Times New Roman"/>
        </w:rPr>
        <w:t>Проект «Секвестрация углерода посредством климатических инвестиций в леса и пастбища в Кыргызской Республике»</w:t>
      </w:r>
      <w:r w:rsidR="00057C11">
        <w:rPr>
          <w:rFonts w:ascii="Times New Roman" w:hAnsi="Times New Roman" w:cs="Times New Roman"/>
        </w:rPr>
        <w:t xml:space="preserve"> (</w:t>
      </w:r>
      <w:r w:rsidR="00057C11">
        <w:rPr>
          <w:rFonts w:ascii="Times New Roman" w:hAnsi="Times New Roman" w:cs="Times New Roman"/>
          <w:lang w:val="en-US"/>
        </w:rPr>
        <w:t>CS</w:t>
      </w:r>
      <w:r w:rsidR="00057C11" w:rsidRPr="00057C11">
        <w:rPr>
          <w:rFonts w:ascii="Times New Roman" w:hAnsi="Times New Roman" w:cs="Times New Roman"/>
        </w:rPr>
        <w:t>-</w:t>
      </w:r>
      <w:r w:rsidR="00057C11">
        <w:rPr>
          <w:rFonts w:ascii="Times New Roman" w:hAnsi="Times New Roman" w:cs="Times New Roman"/>
          <w:lang w:val="en-US"/>
        </w:rPr>
        <w:t>FOR</w:t>
      </w:r>
      <w:r w:rsidR="00057C11" w:rsidRPr="00057C11">
        <w:rPr>
          <w:rFonts w:ascii="Times New Roman" w:hAnsi="Times New Roman" w:cs="Times New Roman"/>
        </w:rPr>
        <w:t>)</w:t>
      </w:r>
      <w:r w:rsidRPr="00682A34">
        <w:rPr>
          <w:rFonts w:ascii="Times New Roman" w:hAnsi="Times New Roman" w:cs="Times New Roman"/>
        </w:rPr>
        <w:t xml:space="preserve"> был одобрен на 24-м заседании Совета Зеленого климатического фонда (ЗКФ) 14 ноября 2019 года в г. </w:t>
      </w:r>
      <w:proofErr w:type="spellStart"/>
      <w:r w:rsidRPr="00682A34">
        <w:rPr>
          <w:rFonts w:ascii="Times New Roman" w:hAnsi="Times New Roman" w:cs="Times New Roman"/>
        </w:rPr>
        <w:t>Сонгдо</w:t>
      </w:r>
      <w:proofErr w:type="spellEnd"/>
      <w:r w:rsidRPr="00682A34">
        <w:rPr>
          <w:rFonts w:ascii="Times New Roman" w:hAnsi="Times New Roman" w:cs="Times New Roman"/>
        </w:rPr>
        <w:t xml:space="preserve"> Южной Кореи. Проектное соглашение между ФАО, в качестве аккредитованной организации Зеленого климатического фонда, и Кабинетом министров Кыргызской Республики было подписано 4 марта 2022 года в г. Бишкеке и ратифицировано Постановлением Жогорку Кенеша № 233-VII от 27 апреля 2022 года, и объявлено вступившим в силу Секретариатом ЗКФ 25 октября 2022 года. Проект будет способствовать преобразованию управления пастбищными и лесными ресурсами на национальном и местном уровнях и устойчивому управлению природными ресурсами путем усиления комплексного подхода. На его реализацию был выделен грант от Зеленого климатического фонда, ФАО, Кабинета министров КР, Российско-Кыргызского фонда развития и АРИС.</w:t>
      </w:r>
    </w:p>
    <w:p w14:paraId="7756CD83" w14:textId="2F53555D" w:rsidR="007D502D" w:rsidRPr="00682A34" w:rsidRDefault="007D502D" w:rsidP="00682A34">
      <w:pPr>
        <w:pStyle w:val="Default"/>
        <w:spacing w:after="120"/>
        <w:ind w:firstLine="708"/>
        <w:jc w:val="both"/>
        <w:rPr>
          <w:rFonts w:ascii="Times New Roman" w:hAnsi="Times New Roman" w:cs="Times New Roman"/>
        </w:rPr>
      </w:pPr>
      <w:r w:rsidRPr="00682A34">
        <w:rPr>
          <w:rFonts w:ascii="Times New Roman" w:hAnsi="Times New Roman" w:cs="Times New Roman"/>
        </w:rPr>
        <w:t>Задачей Проекта является увеличение секвестрации углерода за счет поддержки климатических инвестиций в леса и пастбищные угодья, а также сокращения факторов, способствующих деградации и выбросам. Для этого будет реализована институциональная поддержка, основанная на экосистемном участии в устойчивом управлении природными ресурсами, а также осуществлены инвестиции в экологически-ориентированный рост.</w:t>
      </w:r>
    </w:p>
    <w:p w14:paraId="02EAFB95" w14:textId="5FBBE6FE" w:rsidR="007D502D" w:rsidRPr="00682A34" w:rsidRDefault="007D502D" w:rsidP="00682A34">
      <w:pPr>
        <w:pStyle w:val="Default"/>
        <w:spacing w:after="120"/>
        <w:ind w:firstLine="708"/>
        <w:jc w:val="both"/>
        <w:rPr>
          <w:rFonts w:ascii="Times New Roman" w:hAnsi="Times New Roman" w:cs="Times New Roman"/>
        </w:rPr>
      </w:pPr>
      <w:r w:rsidRPr="00682A34">
        <w:rPr>
          <w:rFonts w:ascii="Times New Roman" w:hAnsi="Times New Roman" w:cs="Times New Roman"/>
        </w:rPr>
        <w:t>Цель Проекта заключается в содействии развитию экономики с низким уровнем выбросов углерода и устойчивой к изменению климата. При этом будут капитализированы важные сопутствующие преимущества от адаптации и снижения риска стихийных бедствий. Проект приведет к секвестрации 19,8 млн. тонн CO2 – эквивалент за 20 лет. Эти сокращения составят 7,6 % от общего объема выбросов в стране и 22,6 % доли сельскохозяйственных выбросов.</w:t>
      </w:r>
    </w:p>
    <w:p w14:paraId="264D2EE8" w14:textId="77777777" w:rsidR="004D3228" w:rsidRPr="00682A34" w:rsidRDefault="004D3228" w:rsidP="004D3228">
      <w:pPr>
        <w:pStyle w:val="Default"/>
        <w:spacing w:after="120"/>
        <w:ind w:firstLine="708"/>
        <w:jc w:val="both"/>
        <w:rPr>
          <w:rFonts w:ascii="Times New Roman" w:hAnsi="Times New Roman" w:cs="Times New Roman"/>
        </w:rPr>
      </w:pPr>
      <w:r w:rsidRPr="00682A34">
        <w:rPr>
          <w:rFonts w:ascii="Times New Roman" w:hAnsi="Times New Roman" w:cs="Times New Roman"/>
        </w:rPr>
        <w:t xml:space="preserve">ФАО, Лесная служба при Министерстве </w:t>
      </w:r>
      <w:r>
        <w:rPr>
          <w:rFonts w:ascii="Times New Roman" w:hAnsi="Times New Roman" w:cs="Times New Roman"/>
          <w:lang w:val="ky-KG"/>
        </w:rPr>
        <w:t>чрезвычайных ситуаций</w:t>
      </w:r>
      <w:r w:rsidRPr="00682A34">
        <w:rPr>
          <w:rFonts w:ascii="Times New Roman" w:hAnsi="Times New Roman" w:cs="Times New Roman"/>
        </w:rPr>
        <w:t xml:space="preserve"> Кыргызской Республики (М</w:t>
      </w:r>
      <w:r>
        <w:rPr>
          <w:rFonts w:ascii="Times New Roman" w:hAnsi="Times New Roman" w:cs="Times New Roman"/>
          <w:lang w:val="ky-KG"/>
        </w:rPr>
        <w:t>Ч</w:t>
      </w:r>
      <w:r w:rsidRPr="00682A34">
        <w:rPr>
          <w:rFonts w:ascii="Times New Roman" w:hAnsi="Times New Roman" w:cs="Times New Roman"/>
        </w:rPr>
        <w:t>С), Российско-Кыргызский фонд развития (РКФР) и Агентство развития и инвестирования сообществ КР (АРИС) являются исполнительными организациями, обеспечивающими координацию планирования и выполнения проектной деятельности, и в то же время вышеперечисленные организации являются софинансирующими организациями.</w:t>
      </w:r>
    </w:p>
    <w:p w14:paraId="14963F44" w14:textId="4D700784" w:rsidR="007D502D" w:rsidRPr="00682A34" w:rsidRDefault="007D502D" w:rsidP="00682A34">
      <w:pPr>
        <w:pStyle w:val="Default"/>
        <w:spacing w:after="120"/>
        <w:ind w:firstLine="708"/>
        <w:jc w:val="both"/>
        <w:rPr>
          <w:rFonts w:ascii="Times New Roman" w:hAnsi="Times New Roman" w:cs="Times New Roman"/>
          <w:b/>
          <w:bCs/>
          <w:color w:val="auto"/>
        </w:rPr>
      </w:pPr>
      <w:r w:rsidRPr="00682A34">
        <w:rPr>
          <w:rFonts w:ascii="Times New Roman" w:hAnsi="Times New Roman" w:cs="Times New Roman"/>
          <w:b/>
          <w:bCs/>
          <w:color w:val="auto"/>
        </w:rPr>
        <w:t xml:space="preserve">Деятельность АРИС в рамках Проекта будет сосредоточена </w:t>
      </w:r>
      <w:r w:rsidR="00682A34" w:rsidRPr="00682A34">
        <w:rPr>
          <w:rFonts w:ascii="Times New Roman" w:hAnsi="Times New Roman" w:cs="Times New Roman"/>
          <w:b/>
          <w:bCs/>
          <w:color w:val="auto"/>
        </w:rPr>
        <w:t>по следующим компонентам и мероприятиям:</w:t>
      </w:r>
    </w:p>
    <w:p w14:paraId="727FE14F" w14:textId="77777777" w:rsidR="007D502D" w:rsidRPr="00682A34" w:rsidRDefault="007D502D" w:rsidP="00682A34">
      <w:pPr>
        <w:pStyle w:val="Default"/>
        <w:spacing w:after="120"/>
        <w:ind w:firstLine="708"/>
        <w:jc w:val="both"/>
        <w:rPr>
          <w:rFonts w:ascii="Times New Roman" w:hAnsi="Times New Roman" w:cs="Times New Roman"/>
          <w:b/>
          <w:bCs/>
          <w:color w:val="auto"/>
        </w:rPr>
      </w:pPr>
      <w:r w:rsidRPr="00682A34">
        <w:rPr>
          <w:rFonts w:ascii="Times New Roman" w:hAnsi="Times New Roman" w:cs="Times New Roman"/>
          <w:b/>
          <w:bCs/>
          <w:color w:val="auto"/>
        </w:rPr>
        <w:t>Компонент 1: Усиление управления природными ресурсами на основе фактических данных</w:t>
      </w:r>
    </w:p>
    <w:p w14:paraId="4DBDC1DC" w14:textId="77777777" w:rsidR="007D502D" w:rsidRPr="00682A34" w:rsidRDefault="007D502D" w:rsidP="00682A34">
      <w:pPr>
        <w:pStyle w:val="Default"/>
        <w:spacing w:after="120"/>
        <w:ind w:firstLine="708"/>
        <w:jc w:val="both"/>
        <w:rPr>
          <w:rFonts w:ascii="Times New Roman" w:hAnsi="Times New Roman" w:cs="Times New Roman"/>
          <w:color w:val="auto"/>
        </w:rPr>
      </w:pPr>
      <w:r w:rsidRPr="00682A34">
        <w:rPr>
          <w:rFonts w:ascii="Times New Roman" w:hAnsi="Times New Roman" w:cs="Times New Roman"/>
          <w:b/>
          <w:bCs/>
          <w:color w:val="auto"/>
        </w:rPr>
        <w:lastRenderedPageBreak/>
        <w:t>Мероприятие 1.3.1</w:t>
      </w:r>
      <w:r w:rsidRPr="00682A34">
        <w:rPr>
          <w:rFonts w:ascii="Times New Roman" w:hAnsi="Times New Roman" w:cs="Times New Roman"/>
          <w:color w:val="auto"/>
        </w:rPr>
        <w:t xml:space="preserve"> Мобилизация сообществ, создание Общественных групп по управлению ландшафтом (ОГУЛ) и помощь в формулировании Планов комплексного управления природными ресурсами и устойчивости к изменению климата (</w:t>
      </w:r>
      <w:proofErr w:type="spellStart"/>
      <w:r w:rsidRPr="00682A34">
        <w:rPr>
          <w:rFonts w:ascii="Times New Roman" w:hAnsi="Times New Roman" w:cs="Times New Roman"/>
          <w:color w:val="auto"/>
        </w:rPr>
        <w:t>ПКУПРиУИК</w:t>
      </w:r>
      <w:proofErr w:type="spellEnd"/>
      <w:r w:rsidRPr="00682A34">
        <w:rPr>
          <w:rFonts w:ascii="Times New Roman" w:hAnsi="Times New Roman" w:cs="Times New Roman"/>
          <w:color w:val="auto"/>
        </w:rPr>
        <w:t xml:space="preserve">). </w:t>
      </w:r>
    </w:p>
    <w:p w14:paraId="68965D47" w14:textId="77777777" w:rsidR="007D502D" w:rsidRPr="00682A34" w:rsidRDefault="007D502D" w:rsidP="00682A34">
      <w:pPr>
        <w:pStyle w:val="Default"/>
        <w:spacing w:after="120"/>
        <w:ind w:firstLine="708"/>
        <w:jc w:val="both"/>
        <w:rPr>
          <w:rFonts w:ascii="Times New Roman" w:hAnsi="Times New Roman" w:cs="Times New Roman"/>
          <w:color w:val="auto"/>
        </w:rPr>
      </w:pPr>
      <w:r w:rsidRPr="00682A34">
        <w:rPr>
          <w:rFonts w:ascii="Times New Roman" w:hAnsi="Times New Roman" w:cs="Times New Roman"/>
          <w:color w:val="auto"/>
        </w:rPr>
        <w:t xml:space="preserve">ОГУЛ будут отчитываться перед своими сообществами о подготовке и реализации </w:t>
      </w:r>
      <w:proofErr w:type="spellStart"/>
      <w:r w:rsidRPr="00682A34">
        <w:rPr>
          <w:rFonts w:ascii="Times New Roman" w:hAnsi="Times New Roman" w:cs="Times New Roman"/>
          <w:color w:val="auto"/>
        </w:rPr>
        <w:t>ПКУПРиУИК</w:t>
      </w:r>
      <w:proofErr w:type="spellEnd"/>
      <w:r w:rsidRPr="00682A34">
        <w:rPr>
          <w:rFonts w:ascii="Times New Roman" w:hAnsi="Times New Roman" w:cs="Times New Roman"/>
          <w:color w:val="auto"/>
        </w:rPr>
        <w:t xml:space="preserve">. </w:t>
      </w:r>
    </w:p>
    <w:p w14:paraId="74B1127A" w14:textId="5DDD3974" w:rsidR="007D502D" w:rsidRPr="00682A34" w:rsidRDefault="007D502D" w:rsidP="00682A34">
      <w:pPr>
        <w:pStyle w:val="Default"/>
        <w:spacing w:after="120"/>
        <w:ind w:firstLine="708"/>
        <w:jc w:val="both"/>
        <w:rPr>
          <w:rFonts w:ascii="Times New Roman" w:hAnsi="Times New Roman" w:cs="Times New Roman"/>
          <w:b/>
          <w:bCs/>
          <w:color w:val="auto"/>
        </w:rPr>
      </w:pPr>
      <w:r w:rsidRPr="00682A34">
        <w:rPr>
          <w:rFonts w:ascii="Times New Roman" w:hAnsi="Times New Roman" w:cs="Times New Roman"/>
          <w:b/>
          <w:bCs/>
          <w:color w:val="auto"/>
        </w:rPr>
        <w:t>Компонент 2: Зеленые инвестиции в восстановление лесов и пастбищ</w:t>
      </w:r>
    </w:p>
    <w:p w14:paraId="5DB39C23" w14:textId="02CA5CED" w:rsidR="007D502D" w:rsidRPr="00682A34" w:rsidRDefault="007D502D" w:rsidP="00682A34">
      <w:pPr>
        <w:pStyle w:val="Default"/>
        <w:spacing w:after="120"/>
        <w:ind w:firstLine="708"/>
        <w:jc w:val="both"/>
        <w:rPr>
          <w:rFonts w:ascii="Times New Roman" w:hAnsi="Times New Roman" w:cs="Times New Roman"/>
          <w:color w:val="auto"/>
        </w:rPr>
      </w:pPr>
      <w:r w:rsidRPr="00682A34">
        <w:rPr>
          <w:rFonts w:ascii="Times New Roman" w:hAnsi="Times New Roman" w:cs="Times New Roman"/>
          <w:b/>
          <w:bCs/>
          <w:color w:val="auto"/>
        </w:rPr>
        <w:t>Мероприятие 2.1.3</w:t>
      </w:r>
      <w:r w:rsidRPr="00682A34">
        <w:rPr>
          <w:rFonts w:ascii="Times New Roman" w:hAnsi="Times New Roman" w:cs="Times New Roman"/>
          <w:color w:val="auto"/>
        </w:rPr>
        <w:t xml:space="preserve"> Проведение тренинга для тренеров по вопросам оборота пастбищ и основанного на фактических данных мониторинга и оценки пастбищных угодий для местных кадров, а также проведение тренинга для тренеров по управлению и внедрению </w:t>
      </w:r>
      <w:proofErr w:type="spellStart"/>
      <w:r w:rsidRPr="00682A34">
        <w:rPr>
          <w:rFonts w:ascii="Times New Roman" w:hAnsi="Times New Roman" w:cs="Times New Roman"/>
          <w:color w:val="auto"/>
        </w:rPr>
        <w:t>ПКУПР</w:t>
      </w:r>
      <w:r w:rsidR="006D1EF7">
        <w:rPr>
          <w:rFonts w:ascii="Times New Roman" w:hAnsi="Times New Roman" w:cs="Times New Roman"/>
          <w:color w:val="auto"/>
        </w:rPr>
        <w:t>и</w:t>
      </w:r>
      <w:r w:rsidRPr="00682A34">
        <w:rPr>
          <w:rFonts w:ascii="Times New Roman" w:hAnsi="Times New Roman" w:cs="Times New Roman"/>
          <w:color w:val="auto"/>
        </w:rPr>
        <w:t>УИК</w:t>
      </w:r>
      <w:proofErr w:type="spellEnd"/>
      <w:r w:rsidRPr="00682A34">
        <w:rPr>
          <w:rFonts w:ascii="Times New Roman" w:hAnsi="Times New Roman" w:cs="Times New Roman"/>
          <w:color w:val="auto"/>
        </w:rPr>
        <w:t xml:space="preserve">, а также тренинги для ОГУЛ и местных заинтересованных сторон по внедрению </w:t>
      </w:r>
      <w:proofErr w:type="spellStart"/>
      <w:r w:rsidRPr="00682A34">
        <w:rPr>
          <w:rFonts w:ascii="Times New Roman" w:hAnsi="Times New Roman" w:cs="Times New Roman"/>
          <w:color w:val="auto"/>
        </w:rPr>
        <w:t>ПКУПР</w:t>
      </w:r>
      <w:r w:rsidR="006D1EF7">
        <w:rPr>
          <w:rFonts w:ascii="Times New Roman" w:hAnsi="Times New Roman" w:cs="Times New Roman"/>
          <w:color w:val="auto"/>
        </w:rPr>
        <w:t>и</w:t>
      </w:r>
      <w:r w:rsidRPr="00682A34">
        <w:rPr>
          <w:rFonts w:ascii="Times New Roman" w:hAnsi="Times New Roman" w:cs="Times New Roman"/>
          <w:color w:val="auto"/>
        </w:rPr>
        <w:t>УИК</w:t>
      </w:r>
      <w:proofErr w:type="spellEnd"/>
      <w:r w:rsidRPr="00682A34">
        <w:rPr>
          <w:rFonts w:ascii="Times New Roman" w:hAnsi="Times New Roman" w:cs="Times New Roman"/>
          <w:color w:val="auto"/>
        </w:rPr>
        <w:t xml:space="preserve"> по управлению пастбищами.</w:t>
      </w:r>
    </w:p>
    <w:p w14:paraId="33368D93" w14:textId="5D76FD65" w:rsidR="007D502D" w:rsidRPr="00682A34" w:rsidRDefault="007D502D" w:rsidP="00682A34">
      <w:pPr>
        <w:pStyle w:val="Default"/>
        <w:spacing w:after="120"/>
        <w:ind w:firstLine="708"/>
        <w:jc w:val="both"/>
        <w:rPr>
          <w:rFonts w:ascii="Times New Roman" w:hAnsi="Times New Roman" w:cs="Times New Roman"/>
          <w:color w:val="auto"/>
        </w:rPr>
      </w:pPr>
      <w:r w:rsidRPr="00682A34">
        <w:rPr>
          <w:rFonts w:ascii="Times New Roman" w:hAnsi="Times New Roman" w:cs="Times New Roman"/>
          <w:b/>
          <w:bCs/>
          <w:color w:val="auto"/>
        </w:rPr>
        <w:t>Мероприятие 2.1.5</w:t>
      </w:r>
      <w:r w:rsidRPr="00682A34">
        <w:rPr>
          <w:rFonts w:ascii="Times New Roman" w:hAnsi="Times New Roman" w:cs="Times New Roman"/>
          <w:color w:val="auto"/>
        </w:rPr>
        <w:t xml:space="preserve"> Разработать и выполнить планы </w:t>
      </w:r>
      <w:proofErr w:type="spellStart"/>
      <w:r w:rsidRPr="00682A34">
        <w:rPr>
          <w:rFonts w:ascii="Times New Roman" w:hAnsi="Times New Roman" w:cs="Times New Roman"/>
          <w:color w:val="auto"/>
        </w:rPr>
        <w:t>ПКУПР</w:t>
      </w:r>
      <w:r w:rsidR="006D1EF7">
        <w:rPr>
          <w:rFonts w:ascii="Times New Roman" w:hAnsi="Times New Roman" w:cs="Times New Roman"/>
          <w:color w:val="auto"/>
        </w:rPr>
        <w:t>и</w:t>
      </w:r>
      <w:r w:rsidRPr="00682A34">
        <w:rPr>
          <w:rFonts w:ascii="Times New Roman" w:hAnsi="Times New Roman" w:cs="Times New Roman"/>
          <w:color w:val="auto"/>
        </w:rPr>
        <w:t>УИК</w:t>
      </w:r>
      <w:proofErr w:type="spellEnd"/>
      <w:r w:rsidRPr="00682A34">
        <w:rPr>
          <w:rFonts w:ascii="Times New Roman" w:hAnsi="Times New Roman" w:cs="Times New Roman"/>
          <w:color w:val="auto"/>
        </w:rPr>
        <w:t xml:space="preserve"> по инвестированию в пастбища в целях стимулирования зеленых инвестиций в восстановление пастбищ и животноводство. В частности, проект поддержит инвестиции в восстановление пастбищ и животноводство. </w:t>
      </w:r>
    </w:p>
    <w:p w14:paraId="512FC40D" w14:textId="77777777" w:rsidR="007D502D" w:rsidRPr="00682A34" w:rsidRDefault="007D502D" w:rsidP="00682A34">
      <w:pPr>
        <w:pStyle w:val="Default"/>
        <w:spacing w:after="120"/>
        <w:ind w:firstLine="708"/>
        <w:jc w:val="both"/>
        <w:rPr>
          <w:rFonts w:ascii="Times New Roman" w:hAnsi="Times New Roman" w:cs="Times New Roman"/>
          <w:b/>
          <w:bCs/>
          <w:color w:val="auto"/>
        </w:rPr>
      </w:pPr>
      <w:r w:rsidRPr="00682A34">
        <w:rPr>
          <w:rFonts w:ascii="Times New Roman" w:hAnsi="Times New Roman" w:cs="Times New Roman"/>
          <w:b/>
          <w:bCs/>
          <w:color w:val="auto"/>
        </w:rPr>
        <w:t>Компонент 3: Развитие цепочек добавленной стоимости, чувствительных к изменению климата</w:t>
      </w:r>
    </w:p>
    <w:p w14:paraId="60D13C8B" w14:textId="77777777" w:rsidR="007D502D" w:rsidRPr="00682A34" w:rsidRDefault="007D502D" w:rsidP="00682A34">
      <w:pPr>
        <w:pStyle w:val="Default"/>
        <w:spacing w:after="120"/>
        <w:ind w:firstLine="708"/>
        <w:jc w:val="both"/>
        <w:rPr>
          <w:rFonts w:ascii="Times New Roman" w:hAnsi="Times New Roman" w:cs="Times New Roman"/>
          <w:color w:val="auto"/>
        </w:rPr>
      </w:pPr>
      <w:r w:rsidRPr="00682A34">
        <w:rPr>
          <w:rFonts w:ascii="Times New Roman" w:hAnsi="Times New Roman" w:cs="Times New Roman"/>
          <w:b/>
          <w:bCs/>
          <w:color w:val="auto"/>
        </w:rPr>
        <w:t>Мероприятие 3.1.1</w:t>
      </w:r>
      <w:r w:rsidRPr="00682A34">
        <w:rPr>
          <w:rFonts w:ascii="Times New Roman" w:hAnsi="Times New Roman" w:cs="Times New Roman"/>
          <w:color w:val="auto"/>
        </w:rPr>
        <w:t xml:space="preserve"> Отбор действующих цепочек добавленной стоимости и оказание технической поддержки организациям/ участникам цепочек добавленной стоимости в целях развития бизнеса с учетом климатических факторов</w:t>
      </w:r>
    </w:p>
    <w:p w14:paraId="2702D562" w14:textId="38959D37" w:rsidR="007D502D" w:rsidRDefault="007D502D" w:rsidP="00682A34">
      <w:pPr>
        <w:pStyle w:val="Default"/>
        <w:spacing w:after="120"/>
        <w:ind w:firstLine="708"/>
        <w:jc w:val="both"/>
        <w:rPr>
          <w:rFonts w:ascii="Times New Roman" w:hAnsi="Times New Roman" w:cs="Times New Roman"/>
          <w:color w:val="auto"/>
        </w:rPr>
      </w:pPr>
      <w:r w:rsidRPr="00682A34">
        <w:rPr>
          <w:rFonts w:ascii="Times New Roman" w:hAnsi="Times New Roman" w:cs="Times New Roman"/>
          <w:b/>
          <w:bCs/>
          <w:color w:val="auto"/>
        </w:rPr>
        <w:t>Мероприятие 3.1.2</w:t>
      </w:r>
      <w:r w:rsidRPr="00682A34">
        <w:rPr>
          <w:rFonts w:ascii="Times New Roman" w:hAnsi="Times New Roman" w:cs="Times New Roman"/>
          <w:color w:val="auto"/>
        </w:rPr>
        <w:t xml:space="preserve"> Выявление и мобилизация действующих агропредприятий в выбранных цепочках добавленной стоимости с помощью информационной кампании и картирования цепочек добавленной стоимости для методов ведения бизнеса, учитывающих климатические аспекты.</w:t>
      </w:r>
    </w:p>
    <w:p w14:paraId="29C48A26" w14:textId="17014346" w:rsidR="00EF6CC7" w:rsidRPr="00EF6CC7" w:rsidRDefault="00EF6CC7" w:rsidP="00EF6CC7">
      <w:pPr>
        <w:ind w:firstLine="708"/>
        <w:jc w:val="both"/>
        <w:rPr>
          <w:lang w:val="ru-RU"/>
        </w:rPr>
      </w:pPr>
      <w:r w:rsidRPr="00EF6CC7">
        <w:rPr>
          <w:lang w:val="ru-RU"/>
        </w:rPr>
        <w:t xml:space="preserve">АРИС является одним из реализующих агентств проекта </w:t>
      </w:r>
      <w:bookmarkStart w:id="0" w:name="_Hlk146808513"/>
      <w:r w:rsidRPr="00EF6CC7">
        <w:rPr>
          <w:lang w:val="ru-RU"/>
        </w:rPr>
        <w:t xml:space="preserve">«Секвестрация углерода посредством климатических инвестиций в леса и пастбища в Кыргызской Республике».  </w:t>
      </w:r>
      <w:bookmarkEnd w:id="0"/>
      <w:r w:rsidRPr="00EF6CC7">
        <w:rPr>
          <w:lang w:val="ru-RU"/>
        </w:rPr>
        <w:t xml:space="preserve">Для реализации Проектных мероприятий АРИС планирует нанять Специалиста Проекта по </w:t>
      </w:r>
      <w:r w:rsidR="00C35481">
        <w:rPr>
          <w:lang w:val="ru-RU"/>
        </w:rPr>
        <w:t>развитию</w:t>
      </w:r>
      <w:r w:rsidR="00B87C40" w:rsidRPr="006F783A">
        <w:rPr>
          <w:lang w:val="ru-RU"/>
        </w:rPr>
        <w:t xml:space="preserve"> недревесной лесной продукции (НДЛП)</w:t>
      </w:r>
      <w:r w:rsidR="006F783A">
        <w:rPr>
          <w:lang w:val="ru-RU"/>
        </w:rPr>
        <w:t xml:space="preserve"> </w:t>
      </w:r>
      <w:r w:rsidRPr="00EF6CC7">
        <w:rPr>
          <w:lang w:val="ru-RU"/>
        </w:rPr>
        <w:t>(Консультанта)</w:t>
      </w:r>
      <w:r w:rsidR="002A32ED">
        <w:rPr>
          <w:lang w:val="ru-RU"/>
        </w:rPr>
        <w:t>. Н</w:t>
      </w:r>
      <w:r w:rsidRPr="00EF6CC7">
        <w:rPr>
          <w:lang w:val="ru-RU"/>
        </w:rPr>
        <w:t>астоящий Круг Полномочий описывает объем услуг специалиста</w:t>
      </w:r>
      <w:r>
        <w:rPr>
          <w:lang w:val="ru-RU"/>
        </w:rPr>
        <w:t>.</w:t>
      </w:r>
    </w:p>
    <w:p w14:paraId="73F48E78" w14:textId="184EA54F" w:rsidR="00EF6CC7" w:rsidRPr="00EF6CC7" w:rsidRDefault="00C35481" w:rsidP="00EF6CC7">
      <w:pPr>
        <w:ind w:firstLine="708"/>
        <w:jc w:val="both"/>
        <w:rPr>
          <w:lang w:val="ru-RU"/>
        </w:rPr>
      </w:pPr>
      <w:r>
        <w:rPr>
          <w:lang w:val="ru-RU"/>
        </w:rPr>
        <w:t>Консультант</w:t>
      </w:r>
      <w:r w:rsidR="006F783A">
        <w:rPr>
          <w:lang w:val="ru-RU"/>
        </w:rPr>
        <w:t xml:space="preserve"> </w:t>
      </w:r>
      <w:r w:rsidR="00EF6CC7" w:rsidRPr="00EF6CC7">
        <w:rPr>
          <w:lang w:val="ru-RU"/>
        </w:rPr>
        <w:t xml:space="preserve">будет нести ответственность за выполнение нижеперечисленных задач проекта. </w:t>
      </w:r>
    </w:p>
    <w:p w14:paraId="080A9A6B" w14:textId="6D3A76AD" w:rsidR="00EF6CC7" w:rsidRPr="00EF6CC7" w:rsidRDefault="00EF6CC7" w:rsidP="00EF6CC7">
      <w:pPr>
        <w:ind w:firstLine="708"/>
        <w:jc w:val="both"/>
        <w:rPr>
          <w:lang w:val="ru-RU"/>
        </w:rPr>
      </w:pPr>
      <w:r w:rsidRPr="00EF6CC7">
        <w:rPr>
          <w:lang w:val="ru-RU"/>
        </w:rPr>
        <w:t xml:space="preserve">Во время выполнения своих полномочий Консультант будет отчитываться перед Координатором Проекта и выполнять свою работу в соответствии с принципами и процедурами, определяемыми </w:t>
      </w:r>
      <w:r w:rsidRPr="00EF6CC7">
        <w:rPr>
          <w:spacing w:val="-2"/>
          <w:szCs w:val="20"/>
          <w:lang w:val="ru-RU" w:eastAsia="zh-CN"/>
        </w:rPr>
        <w:t>Руководством по осуществлению Проекта.</w:t>
      </w:r>
      <w:r w:rsidRPr="00EF6CC7">
        <w:rPr>
          <w:lang w:val="ru-RU"/>
        </w:rPr>
        <w:t xml:space="preserve"> </w:t>
      </w:r>
    </w:p>
    <w:p w14:paraId="19D2A210" w14:textId="77777777" w:rsidR="00EF6CC7" w:rsidRPr="00EF6CC7" w:rsidRDefault="00EF6CC7" w:rsidP="00EF6CC7">
      <w:pPr>
        <w:spacing w:line="360" w:lineRule="auto"/>
        <w:outlineLvl w:val="0"/>
        <w:rPr>
          <w:lang w:val="ru-RU"/>
        </w:rPr>
      </w:pPr>
    </w:p>
    <w:p w14:paraId="409FF337" w14:textId="77777777" w:rsidR="00EF6CC7" w:rsidRPr="00EF6CC7" w:rsidRDefault="00EF6CC7" w:rsidP="00EF6CC7">
      <w:pPr>
        <w:tabs>
          <w:tab w:val="left" w:pos="426"/>
        </w:tabs>
        <w:jc w:val="both"/>
        <w:rPr>
          <w:b/>
          <w:lang w:val="ru-RU" w:eastAsia="ru-RU"/>
        </w:rPr>
      </w:pPr>
      <w:r w:rsidRPr="000B568F">
        <w:rPr>
          <w:b/>
          <w:lang w:eastAsia="ru-RU"/>
        </w:rPr>
        <w:t>II</w:t>
      </w:r>
      <w:r w:rsidRPr="00EF6CC7">
        <w:rPr>
          <w:b/>
          <w:lang w:val="ru-RU" w:eastAsia="ru-RU"/>
        </w:rPr>
        <w:t>.</w:t>
      </w:r>
      <w:r w:rsidRPr="00EF6CC7">
        <w:rPr>
          <w:b/>
          <w:lang w:val="ru-RU" w:eastAsia="ru-RU"/>
        </w:rPr>
        <w:tab/>
        <w:t xml:space="preserve">Объем услуг </w:t>
      </w:r>
    </w:p>
    <w:p w14:paraId="53424FAF" w14:textId="77777777" w:rsidR="00EF6CC7" w:rsidRPr="00EF6CC7" w:rsidRDefault="00EF6CC7" w:rsidP="00EF6CC7">
      <w:pPr>
        <w:tabs>
          <w:tab w:val="left" w:pos="426"/>
        </w:tabs>
        <w:jc w:val="both"/>
        <w:rPr>
          <w:b/>
          <w:lang w:val="ru-RU" w:eastAsia="ru-RU"/>
        </w:rPr>
      </w:pPr>
    </w:p>
    <w:p w14:paraId="647D0A87" w14:textId="4F5FB594" w:rsidR="006F783A" w:rsidRPr="006F783A" w:rsidRDefault="006F783A" w:rsidP="006F783A">
      <w:pPr>
        <w:spacing w:after="120"/>
        <w:ind w:firstLine="708"/>
        <w:jc w:val="both"/>
        <w:rPr>
          <w:lang w:val="ru-RU"/>
        </w:rPr>
      </w:pPr>
      <w:r w:rsidRPr="006F783A">
        <w:rPr>
          <w:lang w:val="ru-RU"/>
        </w:rPr>
        <w:t xml:space="preserve">Основной задачей </w:t>
      </w:r>
      <w:r w:rsidR="00C35481">
        <w:rPr>
          <w:lang w:val="ru-RU"/>
        </w:rPr>
        <w:t>Консультант</w:t>
      </w:r>
      <w:r w:rsidRPr="006F783A">
        <w:rPr>
          <w:lang w:val="ru-RU"/>
        </w:rPr>
        <w:t xml:space="preserve"> является оказание экспертной и консультационной поддержки в организации и координации мероприятий, направленных на развитие НДЛП с учётом климатических факторов и устойчивого управления природными ресурсами</w:t>
      </w:r>
      <w:r w:rsidR="00C35481">
        <w:rPr>
          <w:lang w:val="ru-RU"/>
        </w:rPr>
        <w:t xml:space="preserve">, </w:t>
      </w:r>
      <w:r w:rsidR="00C35481" w:rsidRPr="00C35481">
        <w:rPr>
          <w:lang w:val="ru-RU"/>
        </w:rPr>
        <w:t xml:space="preserve">разработку и реализацию стратегии устойчивого использования и продвижения </w:t>
      </w:r>
      <w:r w:rsidR="00C35481">
        <w:rPr>
          <w:lang w:val="ru-RU"/>
        </w:rPr>
        <w:t>НДЛП</w:t>
      </w:r>
      <w:r w:rsidR="00C35481" w:rsidRPr="00C35481">
        <w:rPr>
          <w:lang w:val="ru-RU"/>
        </w:rPr>
        <w:t xml:space="preserve"> в Кыргызской Республике</w:t>
      </w:r>
      <w:r w:rsidRPr="006F783A">
        <w:rPr>
          <w:lang w:val="ru-RU"/>
        </w:rPr>
        <w:t xml:space="preserve">.  </w:t>
      </w:r>
    </w:p>
    <w:p w14:paraId="356BDCBE" w14:textId="77777777" w:rsidR="00EF6CC7" w:rsidRPr="00B87C40" w:rsidRDefault="00EF6CC7" w:rsidP="00EF6CC7">
      <w:pPr>
        <w:spacing w:line="288" w:lineRule="auto"/>
        <w:ind w:firstLine="709"/>
        <w:jc w:val="both"/>
        <w:rPr>
          <w:bCs/>
          <w:lang w:val="ru-RU"/>
        </w:rPr>
      </w:pPr>
      <w:r w:rsidRPr="00B87C40">
        <w:rPr>
          <w:bCs/>
          <w:lang w:val="ru-RU"/>
        </w:rPr>
        <w:t xml:space="preserve">В должностные обязанности Консультанта входит: </w:t>
      </w:r>
    </w:p>
    <w:p w14:paraId="0DAE2EEF" w14:textId="77777777" w:rsidR="00093A1F" w:rsidRPr="008334DA" w:rsidRDefault="00C35481" w:rsidP="00EF21E8">
      <w:pPr>
        <w:numPr>
          <w:ilvl w:val="0"/>
          <w:numId w:val="20"/>
        </w:numPr>
        <w:tabs>
          <w:tab w:val="num" w:pos="720"/>
        </w:tabs>
        <w:spacing w:before="240" w:after="120"/>
        <w:ind w:left="782" w:hanging="357"/>
        <w:jc w:val="both"/>
        <w:rPr>
          <w:i/>
          <w:iCs/>
          <w:lang w:val="ru-RU"/>
        </w:rPr>
      </w:pPr>
      <w:r w:rsidRPr="00C35481">
        <w:rPr>
          <w:i/>
          <w:iCs/>
          <w:lang w:val="ru-RU"/>
        </w:rPr>
        <w:t>Разработка дорожной карты развития НДЛП</w:t>
      </w:r>
    </w:p>
    <w:p w14:paraId="41E2E181" w14:textId="5716CCFF" w:rsidR="00C35481" w:rsidRPr="00EF21E8" w:rsidRDefault="00093A1F" w:rsidP="00EF21E8">
      <w:pPr>
        <w:jc w:val="both"/>
        <w:rPr>
          <w:lang w:val="ru-RU"/>
        </w:rPr>
      </w:pPr>
      <w:r w:rsidRPr="00EF21E8">
        <w:rPr>
          <w:lang w:val="ru-RU"/>
        </w:rPr>
        <w:t xml:space="preserve">- </w:t>
      </w:r>
      <w:r w:rsidR="00C35481" w:rsidRPr="00C35481">
        <w:rPr>
          <w:lang w:val="ru-RU"/>
        </w:rPr>
        <w:t>Проведение ситуационного анализа, включая изучение текущих практик, законодательной базы и рыночных условий.</w:t>
      </w:r>
    </w:p>
    <w:p w14:paraId="37F1E4F6" w14:textId="4539FFE1" w:rsidR="00C35481" w:rsidRPr="00C35481" w:rsidRDefault="00093A1F" w:rsidP="00EF21E8">
      <w:pPr>
        <w:jc w:val="both"/>
        <w:rPr>
          <w:lang w:val="ru-RU"/>
        </w:rPr>
      </w:pPr>
      <w:r>
        <w:rPr>
          <w:lang w:val="ru-RU"/>
        </w:rPr>
        <w:lastRenderedPageBreak/>
        <w:t xml:space="preserve">- </w:t>
      </w:r>
      <w:r w:rsidR="00C35481" w:rsidRPr="00C35481">
        <w:rPr>
          <w:lang w:val="ru-RU"/>
        </w:rPr>
        <w:t>Выявление ключевых барьеров и возможностей для устойчивого использования НДЛП.</w:t>
      </w:r>
    </w:p>
    <w:p w14:paraId="55E975B3" w14:textId="4F513127" w:rsidR="00C35481" w:rsidRPr="00C35481" w:rsidRDefault="00093A1F" w:rsidP="00EF21E8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="00C35481" w:rsidRPr="00C35481">
        <w:rPr>
          <w:lang w:val="ru-RU"/>
        </w:rPr>
        <w:t>Определение краткосрочных, среднесрочных и долгосрочных приоритетов развития сектора.</w:t>
      </w:r>
    </w:p>
    <w:p w14:paraId="7855470A" w14:textId="7FF0AD38" w:rsidR="00C35481" w:rsidRPr="00C35481" w:rsidRDefault="00093A1F" w:rsidP="00EF21E8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="00C35481" w:rsidRPr="00C35481">
        <w:rPr>
          <w:lang w:val="ru-RU"/>
        </w:rPr>
        <w:t>Составление плана действий с четкими сроками, ответственными сторонами и индикаторами выполнения.</w:t>
      </w:r>
    </w:p>
    <w:p w14:paraId="7A9343DD" w14:textId="56C8E616" w:rsidR="00C35481" w:rsidRPr="00C35481" w:rsidRDefault="00093A1F" w:rsidP="00EF21E8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="00C35481" w:rsidRPr="00C35481">
        <w:rPr>
          <w:lang w:val="ru-RU"/>
        </w:rPr>
        <w:t>Согласование дорожной карты с заинтересованными сторонами и ее последующая доработка.</w:t>
      </w:r>
    </w:p>
    <w:p w14:paraId="7E9F7196" w14:textId="5C7CEBD1" w:rsidR="00C35481" w:rsidRPr="00C35481" w:rsidRDefault="00093A1F" w:rsidP="00EF21E8">
      <w:pPr>
        <w:numPr>
          <w:ilvl w:val="0"/>
          <w:numId w:val="20"/>
        </w:numPr>
        <w:tabs>
          <w:tab w:val="num" w:pos="720"/>
        </w:tabs>
        <w:spacing w:before="240" w:after="120"/>
        <w:ind w:left="782" w:hanging="357"/>
        <w:jc w:val="both"/>
        <w:rPr>
          <w:i/>
          <w:iCs/>
          <w:lang w:val="ru-RU"/>
        </w:rPr>
      </w:pPr>
      <w:r w:rsidRPr="008334DA">
        <w:rPr>
          <w:i/>
          <w:iCs/>
          <w:lang w:val="ru-RU"/>
        </w:rPr>
        <w:t>Содействие в р</w:t>
      </w:r>
      <w:r w:rsidR="00C35481" w:rsidRPr="00C35481">
        <w:rPr>
          <w:i/>
          <w:iCs/>
          <w:lang w:val="ru-RU"/>
        </w:rPr>
        <w:t>азработк</w:t>
      </w:r>
      <w:r w:rsidRPr="008334DA">
        <w:rPr>
          <w:i/>
          <w:iCs/>
          <w:lang w:val="ru-RU"/>
        </w:rPr>
        <w:t>е</w:t>
      </w:r>
      <w:r w:rsidR="00C35481" w:rsidRPr="00C35481">
        <w:rPr>
          <w:i/>
          <w:iCs/>
          <w:lang w:val="ru-RU"/>
        </w:rPr>
        <w:t xml:space="preserve"> и внедрени</w:t>
      </w:r>
      <w:r w:rsidRPr="008334DA">
        <w:rPr>
          <w:i/>
          <w:iCs/>
          <w:lang w:val="ru-RU"/>
        </w:rPr>
        <w:t>и</w:t>
      </w:r>
      <w:r w:rsidR="00C35481" w:rsidRPr="00C35481">
        <w:rPr>
          <w:i/>
          <w:iCs/>
          <w:lang w:val="ru-RU"/>
        </w:rPr>
        <w:t xml:space="preserve"> этапов сертификации (FSC, PEFC, </w:t>
      </w:r>
      <w:proofErr w:type="spellStart"/>
      <w:r w:rsidR="00C35481" w:rsidRPr="00C35481">
        <w:rPr>
          <w:i/>
          <w:iCs/>
          <w:lang w:val="ru-RU"/>
        </w:rPr>
        <w:t>CoC</w:t>
      </w:r>
      <w:proofErr w:type="spellEnd"/>
      <w:r w:rsidR="00C35481" w:rsidRPr="00C35481">
        <w:rPr>
          <w:i/>
          <w:iCs/>
          <w:lang w:val="ru-RU"/>
        </w:rPr>
        <w:t>, HACCP)</w:t>
      </w:r>
    </w:p>
    <w:p w14:paraId="6678D77D" w14:textId="16FF4301" w:rsidR="00093A1F" w:rsidRPr="00093A1F" w:rsidRDefault="00093A1F" w:rsidP="00EF21E8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093A1F">
        <w:rPr>
          <w:lang w:val="ru-RU"/>
        </w:rPr>
        <w:t xml:space="preserve">Разработка технического задания (ТЗ) для компании </w:t>
      </w:r>
      <w:r w:rsidR="008334DA">
        <w:rPr>
          <w:lang w:val="ru-RU"/>
        </w:rPr>
        <w:t xml:space="preserve">по сертификации </w:t>
      </w:r>
      <w:r w:rsidRPr="00093A1F">
        <w:rPr>
          <w:lang w:val="ru-RU"/>
        </w:rPr>
        <w:t>с описанием объема работ, сроков и ожидаемых результатов.</w:t>
      </w:r>
    </w:p>
    <w:p w14:paraId="3C3D826B" w14:textId="367E839E" w:rsidR="00093A1F" w:rsidRPr="00093A1F" w:rsidRDefault="00093A1F" w:rsidP="00EF21E8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093A1F">
        <w:rPr>
          <w:lang w:val="ru-RU"/>
        </w:rPr>
        <w:t>Сопровождение пилотных проектов по сертификации, включая организацию встреч, контроль сроков и качества предоставляемых услуг.</w:t>
      </w:r>
    </w:p>
    <w:p w14:paraId="5922C07C" w14:textId="77777777" w:rsidR="00093A1F" w:rsidRDefault="00093A1F" w:rsidP="00EF21E8">
      <w:pPr>
        <w:jc w:val="both"/>
        <w:rPr>
          <w:lang w:val="ru-RU"/>
        </w:rPr>
      </w:pPr>
      <w:r>
        <w:rPr>
          <w:lang w:val="ru-RU"/>
        </w:rPr>
        <w:t>- </w:t>
      </w:r>
      <w:r w:rsidRPr="00093A1F">
        <w:rPr>
          <w:lang w:val="ru-RU"/>
        </w:rPr>
        <w:t xml:space="preserve">Консультационная поддержка вовлеченных сторон по вопросам внедрения сертификационных требований. </w:t>
      </w:r>
    </w:p>
    <w:p w14:paraId="57E42E42" w14:textId="01DB679E" w:rsidR="00C35481" w:rsidRPr="00C35481" w:rsidRDefault="00093A1F" w:rsidP="00EF21E8">
      <w:pPr>
        <w:jc w:val="both"/>
        <w:rPr>
          <w:lang w:val="ru-RU"/>
        </w:rPr>
      </w:pPr>
      <w:r>
        <w:rPr>
          <w:lang w:val="ru-RU"/>
        </w:rPr>
        <w:t>- Содействие в и</w:t>
      </w:r>
      <w:r w:rsidR="00C35481" w:rsidRPr="00C35481">
        <w:rPr>
          <w:lang w:val="ru-RU"/>
        </w:rPr>
        <w:t>дентификация потенциальных участников пилотных проектов и сопровождение их в процессе сертификации.</w:t>
      </w:r>
    </w:p>
    <w:p w14:paraId="67CF7FA7" w14:textId="7D32B605" w:rsidR="00C35481" w:rsidRPr="00C35481" w:rsidRDefault="00566FCE" w:rsidP="00EF21E8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="00C35481" w:rsidRPr="00C35481">
        <w:rPr>
          <w:lang w:val="ru-RU"/>
        </w:rPr>
        <w:t>Проведение консультаций по сертификационным требованиям.</w:t>
      </w:r>
    </w:p>
    <w:p w14:paraId="1E61162B" w14:textId="5A15336E" w:rsidR="00C35481" w:rsidRPr="00C35481" w:rsidRDefault="00566FCE" w:rsidP="00EF21E8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="00211F95" w:rsidRPr="006F783A">
        <w:rPr>
          <w:lang w:val="ru-RU"/>
        </w:rPr>
        <w:t>Взаимодействие с сертификационными органами и организациями, предоставляющими помощь в продвижении сертифицированной продукции</w:t>
      </w:r>
      <w:r w:rsidR="00C35481" w:rsidRPr="00C35481">
        <w:rPr>
          <w:lang w:val="ru-RU"/>
        </w:rPr>
        <w:t>.</w:t>
      </w:r>
    </w:p>
    <w:p w14:paraId="0C912CD8" w14:textId="77777777" w:rsidR="00C35481" w:rsidRPr="00C35481" w:rsidRDefault="00C35481" w:rsidP="00EF21E8">
      <w:pPr>
        <w:numPr>
          <w:ilvl w:val="0"/>
          <w:numId w:val="20"/>
        </w:numPr>
        <w:tabs>
          <w:tab w:val="num" w:pos="720"/>
        </w:tabs>
        <w:spacing w:before="240" w:after="120"/>
        <w:ind w:left="782" w:hanging="357"/>
        <w:jc w:val="both"/>
        <w:rPr>
          <w:i/>
          <w:iCs/>
          <w:lang w:val="ru-RU"/>
        </w:rPr>
      </w:pPr>
      <w:r w:rsidRPr="00C35481">
        <w:rPr>
          <w:i/>
          <w:iCs/>
          <w:lang w:val="ru-RU"/>
        </w:rPr>
        <w:t>Рыночная интеграция и развитие партнерств</w:t>
      </w:r>
    </w:p>
    <w:p w14:paraId="16713324" w14:textId="715C9CFE" w:rsidR="00C35481" w:rsidRPr="00C35481" w:rsidRDefault="00211F95" w:rsidP="00EF21E8">
      <w:pPr>
        <w:jc w:val="both"/>
        <w:rPr>
          <w:lang w:val="ru-RU"/>
        </w:rPr>
      </w:pPr>
      <w:r w:rsidRPr="00211F95">
        <w:rPr>
          <w:lang w:val="ru-RU"/>
        </w:rPr>
        <w:t xml:space="preserve">- </w:t>
      </w:r>
      <w:r w:rsidR="00C35481" w:rsidRPr="00C35481">
        <w:rPr>
          <w:lang w:val="ru-RU"/>
        </w:rPr>
        <w:t>Поддержка в разработке маркетинговых стратегий для продвижения сертифицированной продукции.</w:t>
      </w:r>
    </w:p>
    <w:p w14:paraId="2169EEDE" w14:textId="77777777" w:rsidR="00211F95" w:rsidRPr="00211F95" w:rsidRDefault="00211F95" w:rsidP="00EF21E8">
      <w:pPr>
        <w:jc w:val="both"/>
        <w:rPr>
          <w:lang w:val="ru-RU"/>
        </w:rPr>
      </w:pPr>
      <w:r w:rsidRPr="00211F95">
        <w:rPr>
          <w:lang w:val="ru-RU"/>
        </w:rPr>
        <w:t xml:space="preserve">- </w:t>
      </w:r>
      <w:r w:rsidR="00C35481" w:rsidRPr="00C35481">
        <w:rPr>
          <w:lang w:val="ru-RU"/>
        </w:rPr>
        <w:t>Содействие в участии местных производителей в выставках, ярмарках и других профильных мероприятиях.</w:t>
      </w:r>
    </w:p>
    <w:p w14:paraId="550CFEE2" w14:textId="2367C830" w:rsidR="006F783A" w:rsidRPr="00211F95" w:rsidRDefault="006F783A" w:rsidP="00EF21E8">
      <w:pPr>
        <w:pStyle w:val="a3"/>
        <w:numPr>
          <w:ilvl w:val="0"/>
          <w:numId w:val="20"/>
        </w:numPr>
        <w:spacing w:before="240" w:after="120"/>
        <w:ind w:left="782" w:hanging="357"/>
        <w:jc w:val="both"/>
        <w:rPr>
          <w:i/>
          <w:iCs/>
          <w:lang w:val="ru-RU"/>
        </w:rPr>
      </w:pPr>
      <w:r w:rsidRPr="00211F95">
        <w:rPr>
          <w:i/>
          <w:iCs/>
          <w:lang w:val="ru-RU"/>
        </w:rPr>
        <w:t>Техническая и методическая поддержка:</w:t>
      </w:r>
    </w:p>
    <w:p w14:paraId="6E9AFF49" w14:textId="59C89F58" w:rsidR="006F783A" w:rsidRPr="006F783A" w:rsidRDefault="006F783A" w:rsidP="00EF21E8">
      <w:pPr>
        <w:jc w:val="both"/>
        <w:rPr>
          <w:lang w:val="ru-RU"/>
        </w:rPr>
      </w:pPr>
      <w:r w:rsidRPr="006F783A">
        <w:rPr>
          <w:lang w:val="ru-RU"/>
        </w:rPr>
        <w:t>- Разработка методических материалов дл</w:t>
      </w:r>
      <w:r w:rsidR="00211F95">
        <w:rPr>
          <w:lang w:val="ru-RU"/>
        </w:rPr>
        <w:t>я заинтересованных сторон</w:t>
      </w:r>
      <w:r w:rsidRPr="006F783A">
        <w:rPr>
          <w:lang w:val="ru-RU"/>
        </w:rPr>
        <w:t>, с акцентом на устойчивое управление природными ресурсами.</w:t>
      </w:r>
    </w:p>
    <w:p w14:paraId="4B4095E5" w14:textId="75C741F1" w:rsidR="006F783A" w:rsidRPr="006F783A" w:rsidRDefault="006F783A" w:rsidP="00EF21E8">
      <w:pPr>
        <w:jc w:val="both"/>
        <w:rPr>
          <w:lang w:val="ru-RU"/>
        </w:rPr>
      </w:pPr>
      <w:r w:rsidRPr="006F783A">
        <w:rPr>
          <w:lang w:val="ru-RU"/>
        </w:rPr>
        <w:t>- Проведение тренингов по вопросам сертификации, маркетинга и продвижения НДЛП на местных и международных рынках.</w:t>
      </w:r>
    </w:p>
    <w:p w14:paraId="07C34E22" w14:textId="0A561859" w:rsidR="006F783A" w:rsidRDefault="006F783A" w:rsidP="00EF21E8">
      <w:pPr>
        <w:jc w:val="both"/>
        <w:rPr>
          <w:lang w:val="ru-RU"/>
        </w:rPr>
      </w:pPr>
      <w:r w:rsidRPr="006F783A">
        <w:rPr>
          <w:lang w:val="ru-RU"/>
        </w:rPr>
        <w:t xml:space="preserve">- Обеспечение доступа участников к информации о финансировании, сертификации, логистике и экспортных возможностях. </w:t>
      </w:r>
    </w:p>
    <w:p w14:paraId="65E08429" w14:textId="4446D4D8" w:rsidR="00211F95" w:rsidRPr="006F783A" w:rsidRDefault="00211F95" w:rsidP="00EF21E8">
      <w:pPr>
        <w:jc w:val="both"/>
        <w:rPr>
          <w:lang w:val="ru-RU"/>
        </w:rPr>
      </w:pPr>
      <w:r w:rsidRPr="00211F95">
        <w:rPr>
          <w:lang w:val="ru-RU"/>
        </w:rPr>
        <w:t>- Содействие в разработке и распространении информационных и просветительских материалов (буклеты, инфографики, видеоролики) для повышения осведомленности населения и заинтересованных сторон.</w:t>
      </w:r>
    </w:p>
    <w:p w14:paraId="721BD938" w14:textId="41464FDA" w:rsidR="006F783A" w:rsidRPr="009919E0" w:rsidRDefault="006F783A" w:rsidP="00EF21E8">
      <w:pPr>
        <w:pStyle w:val="a3"/>
        <w:numPr>
          <w:ilvl w:val="0"/>
          <w:numId w:val="20"/>
        </w:numPr>
        <w:spacing w:before="240" w:after="120"/>
        <w:ind w:left="782" w:hanging="357"/>
        <w:jc w:val="both"/>
        <w:rPr>
          <w:i/>
          <w:iCs/>
          <w:lang w:val="ru-RU"/>
        </w:rPr>
      </w:pPr>
      <w:r w:rsidRPr="009919E0">
        <w:rPr>
          <w:i/>
          <w:iCs/>
          <w:lang w:val="ru-RU"/>
        </w:rPr>
        <w:t>Мобилизация местных сообществ и заинтересованных сторон:</w:t>
      </w:r>
    </w:p>
    <w:p w14:paraId="316935CD" w14:textId="3B0DD3A1" w:rsidR="006F783A" w:rsidRPr="006F783A" w:rsidRDefault="006F783A" w:rsidP="00EF21E8">
      <w:pPr>
        <w:jc w:val="both"/>
        <w:rPr>
          <w:lang w:val="ru-RU"/>
        </w:rPr>
      </w:pPr>
      <w:r w:rsidRPr="006F783A">
        <w:rPr>
          <w:lang w:val="ru-RU"/>
        </w:rPr>
        <w:t xml:space="preserve">- Работа с местными сообществами для вовлечения в устойчивый сбор, переработку и реализацию НДЛП.  </w:t>
      </w:r>
    </w:p>
    <w:p w14:paraId="3A00656D" w14:textId="77777777" w:rsidR="009919E0" w:rsidRDefault="006F783A" w:rsidP="00EF21E8">
      <w:pPr>
        <w:jc w:val="both"/>
        <w:rPr>
          <w:lang w:val="ru-RU"/>
        </w:rPr>
      </w:pPr>
      <w:r w:rsidRPr="006F783A">
        <w:rPr>
          <w:lang w:val="ru-RU"/>
        </w:rPr>
        <w:t>- Организация информационных кампаний о возможностях и преимуществах устойчивого использования НДЛП.</w:t>
      </w:r>
    </w:p>
    <w:p w14:paraId="0881F12B" w14:textId="055F77D0" w:rsidR="009919E0" w:rsidRPr="009919E0" w:rsidRDefault="009919E0" w:rsidP="00EF21E8">
      <w:pPr>
        <w:pStyle w:val="a3"/>
        <w:numPr>
          <w:ilvl w:val="0"/>
          <w:numId w:val="20"/>
        </w:numPr>
        <w:spacing w:before="240" w:after="120"/>
        <w:ind w:left="782" w:hanging="357"/>
        <w:jc w:val="both"/>
        <w:rPr>
          <w:i/>
          <w:iCs/>
          <w:lang w:val="ru-RU"/>
        </w:rPr>
      </w:pPr>
      <w:proofErr w:type="spellStart"/>
      <w:r w:rsidRPr="009919E0">
        <w:rPr>
          <w:i/>
          <w:iCs/>
        </w:rPr>
        <w:t>Взаимодействие</w:t>
      </w:r>
      <w:proofErr w:type="spellEnd"/>
      <w:r w:rsidRPr="009919E0">
        <w:rPr>
          <w:i/>
          <w:iCs/>
        </w:rPr>
        <w:t xml:space="preserve"> с </w:t>
      </w:r>
      <w:proofErr w:type="spellStart"/>
      <w:r w:rsidRPr="009919E0">
        <w:rPr>
          <w:i/>
          <w:iCs/>
        </w:rPr>
        <w:t>заинтересованными</w:t>
      </w:r>
      <w:proofErr w:type="spellEnd"/>
      <w:r w:rsidRPr="009919E0">
        <w:rPr>
          <w:i/>
          <w:iCs/>
        </w:rPr>
        <w:t xml:space="preserve"> </w:t>
      </w:r>
      <w:proofErr w:type="spellStart"/>
      <w:r w:rsidRPr="009919E0">
        <w:rPr>
          <w:i/>
          <w:iCs/>
        </w:rPr>
        <w:t>сторонами</w:t>
      </w:r>
      <w:proofErr w:type="spellEnd"/>
      <w:r w:rsidRPr="009919E0">
        <w:rPr>
          <w:i/>
          <w:iCs/>
          <w:lang w:val="ru-RU"/>
        </w:rPr>
        <w:t>.</w:t>
      </w:r>
    </w:p>
    <w:p w14:paraId="2D47E814" w14:textId="77777777" w:rsidR="009919E0" w:rsidRDefault="009919E0" w:rsidP="00EF21E8">
      <w:pPr>
        <w:rPr>
          <w:lang w:val="ru-RU" w:eastAsia="ru-RU"/>
        </w:rPr>
      </w:pPr>
      <w:r>
        <w:rPr>
          <w:lang w:val="ru-RU" w:eastAsia="ru-RU"/>
        </w:rPr>
        <w:t xml:space="preserve">- </w:t>
      </w:r>
      <w:r w:rsidRPr="009919E0">
        <w:rPr>
          <w:lang w:val="ru-RU" w:eastAsia="ru-RU"/>
        </w:rPr>
        <w:t>Поддержка коммуникации между государственными органами, частным сектором и НПО.</w:t>
      </w:r>
    </w:p>
    <w:p w14:paraId="475F7F46" w14:textId="77777777" w:rsidR="009919E0" w:rsidRDefault="009919E0" w:rsidP="00EF21E8">
      <w:pPr>
        <w:rPr>
          <w:lang w:val="ru-RU" w:eastAsia="ru-RU"/>
        </w:rPr>
      </w:pPr>
      <w:r>
        <w:rPr>
          <w:lang w:val="ru-RU" w:eastAsia="ru-RU"/>
        </w:rPr>
        <w:t xml:space="preserve">- </w:t>
      </w:r>
      <w:r w:rsidRPr="009919E0">
        <w:rPr>
          <w:lang w:val="ru-RU" w:eastAsia="ru-RU"/>
        </w:rPr>
        <w:t>Участие в рабочих группах, форумах и совещаниях, связанных с развитием НДЛП.</w:t>
      </w:r>
    </w:p>
    <w:p w14:paraId="0D72DFD0" w14:textId="4E4B75B6" w:rsidR="009919E0" w:rsidRPr="009919E0" w:rsidRDefault="009919E0" w:rsidP="00EF21E8">
      <w:pPr>
        <w:rPr>
          <w:lang w:val="ru-RU" w:eastAsia="ru-RU"/>
        </w:rPr>
      </w:pPr>
      <w:r>
        <w:rPr>
          <w:lang w:val="ru-RU" w:eastAsia="ru-RU"/>
        </w:rPr>
        <w:t xml:space="preserve">- </w:t>
      </w:r>
      <w:r w:rsidRPr="009919E0">
        <w:rPr>
          <w:lang w:val="ru-RU" w:eastAsia="ru-RU"/>
        </w:rPr>
        <w:t>Подготовка аналитических записок и предложений для органов государственной власти.</w:t>
      </w:r>
    </w:p>
    <w:p w14:paraId="49F37B16" w14:textId="3F623E5F" w:rsidR="006F783A" w:rsidRPr="009919E0" w:rsidRDefault="006F783A" w:rsidP="00EF21E8">
      <w:pPr>
        <w:pStyle w:val="a3"/>
        <w:numPr>
          <w:ilvl w:val="0"/>
          <w:numId w:val="20"/>
        </w:numPr>
        <w:spacing w:before="240" w:after="120"/>
        <w:ind w:left="782" w:hanging="357"/>
        <w:jc w:val="both"/>
        <w:rPr>
          <w:i/>
          <w:iCs/>
          <w:lang w:val="ru-RU"/>
        </w:rPr>
      </w:pPr>
      <w:r w:rsidRPr="009919E0">
        <w:rPr>
          <w:i/>
          <w:iCs/>
          <w:lang w:val="ru-RU"/>
        </w:rPr>
        <w:lastRenderedPageBreak/>
        <w:t>Мониторинг и отчётность:</w:t>
      </w:r>
    </w:p>
    <w:p w14:paraId="1CC5DDD3" w14:textId="4D1AF18E" w:rsidR="006F783A" w:rsidRPr="006F783A" w:rsidRDefault="006F783A" w:rsidP="00EF21E8">
      <w:pPr>
        <w:jc w:val="both"/>
        <w:rPr>
          <w:lang w:val="ru-RU"/>
        </w:rPr>
      </w:pPr>
      <w:r w:rsidRPr="006F783A">
        <w:rPr>
          <w:lang w:val="ru-RU"/>
        </w:rPr>
        <w:t>- Сбор данных о прогрессе проектных мероприятий, связанных с развитием НДЛП.</w:t>
      </w:r>
    </w:p>
    <w:p w14:paraId="6DDBB187" w14:textId="104F23E8" w:rsidR="006F783A" w:rsidRPr="006F783A" w:rsidRDefault="006F783A" w:rsidP="00EF21E8">
      <w:pPr>
        <w:jc w:val="both"/>
        <w:rPr>
          <w:lang w:val="ru-RU"/>
        </w:rPr>
      </w:pPr>
      <w:r w:rsidRPr="006F783A">
        <w:rPr>
          <w:lang w:val="ru-RU"/>
        </w:rPr>
        <w:t xml:space="preserve">- Подготовка регулярных отчётов для Координатора проекта о достигнутых результатах, проблемах и рекомендациях.  </w:t>
      </w:r>
    </w:p>
    <w:p w14:paraId="0C42D9D6" w14:textId="77777777" w:rsidR="006F783A" w:rsidRDefault="006F783A" w:rsidP="006F783A">
      <w:pPr>
        <w:spacing w:after="120"/>
        <w:ind w:firstLine="708"/>
        <w:jc w:val="both"/>
        <w:rPr>
          <w:lang w:val="ru-RU"/>
        </w:rPr>
      </w:pPr>
    </w:p>
    <w:p w14:paraId="5E67C185" w14:textId="75D9D9A8" w:rsidR="006F783A" w:rsidRPr="006F783A" w:rsidRDefault="009919E0" w:rsidP="00EF21E8">
      <w:pPr>
        <w:ind w:firstLine="709"/>
        <w:jc w:val="both"/>
        <w:rPr>
          <w:lang w:val="ru-RU"/>
        </w:rPr>
      </w:pPr>
      <w:r>
        <w:rPr>
          <w:lang w:val="ru-RU"/>
        </w:rPr>
        <w:t>Консультант</w:t>
      </w:r>
      <w:r w:rsidR="006F783A" w:rsidRPr="006F783A">
        <w:rPr>
          <w:lang w:val="ru-RU"/>
        </w:rPr>
        <w:t xml:space="preserve"> будет работать в тесном сотрудничестве с проектной командой, местными органами управления, международными и местными партнёрами, а также с государственными и негосударственными структурами, заинтересованными в развитии НДЛП.  </w:t>
      </w:r>
    </w:p>
    <w:p w14:paraId="668574BC" w14:textId="15C6BA80" w:rsidR="00B345BA" w:rsidRPr="00B345BA" w:rsidRDefault="00B345BA" w:rsidP="00EF21E8">
      <w:pPr>
        <w:spacing w:line="253" w:lineRule="atLeast"/>
        <w:ind w:firstLine="709"/>
        <w:jc w:val="both"/>
        <w:rPr>
          <w:lang w:val="ru-RU"/>
        </w:rPr>
      </w:pPr>
      <w:r w:rsidRPr="00B345BA">
        <w:rPr>
          <w:lang w:val="ru-RU"/>
        </w:rPr>
        <w:t xml:space="preserve">Основную часть работы будет выполнять в здании АРИС. Также, при необходимости, </w:t>
      </w:r>
      <w:r w:rsidR="009919E0">
        <w:rPr>
          <w:lang w:val="ru-RU"/>
        </w:rPr>
        <w:t>Консультант</w:t>
      </w:r>
      <w:r w:rsidRPr="00B345BA">
        <w:rPr>
          <w:lang w:val="ru-RU"/>
        </w:rPr>
        <w:t xml:space="preserve"> будет посещать </w:t>
      </w:r>
      <w:r w:rsidR="00F10B37">
        <w:rPr>
          <w:lang w:val="ru-RU"/>
        </w:rPr>
        <w:t xml:space="preserve">целевые </w:t>
      </w:r>
      <w:r w:rsidRPr="00B345BA">
        <w:rPr>
          <w:lang w:val="ru-RU"/>
        </w:rPr>
        <w:t>районы республики для выполнения задания.</w:t>
      </w:r>
    </w:p>
    <w:p w14:paraId="252625E7" w14:textId="77777777" w:rsidR="00B345BA" w:rsidRPr="00B345BA" w:rsidRDefault="00B345BA" w:rsidP="00EF21E8">
      <w:pPr>
        <w:spacing w:line="253" w:lineRule="atLeast"/>
        <w:ind w:firstLine="709"/>
        <w:jc w:val="both"/>
        <w:rPr>
          <w:color w:val="000000" w:themeColor="text1"/>
          <w:lang w:val="ru-RU"/>
        </w:rPr>
      </w:pPr>
      <w:r w:rsidRPr="00B345BA">
        <w:rPr>
          <w:color w:val="000000" w:themeColor="text1"/>
          <w:lang w:val="ru-RU"/>
        </w:rPr>
        <w:t>Заказчик предоставит Консультанту актуальную информацию о проекте, основные проектные документы, доступные технические материалы для достижения целей, указанных в объеме работ.</w:t>
      </w:r>
    </w:p>
    <w:p w14:paraId="4DC70E71" w14:textId="6881E3AF" w:rsidR="00174A0C" w:rsidRPr="00174A0C" w:rsidRDefault="00174A0C" w:rsidP="00EF6CC7">
      <w:pPr>
        <w:pStyle w:val="a3"/>
        <w:spacing w:line="288" w:lineRule="auto"/>
        <w:ind w:left="792"/>
        <w:jc w:val="both"/>
        <w:rPr>
          <w:bCs/>
          <w:lang w:val="ru-RU"/>
        </w:rPr>
      </w:pPr>
    </w:p>
    <w:p w14:paraId="46022920" w14:textId="1ED38CCF" w:rsidR="00296DA1" w:rsidRPr="00682A34" w:rsidRDefault="00EF6CC7" w:rsidP="00F10B37">
      <w:pPr>
        <w:tabs>
          <w:tab w:val="left" w:pos="426"/>
        </w:tabs>
        <w:jc w:val="both"/>
        <w:rPr>
          <w:b/>
          <w:lang w:val="ru-RU"/>
        </w:rPr>
      </w:pPr>
      <w:r w:rsidRPr="00D37500">
        <w:rPr>
          <w:b/>
          <w:lang w:eastAsia="ru-RU"/>
        </w:rPr>
        <w:t>III</w:t>
      </w:r>
      <w:r w:rsidRPr="00EF6CC7">
        <w:rPr>
          <w:b/>
          <w:lang w:val="ru-RU" w:eastAsia="ru-RU"/>
        </w:rPr>
        <w:t>.</w:t>
      </w:r>
      <w:r w:rsidRPr="00EF6CC7">
        <w:rPr>
          <w:b/>
          <w:lang w:val="ru-RU" w:eastAsia="ru-RU"/>
        </w:rPr>
        <w:tab/>
      </w:r>
      <w:r w:rsidR="004A3CB2" w:rsidRPr="00682A34">
        <w:rPr>
          <w:b/>
          <w:lang w:val="ru-RU"/>
        </w:rPr>
        <w:t>Квалификационные требования</w:t>
      </w:r>
      <w:r w:rsidR="005C79E8">
        <w:rPr>
          <w:b/>
          <w:lang w:val="ru-RU"/>
        </w:rPr>
        <w:t xml:space="preserve"> </w:t>
      </w:r>
    </w:p>
    <w:p w14:paraId="2FDCD076" w14:textId="676B7686" w:rsidR="00112E4C" w:rsidRPr="00112E4C" w:rsidRDefault="009919E0" w:rsidP="00112E4C">
      <w:pPr>
        <w:spacing w:after="120"/>
        <w:jc w:val="both"/>
        <w:rPr>
          <w:lang w:val="ru-RU"/>
        </w:rPr>
      </w:pPr>
      <w:r>
        <w:rPr>
          <w:lang w:val="ru-RU"/>
        </w:rPr>
        <w:t>Консультант по развитию</w:t>
      </w:r>
      <w:r w:rsidR="00112E4C" w:rsidRPr="00112E4C">
        <w:rPr>
          <w:lang w:val="ru-RU"/>
        </w:rPr>
        <w:t xml:space="preserve"> недревесной лесной продукции (НДЛП) должен соответствовать следующим требованиям:  </w:t>
      </w:r>
    </w:p>
    <w:p w14:paraId="6F6022D7" w14:textId="34CDB618" w:rsidR="00112E4C" w:rsidRPr="00112E4C" w:rsidRDefault="00112E4C" w:rsidP="00112E4C">
      <w:pPr>
        <w:spacing w:after="120"/>
        <w:jc w:val="both"/>
        <w:rPr>
          <w:lang w:val="ru-RU"/>
        </w:rPr>
      </w:pPr>
      <w:r w:rsidRPr="00112E4C">
        <w:rPr>
          <w:i/>
          <w:iCs/>
          <w:lang w:val="ru-RU"/>
        </w:rPr>
        <w:t>1. Образование:</w:t>
      </w:r>
      <w:r>
        <w:rPr>
          <w:i/>
          <w:iCs/>
          <w:lang w:val="ru-RU"/>
        </w:rPr>
        <w:t xml:space="preserve"> </w:t>
      </w:r>
    </w:p>
    <w:p w14:paraId="588761AB" w14:textId="06DD56A9" w:rsidR="00112E4C" w:rsidRPr="00112E4C" w:rsidRDefault="00112E4C" w:rsidP="00112E4C">
      <w:pPr>
        <w:spacing w:after="120"/>
        <w:jc w:val="both"/>
        <w:rPr>
          <w:lang w:val="ru-RU"/>
        </w:rPr>
      </w:pPr>
      <w:r w:rsidRPr="00112E4C">
        <w:rPr>
          <w:lang w:val="ru-RU"/>
        </w:rPr>
        <w:t xml:space="preserve">- Высшее образование в следующих областях: </w:t>
      </w:r>
      <w:r w:rsidR="00D14A42">
        <w:rPr>
          <w:lang w:val="ru-RU"/>
        </w:rPr>
        <w:t>п</w:t>
      </w:r>
      <w:r w:rsidRPr="00112E4C">
        <w:rPr>
          <w:lang w:val="ru-RU"/>
        </w:rPr>
        <w:t>риродопользование</w:t>
      </w:r>
      <w:r>
        <w:rPr>
          <w:lang w:val="ky-KG"/>
        </w:rPr>
        <w:t>, л</w:t>
      </w:r>
      <w:proofErr w:type="spellStart"/>
      <w:r w:rsidRPr="00112E4C">
        <w:rPr>
          <w:lang w:val="ru-RU"/>
        </w:rPr>
        <w:t>есное</w:t>
      </w:r>
      <w:proofErr w:type="spellEnd"/>
      <w:r w:rsidRPr="00112E4C">
        <w:rPr>
          <w:lang w:val="ru-RU"/>
        </w:rPr>
        <w:t xml:space="preserve"> хозяйство</w:t>
      </w:r>
      <w:r>
        <w:rPr>
          <w:lang w:val="ru-RU"/>
        </w:rPr>
        <w:t>, э</w:t>
      </w:r>
      <w:r w:rsidRPr="00112E4C">
        <w:rPr>
          <w:lang w:val="ru-RU"/>
        </w:rPr>
        <w:t>кология</w:t>
      </w:r>
      <w:r>
        <w:rPr>
          <w:lang w:val="ru-RU"/>
        </w:rPr>
        <w:t>, э</w:t>
      </w:r>
      <w:r w:rsidRPr="00112E4C">
        <w:rPr>
          <w:lang w:val="ru-RU"/>
        </w:rPr>
        <w:t>кономика</w:t>
      </w:r>
      <w:r>
        <w:rPr>
          <w:lang w:val="ru-RU"/>
        </w:rPr>
        <w:t>, б</w:t>
      </w:r>
      <w:r w:rsidRPr="00112E4C">
        <w:rPr>
          <w:lang w:val="ru-RU"/>
        </w:rPr>
        <w:t>изнес или управление</w:t>
      </w:r>
      <w:r>
        <w:rPr>
          <w:lang w:val="ru-RU"/>
        </w:rPr>
        <w:t>, а</w:t>
      </w:r>
      <w:r w:rsidRPr="00112E4C">
        <w:rPr>
          <w:lang w:val="ru-RU"/>
        </w:rPr>
        <w:t>гропромышленное производство или смежные дисциплины.</w:t>
      </w:r>
      <w:r>
        <w:rPr>
          <w:lang w:val="ru-RU"/>
        </w:rPr>
        <w:t xml:space="preserve"> </w:t>
      </w:r>
    </w:p>
    <w:p w14:paraId="0417D560" w14:textId="7EC17CF0" w:rsidR="00112E4C" w:rsidRPr="00112E4C" w:rsidRDefault="00112E4C" w:rsidP="00112E4C">
      <w:pPr>
        <w:spacing w:after="120"/>
        <w:jc w:val="both"/>
        <w:rPr>
          <w:i/>
          <w:iCs/>
          <w:lang w:val="ru-RU"/>
        </w:rPr>
      </w:pPr>
      <w:r w:rsidRPr="00112E4C">
        <w:rPr>
          <w:i/>
          <w:iCs/>
          <w:lang w:val="ru-RU"/>
        </w:rPr>
        <w:t>2. Профессиональный опыт:</w:t>
      </w:r>
      <w:r>
        <w:rPr>
          <w:i/>
          <w:iCs/>
          <w:lang w:val="ru-RU"/>
        </w:rPr>
        <w:t xml:space="preserve"> </w:t>
      </w:r>
    </w:p>
    <w:p w14:paraId="31D909DB" w14:textId="1C3727FA" w:rsidR="00FB0310" w:rsidRDefault="00B87C40" w:rsidP="00FB0310">
      <w:pPr>
        <w:spacing w:after="120"/>
        <w:jc w:val="both"/>
        <w:rPr>
          <w:lang w:val="ru-RU"/>
        </w:rPr>
      </w:pPr>
      <w:r>
        <w:rPr>
          <w:lang w:val="ru-RU"/>
        </w:rPr>
        <w:t xml:space="preserve">- </w:t>
      </w:r>
      <w:r w:rsidR="00112E4C" w:rsidRPr="00112E4C">
        <w:rPr>
          <w:lang w:val="ru-RU"/>
        </w:rPr>
        <w:t xml:space="preserve">Опыт работы в проектах, </w:t>
      </w:r>
      <w:r w:rsidR="00FB0310" w:rsidRPr="00FB0310">
        <w:rPr>
          <w:lang w:val="ru-RU"/>
        </w:rPr>
        <w:t xml:space="preserve">устойчивого природопользования, лесного хозяйства, агробизнеса </w:t>
      </w:r>
      <w:r w:rsidR="00FB0310" w:rsidRPr="00112E4C">
        <w:rPr>
          <w:lang w:val="ru-RU"/>
        </w:rPr>
        <w:t>с акцентом на экономические, экологические и социальные аспекты</w:t>
      </w:r>
      <w:r w:rsidR="00FB0310" w:rsidRPr="00FB0310">
        <w:rPr>
          <w:lang w:val="ru-RU"/>
        </w:rPr>
        <w:t>;</w:t>
      </w:r>
      <w:r w:rsidR="00112E4C" w:rsidRPr="00112E4C">
        <w:rPr>
          <w:lang w:val="ru-RU"/>
        </w:rPr>
        <w:t xml:space="preserve">  </w:t>
      </w:r>
    </w:p>
    <w:p w14:paraId="68DA72F8" w14:textId="731D3BD2" w:rsidR="00112E4C" w:rsidRPr="00112E4C" w:rsidRDefault="00112E4C" w:rsidP="00112E4C">
      <w:pPr>
        <w:spacing w:after="120"/>
        <w:jc w:val="both"/>
        <w:rPr>
          <w:lang w:val="ru-RU"/>
        </w:rPr>
      </w:pPr>
      <w:r w:rsidRPr="00112E4C">
        <w:rPr>
          <w:lang w:val="ru-RU"/>
        </w:rPr>
        <w:t>- Общий стаж работы не менее 7 лет, из них минимум 3 года в области</w:t>
      </w:r>
      <w:r>
        <w:rPr>
          <w:lang w:val="ru-RU"/>
        </w:rPr>
        <w:t xml:space="preserve"> р</w:t>
      </w:r>
      <w:r w:rsidRPr="00112E4C">
        <w:rPr>
          <w:lang w:val="ru-RU"/>
        </w:rPr>
        <w:t xml:space="preserve">азвития бизнес-моделей, устойчивого природопользования или поддержки частного сектора в сельских регионах. </w:t>
      </w:r>
    </w:p>
    <w:p w14:paraId="7DB3F8E2" w14:textId="235381A9" w:rsidR="00B87C40" w:rsidRPr="00112E4C" w:rsidRDefault="00112E4C" w:rsidP="00FB0310">
      <w:pPr>
        <w:spacing w:line="360" w:lineRule="auto"/>
        <w:jc w:val="both"/>
        <w:rPr>
          <w:lang w:val="ru-RU"/>
        </w:rPr>
      </w:pPr>
      <w:r w:rsidRPr="00112E4C">
        <w:rPr>
          <w:i/>
          <w:iCs/>
          <w:lang w:val="ru-RU"/>
        </w:rPr>
        <w:t xml:space="preserve">3. Навыки и знания: </w:t>
      </w:r>
    </w:p>
    <w:p w14:paraId="1E92424E" w14:textId="77777777" w:rsidR="00FB0310" w:rsidRDefault="00112E4C" w:rsidP="00FB0310">
      <w:pPr>
        <w:pStyle w:val="af3"/>
        <w:spacing w:before="0" w:beforeAutospacing="0" w:after="0" w:afterAutospacing="0" w:line="360" w:lineRule="auto"/>
      </w:pPr>
      <w:r w:rsidRPr="00112E4C">
        <w:t>- Владение методиками анализа эффективности цепочек поставок</w:t>
      </w:r>
      <w:r w:rsidR="00FB0310">
        <w:t xml:space="preserve"> в сфере</w:t>
      </w:r>
      <w:r w:rsidR="00FB0310" w:rsidRPr="00FB0310">
        <w:t xml:space="preserve"> </w:t>
      </w:r>
      <w:r w:rsidR="00FB0310">
        <w:t>устойчивого природопользования, лесного хозяйства или агробизнеса.</w:t>
      </w:r>
      <w:r w:rsidRPr="00112E4C">
        <w:t xml:space="preserve">  </w:t>
      </w:r>
    </w:p>
    <w:p w14:paraId="0AB0F0C2" w14:textId="4750B8C7" w:rsidR="00112E4C" w:rsidRPr="00112E4C" w:rsidRDefault="00FB0310" w:rsidP="00FB0310">
      <w:pPr>
        <w:pStyle w:val="af3"/>
        <w:spacing w:before="0" w:beforeAutospacing="0" w:after="0" w:afterAutospacing="0" w:line="360" w:lineRule="auto"/>
      </w:pPr>
      <w:r>
        <w:t>-</w:t>
      </w:r>
      <w:r w:rsidR="00112E4C" w:rsidRPr="00112E4C">
        <w:t xml:space="preserve"> Знание стандартов экологической сертификации (FSC, органические сертификаты</w:t>
      </w:r>
      <w:r w:rsidR="00EF21E8" w:rsidRPr="00EF21E8">
        <w:t xml:space="preserve"> </w:t>
      </w:r>
      <w:r w:rsidR="00EF21E8">
        <w:rPr>
          <w:lang w:val="ky-KG"/>
        </w:rPr>
        <w:t>и др.</w:t>
      </w:r>
      <w:r w:rsidR="00112E4C" w:rsidRPr="00112E4C">
        <w:t xml:space="preserve">).  </w:t>
      </w:r>
    </w:p>
    <w:p w14:paraId="668AD6C9" w14:textId="743D87F1" w:rsidR="00112E4C" w:rsidRPr="00112E4C" w:rsidRDefault="00112E4C" w:rsidP="00FB0310">
      <w:pPr>
        <w:spacing w:line="360" w:lineRule="auto"/>
        <w:jc w:val="both"/>
        <w:rPr>
          <w:lang w:val="ru-RU"/>
        </w:rPr>
      </w:pPr>
      <w:r w:rsidRPr="00112E4C">
        <w:rPr>
          <w:lang w:val="ru-RU"/>
        </w:rPr>
        <w:t>- Работа с сообществами</w:t>
      </w:r>
      <w:r>
        <w:rPr>
          <w:lang w:val="ru-RU"/>
        </w:rPr>
        <w:t>, включая о</w:t>
      </w:r>
      <w:r w:rsidRPr="00112E4C">
        <w:rPr>
          <w:lang w:val="ru-RU"/>
        </w:rPr>
        <w:t>рганизаци</w:t>
      </w:r>
      <w:r>
        <w:rPr>
          <w:lang w:val="ru-RU"/>
        </w:rPr>
        <w:t>ю</w:t>
      </w:r>
      <w:r w:rsidRPr="00112E4C">
        <w:rPr>
          <w:lang w:val="ru-RU"/>
        </w:rPr>
        <w:t xml:space="preserve"> мероприятий для </w:t>
      </w:r>
      <w:r>
        <w:rPr>
          <w:lang w:val="ru-RU"/>
        </w:rPr>
        <w:t>местного населения</w:t>
      </w:r>
      <w:r w:rsidRPr="00112E4C">
        <w:rPr>
          <w:lang w:val="ru-RU"/>
        </w:rPr>
        <w:t>, фермеров и переработчиков.</w:t>
      </w:r>
    </w:p>
    <w:p w14:paraId="775EB98E" w14:textId="63362803" w:rsidR="00112E4C" w:rsidRPr="00112E4C" w:rsidRDefault="00112E4C" w:rsidP="00FB0310">
      <w:pPr>
        <w:spacing w:line="360" w:lineRule="auto"/>
        <w:jc w:val="both"/>
        <w:rPr>
          <w:lang w:val="ru-RU"/>
        </w:rPr>
      </w:pPr>
      <w:r w:rsidRPr="00112E4C">
        <w:rPr>
          <w:lang w:val="ru-RU"/>
        </w:rPr>
        <w:t xml:space="preserve">- Обучение местных сообществ методам устойчивого использования </w:t>
      </w:r>
      <w:r>
        <w:rPr>
          <w:lang w:val="ru-RU"/>
        </w:rPr>
        <w:t>природны</w:t>
      </w:r>
      <w:r w:rsidR="00B87C40">
        <w:rPr>
          <w:lang w:val="ru-RU"/>
        </w:rPr>
        <w:t>х</w:t>
      </w:r>
      <w:r w:rsidRPr="00112E4C">
        <w:rPr>
          <w:lang w:val="ru-RU"/>
        </w:rPr>
        <w:t xml:space="preserve"> ресурсов. </w:t>
      </w:r>
    </w:p>
    <w:p w14:paraId="27F7B4F1" w14:textId="04D87059" w:rsidR="00112E4C" w:rsidRPr="00112E4C" w:rsidRDefault="00112E4C" w:rsidP="00FB0310">
      <w:pPr>
        <w:spacing w:line="360" w:lineRule="auto"/>
        <w:jc w:val="both"/>
        <w:rPr>
          <w:lang w:val="ru-RU"/>
        </w:rPr>
      </w:pPr>
      <w:r w:rsidRPr="00112E4C">
        <w:rPr>
          <w:lang w:val="ru-RU"/>
        </w:rPr>
        <w:t>- Знание национальных и международных нормативных актов</w:t>
      </w:r>
      <w:r>
        <w:rPr>
          <w:lang w:val="ru-RU"/>
        </w:rPr>
        <w:t xml:space="preserve"> по природопользованию</w:t>
      </w:r>
      <w:r w:rsidRPr="00112E4C">
        <w:rPr>
          <w:lang w:val="ru-RU"/>
        </w:rPr>
        <w:t xml:space="preserve">  </w:t>
      </w:r>
    </w:p>
    <w:p w14:paraId="48D6D7B7" w14:textId="4147B5CF" w:rsidR="00112E4C" w:rsidRPr="00112E4C" w:rsidRDefault="00112E4C" w:rsidP="00112E4C">
      <w:pPr>
        <w:spacing w:after="120"/>
        <w:jc w:val="both"/>
        <w:rPr>
          <w:i/>
          <w:iCs/>
          <w:lang w:val="ru-RU"/>
        </w:rPr>
      </w:pPr>
      <w:r w:rsidRPr="00112E4C">
        <w:rPr>
          <w:i/>
          <w:iCs/>
          <w:lang w:val="ru-RU"/>
        </w:rPr>
        <w:t xml:space="preserve">4. Международный опыт и </w:t>
      </w:r>
      <w:proofErr w:type="spellStart"/>
      <w:r w:rsidRPr="00112E4C">
        <w:rPr>
          <w:i/>
          <w:iCs/>
          <w:lang w:val="ru-RU"/>
        </w:rPr>
        <w:t>межсекторальное</w:t>
      </w:r>
      <w:proofErr w:type="spellEnd"/>
      <w:r w:rsidRPr="00112E4C">
        <w:rPr>
          <w:i/>
          <w:iCs/>
          <w:lang w:val="ru-RU"/>
        </w:rPr>
        <w:t xml:space="preserve"> сотрудничество: </w:t>
      </w:r>
    </w:p>
    <w:p w14:paraId="751E5807" w14:textId="683AB114" w:rsidR="00112E4C" w:rsidRPr="00112E4C" w:rsidRDefault="00112E4C" w:rsidP="00112E4C">
      <w:pPr>
        <w:spacing w:after="120"/>
        <w:jc w:val="both"/>
        <w:rPr>
          <w:lang w:val="ru-RU"/>
        </w:rPr>
      </w:pPr>
      <w:r w:rsidRPr="00112E4C">
        <w:rPr>
          <w:lang w:val="ru-RU"/>
        </w:rPr>
        <w:t xml:space="preserve">- Работа в проектах международных организаций в области природопользования или устойчивого развития. </w:t>
      </w:r>
    </w:p>
    <w:p w14:paraId="049B35F8" w14:textId="7716A6B4" w:rsidR="00112E4C" w:rsidRPr="00112E4C" w:rsidRDefault="00112E4C" w:rsidP="00112E4C">
      <w:pPr>
        <w:spacing w:after="120"/>
        <w:jc w:val="both"/>
        <w:rPr>
          <w:i/>
          <w:iCs/>
          <w:lang w:val="ru-RU"/>
        </w:rPr>
      </w:pPr>
      <w:r w:rsidRPr="00112E4C">
        <w:rPr>
          <w:i/>
          <w:iCs/>
          <w:lang w:val="ru-RU"/>
        </w:rPr>
        <w:t xml:space="preserve">5. Языковые и цифровые навыки: </w:t>
      </w:r>
    </w:p>
    <w:p w14:paraId="212E42AC" w14:textId="2752645A" w:rsidR="00112E4C" w:rsidRPr="00112E4C" w:rsidRDefault="00112E4C" w:rsidP="00112E4C">
      <w:pPr>
        <w:spacing w:after="120"/>
        <w:jc w:val="both"/>
        <w:rPr>
          <w:lang w:val="ru-RU"/>
        </w:rPr>
      </w:pPr>
      <w:r w:rsidRPr="00112E4C">
        <w:rPr>
          <w:lang w:val="ru-RU"/>
        </w:rPr>
        <w:t xml:space="preserve">- Свободное владение русским и кыргызским языками.  </w:t>
      </w:r>
    </w:p>
    <w:p w14:paraId="06C07DEE" w14:textId="31516CCC" w:rsidR="00112E4C" w:rsidRPr="00112E4C" w:rsidRDefault="00112E4C" w:rsidP="00112E4C">
      <w:pPr>
        <w:spacing w:after="120"/>
        <w:jc w:val="both"/>
        <w:rPr>
          <w:lang w:val="ru-RU"/>
        </w:rPr>
      </w:pPr>
      <w:r w:rsidRPr="00112E4C">
        <w:rPr>
          <w:lang w:val="ru-RU"/>
        </w:rPr>
        <w:t xml:space="preserve">- Знание английского языка </w:t>
      </w:r>
      <w:r w:rsidR="00EF21E8">
        <w:rPr>
          <w:lang w:val="ru-RU"/>
        </w:rPr>
        <w:t>является преимуществом</w:t>
      </w:r>
      <w:r w:rsidRPr="00112E4C">
        <w:rPr>
          <w:lang w:val="ru-RU"/>
        </w:rPr>
        <w:t>.</w:t>
      </w:r>
    </w:p>
    <w:p w14:paraId="24EF5A60" w14:textId="7DD44319" w:rsidR="00112E4C" w:rsidRPr="00112E4C" w:rsidRDefault="00112E4C" w:rsidP="00112E4C">
      <w:pPr>
        <w:spacing w:after="120"/>
        <w:jc w:val="both"/>
        <w:rPr>
          <w:lang w:val="ru-RU"/>
        </w:rPr>
      </w:pPr>
      <w:r w:rsidRPr="00112E4C">
        <w:rPr>
          <w:lang w:val="ru-RU"/>
        </w:rPr>
        <w:lastRenderedPageBreak/>
        <w:t xml:space="preserve">- Уверенное владение офисными и аналитическими инструментами (MS Office, специализированное ПО).  </w:t>
      </w:r>
    </w:p>
    <w:p w14:paraId="0D6AD89D" w14:textId="216DF7B4" w:rsidR="00112E4C" w:rsidRPr="00112E4C" w:rsidRDefault="00112E4C" w:rsidP="00112E4C">
      <w:pPr>
        <w:spacing w:after="120"/>
        <w:jc w:val="both"/>
        <w:rPr>
          <w:lang w:val="ru-RU"/>
        </w:rPr>
      </w:pPr>
      <w:r w:rsidRPr="00112E4C">
        <w:rPr>
          <w:lang w:val="ru-RU"/>
        </w:rPr>
        <w:t xml:space="preserve">- Навыки работы с онлайн-платформами для проведения обучения. </w:t>
      </w:r>
    </w:p>
    <w:p w14:paraId="2A2431BF" w14:textId="77777777" w:rsidR="006078D4" w:rsidRPr="00E43566" w:rsidRDefault="006078D4" w:rsidP="00682A34">
      <w:pPr>
        <w:pStyle w:val="a3"/>
        <w:spacing w:after="120"/>
        <w:ind w:left="1080"/>
        <w:contextualSpacing w:val="0"/>
        <w:jc w:val="center"/>
        <w:rPr>
          <w:b/>
          <w:lang w:val="ru-RU"/>
        </w:rPr>
      </w:pPr>
    </w:p>
    <w:p w14:paraId="69B11EB2" w14:textId="5018F719" w:rsidR="009E39E4" w:rsidRPr="00B87C40" w:rsidRDefault="00485E2B" w:rsidP="00485E2B">
      <w:pPr>
        <w:tabs>
          <w:tab w:val="left" w:pos="426"/>
        </w:tabs>
        <w:jc w:val="both"/>
        <w:rPr>
          <w:b/>
          <w:lang w:val="ru-RU" w:eastAsia="ru-RU"/>
        </w:rPr>
      </w:pPr>
      <w:r>
        <w:rPr>
          <w:b/>
          <w:lang w:eastAsia="ru-RU"/>
        </w:rPr>
        <w:t>I</w:t>
      </w:r>
      <w:r w:rsidR="009E39E4" w:rsidRPr="00682A34">
        <w:rPr>
          <w:b/>
          <w:lang w:eastAsia="ru-RU"/>
        </w:rPr>
        <w:t>V</w:t>
      </w:r>
      <w:r w:rsidR="009E39E4" w:rsidRPr="00B87C40">
        <w:rPr>
          <w:b/>
          <w:lang w:val="ru-RU" w:eastAsia="ru-RU"/>
        </w:rPr>
        <w:t>. Период оказания услуг</w:t>
      </w:r>
    </w:p>
    <w:p w14:paraId="68CC538B" w14:textId="77777777" w:rsidR="00485E2B" w:rsidRPr="00B87C40" w:rsidRDefault="00485E2B" w:rsidP="00485E2B">
      <w:pPr>
        <w:tabs>
          <w:tab w:val="left" w:pos="426"/>
        </w:tabs>
        <w:jc w:val="both"/>
        <w:rPr>
          <w:b/>
          <w:lang w:val="ru-RU" w:eastAsia="ru-RU"/>
        </w:rPr>
      </w:pPr>
    </w:p>
    <w:p w14:paraId="4AF39005" w14:textId="4F15340B" w:rsidR="009E39E4" w:rsidRPr="00682A34" w:rsidRDefault="009E39E4" w:rsidP="00F25786">
      <w:pPr>
        <w:spacing w:after="120"/>
        <w:ind w:firstLine="708"/>
        <w:jc w:val="both"/>
        <w:rPr>
          <w:lang w:val="ru-RU"/>
        </w:rPr>
      </w:pPr>
      <w:r w:rsidRPr="00682A34">
        <w:rPr>
          <w:lang w:val="ru-RU"/>
        </w:rPr>
        <w:t xml:space="preserve">Трудовой договор с </w:t>
      </w:r>
      <w:r w:rsidR="00FB0310">
        <w:rPr>
          <w:lang w:val="ru-RU"/>
        </w:rPr>
        <w:t>Консультантом</w:t>
      </w:r>
      <w:r w:rsidR="006078D4" w:rsidRPr="00EF6CC7">
        <w:rPr>
          <w:lang w:val="ru-RU"/>
        </w:rPr>
        <w:t xml:space="preserve"> </w:t>
      </w:r>
      <w:r w:rsidRPr="00682A34">
        <w:rPr>
          <w:lang w:val="ru-RU"/>
        </w:rPr>
        <w:t xml:space="preserve">будет заключен на </w:t>
      </w:r>
      <w:r w:rsidR="00F25786" w:rsidRPr="00682A34">
        <w:rPr>
          <w:lang w:val="ru-RU"/>
        </w:rPr>
        <w:t>12-месячный</w:t>
      </w:r>
      <w:r w:rsidRPr="00682A34">
        <w:rPr>
          <w:lang w:val="ru-RU"/>
        </w:rPr>
        <w:t xml:space="preserve"> период с </w:t>
      </w:r>
      <w:r w:rsidR="000B05A2" w:rsidRPr="00682A34">
        <w:rPr>
          <w:lang w:val="ru-RU"/>
        </w:rPr>
        <w:t xml:space="preserve">тремя месяцами испытательного срока. </w:t>
      </w:r>
      <w:r w:rsidR="00E44C8C" w:rsidRPr="00682A34">
        <w:rPr>
          <w:lang w:val="ru-RU"/>
        </w:rPr>
        <w:t xml:space="preserve">Продление данного </w:t>
      </w:r>
      <w:r w:rsidR="00302C9B" w:rsidRPr="00682A34">
        <w:rPr>
          <w:lang w:val="ru-RU"/>
        </w:rPr>
        <w:t>контракта возможно</w:t>
      </w:r>
      <w:r w:rsidR="00F25786">
        <w:rPr>
          <w:lang w:val="ru-RU"/>
        </w:rPr>
        <w:t>,</w:t>
      </w:r>
      <w:r w:rsidR="000B05A2" w:rsidRPr="00682A34">
        <w:rPr>
          <w:lang w:val="ru-RU"/>
        </w:rPr>
        <w:t xml:space="preserve"> с учетом удовлетворительного </w:t>
      </w:r>
      <w:r w:rsidR="00F25786">
        <w:rPr>
          <w:lang w:val="ru-RU"/>
        </w:rPr>
        <w:t xml:space="preserve">его </w:t>
      </w:r>
      <w:r w:rsidR="000B05A2" w:rsidRPr="00682A34">
        <w:rPr>
          <w:lang w:val="ru-RU"/>
        </w:rPr>
        <w:t>исполнения</w:t>
      </w:r>
      <w:r w:rsidR="00F25786">
        <w:rPr>
          <w:lang w:val="ru-RU"/>
        </w:rPr>
        <w:t>, по согласованию сторон</w:t>
      </w:r>
      <w:r w:rsidRPr="00682A34">
        <w:rPr>
          <w:lang w:val="ru-RU"/>
        </w:rPr>
        <w:t>.</w:t>
      </w:r>
    </w:p>
    <w:p w14:paraId="7C38AD52" w14:textId="77777777" w:rsidR="006078D4" w:rsidRPr="00E43566" w:rsidRDefault="006078D4" w:rsidP="00682A34">
      <w:pPr>
        <w:spacing w:after="120"/>
        <w:ind w:left="360"/>
        <w:jc w:val="center"/>
        <w:rPr>
          <w:b/>
          <w:bCs/>
          <w:lang w:val="ru-RU" w:eastAsia="ru-RU"/>
        </w:rPr>
      </w:pPr>
    </w:p>
    <w:p w14:paraId="0DAF0B56" w14:textId="37FC6EB2" w:rsidR="009E39E4" w:rsidRPr="006F783A" w:rsidRDefault="009E39E4" w:rsidP="00485E2B">
      <w:pPr>
        <w:tabs>
          <w:tab w:val="left" w:pos="426"/>
        </w:tabs>
        <w:jc w:val="both"/>
        <w:rPr>
          <w:b/>
          <w:lang w:val="ru-RU" w:eastAsia="ru-RU"/>
        </w:rPr>
      </w:pPr>
      <w:r w:rsidRPr="00485E2B">
        <w:rPr>
          <w:b/>
          <w:lang w:eastAsia="ru-RU"/>
        </w:rPr>
        <w:t>V</w:t>
      </w:r>
      <w:r w:rsidRPr="006F783A">
        <w:rPr>
          <w:b/>
          <w:lang w:val="ru-RU" w:eastAsia="ru-RU"/>
        </w:rPr>
        <w:t xml:space="preserve">. Отчетность </w:t>
      </w:r>
    </w:p>
    <w:p w14:paraId="5EB3EF9E" w14:textId="77777777" w:rsidR="00485E2B" w:rsidRPr="006F783A" w:rsidRDefault="00485E2B" w:rsidP="00485E2B">
      <w:pPr>
        <w:tabs>
          <w:tab w:val="left" w:pos="426"/>
        </w:tabs>
        <w:jc w:val="both"/>
        <w:rPr>
          <w:b/>
          <w:lang w:val="ru-RU" w:eastAsia="ru-RU"/>
        </w:rPr>
      </w:pPr>
    </w:p>
    <w:p w14:paraId="587E8A55" w14:textId="200A494A" w:rsidR="000B05A2" w:rsidRDefault="00FB0310" w:rsidP="005C79E8">
      <w:pPr>
        <w:spacing w:after="120"/>
        <w:ind w:firstLine="708"/>
        <w:jc w:val="both"/>
        <w:rPr>
          <w:lang w:val="ru-RU"/>
        </w:rPr>
      </w:pPr>
      <w:r>
        <w:rPr>
          <w:lang w:val="ru-RU"/>
        </w:rPr>
        <w:t xml:space="preserve">Консультант </w:t>
      </w:r>
      <w:r w:rsidR="00F25786">
        <w:rPr>
          <w:lang w:val="ru-RU"/>
        </w:rPr>
        <w:t xml:space="preserve">будет </w:t>
      </w:r>
      <w:r w:rsidR="000B05A2" w:rsidRPr="00682A34">
        <w:rPr>
          <w:lang w:val="ru-RU"/>
        </w:rPr>
        <w:t>подотчетен</w:t>
      </w:r>
      <w:r w:rsidR="009E39E4" w:rsidRPr="00682A34">
        <w:rPr>
          <w:lang w:val="ru-RU"/>
        </w:rPr>
        <w:t xml:space="preserve"> </w:t>
      </w:r>
      <w:r w:rsidR="006078D4" w:rsidRPr="00EF6CC7">
        <w:rPr>
          <w:lang w:val="ru-RU"/>
        </w:rPr>
        <w:t>Координатор</w:t>
      </w:r>
      <w:r w:rsidR="006078D4">
        <w:rPr>
          <w:lang w:val="ru-RU"/>
        </w:rPr>
        <w:t>у</w:t>
      </w:r>
      <w:r w:rsidR="006078D4" w:rsidRPr="00EF6CC7">
        <w:rPr>
          <w:lang w:val="ru-RU"/>
        </w:rPr>
        <w:t xml:space="preserve"> Проекта</w:t>
      </w:r>
      <w:r w:rsidR="006078D4">
        <w:rPr>
          <w:lang w:val="ru-RU"/>
        </w:rPr>
        <w:t>.</w:t>
      </w:r>
    </w:p>
    <w:sectPr w:rsidR="000B0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43312F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68411454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35BEA2C0" wp14:editId="6D766A4D">
            <wp:extent cx="142875" cy="142875"/>
            <wp:effectExtent l="0" t="0" r="0" b="0"/>
            <wp:docPr id="1268411454" name="Рисунок 1268411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9026FC"/>
    <w:multiLevelType w:val="hybridMultilevel"/>
    <w:tmpl w:val="50565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2513"/>
    <w:multiLevelType w:val="hybridMultilevel"/>
    <w:tmpl w:val="EF728F16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0C636D3E"/>
    <w:multiLevelType w:val="hybridMultilevel"/>
    <w:tmpl w:val="E0D6F68C"/>
    <w:lvl w:ilvl="0" w:tplc="DFA8C5BC">
      <w:start w:val="1"/>
      <w:numFmt w:val="bullet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3" w15:restartNumberingAfterBreak="0">
    <w:nsid w:val="0DE8358F"/>
    <w:multiLevelType w:val="hybridMultilevel"/>
    <w:tmpl w:val="F4B67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84D48"/>
    <w:multiLevelType w:val="multilevel"/>
    <w:tmpl w:val="35BCFE3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07126F"/>
    <w:multiLevelType w:val="hybridMultilevel"/>
    <w:tmpl w:val="E8D2800A"/>
    <w:lvl w:ilvl="0" w:tplc="875C67C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03C95"/>
    <w:multiLevelType w:val="multilevel"/>
    <w:tmpl w:val="C9AEC2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E622A4C"/>
    <w:multiLevelType w:val="hybridMultilevel"/>
    <w:tmpl w:val="73A61DB0"/>
    <w:lvl w:ilvl="0" w:tplc="5ED0E98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D3ACD"/>
    <w:multiLevelType w:val="hybridMultilevel"/>
    <w:tmpl w:val="2EEC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56487"/>
    <w:multiLevelType w:val="hybridMultilevel"/>
    <w:tmpl w:val="A0DED71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3402B45"/>
    <w:multiLevelType w:val="hybridMultilevel"/>
    <w:tmpl w:val="599C0E04"/>
    <w:lvl w:ilvl="0" w:tplc="9758B86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B25ED"/>
    <w:multiLevelType w:val="hybridMultilevel"/>
    <w:tmpl w:val="65B40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B7E63"/>
    <w:multiLevelType w:val="hybridMultilevel"/>
    <w:tmpl w:val="BEEABAE0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2D4E93BA">
      <w:start w:val="1"/>
      <w:numFmt w:val="bullet"/>
      <w:lvlText w:val=""/>
      <w:lvlPicBulletId w:val="0"/>
      <w:lvlJc w:val="left"/>
      <w:pPr>
        <w:tabs>
          <w:tab w:val="num" w:pos="1436"/>
        </w:tabs>
        <w:ind w:left="1342" w:hanging="19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4D8C38E2"/>
    <w:multiLevelType w:val="hybridMultilevel"/>
    <w:tmpl w:val="CF30E0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62821"/>
    <w:multiLevelType w:val="hybridMultilevel"/>
    <w:tmpl w:val="C83AD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CE5413"/>
    <w:multiLevelType w:val="multilevel"/>
    <w:tmpl w:val="332478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BD24B2B"/>
    <w:multiLevelType w:val="hybridMultilevel"/>
    <w:tmpl w:val="DC52B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F2B2F"/>
    <w:multiLevelType w:val="hybridMultilevel"/>
    <w:tmpl w:val="2A1E4E7C"/>
    <w:lvl w:ilvl="0" w:tplc="04190001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D81D2B"/>
    <w:multiLevelType w:val="multilevel"/>
    <w:tmpl w:val="7008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A77EC4"/>
    <w:multiLevelType w:val="multilevel"/>
    <w:tmpl w:val="D9369A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994"/>
        </w:tabs>
        <w:ind w:left="99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0" w15:restartNumberingAfterBreak="0">
    <w:nsid w:val="73350EAB"/>
    <w:multiLevelType w:val="hybridMultilevel"/>
    <w:tmpl w:val="D01A326E"/>
    <w:lvl w:ilvl="0" w:tplc="6206F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B759E"/>
    <w:multiLevelType w:val="hybridMultilevel"/>
    <w:tmpl w:val="BB80B9CE"/>
    <w:lvl w:ilvl="0" w:tplc="0419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888411">
    <w:abstractNumId w:val="21"/>
  </w:num>
  <w:num w:numId="2" w16cid:durableId="459957752">
    <w:abstractNumId w:val="5"/>
  </w:num>
  <w:num w:numId="3" w16cid:durableId="1037854661">
    <w:abstractNumId w:val="17"/>
  </w:num>
  <w:num w:numId="4" w16cid:durableId="859702513">
    <w:abstractNumId w:val="20"/>
  </w:num>
  <w:num w:numId="5" w16cid:durableId="2136824305">
    <w:abstractNumId w:val="9"/>
  </w:num>
  <w:num w:numId="6" w16cid:durableId="1064790495">
    <w:abstractNumId w:val="2"/>
  </w:num>
  <w:num w:numId="7" w16cid:durableId="1290359258">
    <w:abstractNumId w:val="14"/>
  </w:num>
  <w:num w:numId="8" w16cid:durableId="1203635836">
    <w:abstractNumId w:val="1"/>
  </w:num>
  <w:num w:numId="9" w16cid:durableId="918443363">
    <w:abstractNumId w:val="15"/>
  </w:num>
  <w:num w:numId="10" w16cid:durableId="2117170448">
    <w:abstractNumId w:val="7"/>
  </w:num>
  <w:num w:numId="11" w16cid:durableId="1664432415">
    <w:abstractNumId w:val="13"/>
  </w:num>
  <w:num w:numId="12" w16cid:durableId="1231765991">
    <w:abstractNumId w:val="21"/>
  </w:num>
  <w:num w:numId="13" w16cid:durableId="412895808">
    <w:abstractNumId w:val="12"/>
  </w:num>
  <w:num w:numId="14" w16cid:durableId="752750000">
    <w:abstractNumId w:val="0"/>
  </w:num>
  <w:num w:numId="15" w16cid:durableId="49814837">
    <w:abstractNumId w:val="3"/>
  </w:num>
  <w:num w:numId="16" w16cid:durableId="199589581">
    <w:abstractNumId w:val="11"/>
  </w:num>
  <w:num w:numId="17" w16cid:durableId="2013363939">
    <w:abstractNumId w:val="16"/>
  </w:num>
  <w:num w:numId="18" w16cid:durableId="1344936994">
    <w:abstractNumId w:val="4"/>
  </w:num>
  <w:num w:numId="19" w16cid:durableId="826240033">
    <w:abstractNumId w:val="6"/>
  </w:num>
  <w:num w:numId="20" w16cid:durableId="2122677245">
    <w:abstractNumId w:val="19"/>
  </w:num>
  <w:num w:numId="21" w16cid:durableId="1149440203">
    <w:abstractNumId w:val="8"/>
  </w:num>
  <w:num w:numId="22" w16cid:durableId="471559395">
    <w:abstractNumId w:val="10"/>
  </w:num>
  <w:num w:numId="23" w16cid:durableId="11956520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285"/>
    <w:rsid w:val="00036D17"/>
    <w:rsid w:val="00047232"/>
    <w:rsid w:val="00057C11"/>
    <w:rsid w:val="00067B49"/>
    <w:rsid w:val="00071105"/>
    <w:rsid w:val="00093A1F"/>
    <w:rsid w:val="000B05A2"/>
    <w:rsid w:val="000C27AC"/>
    <w:rsid w:val="000C6AEA"/>
    <w:rsid w:val="000F40B0"/>
    <w:rsid w:val="0010371B"/>
    <w:rsid w:val="00104DA1"/>
    <w:rsid w:val="00112E4C"/>
    <w:rsid w:val="00174A0C"/>
    <w:rsid w:val="001B2EE0"/>
    <w:rsid w:val="001D4C0F"/>
    <w:rsid w:val="001E33F2"/>
    <w:rsid w:val="00211F95"/>
    <w:rsid w:val="00234C10"/>
    <w:rsid w:val="002371AA"/>
    <w:rsid w:val="002466E6"/>
    <w:rsid w:val="00253626"/>
    <w:rsid w:val="002621B4"/>
    <w:rsid w:val="00272453"/>
    <w:rsid w:val="00285EBD"/>
    <w:rsid w:val="00296DA1"/>
    <w:rsid w:val="002A32ED"/>
    <w:rsid w:val="002A7E4D"/>
    <w:rsid w:val="002B3145"/>
    <w:rsid w:val="002C3257"/>
    <w:rsid w:val="002D43EB"/>
    <w:rsid w:val="00302C9B"/>
    <w:rsid w:val="0030790E"/>
    <w:rsid w:val="00320CE4"/>
    <w:rsid w:val="00332A1D"/>
    <w:rsid w:val="00333154"/>
    <w:rsid w:val="003374E3"/>
    <w:rsid w:val="00341BF2"/>
    <w:rsid w:val="00363892"/>
    <w:rsid w:val="00372247"/>
    <w:rsid w:val="003934C5"/>
    <w:rsid w:val="003A545A"/>
    <w:rsid w:val="003B0054"/>
    <w:rsid w:val="003C6843"/>
    <w:rsid w:val="003E3ADD"/>
    <w:rsid w:val="004034B8"/>
    <w:rsid w:val="00437977"/>
    <w:rsid w:val="00440F75"/>
    <w:rsid w:val="00465301"/>
    <w:rsid w:val="00472667"/>
    <w:rsid w:val="00474B6D"/>
    <w:rsid w:val="00485E2B"/>
    <w:rsid w:val="00494DC4"/>
    <w:rsid w:val="004A014A"/>
    <w:rsid w:val="004A3CB2"/>
    <w:rsid w:val="004A481A"/>
    <w:rsid w:val="004D3228"/>
    <w:rsid w:val="004E369F"/>
    <w:rsid w:val="00514EC4"/>
    <w:rsid w:val="00516285"/>
    <w:rsid w:val="00526FD9"/>
    <w:rsid w:val="0053204B"/>
    <w:rsid w:val="00542408"/>
    <w:rsid w:val="00566FCE"/>
    <w:rsid w:val="005745C4"/>
    <w:rsid w:val="005955B5"/>
    <w:rsid w:val="005B298E"/>
    <w:rsid w:val="005C2AE1"/>
    <w:rsid w:val="005C3E94"/>
    <w:rsid w:val="005C4372"/>
    <w:rsid w:val="005C79E8"/>
    <w:rsid w:val="005D5CD5"/>
    <w:rsid w:val="005E2F7E"/>
    <w:rsid w:val="00604D14"/>
    <w:rsid w:val="006078D4"/>
    <w:rsid w:val="0065348A"/>
    <w:rsid w:val="006536F1"/>
    <w:rsid w:val="00676AFF"/>
    <w:rsid w:val="00682A34"/>
    <w:rsid w:val="00683FC2"/>
    <w:rsid w:val="00684A77"/>
    <w:rsid w:val="00696F0E"/>
    <w:rsid w:val="006C2660"/>
    <w:rsid w:val="006D1689"/>
    <w:rsid w:val="006D1EF7"/>
    <w:rsid w:val="006D383F"/>
    <w:rsid w:val="006F783A"/>
    <w:rsid w:val="00700CCC"/>
    <w:rsid w:val="0072305B"/>
    <w:rsid w:val="007302E9"/>
    <w:rsid w:val="00755DA8"/>
    <w:rsid w:val="00767BE9"/>
    <w:rsid w:val="007706B4"/>
    <w:rsid w:val="00774F72"/>
    <w:rsid w:val="007876A9"/>
    <w:rsid w:val="00792896"/>
    <w:rsid w:val="007A2D15"/>
    <w:rsid w:val="007D502D"/>
    <w:rsid w:val="007F6C43"/>
    <w:rsid w:val="00806D66"/>
    <w:rsid w:val="00832106"/>
    <w:rsid w:val="008333B7"/>
    <w:rsid w:val="008334DA"/>
    <w:rsid w:val="0083588D"/>
    <w:rsid w:val="00845731"/>
    <w:rsid w:val="0085092A"/>
    <w:rsid w:val="00870111"/>
    <w:rsid w:val="00896BB2"/>
    <w:rsid w:val="008B4C0C"/>
    <w:rsid w:val="008E49A1"/>
    <w:rsid w:val="008F5789"/>
    <w:rsid w:val="008F5C18"/>
    <w:rsid w:val="00907F26"/>
    <w:rsid w:val="00923224"/>
    <w:rsid w:val="0096316D"/>
    <w:rsid w:val="009716CE"/>
    <w:rsid w:val="00974CED"/>
    <w:rsid w:val="009849AC"/>
    <w:rsid w:val="009864A5"/>
    <w:rsid w:val="009907B9"/>
    <w:rsid w:val="009919E0"/>
    <w:rsid w:val="009C04BB"/>
    <w:rsid w:val="009C4F54"/>
    <w:rsid w:val="009C5281"/>
    <w:rsid w:val="009D5309"/>
    <w:rsid w:val="009E39E4"/>
    <w:rsid w:val="009E3EC7"/>
    <w:rsid w:val="009E5653"/>
    <w:rsid w:val="009F403B"/>
    <w:rsid w:val="00A22BED"/>
    <w:rsid w:val="00A247DF"/>
    <w:rsid w:val="00A31415"/>
    <w:rsid w:val="00A536D3"/>
    <w:rsid w:val="00A75D5A"/>
    <w:rsid w:val="00A878A2"/>
    <w:rsid w:val="00AD2CA7"/>
    <w:rsid w:val="00AD7B3F"/>
    <w:rsid w:val="00B018DF"/>
    <w:rsid w:val="00B03AF6"/>
    <w:rsid w:val="00B20426"/>
    <w:rsid w:val="00B32B92"/>
    <w:rsid w:val="00B3345C"/>
    <w:rsid w:val="00B345BA"/>
    <w:rsid w:val="00B41E33"/>
    <w:rsid w:val="00B67E98"/>
    <w:rsid w:val="00B73AC9"/>
    <w:rsid w:val="00B81928"/>
    <w:rsid w:val="00B87C40"/>
    <w:rsid w:val="00B9224A"/>
    <w:rsid w:val="00B962B2"/>
    <w:rsid w:val="00BA0A04"/>
    <w:rsid w:val="00BB69BD"/>
    <w:rsid w:val="00BD5D98"/>
    <w:rsid w:val="00C10B9F"/>
    <w:rsid w:val="00C25970"/>
    <w:rsid w:val="00C3365E"/>
    <w:rsid w:val="00C33B14"/>
    <w:rsid w:val="00C35481"/>
    <w:rsid w:val="00C363C7"/>
    <w:rsid w:val="00C90A8E"/>
    <w:rsid w:val="00CA65E0"/>
    <w:rsid w:val="00CB28CA"/>
    <w:rsid w:val="00CE732C"/>
    <w:rsid w:val="00D065A8"/>
    <w:rsid w:val="00D14A42"/>
    <w:rsid w:val="00D205E2"/>
    <w:rsid w:val="00D22555"/>
    <w:rsid w:val="00D50E4A"/>
    <w:rsid w:val="00D52541"/>
    <w:rsid w:val="00D52621"/>
    <w:rsid w:val="00D62DA9"/>
    <w:rsid w:val="00D837C2"/>
    <w:rsid w:val="00DB2267"/>
    <w:rsid w:val="00DC4D4E"/>
    <w:rsid w:val="00DD4CB6"/>
    <w:rsid w:val="00DF5D4F"/>
    <w:rsid w:val="00E2194E"/>
    <w:rsid w:val="00E23C22"/>
    <w:rsid w:val="00E269FE"/>
    <w:rsid w:val="00E37F2F"/>
    <w:rsid w:val="00E419E9"/>
    <w:rsid w:val="00E43566"/>
    <w:rsid w:val="00E44C8C"/>
    <w:rsid w:val="00E743E9"/>
    <w:rsid w:val="00EC44A8"/>
    <w:rsid w:val="00ED61B7"/>
    <w:rsid w:val="00EF0A4A"/>
    <w:rsid w:val="00EF21E8"/>
    <w:rsid w:val="00EF53F6"/>
    <w:rsid w:val="00EF6CC7"/>
    <w:rsid w:val="00F10B37"/>
    <w:rsid w:val="00F15164"/>
    <w:rsid w:val="00F25786"/>
    <w:rsid w:val="00F454CA"/>
    <w:rsid w:val="00F73979"/>
    <w:rsid w:val="00F757CE"/>
    <w:rsid w:val="00F845EA"/>
    <w:rsid w:val="00FA6824"/>
    <w:rsid w:val="00FB0310"/>
    <w:rsid w:val="00FB623F"/>
    <w:rsid w:val="00FC1225"/>
    <w:rsid w:val="00FC2E7B"/>
    <w:rsid w:val="00FC637E"/>
    <w:rsid w:val="00FD6856"/>
    <w:rsid w:val="00FE1B0F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60DFD"/>
  <w15:docId w15:val="{9EADE892-AA5F-4478-BD0E-1FC4DE45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4">
    <w:name w:val="heading 4"/>
    <w:basedOn w:val="a"/>
    <w:link w:val="40"/>
    <w:uiPriority w:val="9"/>
    <w:qFormat/>
    <w:rsid w:val="009919E0"/>
    <w:pPr>
      <w:spacing w:before="100" w:beforeAutospacing="1" w:after="100" w:afterAutospacing="1"/>
      <w:outlineLvl w:val="3"/>
    </w:pPr>
    <w:rPr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1,Akapit z listą BS,List Paragraph (numbered (a)),List_Paragraph,Multilevel para_II,MC Paragraphe Liste,Colorful List - Accent 11,List Bullet-OpsManual,References,Title Style 1,Normal 2,Main numbered paragraph,Body,PAD"/>
    <w:basedOn w:val="a"/>
    <w:link w:val="a4"/>
    <w:qFormat/>
    <w:rsid w:val="00516285"/>
    <w:pPr>
      <w:ind w:left="720"/>
      <w:contextualSpacing/>
    </w:pPr>
  </w:style>
  <w:style w:type="character" w:customStyle="1" w:styleId="a4">
    <w:name w:val="Абзац списка Знак"/>
    <w:aliases w:val="Bullets Знак,List Paragraph1 Знак,Akapit z listą BS Знак,List Paragraph (numbered (a)) Знак,List_Paragraph Знак,Multilevel para_II Знак,MC Paragraphe Liste Знак,Colorful List - Accent 11 Знак,List Bullet-OpsManual Знак,References Знак"/>
    <w:link w:val="a3"/>
    <w:uiPriority w:val="34"/>
    <w:qFormat/>
    <w:rsid w:val="0051628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ody Text"/>
    <w:basedOn w:val="a"/>
    <w:link w:val="a6"/>
    <w:rsid w:val="00516285"/>
    <w:pPr>
      <w:jc w:val="both"/>
    </w:pPr>
    <w:rPr>
      <w:lang w:val="ru-RU"/>
    </w:rPr>
  </w:style>
  <w:style w:type="character" w:customStyle="1" w:styleId="a6">
    <w:name w:val="Основной текст Знак"/>
    <w:basedOn w:val="a0"/>
    <w:link w:val="a5"/>
    <w:rsid w:val="00516285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516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65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65E0"/>
    <w:rPr>
      <w:rFonts w:ascii="Tahoma" w:eastAsia="Times New Roman" w:hAnsi="Tahoma" w:cs="Tahoma"/>
      <w:sz w:val="16"/>
      <w:szCs w:val="16"/>
      <w:lang w:val="en-US"/>
    </w:rPr>
  </w:style>
  <w:style w:type="character" w:styleId="aa">
    <w:name w:val="annotation reference"/>
    <w:basedOn w:val="a0"/>
    <w:uiPriority w:val="99"/>
    <w:semiHidden/>
    <w:unhideWhenUsed/>
    <w:rsid w:val="00C90A8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90A8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90A8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0A8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90A8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2">
    <w:name w:val="List Bullet 2"/>
    <w:basedOn w:val="a"/>
    <w:autoRedefine/>
    <w:rsid w:val="00285EBD"/>
    <w:pPr>
      <w:spacing w:before="120" w:after="120"/>
      <w:ind w:left="15"/>
      <w:jc w:val="both"/>
    </w:pPr>
    <w:rPr>
      <w:lang w:val="ru-RU"/>
    </w:rPr>
  </w:style>
  <w:style w:type="paragraph" w:styleId="af">
    <w:name w:val="Revision"/>
    <w:hidden/>
    <w:uiPriority w:val="99"/>
    <w:semiHidden/>
    <w:rsid w:val="0046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Title"/>
    <w:basedOn w:val="a"/>
    <w:link w:val="af1"/>
    <w:qFormat/>
    <w:rsid w:val="00B9224A"/>
    <w:pPr>
      <w:jc w:val="center"/>
    </w:pPr>
    <w:rPr>
      <w:b/>
      <w:bCs/>
      <w:sz w:val="20"/>
    </w:rPr>
  </w:style>
  <w:style w:type="character" w:customStyle="1" w:styleId="af1">
    <w:name w:val="Заголовок Знак"/>
    <w:basedOn w:val="a0"/>
    <w:link w:val="af0"/>
    <w:rsid w:val="00B9224A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paragraph" w:customStyle="1" w:styleId="SuperHeadingTitle">
    <w:name w:val="SuperHeadingTitle"/>
    <w:basedOn w:val="a"/>
    <w:rsid w:val="00B9224A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200" w:line="276" w:lineRule="auto"/>
    </w:pPr>
    <w:rPr>
      <w:rFonts w:eastAsia="Calibri" w:cs="Clarendon Condensed"/>
      <w:smallCaps/>
      <w:sz w:val="22"/>
      <w:szCs w:val="22"/>
      <w:lang w:eastAsia="he-IL" w:bidi="he-IL"/>
    </w:rPr>
  </w:style>
  <w:style w:type="paragraph" w:customStyle="1" w:styleId="Default">
    <w:name w:val="Default"/>
    <w:rsid w:val="006D16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919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9919E0"/>
    <w:rPr>
      <w:b/>
      <w:bCs/>
    </w:rPr>
  </w:style>
  <w:style w:type="paragraph" w:styleId="af3">
    <w:name w:val="Normal (Web)"/>
    <w:basedOn w:val="a"/>
    <w:uiPriority w:val="99"/>
    <w:unhideWhenUsed/>
    <w:rsid w:val="009919E0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1601</Words>
  <Characters>9127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Erlan Korchubay</dc:creator>
  <cp:keywords/>
  <dc:description/>
  <cp:lastModifiedBy>Aibek Berdigulov</cp:lastModifiedBy>
  <cp:revision>3</cp:revision>
  <cp:lastPrinted>2018-11-21T03:14:00Z</cp:lastPrinted>
  <dcterms:created xsi:type="dcterms:W3CDTF">2025-02-28T05:34:00Z</dcterms:created>
  <dcterms:modified xsi:type="dcterms:W3CDTF">2025-02-28T05:34:00Z</dcterms:modified>
</cp:coreProperties>
</file>