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331FB1" w14:textId="77777777" w:rsidR="00DA47F5" w:rsidRPr="001077D0" w:rsidRDefault="00DA47F5" w:rsidP="00DA47F5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2"/>
        <w:gridCol w:w="5197"/>
      </w:tblGrid>
      <w:tr w:rsidR="00DA47F5" w:rsidRPr="001077D0" w14:paraId="365F82BF" w14:textId="77777777" w:rsidTr="0020489D">
        <w:trPr>
          <w:trHeight w:val="282"/>
        </w:trPr>
        <w:tc>
          <w:tcPr>
            <w:tcW w:w="3932" w:type="dxa"/>
          </w:tcPr>
          <w:p w14:paraId="1F537AFB" w14:textId="77777777" w:rsidR="00DA47F5" w:rsidRPr="00C27B17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</w:p>
        </w:tc>
        <w:tc>
          <w:tcPr>
            <w:tcW w:w="5197" w:type="dxa"/>
          </w:tcPr>
          <w:p w14:paraId="60A1B311" w14:textId="77777777" w:rsidR="00DA47F5" w:rsidRPr="001077D0" w:rsidRDefault="00DA47F5" w:rsidP="0020489D">
            <w:pPr>
              <w:rPr>
                <w:b/>
                <w:bCs/>
                <w:sz w:val="26"/>
                <w:szCs w:val="26"/>
                <w:lang w:val="ru-RU"/>
              </w:rPr>
            </w:pPr>
            <w:r w:rsidRPr="001077D0">
              <w:rPr>
                <w:b/>
                <w:bCs/>
                <w:sz w:val="26"/>
                <w:szCs w:val="26"/>
                <w:lang w:val="ru-RU"/>
              </w:rPr>
              <w:t>Утверждаю</w:t>
            </w:r>
          </w:p>
        </w:tc>
      </w:tr>
      <w:tr w:rsidR="00DA47F5" w:rsidRPr="001077D0" w14:paraId="39F4577B" w14:textId="77777777" w:rsidTr="0020489D">
        <w:trPr>
          <w:trHeight w:val="282"/>
        </w:trPr>
        <w:tc>
          <w:tcPr>
            <w:tcW w:w="3932" w:type="dxa"/>
          </w:tcPr>
          <w:p w14:paraId="09279EA0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4FFD0D4E" w14:textId="77777777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>Первый заместитель министра</w:t>
            </w:r>
          </w:p>
        </w:tc>
      </w:tr>
      <w:tr w:rsidR="00DA47F5" w:rsidRPr="001077D0" w14:paraId="444D9A6E" w14:textId="77777777" w:rsidTr="0020489D">
        <w:trPr>
          <w:trHeight w:val="272"/>
        </w:trPr>
        <w:tc>
          <w:tcPr>
            <w:tcW w:w="3932" w:type="dxa"/>
          </w:tcPr>
          <w:p w14:paraId="6DCCE3F8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68529C93" w14:textId="77777777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>Руководитель проекта АБР</w:t>
            </w:r>
          </w:p>
        </w:tc>
      </w:tr>
      <w:tr w:rsidR="00DA47F5" w:rsidRPr="001077D0" w14:paraId="589A9192" w14:textId="77777777" w:rsidTr="0020489D">
        <w:trPr>
          <w:trHeight w:val="282"/>
        </w:trPr>
        <w:tc>
          <w:tcPr>
            <w:tcW w:w="3932" w:type="dxa"/>
          </w:tcPr>
          <w:p w14:paraId="702A3E6E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1FAA0550" w14:textId="77777777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>«Укрепление региональной безопасности</w:t>
            </w:r>
          </w:p>
        </w:tc>
      </w:tr>
      <w:tr w:rsidR="00DA47F5" w:rsidRPr="001077D0" w14:paraId="44EE9EB0" w14:textId="77777777" w:rsidTr="0020489D">
        <w:trPr>
          <w:trHeight w:val="282"/>
        </w:trPr>
        <w:tc>
          <w:tcPr>
            <w:tcW w:w="3932" w:type="dxa"/>
          </w:tcPr>
          <w:p w14:paraId="3CCF8121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7F99A8D3" w14:textId="77777777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>в области здравоохранения»</w:t>
            </w:r>
          </w:p>
        </w:tc>
      </w:tr>
      <w:tr w:rsidR="00DA47F5" w:rsidRPr="001077D0" w14:paraId="60C1438E" w14:textId="77777777" w:rsidTr="0020489D">
        <w:trPr>
          <w:trHeight w:val="282"/>
        </w:trPr>
        <w:tc>
          <w:tcPr>
            <w:tcW w:w="3932" w:type="dxa"/>
          </w:tcPr>
          <w:p w14:paraId="114A9F7B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76D4E77B" w14:textId="77777777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>________________ М.А. Исмаилов</w:t>
            </w:r>
          </w:p>
        </w:tc>
      </w:tr>
      <w:tr w:rsidR="00DA47F5" w:rsidRPr="001077D0" w14:paraId="19B76281" w14:textId="77777777" w:rsidTr="0020489D">
        <w:trPr>
          <w:trHeight w:val="282"/>
        </w:trPr>
        <w:tc>
          <w:tcPr>
            <w:tcW w:w="3932" w:type="dxa"/>
          </w:tcPr>
          <w:p w14:paraId="714991BF" w14:textId="77777777" w:rsidR="00DA47F5" w:rsidRPr="001077D0" w:rsidRDefault="00DA47F5" w:rsidP="0020489D">
            <w:pPr>
              <w:rPr>
                <w:bCs/>
                <w:sz w:val="26"/>
                <w:szCs w:val="26"/>
              </w:rPr>
            </w:pPr>
          </w:p>
        </w:tc>
        <w:tc>
          <w:tcPr>
            <w:tcW w:w="5197" w:type="dxa"/>
          </w:tcPr>
          <w:p w14:paraId="2E69538F" w14:textId="19E5629D" w:rsidR="00DA47F5" w:rsidRPr="001077D0" w:rsidRDefault="00DA47F5" w:rsidP="0020489D">
            <w:pPr>
              <w:rPr>
                <w:bCs/>
                <w:sz w:val="26"/>
                <w:szCs w:val="26"/>
                <w:lang w:val="ru-RU"/>
              </w:rPr>
            </w:pPr>
            <w:r w:rsidRPr="001077D0">
              <w:rPr>
                <w:bCs/>
                <w:sz w:val="26"/>
                <w:szCs w:val="26"/>
                <w:lang w:val="ru-RU"/>
              </w:rPr>
              <w:t xml:space="preserve">«_____» </w:t>
            </w:r>
            <w:r>
              <w:rPr>
                <w:bCs/>
                <w:sz w:val="26"/>
                <w:szCs w:val="26"/>
                <w:lang w:val="ru-RU"/>
              </w:rPr>
              <w:t>__________________ 202</w:t>
            </w:r>
            <w:r w:rsidR="00331364">
              <w:rPr>
                <w:bCs/>
                <w:sz w:val="26"/>
                <w:szCs w:val="26"/>
              </w:rPr>
              <w:t>5</w:t>
            </w:r>
            <w:r w:rsidRPr="001077D0">
              <w:rPr>
                <w:bCs/>
                <w:sz w:val="26"/>
                <w:szCs w:val="26"/>
                <w:lang w:val="ru-RU"/>
              </w:rPr>
              <w:t xml:space="preserve"> г.</w:t>
            </w:r>
          </w:p>
        </w:tc>
      </w:tr>
    </w:tbl>
    <w:p w14:paraId="2B4AA244" w14:textId="77777777" w:rsidR="00DA47F5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693FD568" w14:textId="77777777" w:rsidR="00DA47F5" w:rsidRPr="001077D0" w:rsidRDefault="00DA47F5" w:rsidP="00357967">
      <w:pPr>
        <w:spacing w:before="60" w:after="60"/>
        <w:jc w:val="center"/>
        <w:rPr>
          <w:rFonts w:ascii="Times New Roman" w:hAnsi="Times New Roman" w:cs="Times New Roman"/>
          <w:sz w:val="18"/>
          <w:szCs w:val="18"/>
        </w:rPr>
      </w:pPr>
      <w:r w:rsidRPr="001077D0">
        <w:rPr>
          <w:rFonts w:ascii="Times New Roman" w:hAnsi="Times New Roman" w:cs="Times New Roman"/>
          <w:b/>
          <w:bCs/>
        </w:rPr>
        <w:t>Специалист по медицинскому оборудованию отдела реализации проекта</w:t>
      </w:r>
      <w:r w:rsidRPr="001077D0">
        <w:rPr>
          <w:rFonts w:ascii="Times New Roman" w:hAnsi="Times New Roman" w:cs="Times New Roman"/>
          <w:sz w:val="18"/>
          <w:szCs w:val="18"/>
        </w:rPr>
        <w:t xml:space="preserve"> </w:t>
      </w:r>
      <w:r w:rsidRPr="001077D0">
        <w:rPr>
          <w:rFonts w:ascii="Times New Roman" w:hAnsi="Times New Roman" w:cs="Times New Roman"/>
          <w:b/>
          <w:bCs/>
        </w:rPr>
        <w:t>(должность национального уровня)</w:t>
      </w:r>
    </w:p>
    <w:p w14:paraId="50EAD44B" w14:textId="77777777" w:rsidR="00DA47F5" w:rsidRPr="001077D0" w:rsidRDefault="00DA47F5" w:rsidP="00DA47F5">
      <w:pPr>
        <w:rPr>
          <w:rFonts w:ascii="Times New Roman" w:hAnsi="Times New Roman" w:cs="Times New Roman"/>
          <w:b/>
          <w:bCs/>
        </w:rPr>
      </w:pPr>
    </w:p>
    <w:p w14:paraId="5BDF0F18" w14:textId="77777777" w:rsidR="00DA47F5" w:rsidRPr="001077D0" w:rsidRDefault="00DA47F5" w:rsidP="00DA47F5">
      <w:pPr>
        <w:pStyle w:val="ADBbodytext"/>
        <w:numPr>
          <w:ilvl w:val="0"/>
          <w:numId w:val="0"/>
        </w:numPr>
        <w:rPr>
          <w:rFonts w:ascii="Times New Roman" w:hAnsi="Times New Roman"/>
          <w:lang w:val="ru-RU"/>
        </w:rPr>
      </w:pPr>
      <w:r w:rsidRPr="001077D0">
        <w:rPr>
          <w:rFonts w:ascii="Times New Roman" w:hAnsi="Times New Roman"/>
          <w:b/>
          <w:bCs/>
          <w:lang w:val="ru-RU"/>
        </w:rPr>
        <w:t>А</w:t>
      </w:r>
      <w:r w:rsidRPr="001077D0">
        <w:rPr>
          <w:rFonts w:ascii="Times New Roman" w:eastAsiaTheme="minorHAnsi" w:hAnsi="Times New Roman"/>
          <w:b/>
          <w:bCs/>
          <w:color w:val="auto"/>
          <w:sz w:val="24"/>
          <w:szCs w:val="24"/>
          <w:lang w:val="ru-RU"/>
        </w:rPr>
        <w:t>.</w:t>
      </w:r>
      <w:r w:rsidRPr="001077D0">
        <w:rPr>
          <w:rFonts w:ascii="Times New Roman" w:hAnsi="Times New Roman"/>
          <w:b/>
          <w:bCs/>
          <w:lang w:val="ru-RU"/>
        </w:rPr>
        <w:t xml:space="preserve"> Основная информация:</w:t>
      </w:r>
    </w:p>
    <w:p w14:paraId="1753015C" w14:textId="77777777" w:rsidR="00DA47F5" w:rsidRPr="001077D0" w:rsidRDefault="00DA47F5" w:rsidP="00DA47F5">
      <w:pPr>
        <w:rPr>
          <w:rFonts w:ascii="Times New Roman" w:hAnsi="Times New Roman" w:cs="Times New Roman"/>
        </w:rPr>
      </w:pPr>
    </w:p>
    <w:p w14:paraId="6667E0A4" w14:textId="01B5C299" w:rsidR="00DA47F5" w:rsidRPr="001077D0" w:rsidRDefault="00DA47F5" w:rsidP="00DA47F5">
      <w:pPr>
        <w:pStyle w:val="ADBbodytext"/>
        <w:numPr>
          <w:ilvl w:val="0"/>
          <w:numId w:val="0"/>
        </w:numPr>
        <w:ind w:firstLine="708"/>
        <w:rPr>
          <w:rFonts w:ascii="Times New Roman" w:hAnsi="Times New Roman"/>
          <w:lang w:val="ru-RU"/>
        </w:rPr>
      </w:pPr>
      <w:r w:rsidRPr="001077D0">
        <w:rPr>
          <w:rFonts w:ascii="Times New Roman" w:eastAsiaTheme="minorHAnsi" w:hAnsi="Times New Roman"/>
          <w:color w:val="auto"/>
          <w:sz w:val="24"/>
          <w:szCs w:val="24"/>
          <w:lang w:val="ru-RU"/>
        </w:rPr>
        <w:t xml:space="preserve">Предлагаемый проект следует за проектами Азиатского </w:t>
      </w:r>
      <w:r w:rsidR="007F3F6E">
        <w:rPr>
          <w:rFonts w:ascii="Times New Roman" w:eastAsiaTheme="minorHAnsi" w:hAnsi="Times New Roman"/>
          <w:color w:val="auto"/>
          <w:sz w:val="24"/>
          <w:szCs w:val="24"/>
          <w:lang w:val="ru-RU"/>
        </w:rPr>
        <w:t>б</w:t>
      </w:r>
      <w:r w:rsidRPr="001077D0">
        <w:rPr>
          <w:rFonts w:ascii="Times New Roman" w:eastAsiaTheme="minorHAnsi" w:hAnsi="Times New Roman"/>
          <w:color w:val="auto"/>
          <w:sz w:val="24"/>
          <w:szCs w:val="24"/>
          <w:lang w:val="ru-RU"/>
        </w:rPr>
        <w:t xml:space="preserve">анка </w:t>
      </w:r>
      <w:r w:rsidR="007F3F6E">
        <w:rPr>
          <w:rFonts w:ascii="Times New Roman" w:eastAsiaTheme="minorHAnsi" w:hAnsi="Times New Roman"/>
          <w:color w:val="auto"/>
          <w:sz w:val="24"/>
          <w:szCs w:val="24"/>
          <w:lang w:val="ru-RU"/>
        </w:rPr>
        <w:t>р</w:t>
      </w:r>
      <w:r w:rsidRPr="001077D0">
        <w:rPr>
          <w:rFonts w:ascii="Times New Roman" w:eastAsiaTheme="minorHAnsi" w:hAnsi="Times New Roman"/>
          <w:color w:val="auto"/>
          <w:sz w:val="24"/>
          <w:szCs w:val="24"/>
          <w:lang w:val="ru-RU"/>
        </w:rPr>
        <w:t xml:space="preserve">азвития (АБР) «Оказание чрезвычайной помощи в период пандемии COVID-19» и «Вакцинация» в Кыргызской Республике, а также за текущей региональной поддержкой. </w:t>
      </w:r>
      <w:r w:rsidR="007F3F6E">
        <w:rPr>
          <w:rFonts w:ascii="Times New Roman" w:eastAsiaTheme="minorHAnsi" w:hAnsi="Times New Roman"/>
          <w:color w:val="auto"/>
          <w:sz w:val="24"/>
          <w:szCs w:val="24"/>
          <w:lang w:val="ru-RU"/>
        </w:rPr>
        <w:t>Проект</w:t>
      </w:r>
      <w:r w:rsidRPr="001077D0">
        <w:rPr>
          <w:rFonts w:ascii="Times New Roman" w:eastAsiaTheme="minorHAnsi" w:hAnsi="Times New Roman"/>
          <w:color w:val="auto"/>
          <w:sz w:val="24"/>
          <w:szCs w:val="24"/>
          <w:lang w:val="ru-RU"/>
        </w:rPr>
        <w:t xml:space="preserve"> является частью непрерывной поддержки сектора здравоохранения, основанной на хороших отношениях и политическом диалоге, построенном на протяжении многих лет. Проект способствует региональной безопасности в области здравоохранения (далее - РБвОЗ) за счет повышения устойчивости сектора здравоохранения к вспышкам новых и вновь возникающих инфекционных заболеваний в стране. Проект устраняет критические узкие места в соблюдении РБвОЗ и Международных медико-санитарных правил (ММСП) в стране, а именно, диагностические возможности и региональные взаимосвязи лабораторий и больниц в оживленных приграничных зонах.</w:t>
      </w:r>
    </w:p>
    <w:p w14:paraId="3A21D296" w14:textId="6F8E6B6E" w:rsidR="00DA47F5" w:rsidRDefault="00DA47F5" w:rsidP="00DA47F5">
      <w:pPr>
        <w:ind w:firstLine="708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Проект ориентирован на следующее воздействие: укрепление общественного здравоохранения и региональной безопасности здравоохранения в Кыргызской Республике за счет развития сплоченной сети лабораторий и пограничных больничных служб. Результатом проекта является расширение охвата эффективными лабораторными и больничными услугами в проектной зоне - в Чуйской и Ошской областях. Проект имеет 3 результата: (i) результат 1: усиление потенциала, качества и сети референс-лабораторий в городах Бишкек и Ош, (ii) результат 2: Лабораторные услуги на основе постоянного улучшения качества в Чуйской и Ошской областях (включая Бишкек и города Ош), и (iii) результат 3: Улучшение возможностей по уходу за пациентами и биобезопасности в больницах в приграничных районах и зонах с интенсивным движением в Чуйской и Ошской областях.</w:t>
      </w:r>
    </w:p>
    <w:p w14:paraId="45BC56E4" w14:textId="1640CBA6" w:rsidR="007F3F6E" w:rsidRPr="00082724" w:rsidRDefault="007F3F6E">
      <w:pPr>
        <w:ind w:firstLine="708"/>
        <w:jc w:val="both"/>
        <w:rPr>
          <w:rFonts w:ascii="Times New Roman" w:hAnsi="Times New Roman"/>
        </w:rPr>
      </w:pPr>
      <w:r w:rsidRPr="00FE787D">
        <w:rPr>
          <w:rFonts w:ascii="Times New Roman" w:hAnsi="Times New Roman"/>
        </w:rPr>
        <w:t>Одним из общих результатов проекта является модернизация и усиление потенциала Государственной санитарно-эпидемиологической службы (ГСЭН) и клинико-диагностических референс-лабораторий в городах Бишкек и Ош как ведущих учреждений с передовой справочной диагностикой, внутренним обеспечением качества и биобезопасности, средствами обучения навыкам, и техническая поддержка для внешнего обеспечения качества и лицензирования на основе передового международного опыта и стандартов со связями с другими глобальными и региональными лабораториями и ресурсными учреждениями.</w:t>
      </w:r>
    </w:p>
    <w:p w14:paraId="3E98AA9F" w14:textId="0D79C421" w:rsidR="00DA47F5" w:rsidRPr="001077D0" w:rsidRDefault="00DA47F5" w:rsidP="00DA47F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077D0">
        <w:rPr>
          <w:rFonts w:ascii="Times New Roman" w:hAnsi="Times New Roman" w:cs="Times New Roman"/>
        </w:rPr>
        <w:t xml:space="preserve">Министерство здравоохранения Кыргызской Республики (МЗ) </w:t>
      </w:r>
      <w:r w:rsidR="007F3F6E">
        <w:rPr>
          <w:rFonts w:ascii="Times New Roman" w:hAnsi="Times New Roman" w:cs="Times New Roman"/>
          <w:lang w:val="ky-KG"/>
        </w:rPr>
        <w:t>является</w:t>
      </w:r>
      <w:r w:rsidRPr="001077D0">
        <w:rPr>
          <w:rFonts w:ascii="Times New Roman" w:hAnsi="Times New Roman" w:cs="Times New Roman"/>
        </w:rPr>
        <w:t xml:space="preserve"> исполнительным агентством (ИА) проекта и не</w:t>
      </w:r>
      <w:r w:rsidR="007F3F6E">
        <w:rPr>
          <w:rFonts w:ascii="Times New Roman" w:hAnsi="Times New Roman" w:cs="Times New Roman"/>
          <w:lang w:val="ky-KG"/>
        </w:rPr>
        <w:t>сет</w:t>
      </w:r>
      <w:r w:rsidRPr="001077D0">
        <w:rPr>
          <w:rFonts w:ascii="Times New Roman" w:hAnsi="Times New Roman" w:cs="Times New Roman"/>
        </w:rPr>
        <w:t xml:space="preserve"> ответственность за общее стратегическое планирование, руководство и управление проектом, а также за обеспечение соблюдения условий кредита и гранта. </w:t>
      </w:r>
      <w:r w:rsidR="007F3F6E" w:rsidRPr="001077D0">
        <w:rPr>
          <w:rFonts w:ascii="Times New Roman" w:hAnsi="Times New Roman" w:cs="Times New Roman"/>
        </w:rPr>
        <w:t>Отдел реализации</w:t>
      </w:r>
      <w:r w:rsidRPr="001077D0">
        <w:rPr>
          <w:rFonts w:ascii="Times New Roman" w:hAnsi="Times New Roman" w:cs="Times New Roman"/>
        </w:rPr>
        <w:t xml:space="preserve"> проекта (ОРП), </w:t>
      </w:r>
      <w:r w:rsidR="007F3F6E" w:rsidRPr="001077D0">
        <w:rPr>
          <w:rFonts w:ascii="Times New Roman" w:hAnsi="Times New Roman" w:cs="Times New Roman"/>
        </w:rPr>
        <w:t>созданный в</w:t>
      </w:r>
      <w:r w:rsidRPr="001077D0">
        <w:rPr>
          <w:rFonts w:ascii="Times New Roman" w:hAnsi="Times New Roman" w:cs="Times New Roman"/>
        </w:rPr>
        <w:t xml:space="preserve"> рамках МЗ, поддерживает планирование, реализацию, мониторинг и надзор, а также координацию всех мероприятий в рамках проекта. Минздрав намерен использовать часть </w:t>
      </w:r>
      <w:r w:rsidRPr="001077D0">
        <w:rPr>
          <w:rFonts w:ascii="Times New Roman" w:hAnsi="Times New Roman" w:cs="Times New Roman"/>
        </w:rPr>
        <w:lastRenderedPageBreak/>
        <w:t xml:space="preserve">средств для найма </w:t>
      </w:r>
      <w:r w:rsidRPr="001077D0">
        <w:rPr>
          <w:rFonts w:ascii="Times New Roman" w:hAnsi="Times New Roman" w:cs="Times New Roman"/>
          <w:b/>
          <w:bCs/>
        </w:rPr>
        <w:t>Специалиста по медицинскому оборудованию</w:t>
      </w:r>
      <w:r w:rsidRPr="001077D0">
        <w:rPr>
          <w:rFonts w:ascii="Times New Roman" w:hAnsi="Times New Roman" w:cs="Times New Roman"/>
          <w:sz w:val="18"/>
          <w:szCs w:val="18"/>
        </w:rPr>
        <w:t xml:space="preserve"> </w:t>
      </w:r>
      <w:r w:rsidRPr="001077D0">
        <w:rPr>
          <w:rFonts w:ascii="Times New Roman" w:hAnsi="Times New Roman" w:cs="Times New Roman"/>
          <w:b/>
          <w:bCs/>
        </w:rPr>
        <w:t>отдела реализации проекта</w:t>
      </w:r>
      <w:r w:rsidRPr="001077D0">
        <w:rPr>
          <w:rFonts w:ascii="Times New Roman" w:hAnsi="Times New Roman" w:cs="Times New Roman"/>
        </w:rPr>
        <w:t>.</w:t>
      </w:r>
    </w:p>
    <w:p w14:paraId="01D65F58" w14:textId="30977F66" w:rsidR="00DA47F5" w:rsidRDefault="00DA47F5" w:rsidP="00DA47F5">
      <w:pPr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1077D0">
        <w:rPr>
          <w:rFonts w:ascii="Times New Roman" w:hAnsi="Times New Roman" w:cs="Times New Roman"/>
        </w:rPr>
        <w:t>Ожидается, что Специалист по медицинскому оборудованию</w:t>
      </w:r>
      <w:r w:rsidRPr="001077D0">
        <w:rPr>
          <w:rFonts w:ascii="Times New Roman" w:hAnsi="Times New Roman" w:cs="Times New Roman"/>
          <w:sz w:val="18"/>
          <w:szCs w:val="18"/>
        </w:rPr>
        <w:t xml:space="preserve"> </w:t>
      </w:r>
      <w:r w:rsidRPr="001077D0">
        <w:rPr>
          <w:rFonts w:ascii="Times New Roman" w:hAnsi="Times New Roman" w:cs="Times New Roman"/>
        </w:rPr>
        <w:t xml:space="preserve">будет </w:t>
      </w:r>
      <w:r w:rsidR="008323B1">
        <w:rPr>
          <w:rFonts w:ascii="Times New Roman" w:hAnsi="Times New Roman" w:cs="Times New Roman"/>
        </w:rPr>
        <w:t>нанят на 12 месяцев с периодичным привлечением, с возможностью продления</w:t>
      </w:r>
      <w:r w:rsidRPr="001077D0">
        <w:rPr>
          <w:rFonts w:ascii="Times New Roman" w:hAnsi="Times New Roman" w:cs="Times New Roman"/>
        </w:rPr>
        <w:t xml:space="preserve">. Планируется, что реализация настоящего технического задания начнется в </w:t>
      </w:r>
      <w:r w:rsidR="008323B1">
        <w:rPr>
          <w:rFonts w:ascii="Times New Roman" w:hAnsi="Times New Roman" w:cs="Times New Roman"/>
        </w:rPr>
        <w:t>марте</w:t>
      </w:r>
      <w:r w:rsidRPr="00082724">
        <w:rPr>
          <w:rFonts w:ascii="Times New Roman" w:hAnsi="Times New Roman" w:cs="Times New Roman"/>
        </w:rPr>
        <w:t xml:space="preserve"> 202</w:t>
      </w:r>
      <w:r w:rsidR="008323B1">
        <w:rPr>
          <w:rFonts w:ascii="Times New Roman" w:hAnsi="Times New Roman" w:cs="Times New Roman"/>
        </w:rPr>
        <w:t>5</w:t>
      </w:r>
      <w:r w:rsidRPr="00082724">
        <w:rPr>
          <w:rFonts w:ascii="Times New Roman" w:hAnsi="Times New Roman" w:cs="Times New Roman"/>
        </w:rPr>
        <w:t xml:space="preserve"> года</w:t>
      </w:r>
      <w:r w:rsidRPr="001077D0">
        <w:rPr>
          <w:rFonts w:ascii="Times New Roman" w:hAnsi="Times New Roman" w:cs="Times New Roman"/>
        </w:rPr>
        <w:t xml:space="preserve">. Первые </w:t>
      </w:r>
      <w:r>
        <w:rPr>
          <w:rFonts w:ascii="Times New Roman" w:hAnsi="Times New Roman" w:cs="Times New Roman"/>
        </w:rPr>
        <w:t>6 месяцев</w:t>
      </w:r>
      <w:r w:rsidRPr="001077D0">
        <w:rPr>
          <w:rFonts w:ascii="Times New Roman" w:hAnsi="Times New Roman" w:cs="Times New Roman"/>
        </w:rPr>
        <w:t xml:space="preserve"> будут являться испытательным сроком.</w:t>
      </w:r>
    </w:p>
    <w:p w14:paraId="523E07CA" w14:textId="77777777" w:rsidR="00082724" w:rsidRPr="001077D0" w:rsidRDefault="00082724" w:rsidP="00DA47F5">
      <w:pPr>
        <w:jc w:val="both"/>
        <w:rPr>
          <w:rFonts w:ascii="Times New Roman" w:hAnsi="Times New Roman" w:cs="Times New Roman"/>
        </w:rPr>
      </w:pPr>
    </w:p>
    <w:p w14:paraId="181474AF" w14:textId="1365D1AD" w:rsidR="00DA47F5" w:rsidRPr="001077D0" w:rsidRDefault="00DA47F5" w:rsidP="00DA47F5">
      <w:pPr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  <w:b/>
          <w:bCs/>
        </w:rPr>
        <w:t>B. Цел</w:t>
      </w:r>
      <w:r w:rsidR="008B2596">
        <w:rPr>
          <w:rFonts w:ascii="Times New Roman" w:hAnsi="Times New Roman" w:cs="Times New Roman"/>
          <w:b/>
          <w:bCs/>
          <w:lang w:val="ky-KG"/>
        </w:rPr>
        <w:t>ь</w:t>
      </w:r>
      <w:r w:rsidRPr="001077D0">
        <w:rPr>
          <w:rFonts w:ascii="Times New Roman" w:hAnsi="Times New Roman" w:cs="Times New Roman"/>
          <w:b/>
          <w:bCs/>
        </w:rPr>
        <w:t xml:space="preserve"> задания:</w:t>
      </w:r>
      <w:r w:rsidRPr="001077D0">
        <w:rPr>
          <w:rFonts w:ascii="Times New Roman" w:hAnsi="Times New Roman" w:cs="Times New Roman"/>
        </w:rPr>
        <w:t xml:space="preserve"> </w:t>
      </w:r>
    </w:p>
    <w:p w14:paraId="63CD1C84" w14:textId="77777777" w:rsidR="00DA47F5" w:rsidRPr="001077D0" w:rsidRDefault="00DA47F5" w:rsidP="00DA47F5">
      <w:pPr>
        <w:jc w:val="both"/>
        <w:rPr>
          <w:rFonts w:ascii="Times New Roman" w:hAnsi="Times New Roman" w:cs="Times New Roman"/>
          <w:b/>
          <w:bCs/>
        </w:rPr>
      </w:pPr>
    </w:p>
    <w:p w14:paraId="4ECBD49C" w14:textId="5ED28C22" w:rsidR="00DA47F5" w:rsidRPr="001077D0" w:rsidRDefault="00DA47F5" w:rsidP="00DA47F5">
      <w:pPr>
        <w:ind w:firstLine="708"/>
        <w:jc w:val="both"/>
        <w:rPr>
          <w:rFonts w:ascii="Times New Roman" w:hAnsi="Times New Roman" w:cs="Times New Roman"/>
          <w:b/>
          <w:bCs/>
        </w:rPr>
      </w:pPr>
      <w:r w:rsidRPr="001077D0">
        <w:rPr>
          <w:rFonts w:ascii="Times New Roman" w:hAnsi="Times New Roman" w:cs="Times New Roman"/>
        </w:rPr>
        <w:t xml:space="preserve">Целью задания является </w:t>
      </w:r>
      <w:r w:rsidR="007F3F6E" w:rsidRPr="001077D0">
        <w:rPr>
          <w:rFonts w:ascii="Times New Roman" w:hAnsi="Times New Roman" w:cs="Times New Roman"/>
        </w:rPr>
        <w:t>подготовка</w:t>
      </w:r>
      <w:r w:rsidRPr="001077D0">
        <w:rPr>
          <w:rFonts w:ascii="Times New Roman" w:hAnsi="Times New Roman" w:cs="Times New Roman"/>
        </w:rPr>
        <w:t xml:space="preserve"> и </w:t>
      </w:r>
      <w:r w:rsidR="007F3F6E">
        <w:rPr>
          <w:rFonts w:ascii="Times New Roman" w:hAnsi="Times New Roman" w:cs="Times New Roman"/>
        </w:rPr>
        <w:t>оценк</w:t>
      </w:r>
      <w:r w:rsidR="007F3F6E">
        <w:rPr>
          <w:rFonts w:ascii="Times New Roman" w:hAnsi="Times New Roman" w:cs="Times New Roman"/>
          <w:lang w:val="ky-KG"/>
        </w:rPr>
        <w:t>а</w:t>
      </w:r>
      <w:r w:rsidRPr="001077D0">
        <w:rPr>
          <w:rFonts w:ascii="Times New Roman" w:hAnsi="Times New Roman" w:cs="Times New Roman"/>
        </w:rPr>
        <w:t xml:space="preserve"> технических спецификаций на медицинское оборудование, а также в приемке, установке оборудования и обучении персонала работе на оборудовании, закупленного в рамках проекта.</w:t>
      </w:r>
    </w:p>
    <w:p w14:paraId="7CA84AA5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5F44A44F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  <w:r w:rsidRPr="001077D0">
        <w:rPr>
          <w:rFonts w:ascii="Times New Roman" w:hAnsi="Times New Roman" w:cs="Times New Roman"/>
          <w:b/>
          <w:bCs/>
        </w:rPr>
        <w:t>C. Объем услуг:</w:t>
      </w:r>
    </w:p>
    <w:p w14:paraId="67605B04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76908D01" w14:textId="3AB07DE7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По согласованию с менеджером ОРП, специалистом по закупкам, специалистом по строительным работам </w:t>
      </w:r>
      <w:r w:rsidR="007F3F6E">
        <w:rPr>
          <w:rFonts w:ascii="Times New Roman" w:hAnsi="Times New Roman" w:cs="Times New Roman"/>
          <w:lang w:val="ky-KG"/>
        </w:rPr>
        <w:t xml:space="preserve">и специалистом по админимтрированию контрактов </w:t>
      </w:r>
      <w:r w:rsidRPr="001077D0">
        <w:rPr>
          <w:rFonts w:ascii="Times New Roman" w:hAnsi="Times New Roman" w:cs="Times New Roman"/>
        </w:rPr>
        <w:t>контролировать деятельность поставщиков</w:t>
      </w:r>
      <w:r w:rsidR="007F3F6E">
        <w:rPr>
          <w:rFonts w:ascii="Times New Roman" w:hAnsi="Times New Roman" w:cs="Times New Roman"/>
          <w:lang w:val="ky-KG"/>
        </w:rPr>
        <w:t xml:space="preserve"> медицинского и лабораторного оборудования</w:t>
      </w:r>
      <w:r w:rsidRPr="001077D0">
        <w:rPr>
          <w:rFonts w:ascii="Times New Roman" w:hAnsi="Times New Roman" w:cs="Times New Roman"/>
        </w:rPr>
        <w:t>;</w:t>
      </w:r>
    </w:p>
    <w:p w14:paraId="227E566D" w14:textId="7F0A1A56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Поддерживать ИКТ-специалиста по </w:t>
      </w:r>
      <w:r w:rsidR="007F3F6E">
        <w:rPr>
          <w:rFonts w:ascii="Times New Roman" w:hAnsi="Times New Roman" w:cs="Times New Roman"/>
          <w:lang w:val="ky-KG"/>
        </w:rPr>
        <w:t xml:space="preserve">разработке </w:t>
      </w:r>
      <w:r w:rsidRPr="001077D0">
        <w:rPr>
          <w:rFonts w:ascii="Times New Roman" w:hAnsi="Times New Roman" w:cs="Times New Roman"/>
        </w:rPr>
        <w:t>интерфейс</w:t>
      </w:r>
      <w:r w:rsidR="007F3F6E">
        <w:rPr>
          <w:rFonts w:ascii="Times New Roman" w:hAnsi="Times New Roman" w:cs="Times New Roman"/>
          <w:lang w:val="ky-KG"/>
        </w:rPr>
        <w:t>а</w:t>
      </w:r>
      <w:r w:rsidRPr="001077D0">
        <w:rPr>
          <w:rFonts w:ascii="Times New Roman" w:hAnsi="Times New Roman" w:cs="Times New Roman"/>
        </w:rPr>
        <w:t xml:space="preserve"> </w:t>
      </w:r>
      <w:r w:rsidR="007F3F6E">
        <w:rPr>
          <w:rFonts w:ascii="Times New Roman" w:hAnsi="Times New Roman" w:cs="Times New Roman"/>
          <w:lang w:val="ky-KG"/>
        </w:rPr>
        <w:t xml:space="preserve">по мед </w:t>
      </w:r>
      <w:r w:rsidR="007F3F6E">
        <w:rPr>
          <w:rFonts w:ascii="Times New Roman" w:hAnsi="Times New Roman" w:cs="Times New Roman"/>
        </w:rPr>
        <w:t>оборудовани</w:t>
      </w:r>
      <w:r w:rsidR="007F3F6E">
        <w:rPr>
          <w:rFonts w:ascii="Times New Roman" w:hAnsi="Times New Roman" w:cs="Times New Roman"/>
          <w:lang w:val="ky-KG"/>
        </w:rPr>
        <w:t>ю</w:t>
      </w:r>
      <w:r w:rsidRPr="001077D0">
        <w:rPr>
          <w:rFonts w:ascii="Times New Roman" w:hAnsi="Times New Roman" w:cs="Times New Roman"/>
        </w:rPr>
        <w:t xml:space="preserve"> </w:t>
      </w:r>
      <w:r w:rsidR="007F3F6E">
        <w:rPr>
          <w:rFonts w:ascii="Times New Roman" w:hAnsi="Times New Roman" w:cs="Times New Roman"/>
          <w:lang w:val="ky-KG"/>
        </w:rPr>
        <w:t>в</w:t>
      </w:r>
      <w:r w:rsidRPr="001077D0">
        <w:rPr>
          <w:rFonts w:ascii="Times New Roman" w:hAnsi="Times New Roman" w:cs="Times New Roman"/>
        </w:rPr>
        <w:t xml:space="preserve"> ЛИ</w:t>
      </w:r>
      <w:r w:rsidR="007F3F6E">
        <w:rPr>
          <w:rFonts w:ascii="Times New Roman" w:hAnsi="Times New Roman" w:cs="Times New Roman"/>
          <w:lang w:val="ky-KG"/>
        </w:rPr>
        <w:t>М</w:t>
      </w:r>
      <w:r w:rsidRPr="001077D0">
        <w:rPr>
          <w:rFonts w:ascii="Times New Roman" w:hAnsi="Times New Roman" w:cs="Times New Roman"/>
        </w:rPr>
        <w:t>С;</w:t>
      </w:r>
    </w:p>
    <w:p w14:paraId="63C65F33" w14:textId="637A9DA1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Координировать свои действия с руководителями лабораторий и больниц до и во время выполнения контракт</w:t>
      </w:r>
      <w:r w:rsidR="007F3F6E">
        <w:rPr>
          <w:rFonts w:ascii="Times New Roman" w:hAnsi="Times New Roman" w:cs="Times New Roman"/>
          <w:lang w:val="ky-KG"/>
        </w:rPr>
        <w:t>ов</w:t>
      </w:r>
      <w:r w:rsidRPr="001077D0">
        <w:rPr>
          <w:rFonts w:ascii="Times New Roman" w:hAnsi="Times New Roman" w:cs="Times New Roman"/>
        </w:rPr>
        <w:t xml:space="preserve">, чтобы гарантировать, что деятельность по проекту не повлияет на </w:t>
      </w:r>
      <w:r w:rsidR="00554104">
        <w:rPr>
          <w:rFonts w:ascii="Times New Roman" w:hAnsi="Times New Roman" w:cs="Times New Roman"/>
          <w:lang w:val="ky-KG"/>
        </w:rPr>
        <w:t>ежедневное функционирование учреждений и организаций</w:t>
      </w:r>
      <w:r w:rsidRPr="001077D0">
        <w:rPr>
          <w:rFonts w:ascii="Times New Roman" w:hAnsi="Times New Roman" w:cs="Times New Roman"/>
        </w:rPr>
        <w:t>;</w:t>
      </w:r>
    </w:p>
    <w:p w14:paraId="4C3F0BEE" w14:textId="02CCC00F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Убеждаться, что поставщики мобилизовали необходимых ключевых экспертов/рабочих, </w:t>
      </w:r>
      <w:r w:rsidR="00554104">
        <w:rPr>
          <w:rFonts w:ascii="Times New Roman" w:hAnsi="Times New Roman" w:cs="Times New Roman"/>
          <w:lang w:val="ky-KG"/>
        </w:rPr>
        <w:t>согласовали расходные</w:t>
      </w:r>
      <w:r w:rsidRPr="001077D0">
        <w:rPr>
          <w:rFonts w:ascii="Times New Roman" w:hAnsi="Times New Roman" w:cs="Times New Roman"/>
        </w:rPr>
        <w:t xml:space="preserve"> материалы и оборудование, </w:t>
      </w:r>
      <w:r w:rsidR="00554104">
        <w:rPr>
          <w:rFonts w:ascii="Times New Roman" w:hAnsi="Times New Roman" w:cs="Times New Roman"/>
          <w:lang w:val="ky-KG"/>
        </w:rPr>
        <w:t xml:space="preserve">для </w:t>
      </w:r>
      <w:r w:rsidRPr="001077D0">
        <w:rPr>
          <w:rFonts w:ascii="Times New Roman" w:hAnsi="Times New Roman" w:cs="Times New Roman"/>
        </w:rPr>
        <w:t xml:space="preserve"> </w:t>
      </w:r>
      <w:r w:rsidR="00554104">
        <w:rPr>
          <w:rFonts w:ascii="Times New Roman" w:hAnsi="Times New Roman" w:cs="Times New Roman"/>
          <w:lang w:val="ky-KG"/>
        </w:rPr>
        <w:t>св</w:t>
      </w:r>
      <w:r w:rsidR="00082724">
        <w:rPr>
          <w:rFonts w:ascii="Times New Roman" w:hAnsi="Times New Roman" w:cs="Times New Roman"/>
          <w:lang w:val="ky-KG"/>
        </w:rPr>
        <w:t>ое</w:t>
      </w:r>
      <w:r w:rsidR="00554104">
        <w:rPr>
          <w:rFonts w:ascii="Times New Roman" w:hAnsi="Times New Roman" w:cs="Times New Roman"/>
          <w:lang w:val="ky-KG"/>
        </w:rPr>
        <w:t>временного выполнения</w:t>
      </w:r>
      <w:r w:rsidR="00554104" w:rsidRPr="001077D0">
        <w:rPr>
          <w:rFonts w:ascii="Times New Roman" w:hAnsi="Times New Roman" w:cs="Times New Roman"/>
        </w:rPr>
        <w:t xml:space="preserve"> </w:t>
      </w:r>
      <w:r w:rsidRPr="001077D0">
        <w:rPr>
          <w:rFonts w:ascii="Times New Roman" w:hAnsi="Times New Roman" w:cs="Times New Roman"/>
        </w:rPr>
        <w:t>работ по доставке и установке;</w:t>
      </w:r>
    </w:p>
    <w:p w14:paraId="29B99296" w14:textId="4D7313AF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Вести мониторинг и надзор за доставкой и установкой и обеспечение того, чтобы поставщики </w:t>
      </w:r>
      <w:r w:rsidR="0020723F">
        <w:rPr>
          <w:rFonts w:ascii="Times New Roman" w:hAnsi="Times New Roman" w:cs="Times New Roman"/>
        </w:rPr>
        <w:t xml:space="preserve">своевременно </w:t>
      </w:r>
      <w:r w:rsidRPr="001077D0">
        <w:rPr>
          <w:rFonts w:ascii="Times New Roman" w:hAnsi="Times New Roman" w:cs="Times New Roman"/>
        </w:rPr>
        <w:t>выполн</w:t>
      </w:r>
      <w:r w:rsidR="0020723F">
        <w:rPr>
          <w:rFonts w:ascii="Times New Roman" w:hAnsi="Times New Roman" w:cs="Times New Roman"/>
        </w:rPr>
        <w:t>и</w:t>
      </w:r>
      <w:r w:rsidRPr="001077D0">
        <w:rPr>
          <w:rFonts w:ascii="Times New Roman" w:hAnsi="Times New Roman" w:cs="Times New Roman"/>
        </w:rPr>
        <w:t>ли свои соответствующие задачи в соответствии с утвержденными контрактами и стандартами;</w:t>
      </w:r>
      <w:r w:rsidR="00FC4018">
        <w:rPr>
          <w:rFonts w:ascii="Times New Roman" w:hAnsi="Times New Roman" w:cs="Times New Roman"/>
          <w:lang w:val="ky-KG"/>
        </w:rPr>
        <w:t xml:space="preserve"> </w:t>
      </w:r>
    </w:p>
    <w:p w14:paraId="4F395843" w14:textId="7E83A26E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Координировать </w:t>
      </w:r>
      <w:r w:rsidR="00FC4018">
        <w:rPr>
          <w:rFonts w:ascii="Times New Roman" w:hAnsi="Times New Roman" w:cs="Times New Roman"/>
          <w:lang w:val="ky-KG"/>
        </w:rPr>
        <w:t xml:space="preserve">календарные планы </w:t>
      </w:r>
      <w:r w:rsidRPr="001077D0">
        <w:rPr>
          <w:rFonts w:ascii="Times New Roman" w:hAnsi="Times New Roman" w:cs="Times New Roman"/>
        </w:rPr>
        <w:t>и контролировать учебные мероприятия</w:t>
      </w:r>
      <w:r w:rsidR="00FC4018">
        <w:rPr>
          <w:rFonts w:ascii="Times New Roman" w:hAnsi="Times New Roman" w:cs="Times New Roman"/>
          <w:lang w:val="ky-KG"/>
        </w:rPr>
        <w:t xml:space="preserve"> по эксплуатации поставленного оборудования</w:t>
      </w:r>
      <w:r w:rsidRPr="001077D0">
        <w:rPr>
          <w:rFonts w:ascii="Times New Roman" w:hAnsi="Times New Roman" w:cs="Times New Roman"/>
        </w:rPr>
        <w:t>, предоставляемые поставщиками;</w:t>
      </w:r>
    </w:p>
    <w:p w14:paraId="109DA71C" w14:textId="668110F1" w:rsidR="0020723F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Пр</w:t>
      </w:r>
      <w:r w:rsidR="00FC4018">
        <w:rPr>
          <w:rFonts w:ascii="Times New Roman" w:hAnsi="Times New Roman" w:cs="Times New Roman"/>
          <w:lang w:val="ky-KG"/>
        </w:rPr>
        <w:t>инимать</w:t>
      </w:r>
      <w:r w:rsidRPr="001077D0">
        <w:rPr>
          <w:rFonts w:ascii="Times New Roman" w:hAnsi="Times New Roman" w:cs="Times New Roman"/>
        </w:rPr>
        <w:t xml:space="preserve"> пуско-наладочные работы и обеспеч</w:t>
      </w:r>
      <w:r w:rsidR="00FC4018">
        <w:rPr>
          <w:rFonts w:ascii="Times New Roman" w:hAnsi="Times New Roman" w:cs="Times New Roman"/>
          <w:lang w:val="ky-KG"/>
        </w:rPr>
        <w:t>ить</w:t>
      </w:r>
      <w:r w:rsidRPr="001077D0">
        <w:rPr>
          <w:rFonts w:ascii="Times New Roman" w:hAnsi="Times New Roman" w:cs="Times New Roman"/>
        </w:rPr>
        <w:t xml:space="preserve"> комплектност</w:t>
      </w:r>
      <w:r w:rsidR="00FC4018">
        <w:rPr>
          <w:rFonts w:ascii="Times New Roman" w:hAnsi="Times New Roman" w:cs="Times New Roman"/>
          <w:lang w:val="ky-KG"/>
        </w:rPr>
        <w:t>ь</w:t>
      </w:r>
      <w:r w:rsidRPr="001077D0">
        <w:rPr>
          <w:rFonts w:ascii="Times New Roman" w:hAnsi="Times New Roman" w:cs="Times New Roman"/>
        </w:rPr>
        <w:t xml:space="preserve"> документации</w:t>
      </w:r>
      <w:r w:rsidR="00FC4018">
        <w:rPr>
          <w:rFonts w:ascii="Times New Roman" w:hAnsi="Times New Roman" w:cs="Times New Roman"/>
          <w:lang w:val="ky-KG"/>
        </w:rPr>
        <w:t xml:space="preserve"> по</w:t>
      </w:r>
      <w:r w:rsidR="008B2596">
        <w:rPr>
          <w:rFonts w:ascii="Times New Roman" w:hAnsi="Times New Roman" w:cs="Times New Roman"/>
          <w:lang w:val="ky-KG"/>
        </w:rPr>
        <w:t xml:space="preserve"> приемке обору</w:t>
      </w:r>
      <w:r w:rsidR="00FC4018">
        <w:rPr>
          <w:rFonts w:ascii="Times New Roman" w:hAnsi="Times New Roman" w:cs="Times New Roman"/>
          <w:lang w:val="ky-KG"/>
        </w:rPr>
        <w:t>дования</w:t>
      </w:r>
      <w:r w:rsidRPr="001077D0">
        <w:rPr>
          <w:rFonts w:ascii="Times New Roman" w:hAnsi="Times New Roman" w:cs="Times New Roman"/>
        </w:rPr>
        <w:t>;</w:t>
      </w:r>
    </w:p>
    <w:p w14:paraId="20FBE1F4" w14:textId="528749FD" w:rsidR="0020723F" w:rsidRDefault="0020723F" w:rsidP="00082724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082724">
        <w:rPr>
          <w:rFonts w:ascii="Times New Roman" w:hAnsi="Times New Roman" w:cs="Times New Roman"/>
        </w:rPr>
        <w:t xml:space="preserve">Обеспечить установку </w:t>
      </w:r>
      <w:r>
        <w:rPr>
          <w:rFonts w:ascii="Times New Roman" w:hAnsi="Times New Roman" w:cs="Times New Roman"/>
        </w:rPr>
        <w:t xml:space="preserve">поставляемого </w:t>
      </w:r>
      <w:r w:rsidRPr="00082724">
        <w:rPr>
          <w:rFonts w:ascii="Times New Roman" w:hAnsi="Times New Roman" w:cs="Times New Roman"/>
        </w:rPr>
        <w:t xml:space="preserve">обрудования в </w:t>
      </w:r>
      <w:r w:rsidRPr="0020723F">
        <w:rPr>
          <w:rFonts w:ascii="Times New Roman" w:hAnsi="Times New Roman" w:cs="Times New Roman"/>
        </w:rPr>
        <w:t>соответствии</w:t>
      </w:r>
      <w:r w:rsidRPr="00082724">
        <w:rPr>
          <w:rFonts w:ascii="Times New Roman" w:hAnsi="Times New Roman" w:cs="Times New Roman"/>
        </w:rPr>
        <w:t xml:space="preserve"> с правилами техники безопасности, в том числе противопожарной, с соблюдением санитарно-гигиенических норм</w:t>
      </w:r>
      <w:r w:rsidR="00E92890">
        <w:rPr>
          <w:rFonts w:ascii="Times New Roman" w:hAnsi="Times New Roman" w:cs="Times New Roman"/>
        </w:rPr>
        <w:t xml:space="preserve"> </w:t>
      </w:r>
      <w:r w:rsidR="00E92890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и </w:t>
      </w:r>
      <w:r w:rsidR="00E92890" w:rsidRPr="00082724">
        <w:rPr>
          <w:rFonts w:ascii="Times New Roman" w:hAnsi="Times New Roman" w:cs="Times New Roman"/>
        </w:rPr>
        <w:t>правил по охране труда</w:t>
      </w:r>
      <w:r w:rsidRPr="00082724">
        <w:rPr>
          <w:rFonts w:ascii="Times New Roman" w:hAnsi="Times New Roman" w:cs="Times New Roman"/>
        </w:rPr>
        <w:t>;</w:t>
      </w:r>
    </w:p>
    <w:p w14:paraId="2B2E4C59" w14:textId="7964CC92" w:rsidR="00E92890" w:rsidRPr="00082724" w:rsidRDefault="00E92890" w:rsidP="00082724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082724">
        <w:rPr>
          <w:rFonts w:ascii="Times New Roman" w:hAnsi="Times New Roman" w:cs="Times New Roman"/>
        </w:rPr>
        <w:t>Определить потребность в запасных частях для ремонта медицинского оборудования и расходных материалах</w:t>
      </w:r>
      <w:r>
        <w:rPr>
          <w:rFonts w:ascii="Times New Roman" w:hAnsi="Times New Roman" w:cs="Times New Roman"/>
        </w:rPr>
        <w:t xml:space="preserve"> при разработке проектной документации</w:t>
      </w:r>
      <w:r w:rsidRPr="00082724">
        <w:rPr>
          <w:rFonts w:ascii="Times New Roman" w:hAnsi="Times New Roman" w:cs="Times New Roman"/>
        </w:rPr>
        <w:t>;</w:t>
      </w:r>
    </w:p>
    <w:p w14:paraId="2A6D8284" w14:textId="77777777" w:rsidR="00E92890" w:rsidRDefault="00E92890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082724">
        <w:rPr>
          <w:rFonts w:ascii="Times New Roman" w:hAnsi="Times New Roman" w:cs="Times New Roman"/>
        </w:rPr>
        <w:t>Осуществлять контроль за соблюдением установленных сроков составления ведомостей дефектов, заявок на проведение ремонта</w:t>
      </w:r>
      <w:r>
        <w:rPr>
          <w:rFonts w:ascii="Times New Roman" w:hAnsi="Times New Roman" w:cs="Times New Roman"/>
        </w:rPr>
        <w:t xml:space="preserve"> при необходимости;</w:t>
      </w:r>
    </w:p>
    <w:p w14:paraId="0AA7DD79" w14:textId="76952366" w:rsidR="00DA47F5" w:rsidRDefault="00E92890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082724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>оставл</w:t>
      </w:r>
      <w:r w:rsidRPr="00082724">
        <w:rPr>
          <w:rFonts w:ascii="Times New Roman" w:hAnsi="Times New Roman" w:cs="Times New Roman"/>
        </w:rPr>
        <w:t>ять заявки и спецификации на запасные части, расходные материалы, инструмент, контроль за правильностью их расходования в целевых организациях;</w:t>
      </w:r>
      <w:r w:rsidRPr="001077D0" w:rsidDel="0020723F">
        <w:rPr>
          <w:rFonts w:ascii="Times New Roman" w:hAnsi="Times New Roman" w:cs="Times New Roman"/>
        </w:rPr>
        <w:t xml:space="preserve"> </w:t>
      </w:r>
    </w:p>
    <w:p w14:paraId="08ACC324" w14:textId="7BA89538" w:rsidR="008B2596" w:rsidRPr="008B2596" w:rsidRDefault="008B2596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Оказывать содействие специалисту по мониторингу и оценке ОРП в подготовке отчетной и аналитической информации по проекту</w:t>
      </w:r>
      <w:r w:rsidRPr="00082724">
        <w:rPr>
          <w:rFonts w:ascii="Times New Roman" w:hAnsi="Times New Roman" w:cs="Times New Roman"/>
        </w:rPr>
        <w:t>;</w:t>
      </w:r>
    </w:p>
    <w:p w14:paraId="64E81AD6" w14:textId="77777777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Выполнять другие задачи, которые могут быть запрошены менеджером ОРП.</w:t>
      </w:r>
    </w:p>
    <w:p w14:paraId="375A6034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21298A47" w14:textId="527C0221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  <w:r w:rsidRPr="001077D0">
        <w:rPr>
          <w:rFonts w:ascii="Times New Roman" w:hAnsi="Times New Roman" w:cs="Times New Roman"/>
          <w:b/>
          <w:bCs/>
        </w:rPr>
        <w:t>D. Отчетность</w:t>
      </w:r>
      <w:r w:rsidR="008B2596">
        <w:rPr>
          <w:rFonts w:ascii="Times New Roman" w:hAnsi="Times New Roman" w:cs="Times New Roman"/>
          <w:b/>
          <w:bCs/>
          <w:lang w:val="ky-KG"/>
        </w:rPr>
        <w:t>:</w:t>
      </w:r>
      <w:r w:rsidRPr="001077D0">
        <w:rPr>
          <w:rFonts w:ascii="Times New Roman" w:hAnsi="Times New Roman" w:cs="Times New Roman"/>
          <w:b/>
          <w:bCs/>
        </w:rPr>
        <w:t xml:space="preserve"> </w:t>
      </w:r>
    </w:p>
    <w:p w14:paraId="51AA8209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629422C5" w14:textId="5D95E640" w:rsidR="008B2596" w:rsidRPr="001077D0" w:rsidRDefault="00DA47F5" w:rsidP="008B2596">
      <w:pPr>
        <w:spacing w:before="60" w:after="6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Специалист по медицинскому оборудованию отчитывается перед Менеджером ОРП, </w:t>
      </w:r>
      <w:r w:rsidR="008B2596">
        <w:rPr>
          <w:rFonts w:ascii="Times New Roman" w:hAnsi="Times New Roman" w:cs="Times New Roman"/>
          <w:lang w:val="ky-KG"/>
        </w:rPr>
        <w:t>с</w:t>
      </w:r>
      <w:r w:rsidR="008B2596">
        <w:rPr>
          <w:rFonts w:ascii="Times New Roman" w:hAnsi="Times New Roman" w:cs="Times New Roman"/>
        </w:rPr>
        <w:t>пециалист предоставляет отчеты о проделанной работе на ежемесячной основе.</w:t>
      </w:r>
    </w:p>
    <w:p w14:paraId="09DF1A43" w14:textId="77777777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</w:p>
    <w:p w14:paraId="4EFF29AC" w14:textId="4A02551F" w:rsidR="00DA47F5" w:rsidRPr="001077D0" w:rsidRDefault="00DA47F5" w:rsidP="00DA47F5">
      <w:pPr>
        <w:spacing w:before="60" w:after="60"/>
        <w:rPr>
          <w:rFonts w:ascii="Times New Roman" w:hAnsi="Times New Roman" w:cs="Times New Roman"/>
          <w:b/>
          <w:bCs/>
        </w:rPr>
      </w:pPr>
      <w:r w:rsidRPr="001077D0">
        <w:rPr>
          <w:rFonts w:ascii="Times New Roman" w:hAnsi="Times New Roman" w:cs="Times New Roman"/>
          <w:b/>
          <w:bCs/>
        </w:rPr>
        <w:t xml:space="preserve">E. </w:t>
      </w:r>
      <w:r w:rsidR="008B2596">
        <w:rPr>
          <w:rFonts w:ascii="Times New Roman" w:hAnsi="Times New Roman" w:cs="Times New Roman"/>
          <w:b/>
          <w:bCs/>
          <w:lang w:val="ky-KG"/>
        </w:rPr>
        <w:t>К</w:t>
      </w:r>
      <w:r w:rsidRPr="001077D0">
        <w:rPr>
          <w:rFonts w:ascii="Times New Roman" w:hAnsi="Times New Roman" w:cs="Times New Roman"/>
          <w:b/>
          <w:bCs/>
        </w:rPr>
        <w:t>валификационные</w:t>
      </w:r>
      <w:r w:rsidR="008B2596">
        <w:rPr>
          <w:rFonts w:ascii="Times New Roman" w:hAnsi="Times New Roman" w:cs="Times New Roman"/>
          <w:b/>
          <w:bCs/>
          <w:lang w:val="ky-KG"/>
        </w:rPr>
        <w:t xml:space="preserve"> требования</w:t>
      </w:r>
      <w:r w:rsidRPr="001077D0">
        <w:rPr>
          <w:rFonts w:ascii="Times New Roman" w:hAnsi="Times New Roman" w:cs="Times New Roman"/>
          <w:b/>
          <w:bCs/>
        </w:rPr>
        <w:t>:</w:t>
      </w:r>
    </w:p>
    <w:p w14:paraId="6555C20E" w14:textId="7F1067D2" w:rsidR="00DA47F5" w:rsidRPr="00082724" w:rsidRDefault="00D55263" w:rsidP="00082724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  <w:lang w:val="ky-KG"/>
        </w:rPr>
      </w:pPr>
      <w:r>
        <w:rPr>
          <w:rFonts w:ascii="Times New Roman" w:hAnsi="Times New Roman" w:cs="Times New Roman"/>
          <w:lang w:val="ky-KG"/>
        </w:rPr>
        <w:t>Высшее образование в области инженерии</w:t>
      </w:r>
      <w:r w:rsidR="00DA47F5" w:rsidRPr="00082724">
        <w:rPr>
          <w:rFonts w:ascii="Times New Roman" w:hAnsi="Times New Roman" w:cs="Times New Roman"/>
          <w:lang w:val="ky-KG"/>
        </w:rPr>
        <w:t xml:space="preserve"> или смежных областях</w:t>
      </w:r>
      <w:r>
        <w:rPr>
          <w:rFonts w:ascii="Times New Roman" w:hAnsi="Times New Roman" w:cs="Times New Roman"/>
          <w:lang w:val="ky-KG"/>
        </w:rPr>
        <w:t>;</w:t>
      </w:r>
    </w:p>
    <w:p w14:paraId="2F8B7A25" w14:textId="7C8EB10B" w:rsidR="0020723F" w:rsidRDefault="004B32C2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y-KG"/>
        </w:rPr>
        <w:t>Знание</w:t>
      </w:r>
      <w:r w:rsidR="00DA47F5" w:rsidRPr="001077D0">
        <w:rPr>
          <w:rFonts w:ascii="Times New Roman" w:hAnsi="Times New Roman" w:cs="Times New Roman"/>
        </w:rPr>
        <w:t xml:space="preserve"> стандарт</w:t>
      </w:r>
      <w:r>
        <w:rPr>
          <w:rFonts w:ascii="Times New Roman" w:hAnsi="Times New Roman" w:cs="Times New Roman"/>
          <w:lang w:val="ky-KG"/>
        </w:rPr>
        <w:t>ов</w:t>
      </w:r>
      <w:r w:rsidR="00DA47F5" w:rsidRPr="001077D0">
        <w:rPr>
          <w:rFonts w:ascii="Times New Roman" w:hAnsi="Times New Roman" w:cs="Times New Roman"/>
        </w:rPr>
        <w:t xml:space="preserve"> медицинских учреждений </w:t>
      </w:r>
      <w:r>
        <w:rPr>
          <w:rFonts w:ascii="Times New Roman" w:hAnsi="Times New Roman" w:cs="Times New Roman"/>
          <w:lang w:val="ky-KG"/>
        </w:rPr>
        <w:t xml:space="preserve">относительно требований к </w:t>
      </w:r>
      <w:r w:rsidR="00452101">
        <w:rPr>
          <w:rFonts w:ascii="Times New Roman" w:hAnsi="Times New Roman" w:cs="Times New Roman"/>
        </w:rPr>
        <w:t xml:space="preserve">больничному и лабораторному </w:t>
      </w:r>
      <w:r w:rsidR="00DA47F5" w:rsidRPr="001077D0">
        <w:rPr>
          <w:rFonts w:ascii="Times New Roman" w:hAnsi="Times New Roman" w:cs="Times New Roman"/>
        </w:rPr>
        <w:t>оборудовани</w:t>
      </w:r>
      <w:r>
        <w:rPr>
          <w:rFonts w:ascii="Times New Roman" w:hAnsi="Times New Roman" w:cs="Times New Roman"/>
          <w:lang w:val="ky-KG"/>
        </w:rPr>
        <w:t>ю</w:t>
      </w:r>
      <w:r w:rsidR="00452101">
        <w:rPr>
          <w:rFonts w:ascii="Times New Roman" w:hAnsi="Times New Roman" w:cs="Times New Roman"/>
        </w:rPr>
        <w:t xml:space="preserve"> и условиям их эксплуатации</w:t>
      </w:r>
      <w:r w:rsidR="00DA47F5" w:rsidRPr="001077D0">
        <w:rPr>
          <w:rFonts w:ascii="Times New Roman" w:hAnsi="Times New Roman" w:cs="Times New Roman"/>
        </w:rPr>
        <w:t>;</w:t>
      </w:r>
    </w:p>
    <w:p w14:paraId="3D0B628E" w14:textId="5EE6635E" w:rsidR="0020723F" w:rsidRPr="001077D0" w:rsidRDefault="0020723F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082724">
        <w:rPr>
          <w:rFonts w:ascii="Times New Roman" w:hAnsi="Times New Roman" w:cs="Times New Roman"/>
        </w:rPr>
        <w:t xml:space="preserve">Знание </w:t>
      </w:r>
      <w:r w:rsidR="00E92890" w:rsidRPr="00082724">
        <w:rPr>
          <w:rFonts w:ascii="Times New Roman" w:hAnsi="Times New Roman" w:cs="Times New Roman"/>
        </w:rPr>
        <w:t>постановлений, распоряжений, приказов, методических и нормативных</w:t>
      </w:r>
      <w:r w:rsidRPr="00082724">
        <w:rPr>
          <w:rFonts w:ascii="Times New Roman" w:hAnsi="Times New Roman" w:cs="Times New Roman"/>
        </w:rPr>
        <w:t xml:space="preserve"> м</w:t>
      </w:r>
      <w:r w:rsidR="00E92890" w:rsidRPr="00082724">
        <w:rPr>
          <w:rFonts w:ascii="Times New Roman" w:hAnsi="Times New Roman" w:cs="Times New Roman"/>
        </w:rPr>
        <w:t>атериалов</w:t>
      </w:r>
      <w:r w:rsidRPr="00082724">
        <w:rPr>
          <w:rFonts w:ascii="Times New Roman" w:hAnsi="Times New Roman" w:cs="Times New Roman"/>
        </w:rPr>
        <w:t xml:space="preserve"> по техническому обсл</w:t>
      </w:r>
      <w:r w:rsidR="00E92890" w:rsidRPr="00082724">
        <w:rPr>
          <w:rFonts w:ascii="Times New Roman" w:hAnsi="Times New Roman" w:cs="Times New Roman"/>
        </w:rPr>
        <w:t xml:space="preserve">уживанию и ремонту больничного и лабораторного </w:t>
      </w:r>
      <w:r w:rsidRPr="00082724">
        <w:rPr>
          <w:rFonts w:ascii="Times New Roman" w:hAnsi="Times New Roman" w:cs="Times New Roman"/>
        </w:rPr>
        <w:t>оборудования</w:t>
      </w:r>
      <w:r w:rsidR="00E92890">
        <w:rPr>
          <w:rFonts w:ascii="Times New Roman" w:hAnsi="Times New Roman" w:cs="Times New Roman"/>
        </w:rPr>
        <w:t>;</w:t>
      </w:r>
    </w:p>
    <w:p w14:paraId="04E442EA" w14:textId="6D824745" w:rsidR="008323B1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Обладать знаниями</w:t>
      </w:r>
      <w:r w:rsidR="00452101">
        <w:rPr>
          <w:rFonts w:ascii="Times New Roman" w:hAnsi="Times New Roman" w:cs="Times New Roman"/>
        </w:rPr>
        <w:t xml:space="preserve"> и навыками</w:t>
      </w:r>
      <w:r w:rsidRPr="001077D0">
        <w:rPr>
          <w:rFonts w:ascii="Times New Roman" w:hAnsi="Times New Roman" w:cs="Times New Roman"/>
        </w:rPr>
        <w:t xml:space="preserve"> в области подготовки </w:t>
      </w:r>
      <w:r w:rsidR="00452101">
        <w:rPr>
          <w:rFonts w:ascii="Times New Roman" w:hAnsi="Times New Roman" w:cs="Times New Roman"/>
        </w:rPr>
        <w:t xml:space="preserve">технических </w:t>
      </w:r>
      <w:r w:rsidRPr="001077D0">
        <w:rPr>
          <w:rFonts w:ascii="Times New Roman" w:hAnsi="Times New Roman" w:cs="Times New Roman"/>
        </w:rPr>
        <w:t xml:space="preserve">спецификаций </w:t>
      </w:r>
      <w:r w:rsidR="008323B1">
        <w:rPr>
          <w:rFonts w:ascii="Times New Roman" w:hAnsi="Times New Roman" w:cs="Times New Roman"/>
        </w:rPr>
        <w:t>и оценки медицинского оборудования;</w:t>
      </w:r>
    </w:p>
    <w:p w14:paraId="7CD3CF1A" w14:textId="77777777" w:rsidR="008323B1" w:rsidRDefault="008323B1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8323B1">
        <w:rPr>
          <w:rFonts w:ascii="Times New Roman" w:hAnsi="Times New Roman" w:cs="Times New Roman"/>
        </w:rPr>
        <w:t>Обладать знаниями о требованиях к помещениям, в которых будет установлено поставляемое оборудование.</w:t>
      </w:r>
    </w:p>
    <w:p w14:paraId="6B1B34DB" w14:textId="01463109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 xml:space="preserve">Владеть </w:t>
      </w:r>
      <w:r w:rsidR="00452101">
        <w:rPr>
          <w:rFonts w:ascii="Times New Roman" w:hAnsi="Times New Roman" w:cs="Times New Roman"/>
        </w:rPr>
        <w:t xml:space="preserve">навыками </w:t>
      </w:r>
      <w:r w:rsidRPr="001077D0">
        <w:rPr>
          <w:rFonts w:ascii="Times New Roman" w:hAnsi="Times New Roman" w:cs="Times New Roman"/>
        </w:rPr>
        <w:t>подготовк</w:t>
      </w:r>
      <w:r w:rsidR="00452101">
        <w:rPr>
          <w:rFonts w:ascii="Times New Roman" w:hAnsi="Times New Roman" w:cs="Times New Roman"/>
        </w:rPr>
        <w:t>и и чтения</w:t>
      </w:r>
      <w:r w:rsidRPr="001077D0">
        <w:rPr>
          <w:rFonts w:ascii="Times New Roman" w:hAnsi="Times New Roman" w:cs="Times New Roman"/>
        </w:rPr>
        <w:t xml:space="preserve"> смет расходов;</w:t>
      </w:r>
    </w:p>
    <w:p w14:paraId="0DC79372" w14:textId="02FEBAF5" w:rsidR="00DA47F5" w:rsidRPr="001077D0" w:rsidRDefault="00DA47F5" w:rsidP="00DA47F5">
      <w:pPr>
        <w:numPr>
          <w:ilvl w:val="0"/>
          <w:numId w:val="2"/>
        </w:numPr>
        <w:spacing w:before="60" w:after="60"/>
        <w:ind w:left="220" w:hanging="220"/>
        <w:jc w:val="both"/>
        <w:rPr>
          <w:rFonts w:ascii="Times New Roman" w:hAnsi="Times New Roman" w:cs="Times New Roman"/>
        </w:rPr>
      </w:pPr>
      <w:r w:rsidRPr="001077D0">
        <w:rPr>
          <w:rFonts w:ascii="Times New Roman" w:hAnsi="Times New Roman" w:cs="Times New Roman"/>
        </w:rPr>
        <w:t>Умение писать и читать на английском языке не ниже уровня Intermediate.</w:t>
      </w:r>
    </w:p>
    <w:p w14:paraId="3C7046D2" w14:textId="77777777" w:rsidR="00DA47F5" w:rsidRPr="001077D0" w:rsidRDefault="00DA47F5" w:rsidP="00DA47F5">
      <w:pPr>
        <w:spacing w:before="60" w:after="60"/>
        <w:jc w:val="both"/>
        <w:rPr>
          <w:rFonts w:ascii="Times New Roman" w:hAnsi="Times New Roman" w:cs="Times New Roman"/>
        </w:rPr>
      </w:pPr>
    </w:p>
    <w:p w14:paraId="347BAB38" w14:textId="77777777" w:rsidR="0020723F" w:rsidRPr="001077D0" w:rsidRDefault="0020723F" w:rsidP="00DA47F5">
      <w:pPr>
        <w:jc w:val="both"/>
        <w:rPr>
          <w:rFonts w:ascii="Times New Roman" w:hAnsi="Times New Roman" w:cs="Times New Roman"/>
        </w:rPr>
      </w:pPr>
    </w:p>
    <w:p w14:paraId="43FCE2DB" w14:textId="57870B7F" w:rsidR="0020723F" w:rsidRDefault="0020723F" w:rsidP="0020723F"/>
    <w:p w14:paraId="28F5869A" w14:textId="77777777" w:rsidR="00327523" w:rsidRDefault="00327523"/>
    <w:sectPr w:rsidR="00327523" w:rsidSect="00DA47F5">
      <w:pgSz w:w="11900" w:h="16840"/>
      <w:pgMar w:top="1134" w:right="850" w:bottom="1560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023EC8"/>
    <w:multiLevelType w:val="hybridMultilevel"/>
    <w:tmpl w:val="59EE664A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901F3"/>
    <w:multiLevelType w:val="multilevel"/>
    <w:tmpl w:val="0AAA97BC"/>
    <w:lvl w:ilvl="0">
      <w:start w:val="1"/>
      <w:numFmt w:val="decimal"/>
      <w:pStyle w:val="ADBbodytext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6DCB6083"/>
    <w:multiLevelType w:val="hybridMultilevel"/>
    <w:tmpl w:val="81BC9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54634">
    <w:abstractNumId w:val="1"/>
  </w:num>
  <w:num w:numId="2" w16cid:durableId="1934820664">
    <w:abstractNumId w:val="0"/>
  </w:num>
  <w:num w:numId="3" w16cid:durableId="82100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0E3"/>
    <w:rsid w:val="0003030E"/>
    <w:rsid w:val="00082724"/>
    <w:rsid w:val="0020723F"/>
    <w:rsid w:val="00327523"/>
    <w:rsid w:val="00331364"/>
    <w:rsid w:val="00357967"/>
    <w:rsid w:val="003830E3"/>
    <w:rsid w:val="003F25B0"/>
    <w:rsid w:val="00452101"/>
    <w:rsid w:val="004B32C2"/>
    <w:rsid w:val="00513ED7"/>
    <w:rsid w:val="00554104"/>
    <w:rsid w:val="00752DE9"/>
    <w:rsid w:val="007B2283"/>
    <w:rsid w:val="007F3F6E"/>
    <w:rsid w:val="007F499F"/>
    <w:rsid w:val="008323B1"/>
    <w:rsid w:val="008B2596"/>
    <w:rsid w:val="00980CD4"/>
    <w:rsid w:val="009A3A99"/>
    <w:rsid w:val="009A7847"/>
    <w:rsid w:val="00AC04C4"/>
    <w:rsid w:val="00AF4E20"/>
    <w:rsid w:val="00D55263"/>
    <w:rsid w:val="00DA47F5"/>
    <w:rsid w:val="00E92890"/>
    <w:rsid w:val="00F6601F"/>
    <w:rsid w:val="00FC4018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A1BD3"/>
  <w15:chartTrackingRefBased/>
  <w15:docId w15:val="{A0594F49-4F85-4654-9B93-6D50A159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7F5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A47F5"/>
    <w:rPr>
      <w:color w:val="0000FF"/>
      <w:u w:val="single"/>
    </w:rPr>
  </w:style>
  <w:style w:type="paragraph" w:customStyle="1" w:styleId="ADBbodytext">
    <w:name w:val="ADB body text"/>
    <w:link w:val="ADBbodytextChar"/>
    <w:qFormat/>
    <w:rsid w:val="00DA47F5"/>
    <w:pPr>
      <w:numPr>
        <w:numId w:val="1"/>
      </w:num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color w:val="000000"/>
      <w:kern w:val="0"/>
      <w:szCs w:val="20"/>
      <w:lang w:val="en-US"/>
      <w14:ligatures w14:val="none"/>
    </w:rPr>
  </w:style>
  <w:style w:type="character" w:customStyle="1" w:styleId="ADBbodytextChar">
    <w:name w:val="ADB body text Char"/>
    <w:basedOn w:val="a0"/>
    <w:link w:val="ADBbodytext"/>
    <w:rsid w:val="00DA47F5"/>
    <w:rPr>
      <w:rFonts w:ascii="Arial" w:eastAsia="Times New Roman" w:hAnsi="Arial" w:cs="Times New Roman"/>
      <w:color w:val="000000"/>
      <w:kern w:val="0"/>
      <w:szCs w:val="20"/>
      <w:lang w:val="en-US"/>
      <w14:ligatures w14:val="none"/>
    </w:rPr>
  </w:style>
  <w:style w:type="table" w:styleId="a4">
    <w:name w:val="Table Grid"/>
    <w:aliases w:val="tableau PC,网格型!,（网格型）"/>
    <w:basedOn w:val="a1"/>
    <w:uiPriority w:val="39"/>
    <w:qFormat/>
    <w:rsid w:val="00DA47F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B259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1B6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1B6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1B6D"/>
    <w:rPr>
      <w:kern w:val="0"/>
      <w:sz w:val="20"/>
      <w:szCs w:val="20"/>
      <w14:ligatures w14:val="none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1B6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1B6D"/>
    <w:rPr>
      <w:b/>
      <w:bCs/>
      <w:kern w:val="0"/>
      <w:sz w:val="20"/>
      <w:szCs w:val="20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FF1B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1B6D"/>
    <w:rPr>
      <w:rFonts w:ascii="Segoe UI" w:hAnsi="Segoe UI" w:cs="Segoe UI"/>
      <w:kern w:val="0"/>
      <w:sz w:val="18"/>
      <w:szCs w:val="18"/>
      <w14:ligatures w14:val="none"/>
    </w:rPr>
  </w:style>
  <w:style w:type="paragraph" w:styleId="ad">
    <w:name w:val="Normal (Web)"/>
    <w:basedOn w:val="a"/>
    <w:uiPriority w:val="99"/>
    <w:semiHidden/>
    <w:unhideWhenUsed/>
    <w:rsid w:val="002072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 Ultra</dc:creator>
  <cp:keywords/>
  <dc:description/>
  <cp:lastModifiedBy>Ultra Ultra</cp:lastModifiedBy>
  <cp:revision>12</cp:revision>
  <cp:lastPrinted>2025-01-24T04:00:00Z</cp:lastPrinted>
  <dcterms:created xsi:type="dcterms:W3CDTF">2024-08-02T10:26:00Z</dcterms:created>
  <dcterms:modified xsi:type="dcterms:W3CDTF">2025-01-27T10:32:00Z</dcterms:modified>
</cp:coreProperties>
</file>