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7C19" w14:textId="3550A207" w:rsidR="005B7A8A" w:rsidRPr="00551EAE" w:rsidRDefault="005B7A8A" w:rsidP="00C231F9">
      <w:pPr>
        <w:pStyle w:val="a3"/>
        <w:tabs>
          <w:tab w:val="left" w:pos="11790"/>
        </w:tabs>
        <w:spacing w:after="120"/>
        <w:rPr>
          <w:sz w:val="18"/>
          <w:szCs w:val="18"/>
          <w:lang w:val="ru-RU"/>
        </w:rPr>
      </w:pPr>
      <w:bookmarkStart w:id="0" w:name="_Ref504138078"/>
      <w:bookmarkStart w:id="1" w:name="_Toc441073192"/>
      <w:r w:rsidRPr="00551EAE">
        <w:rPr>
          <w:sz w:val="18"/>
          <w:szCs w:val="18"/>
          <w:lang w:val="ru-RU"/>
        </w:rPr>
        <w:t>Конкурс</w:t>
      </w:r>
    </w:p>
    <w:p w14:paraId="47A97C1A" w14:textId="77777777" w:rsidR="005B7A8A" w:rsidRPr="00551EAE" w:rsidRDefault="005B7A8A" w:rsidP="005B7A8A">
      <w:pPr>
        <w:rPr>
          <w:rFonts w:cs="Arial"/>
          <w:sz w:val="18"/>
          <w:szCs w:val="18"/>
          <w:lang w:val="ru-RU"/>
        </w:rPr>
      </w:pPr>
    </w:p>
    <w:p w14:paraId="47A97C1B" w14:textId="45E9E9CC" w:rsidR="004D71AB" w:rsidRPr="00551EAE" w:rsidRDefault="004D71AB" w:rsidP="00551EAE">
      <w:pPr>
        <w:pStyle w:val="a9"/>
        <w:shd w:val="clear" w:color="auto" w:fill="FFFFFF"/>
        <w:spacing w:before="0" w:beforeAutospacing="0" w:after="0" w:afterAutospacing="0"/>
        <w:ind w:firstLine="708"/>
        <w:rPr>
          <w:rFonts w:ascii="Arial" w:hAnsi="Arial" w:cs="Arial"/>
          <w:sz w:val="18"/>
          <w:szCs w:val="18"/>
        </w:rPr>
      </w:pPr>
      <w:r w:rsidRPr="00551EAE">
        <w:rPr>
          <w:rFonts w:ascii="Arial" w:hAnsi="Arial" w:cs="Arial"/>
          <w:sz w:val="18"/>
          <w:szCs w:val="18"/>
        </w:rPr>
        <w:t>Министерство чрезвычайных ситуаций Кыргызской Республики объявляет конкурс на замещение вакантн</w:t>
      </w:r>
      <w:r w:rsidR="00D45572">
        <w:rPr>
          <w:rFonts w:ascii="Arial" w:hAnsi="Arial" w:cs="Arial"/>
          <w:sz w:val="18"/>
          <w:szCs w:val="18"/>
        </w:rPr>
        <w:t>ой</w:t>
      </w:r>
      <w:r w:rsidRPr="00551EAE">
        <w:rPr>
          <w:rFonts w:ascii="Arial" w:hAnsi="Arial" w:cs="Arial"/>
          <w:sz w:val="18"/>
          <w:szCs w:val="18"/>
        </w:rPr>
        <w:t xml:space="preserve"> должност</w:t>
      </w:r>
      <w:r w:rsidR="00D45572">
        <w:rPr>
          <w:rFonts w:ascii="Arial" w:hAnsi="Arial" w:cs="Arial"/>
          <w:sz w:val="18"/>
          <w:szCs w:val="18"/>
        </w:rPr>
        <w:t>и</w:t>
      </w:r>
      <w:r w:rsidRPr="00551EAE">
        <w:rPr>
          <w:rFonts w:ascii="Arial" w:hAnsi="Arial" w:cs="Arial"/>
          <w:sz w:val="18"/>
          <w:szCs w:val="18"/>
        </w:rPr>
        <w:t xml:space="preserve"> в Отдел реализации проекта (ОРП) по проекту</w:t>
      </w:r>
      <w:r w:rsidR="00B7657F">
        <w:rPr>
          <w:rFonts w:ascii="Arial" w:hAnsi="Arial" w:cs="Arial"/>
          <w:sz w:val="18"/>
          <w:szCs w:val="18"/>
        </w:rPr>
        <w:t xml:space="preserve"> финансируемый</w:t>
      </w:r>
      <w:r w:rsidRPr="00551EAE">
        <w:rPr>
          <w:rFonts w:ascii="Arial" w:hAnsi="Arial" w:cs="Arial"/>
          <w:sz w:val="18"/>
          <w:szCs w:val="18"/>
        </w:rPr>
        <w:t xml:space="preserve"> АБР </w:t>
      </w:r>
      <w:bookmarkStart w:id="2" w:name="_Hlk124410201"/>
      <w:r w:rsidRPr="00551EAE">
        <w:rPr>
          <w:rFonts w:ascii="Arial" w:hAnsi="Arial" w:cs="Arial"/>
          <w:sz w:val="18"/>
          <w:szCs w:val="18"/>
        </w:rPr>
        <w:t>«Управление рисками оползней в Кыргызской Республике»</w:t>
      </w:r>
      <w:bookmarkEnd w:id="2"/>
      <w:r w:rsidRPr="00551EAE">
        <w:rPr>
          <w:rFonts w:ascii="Arial" w:hAnsi="Arial" w:cs="Arial"/>
          <w:sz w:val="18"/>
          <w:szCs w:val="18"/>
        </w:rPr>
        <w:t xml:space="preserve">. Место работы г. </w:t>
      </w:r>
      <w:r w:rsidR="00886110">
        <w:rPr>
          <w:rFonts w:ascii="Arial" w:hAnsi="Arial" w:cs="Arial"/>
          <w:sz w:val="18"/>
          <w:szCs w:val="18"/>
          <w:lang w:val="ky-KG"/>
        </w:rPr>
        <w:t>Ош</w:t>
      </w:r>
      <w:r w:rsidRPr="00551EAE">
        <w:rPr>
          <w:rFonts w:ascii="Arial" w:hAnsi="Arial" w:cs="Arial"/>
          <w:sz w:val="18"/>
          <w:szCs w:val="18"/>
        </w:rPr>
        <w:t>.</w:t>
      </w:r>
    </w:p>
    <w:p w14:paraId="47A97C1C" w14:textId="77777777" w:rsidR="004D71AB" w:rsidRPr="00551EAE" w:rsidRDefault="004D71AB" w:rsidP="00551EAE">
      <w:pPr>
        <w:pStyle w:val="a5"/>
        <w:widowControl w:val="0"/>
        <w:ind w:left="0" w:firstLine="708"/>
        <w:rPr>
          <w:rFonts w:cs="Arial"/>
          <w:sz w:val="18"/>
          <w:szCs w:val="18"/>
          <w:lang w:val="ru-RU"/>
        </w:rPr>
      </w:pPr>
      <w:r w:rsidRPr="00551EAE">
        <w:rPr>
          <w:rFonts w:cs="Arial"/>
          <w:sz w:val="18"/>
          <w:szCs w:val="18"/>
          <w:lang w:val="ru-RU"/>
        </w:rPr>
        <w:t>Данный проект является первой комплексной инвестицией Азиатского банка развития (АБР) в упреждающее снижение риска оползней для защиты сельских общин в Кыргызской Республике. При реализации Проекта будет использован всеобъемлющий подход, включающий в себя структурные /основные (проведение гражданских работ, приобретение оборудования и т.д.) и неструктурные / не основные мероприятия (включая разработку стратегии, проведение тренингов и анализа).</w:t>
      </w:r>
    </w:p>
    <w:p w14:paraId="47A97C1D" w14:textId="77777777" w:rsidR="00551EAE" w:rsidRPr="00551EAE" w:rsidRDefault="00551EAE" w:rsidP="00551EAE">
      <w:pPr>
        <w:pStyle w:val="a5"/>
        <w:widowControl w:val="0"/>
        <w:ind w:left="0"/>
        <w:rPr>
          <w:rFonts w:cs="Arial"/>
          <w:sz w:val="18"/>
          <w:szCs w:val="18"/>
          <w:lang w:val="ru-RU"/>
        </w:rPr>
      </w:pPr>
    </w:p>
    <w:p w14:paraId="47A97C1E" w14:textId="77777777" w:rsidR="004D71AB" w:rsidRPr="00551EAE" w:rsidRDefault="004D71AB" w:rsidP="00551EAE">
      <w:pPr>
        <w:pStyle w:val="a9"/>
        <w:shd w:val="clear" w:color="auto" w:fill="FFFFFF"/>
        <w:spacing w:before="0" w:beforeAutospacing="0" w:after="0" w:afterAutospacing="0"/>
        <w:ind w:firstLine="708"/>
        <w:rPr>
          <w:rFonts w:ascii="Arial" w:hAnsi="Arial" w:cs="Arial"/>
          <w:sz w:val="18"/>
          <w:szCs w:val="18"/>
        </w:rPr>
      </w:pPr>
      <w:r w:rsidRPr="00551EAE">
        <w:rPr>
          <w:rFonts w:ascii="Arial" w:hAnsi="Arial" w:cs="Arial"/>
          <w:sz w:val="18"/>
          <w:szCs w:val="18"/>
        </w:rPr>
        <w:t>Проект состоит из трех компонентов:</w:t>
      </w:r>
      <w:r w:rsidRPr="00551EAE">
        <w:rPr>
          <w:rFonts w:ascii="Arial" w:hAnsi="Arial" w:cs="Arial"/>
          <w:sz w:val="18"/>
          <w:szCs w:val="18"/>
        </w:rPr>
        <w:br/>
        <w:t>∙ КОМПОНЕНТ I: И</w:t>
      </w:r>
      <w:r w:rsidRPr="00551EAE">
        <w:rPr>
          <w:rFonts w:ascii="Arial" w:hAnsi="Arial" w:cs="Arial"/>
          <w:bCs/>
          <w:sz w:val="18"/>
          <w:szCs w:val="18"/>
        </w:rPr>
        <w:t>нженерные мероприятия по смягчению последствий оползней</w:t>
      </w:r>
      <w:r w:rsidRPr="00551EAE">
        <w:rPr>
          <w:rFonts w:ascii="Arial" w:hAnsi="Arial" w:cs="Arial"/>
          <w:sz w:val="18"/>
          <w:szCs w:val="18"/>
        </w:rPr>
        <w:t xml:space="preserve"> </w:t>
      </w:r>
    </w:p>
    <w:p w14:paraId="47A97C1F" w14:textId="77777777" w:rsidR="004D71AB" w:rsidRPr="00551EAE" w:rsidRDefault="004D71AB" w:rsidP="00551EAE">
      <w:pPr>
        <w:pStyle w:val="a9"/>
        <w:shd w:val="clear" w:color="auto" w:fill="FFFFFF"/>
        <w:spacing w:before="0" w:beforeAutospacing="0" w:after="0" w:afterAutospacing="0"/>
        <w:rPr>
          <w:rFonts w:ascii="Arial" w:hAnsi="Arial" w:cs="Arial"/>
          <w:sz w:val="18"/>
          <w:szCs w:val="18"/>
        </w:rPr>
      </w:pPr>
      <w:r w:rsidRPr="00551EAE">
        <w:rPr>
          <w:rFonts w:ascii="Arial" w:hAnsi="Arial" w:cs="Arial"/>
          <w:sz w:val="18"/>
          <w:szCs w:val="18"/>
        </w:rPr>
        <w:t xml:space="preserve">∙ КОМПОНЕНТ II: </w:t>
      </w:r>
      <w:r w:rsidRPr="00551EAE">
        <w:rPr>
          <w:rFonts w:ascii="Arial" w:hAnsi="Arial" w:cs="Arial"/>
          <w:bCs/>
          <w:sz w:val="18"/>
          <w:szCs w:val="18"/>
        </w:rPr>
        <w:t>Совершенствование систем мониторинга оползней на местах и на национальном уровне</w:t>
      </w:r>
      <w:r w:rsidRPr="00551EAE">
        <w:rPr>
          <w:rFonts w:ascii="Arial" w:hAnsi="Arial" w:cs="Arial"/>
          <w:sz w:val="18"/>
          <w:szCs w:val="18"/>
        </w:rPr>
        <w:br/>
        <w:t>∙ КОМПОНЕНТ III: Улучшение оценки риска оползней, смягчения рисков и вынужденного переселения</w:t>
      </w:r>
    </w:p>
    <w:p w14:paraId="47A97C20" w14:textId="77777777" w:rsidR="004D71AB" w:rsidRDefault="004D71AB" w:rsidP="00551EAE">
      <w:pPr>
        <w:pStyle w:val="a9"/>
        <w:shd w:val="clear" w:color="auto" w:fill="FFFFFF"/>
        <w:spacing w:before="0" w:beforeAutospacing="0" w:after="0" w:afterAutospacing="0"/>
        <w:ind w:firstLine="708"/>
        <w:rPr>
          <w:rFonts w:ascii="Arial" w:hAnsi="Arial" w:cs="Arial"/>
          <w:sz w:val="18"/>
          <w:szCs w:val="18"/>
        </w:rPr>
      </w:pPr>
      <w:r w:rsidRPr="00551EAE">
        <w:rPr>
          <w:rFonts w:ascii="Arial" w:hAnsi="Arial" w:cs="Arial"/>
          <w:sz w:val="18"/>
          <w:szCs w:val="18"/>
        </w:rPr>
        <w:t xml:space="preserve">Отдел реализации проекта (ОРП), ответственный за управление проектом, будет создан при Министерстве чрезвычайных ситуаций Кыргызской Республики. </w:t>
      </w:r>
    </w:p>
    <w:p w14:paraId="27F99854" w14:textId="77777777" w:rsidR="00A82222" w:rsidRPr="00A82222" w:rsidRDefault="00A82222" w:rsidP="00A82222">
      <w:pPr>
        <w:pStyle w:val="a9"/>
        <w:shd w:val="clear" w:color="auto" w:fill="FFFFFF"/>
        <w:rPr>
          <w:rFonts w:ascii="Arial" w:hAnsi="Arial" w:cs="Arial"/>
          <w:sz w:val="18"/>
          <w:szCs w:val="18"/>
        </w:rPr>
      </w:pPr>
      <w:r w:rsidRPr="00A82222">
        <w:rPr>
          <w:rFonts w:ascii="Arial" w:hAnsi="Arial" w:cs="Arial"/>
          <w:sz w:val="18"/>
          <w:szCs w:val="18"/>
        </w:rPr>
        <w:t>Объем работ описан в прилагаемом Техническом задании.</w:t>
      </w:r>
    </w:p>
    <w:p w14:paraId="2D55A92E" w14:textId="03C210BE" w:rsidR="00A82222" w:rsidRPr="00A82222" w:rsidRDefault="00A82222" w:rsidP="00A82222">
      <w:pPr>
        <w:pStyle w:val="a9"/>
        <w:shd w:val="clear" w:color="auto" w:fill="FFFFFF"/>
        <w:rPr>
          <w:rFonts w:ascii="Arial" w:hAnsi="Arial" w:cs="Arial"/>
          <w:sz w:val="18"/>
          <w:szCs w:val="18"/>
        </w:rPr>
      </w:pPr>
      <w:r w:rsidRPr="00A82222">
        <w:rPr>
          <w:rFonts w:ascii="Arial" w:hAnsi="Arial" w:cs="Arial"/>
          <w:sz w:val="18"/>
          <w:szCs w:val="18"/>
        </w:rPr>
        <w:t>Заинтересованные кандидаты должны предоставить письмо заинтересованности, CV (резюме) на русском и английском языках с фото (Фото к резюме приложить обязательно), два рекомендательных письма с места работы за последние 5 лет, а также копии соответствующих дипломов и/или сертификатов с указанием позиции в теме письма до 1</w:t>
      </w:r>
      <w:r w:rsidR="00886110">
        <w:rPr>
          <w:rFonts w:ascii="Arial" w:hAnsi="Arial" w:cs="Arial"/>
          <w:sz w:val="18"/>
          <w:szCs w:val="18"/>
          <w:lang w:val="ky-KG"/>
        </w:rPr>
        <w:t>7</w:t>
      </w:r>
      <w:r w:rsidRPr="00A82222">
        <w:rPr>
          <w:rFonts w:ascii="Arial" w:hAnsi="Arial" w:cs="Arial"/>
          <w:sz w:val="18"/>
          <w:szCs w:val="18"/>
        </w:rPr>
        <w:t xml:space="preserve">-00 часов </w:t>
      </w:r>
      <w:r w:rsidR="00886110">
        <w:rPr>
          <w:rFonts w:ascii="Arial" w:hAnsi="Arial" w:cs="Arial"/>
          <w:sz w:val="18"/>
          <w:szCs w:val="18"/>
          <w:lang w:val="ky-KG"/>
        </w:rPr>
        <w:t>24 марта</w:t>
      </w:r>
      <w:r w:rsidRPr="00A82222">
        <w:rPr>
          <w:rFonts w:ascii="Arial" w:hAnsi="Arial" w:cs="Arial"/>
          <w:sz w:val="18"/>
          <w:szCs w:val="18"/>
        </w:rPr>
        <w:t xml:space="preserve"> 202</w:t>
      </w:r>
      <w:r w:rsidR="00886110">
        <w:rPr>
          <w:rFonts w:ascii="Arial" w:hAnsi="Arial" w:cs="Arial"/>
          <w:sz w:val="18"/>
          <w:szCs w:val="18"/>
          <w:lang w:val="ky-KG"/>
        </w:rPr>
        <w:t>6</w:t>
      </w:r>
      <w:r w:rsidRPr="00A82222">
        <w:rPr>
          <w:rFonts w:ascii="Arial" w:hAnsi="Arial" w:cs="Arial"/>
          <w:sz w:val="18"/>
          <w:szCs w:val="18"/>
        </w:rPr>
        <w:t xml:space="preserve"> г. на E-mail: </w:t>
      </w:r>
      <w:hyperlink r:id="rId8" w:history="1">
        <w:r w:rsidRPr="001718E6">
          <w:rPr>
            <w:rStyle w:val="af3"/>
            <w:rFonts w:ascii="Arial" w:hAnsi="Arial" w:cs="Arial"/>
            <w:sz w:val="18"/>
            <w:szCs w:val="18"/>
          </w:rPr>
          <w:t>piulrm.procurement@gmail.com</w:t>
        </w:r>
      </w:hyperlink>
      <w:r w:rsidRPr="00A82222">
        <w:rPr>
          <w:rFonts w:ascii="Arial" w:hAnsi="Arial" w:cs="Arial"/>
          <w:sz w:val="18"/>
          <w:szCs w:val="18"/>
        </w:rPr>
        <w:t xml:space="preserve">  </w:t>
      </w:r>
    </w:p>
    <w:p w14:paraId="4A481B4F" w14:textId="77777777" w:rsidR="00A82222" w:rsidRPr="00A82222" w:rsidRDefault="00A82222" w:rsidP="00A82222">
      <w:pPr>
        <w:pStyle w:val="a9"/>
        <w:shd w:val="clear" w:color="auto" w:fill="FFFFFF"/>
        <w:rPr>
          <w:rFonts w:ascii="Arial" w:hAnsi="Arial" w:cs="Arial"/>
          <w:sz w:val="18"/>
          <w:szCs w:val="18"/>
        </w:rPr>
      </w:pPr>
      <w:r w:rsidRPr="00A82222">
        <w:rPr>
          <w:rFonts w:ascii="Arial" w:hAnsi="Arial" w:cs="Arial"/>
          <w:sz w:val="18"/>
          <w:szCs w:val="18"/>
        </w:rPr>
        <w:t>Заявки, содержащие неполный пакет документов, поступившие позже указанного срока и не соответствующие требованиям рассматриваться не будут.</w:t>
      </w:r>
    </w:p>
    <w:p w14:paraId="47A97C21" w14:textId="45E62ECA" w:rsidR="00551EAE" w:rsidRPr="00A82222" w:rsidRDefault="00A82222" w:rsidP="00A82222">
      <w:pPr>
        <w:pStyle w:val="a9"/>
        <w:shd w:val="clear" w:color="auto" w:fill="FFFFFF"/>
        <w:spacing w:before="0" w:beforeAutospacing="0" w:after="0" w:afterAutospacing="0"/>
        <w:rPr>
          <w:rFonts w:ascii="Arial" w:hAnsi="Arial" w:cs="Arial"/>
          <w:sz w:val="18"/>
          <w:szCs w:val="18"/>
        </w:rPr>
      </w:pPr>
      <w:r w:rsidRPr="00A82222">
        <w:rPr>
          <w:rFonts w:ascii="Arial" w:hAnsi="Arial" w:cs="Arial"/>
          <w:sz w:val="18"/>
          <w:szCs w:val="18"/>
        </w:rPr>
        <w:t>Для получения дополнительной информации: тел. 0</w:t>
      </w:r>
      <w:r w:rsidR="00886110">
        <w:rPr>
          <w:rFonts w:ascii="Arial" w:hAnsi="Arial" w:cs="Arial"/>
          <w:sz w:val="18"/>
          <w:szCs w:val="18"/>
          <w:lang w:val="ky-KG"/>
        </w:rPr>
        <w:t>220 310031</w:t>
      </w:r>
    </w:p>
    <w:p w14:paraId="47A97C22" w14:textId="77777777" w:rsidR="00551EAE" w:rsidRPr="00966466" w:rsidRDefault="00551EAE" w:rsidP="00551EAE">
      <w:pPr>
        <w:jc w:val="center"/>
        <w:rPr>
          <w:rFonts w:cs="Arial"/>
          <w:b/>
          <w:color w:val="1F4E79" w:themeColor="accent1" w:themeShade="80"/>
          <w:sz w:val="18"/>
          <w:szCs w:val="18"/>
        </w:rPr>
      </w:pPr>
      <w:r w:rsidRPr="00551EAE">
        <w:rPr>
          <w:rFonts w:cs="Arial"/>
          <w:b/>
          <w:color w:val="1F4E79" w:themeColor="accent1" w:themeShade="80"/>
          <w:sz w:val="18"/>
          <w:szCs w:val="18"/>
        </w:rPr>
        <w:t>C</w:t>
      </w:r>
      <w:r w:rsidRPr="00966466">
        <w:rPr>
          <w:rFonts w:cs="Arial"/>
          <w:b/>
          <w:color w:val="1F4E79" w:themeColor="accent1" w:themeShade="80"/>
          <w:sz w:val="18"/>
          <w:szCs w:val="18"/>
        </w:rPr>
        <w:t>ontest</w:t>
      </w:r>
    </w:p>
    <w:p w14:paraId="47A97C23" w14:textId="77777777" w:rsidR="00551EAE" w:rsidRDefault="00551EAE" w:rsidP="00551EAE">
      <w:pPr>
        <w:pStyle w:val="a9"/>
        <w:shd w:val="clear" w:color="auto" w:fill="FFFFFF"/>
        <w:spacing w:before="0" w:beforeAutospacing="0" w:after="0" w:afterAutospacing="0"/>
        <w:rPr>
          <w:rFonts w:ascii="Arial" w:hAnsi="Arial" w:cs="Arial"/>
          <w:color w:val="1F4E79" w:themeColor="accent1" w:themeShade="80"/>
          <w:sz w:val="18"/>
          <w:szCs w:val="18"/>
          <w:lang w:val="en-US"/>
        </w:rPr>
      </w:pPr>
    </w:p>
    <w:p w14:paraId="47A97C24" w14:textId="2810EB00" w:rsidR="00551EAE" w:rsidRPr="00551EAE" w:rsidRDefault="00551EAE" w:rsidP="00551EAE">
      <w:pPr>
        <w:pStyle w:val="a9"/>
        <w:shd w:val="clear" w:color="auto" w:fill="FFFFFF"/>
        <w:spacing w:before="0" w:beforeAutospacing="0" w:after="0" w:afterAutospacing="0"/>
        <w:ind w:firstLine="708"/>
        <w:rPr>
          <w:rFonts w:ascii="Arial" w:hAnsi="Arial" w:cs="Arial"/>
          <w:color w:val="1F4E79" w:themeColor="accent1" w:themeShade="80"/>
          <w:sz w:val="18"/>
          <w:szCs w:val="18"/>
          <w:lang w:val="en-US"/>
        </w:rPr>
      </w:pPr>
      <w:r w:rsidRPr="00551EAE">
        <w:rPr>
          <w:rFonts w:ascii="Arial" w:hAnsi="Arial" w:cs="Arial"/>
          <w:color w:val="1F4E79" w:themeColor="accent1" w:themeShade="80"/>
          <w:sz w:val="18"/>
          <w:szCs w:val="18"/>
          <w:lang w:val="en-US"/>
        </w:rPr>
        <w:t xml:space="preserve">The Ministry of Emergency Situations of the Kyrgyz Republic announces a competition to fill vacant positions in the Project Implementation Unit (PIU) under the ADB project </w:t>
      </w:r>
      <w:bookmarkStart w:id="3" w:name="_Hlk124410601"/>
      <w:r w:rsidRPr="00551EAE">
        <w:rPr>
          <w:rFonts w:ascii="Arial" w:hAnsi="Arial" w:cs="Arial"/>
          <w:color w:val="1F4E79" w:themeColor="accent1" w:themeShade="80"/>
          <w:sz w:val="18"/>
          <w:szCs w:val="18"/>
          <w:lang w:val="en-US"/>
        </w:rPr>
        <w:t>“Landslide Risk Management in the Kyrgyz Republic”</w:t>
      </w:r>
      <w:bookmarkEnd w:id="3"/>
      <w:r w:rsidRPr="00551EAE">
        <w:rPr>
          <w:rFonts w:ascii="Arial" w:hAnsi="Arial" w:cs="Arial"/>
          <w:color w:val="1F4E79" w:themeColor="accent1" w:themeShade="80"/>
          <w:sz w:val="18"/>
          <w:szCs w:val="18"/>
          <w:lang w:val="en-US"/>
        </w:rPr>
        <w:t xml:space="preserve">.  Place of work in </w:t>
      </w:r>
      <w:r w:rsidR="00886110">
        <w:rPr>
          <w:rFonts w:ascii="Arial" w:hAnsi="Arial" w:cs="Arial"/>
          <w:color w:val="1F4E79" w:themeColor="accent1" w:themeShade="80"/>
          <w:sz w:val="18"/>
          <w:szCs w:val="18"/>
          <w:lang w:val="en-US"/>
        </w:rPr>
        <w:t>Osh</w:t>
      </w:r>
      <w:r w:rsidRPr="00551EAE">
        <w:rPr>
          <w:rFonts w:ascii="Arial" w:hAnsi="Arial" w:cs="Arial"/>
          <w:color w:val="1F4E79" w:themeColor="accent1" w:themeShade="80"/>
          <w:sz w:val="18"/>
          <w:szCs w:val="18"/>
          <w:lang w:val="en-US"/>
        </w:rPr>
        <w:t>.</w:t>
      </w:r>
    </w:p>
    <w:p w14:paraId="47A97C25" w14:textId="77777777" w:rsidR="005B7A8A" w:rsidRPr="00551EAE" w:rsidRDefault="00551EAE" w:rsidP="00551EAE">
      <w:pPr>
        <w:ind w:firstLine="708"/>
        <w:rPr>
          <w:rFonts w:cs="Arial"/>
          <w:color w:val="1F4E79" w:themeColor="accent1" w:themeShade="80"/>
          <w:sz w:val="18"/>
          <w:szCs w:val="18"/>
        </w:rPr>
      </w:pPr>
      <w:r w:rsidRPr="00551EAE">
        <w:rPr>
          <w:color w:val="1F4E79" w:themeColor="accent1" w:themeShade="80"/>
          <w:sz w:val="18"/>
          <w:szCs w:val="18"/>
        </w:rPr>
        <w:t>This project is the Asian Development Bank’s (ADB) first integrated preemptive landslide risk reduction investment to safeguard rural communities in the Kyrgyz Republic.1 The project will take a comprehensive approach combining structural (including civil works and equipment) and non-structural (strategy, training, and analysis) interventions.</w:t>
      </w:r>
    </w:p>
    <w:p w14:paraId="47A97C26" w14:textId="77777777" w:rsidR="00551EAE" w:rsidRPr="00551EAE" w:rsidRDefault="00551EAE" w:rsidP="00551EAE">
      <w:pPr>
        <w:ind w:firstLine="708"/>
        <w:rPr>
          <w:rFonts w:cs="Arial"/>
          <w:color w:val="1F4E79" w:themeColor="accent1" w:themeShade="80"/>
          <w:sz w:val="18"/>
          <w:szCs w:val="18"/>
        </w:rPr>
      </w:pPr>
      <w:r w:rsidRPr="00551EAE">
        <w:rPr>
          <w:rFonts w:cs="Arial"/>
          <w:color w:val="1F4E79" w:themeColor="accent1" w:themeShade="80"/>
          <w:sz w:val="18"/>
          <w:szCs w:val="18"/>
        </w:rPr>
        <w:t>The project has three components:</w:t>
      </w:r>
    </w:p>
    <w:p w14:paraId="47A97C27" w14:textId="77777777" w:rsidR="00551EAE" w:rsidRPr="00551EAE" w:rsidRDefault="00551EAE" w:rsidP="00551EAE">
      <w:pPr>
        <w:rPr>
          <w:rFonts w:cs="Arial"/>
          <w:color w:val="1F4E79" w:themeColor="accent1" w:themeShade="80"/>
          <w:sz w:val="18"/>
          <w:szCs w:val="18"/>
        </w:rPr>
      </w:pPr>
      <w:r w:rsidRPr="00551EAE">
        <w:rPr>
          <w:rFonts w:cs="Arial"/>
          <w:color w:val="1F4E79" w:themeColor="accent1" w:themeShade="80"/>
          <w:sz w:val="18"/>
          <w:szCs w:val="18"/>
        </w:rPr>
        <w:t>∙ COMPONENT I: Engineering measures to mitigate the consequences of landslides</w:t>
      </w:r>
    </w:p>
    <w:p w14:paraId="47A97C28" w14:textId="77777777" w:rsidR="00551EAE" w:rsidRPr="00551EAE" w:rsidRDefault="00551EAE" w:rsidP="00551EAE">
      <w:pPr>
        <w:rPr>
          <w:rFonts w:cs="Arial"/>
          <w:color w:val="1F4E79" w:themeColor="accent1" w:themeShade="80"/>
          <w:sz w:val="18"/>
          <w:szCs w:val="18"/>
        </w:rPr>
      </w:pPr>
      <w:r w:rsidRPr="00551EAE">
        <w:rPr>
          <w:rFonts w:cs="Arial"/>
          <w:color w:val="1F4E79" w:themeColor="accent1" w:themeShade="80"/>
          <w:sz w:val="18"/>
          <w:szCs w:val="18"/>
        </w:rPr>
        <w:t>∙ COMPONENT II: Improvement of landslide monitoring systems at the local and national level</w:t>
      </w:r>
    </w:p>
    <w:p w14:paraId="47A97C29" w14:textId="25FDAE90" w:rsidR="00551EAE" w:rsidRPr="00551EAE" w:rsidRDefault="00551EAE" w:rsidP="00551EAE">
      <w:pPr>
        <w:rPr>
          <w:rFonts w:cs="Arial"/>
          <w:color w:val="1F4E79" w:themeColor="accent1" w:themeShade="80"/>
          <w:sz w:val="18"/>
          <w:szCs w:val="18"/>
        </w:rPr>
      </w:pPr>
      <w:r w:rsidRPr="00551EAE">
        <w:rPr>
          <w:rFonts w:cs="Arial"/>
          <w:color w:val="1F4E79" w:themeColor="accent1" w:themeShade="80"/>
          <w:sz w:val="18"/>
          <w:szCs w:val="18"/>
        </w:rPr>
        <w:t xml:space="preserve">∙ COMPONENT III: Improving </w:t>
      </w:r>
      <w:r w:rsidR="00DD73CF">
        <w:rPr>
          <w:rFonts w:cs="Arial"/>
          <w:color w:val="1F4E79" w:themeColor="accent1" w:themeShade="80"/>
          <w:sz w:val="18"/>
          <w:szCs w:val="18"/>
        </w:rPr>
        <w:t xml:space="preserve">capacity for </w:t>
      </w:r>
      <w:r w:rsidRPr="00551EAE">
        <w:rPr>
          <w:rFonts w:cs="Arial"/>
          <w:color w:val="1F4E79" w:themeColor="accent1" w:themeShade="80"/>
          <w:sz w:val="18"/>
          <w:szCs w:val="18"/>
        </w:rPr>
        <w:t>landslide risk assessment, risk mitigation and involuntary resettlement</w:t>
      </w:r>
      <w:r w:rsidR="00E34CDE">
        <w:rPr>
          <w:rFonts w:cs="Arial"/>
          <w:color w:val="1F4E79" w:themeColor="accent1" w:themeShade="80"/>
          <w:sz w:val="18"/>
          <w:szCs w:val="18"/>
        </w:rPr>
        <w:t xml:space="preserve"> </w:t>
      </w:r>
    </w:p>
    <w:p w14:paraId="47A97C2A" w14:textId="604274D3" w:rsidR="005B7A8A" w:rsidRDefault="00551EAE" w:rsidP="00551EAE">
      <w:pPr>
        <w:ind w:firstLine="708"/>
        <w:rPr>
          <w:rFonts w:cs="Arial"/>
          <w:color w:val="1F4E79" w:themeColor="accent1" w:themeShade="80"/>
          <w:sz w:val="18"/>
          <w:szCs w:val="18"/>
        </w:rPr>
      </w:pPr>
      <w:r w:rsidRPr="00551EAE">
        <w:rPr>
          <w:rFonts w:cs="Arial"/>
          <w:color w:val="1F4E79" w:themeColor="accent1" w:themeShade="80"/>
          <w:sz w:val="18"/>
          <w:szCs w:val="18"/>
        </w:rPr>
        <w:t>The Project Implementation Unit (PIU), responsible for project management, will be established under the Ministry of Emergency Situations of the Kyrgyz Republic.</w:t>
      </w:r>
    </w:p>
    <w:p w14:paraId="7088AFAC" w14:textId="46C83E56" w:rsidR="00A82222" w:rsidRDefault="00A82222" w:rsidP="00551EAE">
      <w:pPr>
        <w:ind w:firstLine="708"/>
        <w:rPr>
          <w:rFonts w:cs="Arial"/>
          <w:color w:val="1F4E79" w:themeColor="accent1" w:themeShade="80"/>
          <w:sz w:val="18"/>
          <w:szCs w:val="18"/>
        </w:rPr>
      </w:pPr>
    </w:p>
    <w:p w14:paraId="111A9973" w14:textId="77777777" w:rsidR="00A82222" w:rsidRPr="00A82222" w:rsidRDefault="00A82222" w:rsidP="00A82222">
      <w:pPr>
        <w:ind w:firstLine="708"/>
        <w:rPr>
          <w:rFonts w:cs="Arial"/>
          <w:color w:val="1F4E79" w:themeColor="accent1" w:themeShade="80"/>
          <w:sz w:val="18"/>
          <w:szCs w:val="18"/>
        </w:rPr>
      </w:pPr>
      <w:r w:rsidRPr="00A82222">
        <w:rPr>
          <w:rFonts w:cs="Arial"/>
          <w:color w:val="1F4E79" w:themeColor="accent1" w:themeShade="80"/>
          <w:sz w:val="18"/>
          <w:szCs w:val="18"/>
        </w:rPr>
        <w:t>The scope of work is described in the attached Terms of Reference.</w:t>
      </w:r>
    </w:p>
    <w:p w14:paraId="447D976F" w14:textId="1A9D2B3E" w:rsidR="00A82222" w:rsidRPr="00A82222" w:rsidRDefault="00A82222" w:rsidP="00A82222">
      <w:pPr>
        <w:ind w:firstLine="708"/>
        <w:rPr>
          <w:rFonts w:cs="Arial"/>
          <w:color w:val="1F4E79" w:themeColor="accent1" w:themeShade="80"/>
          <w:sz w:val="18"/>
          <w:szCs w:val="18"/>
          <w:lang w:val="ky-KG"/>
        </w:rPr>
      </w:pPr>
      <w:r w:rsidRPr="00A82222">
        <w:rPr>
          <w:rFonts w:cs="Arial"/>
          <w:color w:val="1F4E79" w:themeColor="accent1" w:themeShade="80"/>
          <w:sz w:val="18"/>
          <w:szCs w:val="18"/>
        </w:rPr>
        <w:t>Interested candidates must provide a letter of interest, a CV (resume) in Russian and English with a photo (Photo must be attached to the resume), two letters of recommendation from the place of work for the last 5 years, as well as copies of relevant diplomas and / or certificates indicating the position in subject of the letter until 1</w:t>
      </w:r>
      <w:r w:rsidR="00886110">
        <w:rPr>
          <w:rFonts w:cs="Arial"/>
          <w:color w:val="1F4E79" w:themeColor="accent1" w:themeShade="80"/>
          <w:sz w:val="18"/>
          <w:szCs w:val="18"/>
          <w:lang w:val="ky-KG"/>
        </w:rPr>
        <w:t>7</w:t>
      </w:r>
      <w:r w:rsidRPr="00A82222">
        <w:rPr>
          <w:rFonts w:cs="Arial"/>
          <w:color w:val="1F4E79" w:themeColor="accent1" w:themeShade="80"/>
          <w:sz w:val="18"/>
          <w:szCs w:val="18"/>
        </w:rPr>
        <w:t xml:space="preserve">:00 </w:t>
      </w:r>
      <w:r w:rsidR="00886110">
        <w:rPr>
          <w:rFonts w:cs="Arial"/>
          <w:color w:val="1F4E79" w:themeColor="accent1" w:themeShade="80"/>
          <w:sz w:val="18"/>
          <w:szCs w:val="18"/>
        </w:rPr>
        <w:t>March</w:t>
      </w:r>
      <w:r w:rsidR="00886110" w:rsidRPr="00886110">
        <w:rPr>
          <w:rFonts w:cs="Arial"/>
          <w:color w:val="1F4E79" w:themeColor="accent1" w:themeShade="80"/>
          <w:sz w:val="18"/>
          <w:szCs w:val="18"/>
        </w:rPr>
        <w:t xml:space="preserve"> 24, 2026</w:t>
      </w:r>
      <w:r w:rsidR="00886110">
        <w:rPr>
          <w:rFonts w:cs="Arial"/>
          <w:color w:val="1F4E79" w:themeColor="accent1" w:themeShade="80"/>
          <w:sz w:val="18"/>
          <w:szCs w:val="18"/>
          <w:lang w:val="ky-KG"/>
        </w:rPr>
        <w:t xml:space="preserve"> </w:t>
      </w:r>
      <w:r w:rsidRPr="00A82222">
        <w:rPr>
          <w:rFonts w:cs="Arial"/>
          <w:color w:val="1F4E79" w:themeColor="accent1" w:themeShade="80"/>
          <w:sz w:val="18"/>
          <w:szCs w:val="18"/>
        </w:rPr>
        <w:t xml:space="preserve">to E-mail: </w:t>
      </w:r>
      <w:hyperlink r:id="rId9" w:history="1">
        <w:r w:rsidRPr="00A82222">
          <w:rPr>
            <w:rStyle w:val="af3"/>
            <w:rFonts w:cs="Arial"/>
            <w:b/>
            <w:sz w:val="18"/>
            <w:szCs w:val="18"/>
          </w:rPr>
          <w:t>piulrm.procurement@gmail.com</w:t>
        </w:r>
      </w:hyperlink>
      <w:r w:rsidRPr="00A82222">
        <w:rPr>
          <w:rFonts w:cs="Arial"/>
          <w:b/>
          <w:color w:val="1F4E79" w:themeColor="accent1" w:themeShade="80"/>
          <w:sz w:val="18"/>
          <w:szCs w:val="18"/>
        </w:rPr>
        <w:t xml:space="preserve"> </w:t>
      </w:r>
    </w:p>
    <w:p w14:paraId="2127622E" w14:textId="77777777" w:rsidR="00A82222" w:rsidRPr="00A82222" w:rsidRDefault="00A82222" w:rsidP="00A82222">
      <w:pPr>
        <w:ind w:firstLine="708"/>
        <w:rPr>
          <w:rFonts w:cs="Arial"/>
          <w:color w:val="1F4E79" w:themeColor="accent1" w:themeShade="80"/>
          <w:sz w:val="18"/>
          <w:szCs w:val="18"/>
        </w:rPr>
      </w:pPr>
    </w:p>
    <w:p w14:paraId="7EEE44EA" w14:textId="77777777" w:rsidR="00A82222" w:rsidRPr="00A82222" w:rsidRDefault="00A82222" w:rsidP="00A82222">
      <w:pPr>
        <w:ind w:firstLine="708"/>
        <w:rPr>
          <w:rFonts w:cs="Arial"/>
          <w:color w:val="1F4E79" w:themeColor="accent1" w:themeShade="80"/>
          <w:sz w:val="18"/>
          <w:szCs w:val="18"/>
        </w:rPr>
      </w:pPr>
      <w:r w:rsidRPr="00A82222">
        <w:rPr>
          <w:rFonts w:cs="Arial"/>
          <w:color w:val="1F4E79" w:themeColor="accent1" w:themeShade="80"/>
          <w:sz w:val="18"/>
          <w:szCs w:val="18"/>
        </w:rPr>
        <w:t>Applications containing an incomplete package of documents received later than the specified deadline and do not meet the requirements will not be considered.</w:t>
      </w:r>
    </w:p>
    <w:p w14:paraId="15D6CCC8" w14:textId="5F630290" w:rsidR="00A82222" w:rsidRPr="00A82222" w:rsidRDefault="00A82222" w:rsidP="00A82222">
      <w:pPr>
        <w:ind w:firstLine="708"/>
        <w:rPr>
          <w:rFonts w:cs="Arial"/>
          <w:b/>
          <w:bCs/>
          <w:color w:val="1F4E79" w:themeColor="accent1" w:themeShade="80"/>
          <w:sz w:val="18"/>
          <w:szCs w:val="18"/>
          <w:lang w:val="ky-KG"/>
        </w:rPr>
      </w:pPr>
      <w:r w:rsidRPr="00A82222">
        <w:rPr>
          <w:rFonts w:cs="Arial"/>
          <w:color w:val="1F4E79" w:themeColor="accent1" w:themeShade="80"/>
          <w:sz w:val="18"/>
          <w:szCs w:val="18"/>
        </w:rPr>
        <w:t>For</w:t>
      </w:r>
      <w:r w:rsidRPr="00886110">
        <w:rPr>
          <w:rFonts w:cs="Arial"/>
          <w:color w:val="1F4E79" w:themeColor="accent1" w:themeShade="80"/>
          <w:sz w:val="18"/>
          <w:szCs w:val="18"/>
          <w:lang w:val="ru-RU"/>
        </w:rPr>
        <w:t xml:space="preserve"> </w:t>
      </w:r>
      <w:r w:rsidRPr="00A82222">
        <w:rPr>
          <w:rFonts w:cs="Arial"/>
          <w:color w:val="1F4E79" w:themeColor="accent1" w:themeShade="80"/>
          <w:sz w:val="18"/>
          <w:szCs w:val="18"/>
        </w:rPr>
        <w:t>more</w:t>
      </w:r>
      <w:r w:rsidRPr="00886110">
        <w:rPr>
          <w:rFonts w:cs="Arial"/>
          <w:color w:val="1F4E79" w:themeColor="accent1" w:themeShade="80"/>
          <w:sz w:val="18"/>
          <w:szCs w:val="18"/>
          <w:lang w:val="ru-RU"/>
        </w:rPr>
        <w:t xml:space="preserve"> </w:t>
      </w:r>
      <w:r w:rsidRPr="00A82222">
        <w:rPr>
          <w:rFonts w:cs="Arial"/>
          <w:color w:val="1F4E79" w:themeColor="accent1" w:themeShade="80"/>
          <w:sz w:val="18"/>
          <w:szCs w:val="18"/>
        </w:rPr>
        <w:t>information</w:t>
      </w:r>
      <w:r w:rsidRPr="00886110">
        <w:rPr>
          <w:rFonts w:cs="Arial"/>
          <w:color w:val="1F4E79" w:themeColor="accent1" w:themeShade="80"/>
          <w:sz w:val="18"/>
          <w:szCs w:val="18"/>
          <w:lang w:val="ru-RU"/>
        </w:rPr>
        <w:t xml:space="preserve">: </w:t>
      </w:r>
      <w:r w:rsidRPr="00A82222">
        <w:rPr>
          <w:rFonts w:cs="Arial"/>
          <w:color w:val="1F4E79" w:themeColor="accent1" w:themeShade="80"/>
          <w:sz w:val="18"/>
          <w:szCs w:val="18"/>
        </w:rPr>
        <w:t>tel</w:t>
      </w:r>
      <w:r w:rsidRPr="00886110">
        <w:rPr>
          <w:rFonts w:cs="Arial"/>
          <w:color w:val="1F4E79" w:themeColor="accent1" w:themeShade="80"/>
          <w:sz w:val="18"/>
          <w:szCs w:val="18"/>
          <w:lang w:val="ru-RU"/>
        </w:rPr>
        <w:t xml:space="preserve">. </w:t>
      </w:r>
      <w:r w:rsidR="00886110" w:rsidRPr="00886110">
        <w:rPr>
          <w:rFonts w:cs="Arial"/>
          <w:color w:val="1F4E79" w:themeColor="accent1" w:themeShade="80"/>
          <w:sz w:val="18"/>
          <w:szCs w:val="18"/>
          <w:lang w:val="ru-RU"/>
        </w:rPr>
        <w:t>0220 310031</w:t>
      </w:r>
    </w:p>
    <w:p w14:paraId="0B0C55F7" w14:textId="77777777" w:rsidR="00A82222" w:rsidRPr="00886110" w:rsidRDefault="00A82222" w:rsidP="00551EAE">
      <w:pPr>
        <w:ind w:firstLine="708"/>
        <w:rPr>
          <w:rFonts w:cs="Arial"/>
          <w:color w:val="1F4E79" w:themeColor="accent1" w:themeShade="80"/>
          <w:sz w:val="18"/>
          <w:szCs w:val="18"/>
          <w:lang w:val="ru-RU"/>
        </w:rPr>
      </w:pPr>
    </w:p>
    <w:p w14:paraId="47A97C2B" w14:textId="2A080422" w:rsidR="00551EAE" w:rsidRPr="00886110" w:rsidRDefault="00551EAE" w:rsidP="008601CF">
      <w:pPr>
        <w:pStyle w:val="a3"/>
        <w:spacing w:after="120"/>
        <w:rPr>
          <w:sz w:val="18"/>
          <w:szCs w:val="18"/>
          <w:lang w:val="ru-RU"/>
        </w:rPr>
      </w:pPr>
    </w:p>
    <w:p w14:paraId="10934381" w14:textId="7C915359" w:rsidR="00A82222" w:rsidRPr="00886110" w:rsidRDefault="00A82222" w:rsidP="00A82222">
      <w:pPr>
        <w:rPr>
          <w:lang w:val="ru-RU"/>
        </w:rPr>
      </w:pPr>
    </w:p>
    <w:p w14:paraId="6E3772F8" w14:textId="77777777" w:rsidR="00A82222" w:rsidRPr="00886110" w:rsidRDefault="00A82222" w:rsidP="00A82222">
      <w:pPr>
        <w:rPr>
          <w:lang w:val="ru-RU"/>
        </w:rPr>
      </w:pPr>
    </w:p>
    <w:p w14:paraId="47A97C2C" w14:textId="5AAE1B51" w:rsidR="008601CF" w:rsidRPr="00666E7B" w:rsidRDefault="008601CF" w:rsidP="008601CF">
      <w:pPr>
        <w:pStyle w:val="a3"/>
        <w:spacing w:after="120"/>
        <w:rPr>
          <w:sz w:val="18"/>
          <w:szCs w:val="18"/>
          <w:lang w:val="ru-RU"/>
        </w:rPr>
      </w:pPr>
      <w:r w:rsidRPr="00666E7B">
        <w:rPr>
          <w:sz w:val="18"/>
          <w:szCs w:val="18"/>
          <w:lang w:val="ru-RU"/>
        </w:rPr>
        <w:t>Таблица</w:t>
      </w:r>
      <w:bookmarkEnd w:id="0"/>
      <w:r w:rsidRPr="00666E7B">
        <w:rPr>
          <w:sz w:val="18"/>
          <w:szCs w:val="18"/>
          <w:lang w:val="ru-RU"/>
        </w:rPr>
        <w:t xml:space="preserve">: </w:t>
      </w:r>
      <w:bookmarkEnd w:id="1"/>
      <w:r w:rsidRPr="00666E7B">
        <w:rPr>
          <w:sz w:val="18"/>
          <w:szCs w:val="18"/>
          <w:lang w:val="ru-RU"/>
        </w:rPr>
        <w:t xml:space="preserve">Роли и обязанности </w:t>
      </w:r>
      <w:r w:rsidR="00D35F6E">
        <w:rPr>
          <w:sz w:val="18"/>
          <w:szCs w:val="18"/>
          <w:lang w:val="ru-RU"/>
        </w:rPr>
        <w:t>Директора</w:t>
      </w:r>
      <w:r w:rsidRPr="00666E7B">
        <w:rPr>
          <w:sz w:val="18"/>
          <w:szCs w:val="18"/>
          <w:lang w:val="ru-RU"/>
        </w:rPr>
        <w:t xml:space="preserve"> отдела по реализации Проекта</w:t>
      </w:r>
    </w:p>
    <w:p w14:paraId="47A97C2D" w14:textId="2363E0D5" w:rsidR="000A2E1C" w:rsidRPr="00551EAE" w:rsidRDefault="000A2E1C" w:rsidP="000A2E1C">
      <w:pPr>
        <w:jc w:val="center"/>
        <w:rPr>
          <w:rFonts w:cs="Arial"/>
          <w:b/>
          <w:color w:val="1F4E79" w:themeColor="accent1" w:themeShade="80"/>
          <w:sz w:val="18"/>
          <w:szCs w:val="18"/>
        </w:rPr>
      </w:pPr>
      <w:r w:rsidRPr="00551EAE">
        <w:rPr>
          <w:rFonts w:cs="Arial"/>
          <w:b/>
          <w:color w:val="1F4E79" w:themeColor="accent1" w:themeShade="80"/>
          <w:sz w:val="18"/>
          <w:szCs w:val="18"/>
        </w:rPr>
        <w:t xml:space="preserve">Table: Roles and </w:t>
      </w:r>
      <w:r w:rsidRPr="00752F9B">
        <w:rPr>
          <w:rFonts w:cs="Arial"/>
          <w:b/>
          <w:color w:val="1F4E79" w:themeColor="accent1" w:themeShade="80"/>
          <w:sz w:val="18"/>
          <w:szCs w:val="18"/>
        </w:rPr>
        <w:t>Responsibilities of</w:t>
      </w:r>
      <w:r w:rsidR="004538BB" w:rsidRPr="00752F9B">
        <w:rPr>
          <w:rFonts w:cs="Arial"/>
          <w:b/>
          <w:color w:val="1F4E79" w:themeColor="accent1" w:themeShade="80"/>
          <w:sz w:val="18"/>
          <w:szCs w:val="18"/>
        </w:rPr>
        <w:t xml:space="preserve"> the Director of the</w:t>
      </w:r>
      <w:r w:rsidR="004538BB">
        <w:rPr>
          <w:rFonts w:cs="Arial"/>
          <w:b/>
          <w:color w:val="1F4E79" w:themeColor="accent1" w:themeShade="80"/>
          <w:sz w:val="18"/>
          <w:szCs w:val="18"/>
        </w:rPr>
        <w:t xml:space="preserve"> </w:t>
      </w:r>
      <w:r w:rsidRPr="00551EAE">
        <w:rPr>
          <w:rFonts w:cs="Arial"/>
          <w:b/>
          <w:color w:val="1F4E79" w:themeColor="accent1" w:themeShade="80"/>
          <w:sz w:val="18"/>
          <w:szCs w:val="18"/>
        </w:rPr>
        <w:t xml:space="preserve">Project Implementation </w:t>
      </w:r>
      <w:r w:rsidR="004538BB">
        <w:rPr>
          <w:rFonts w:cs="Arial"/>
          <w:b/>
          <w:color w:val="1F4E79" w:themeColor="accent1" w:themeShade="80"/>
          <w:sz w:val="18"/>
          <w:szCs w:val="18"/>
        </w:rPr>
        <w:t>Department</w:t>
      </w:r>
    </w:p>
    <w:p w14:paraId="47A97C2E" w14:textId="77777777" w:rsidR="000A2E1C" w:rsidRPr="00666E7B" w:rsidRDefault="000A2E1C" w:rsidP="000A2E1C">
      <w:pPr>
        <w:rPr>
          <w:rFonts w:cs="Arial"/>
          <w:sz w:val="18"/>
          <w:szCs w:val="1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565"/>
        <w:gridCol w:w="6804"/>
      </w:tblGrid>
      <w:tr w:rsidR="00666E7B" w:rsidRPr="00666E7B" w14:paraId="47A97C33" w14:textId="77777777" w:rsidTr="008601CF">
        <w:trPr>
          <w:trHeight w:val="20"/>
          <w:tblHeader/>
        </w:trPr>
        <w:tc>
          <w:tcPr>
            <w:tcW w:w="1368" w:type="dxa"/>
          </w:tcPr>
          <w:p w14:paraId="47A97C2F" w14:textId="77777777" w:rsidR="008601CF" w:rsidRPr="00666E7B" w:rsidRDefault="008601CF" w:rsidP="005F51D0">
            <w:pPr>
              <w:autoSpaceDE w:val="0"/>
              <w:autoSpaceDN w:val="0"/>
              <w:adjustRightInd w:val="0"/>
              <w:jc w:val="left"/>
              <w:rPr>
                <w:rFonts w:cs="Arial"/>
                <w:b/>
                <w:sz w:val="18"/>
                <w:szCs w:val="18"/>
                <w:lang w:val="ru-RU"/>
              </w:rPr>
            </w:pPr>
            <w:r w:rsidRPr="00666E7B">
              <w:rPr>
                <w:rFonts w:cs="Arial"/>
                <w:b/>
                <w:sz w:val="18"/>
                <w:szCs w:val="18"/>
                <w:lang w:val="ru-RU"/>
              </w:rPr>
              <w:t>Должность</w:t>
            </w:r>
          </w:p>
          <w:p w14:paraId="47A97C30" w14:textId="77777777" w:rsidR="005B7A8A" w:rsidRPr="00666E7B" w:rsidRDefault="005B7A8A" w:rsidP="005F51D0">
            <w:pPr>
              <w:autoSpaceDE w:val="0"/>
              <w:autoSpaceDN w:val="0"/>
              <w:adjustRightInd w:val="0"/>
              <w:jc w:val="left"/>
              <w:rPr>
                <w:rFonts w:cs="Arial"/>
                <w:b/>
                <w:sz w:val="18"/>
                <w:szCs w:val="18"/>
                <w:lang w:val="ru-RU"/>
              </w:rPr>
            </w:pPr>
            <w:r w:rsidRPr="00DD0813">
              <w:rPr>
                <w:rFonts w:cs="Arial"/>
                <w:b/>
                <w:color w:val="4472C4" w:themeColor="accent5"/>
                <w:sz w:val="18"/>
                <w:szCs w:val="18"/>
              </w:rPr>
              <w:t>P</w:t>
            </w:r>
            <w:r w:rsidRPr="00DD0813">
              <w:rPr>
                <w:rFonts w:cs="Arial"/>
                <w:b/>
                <w:color w:val="4472C4" w:themeColor="accent5"/>
                <w:sz w:val="18"/>
                <w:szCs w:val="18"/>
                <w:lang w:val="ru-RU"/>
              </w:rPr>
              <w:t>osition</w:t>
            </w:r>
          </w:p>
        </w:tc>
        <w:tc>
          <w:tcPr>
            <w:tcW w:w="6565" w:type="dxa"/>
          </w:tcPr>
          <w:p w14:paraId="47A97C31" w14:textId="77777777" w:rsidR="008601CF" w:rsidRPr="00666E7B" w:rsidRDefault="008601CF" w:rsidP="005F51D0">
            <w:pPr>
              <w:jc w:val="center"/>
              <w:rPr>
                <w:rFonts w:cs="Arial"/>
                <w:sz w:val="18"/>
                <w:szCs w:val="18"/>
                <w:lang w:val="ru-RU"/>
              </w:rPr>
            </w:pPr>
            <w:r w:rsidRPr="00666E7B">
              <w:rPr>
                <w:rFonts w:cs="Arial"/>
                <w:b/>
                <w:sz w:val="18"/>
                <w:szCs w:val="18"/>
                <w:lang w:val="ru-RU"/>
              </w:rPr>
              <w:t xml:space="preserve">Роли и обязанности </w:t>
            </w:r>
          </w:p>
        </w:tc>
        <w:tc>
          <w:tcPr>
            <w:tcW w:w="6804" w:type="dxa"/>
          </w:tcPr>
          <w:p w14:paraId="47A97C32" w14:textId="77777777" w:rsidR="008601CF" w:rsidRPr="00551EAE" w:rsidRDefault="008601CF" w:rsidP="005F51D0">
            <w:pPr>
              <w:jc w:val="center"/>
              <w:rPr>
                <w:rFonts w:cs="Arial"/>
                <w:b/>
                <w:color w:val="1F4E79" w:themeColor="accent1" w:themeShade="80"/>
                <w:sz w:val="18"/>
                <w:szCs w:val="18"/>
                <w:lang w:val="ru-RU"/>
              </w:rPr>
            </w:pPr>
            <w:r w:rsidRPr="00551EAE">
              <w:rPr>
                <w:rFonts w:cs="Arial"/>
                <w:b/>
                <w:color w:val="1F4E79" w:themeColor="accent1" w:themeShade="80"/>
                <w:sz w:val="18"/>
                <w:szCs w:val="18"/>
              </w:rPr>
              <w:t>Roles and Responsibilities</w:t>
            </w:r>
          </w:p>
        </w:tc>
      </w:tr>
      <w:tr w:rsidR="00666E7B" w:rsidRPr="00666E7B" w14:paraId="47A97C60" w14:textId="77777777" w:rsidTr="008601CF">
        <w:trPr>
          <w:trHeight w:val="20"/>
        </w:trPr>
        <w:tc>
          <w:tcPr>
            <w:tcW w:w="1368" w:type="dxa"/>
          </w:tcPr>
          <w:p w14:paraId="47A97C34" w14:textId="37AC5AFA" w:rsidR="008601CF" w:rsidRPr="00C231F9" w:rsidRDefault="005550C8" w:rsidP="005F51D0">
            <w:pPr>
              <w:autoSpaceDE w:val="0"/>
              <w:autoSpaceDN w:val="0"/>
              <w:adjustRightInd w:val="0"/>
              <w:jc w:val="left"/>
              <w:rPr>
                <w:rFonts w:cs="Arial"/>
                <w:b/>
                <w:sz w:val="18"/>
                <w:szCs w:val="18"/>
                <w:lang w:val="ru-RU"/>
              </w:rPr>
            </w:pPr>
            <w:r w:rsidRPr="00C231F9">
              <w:rPr>
                <w:rFonts w:cs="Arial"/>
                <w:b/>
                <w:sz w:val="18"/>
                <w:szCs w:val="18"/>
                <w:lang w:val="ru-RU"/>
              </w:rPr>
              <w:t>Директор ОРП</w:t>
            </w:r>
          </w:p>
          <w:p w14:paraId="47A97C35" w14:textId="77777777" w:rsidR="000A2E1C" w:rsidRPr="00C231F9" w:rsidRDefault="000A2E1C" w:rsidP="005F51D0">
            <w:pPr>
              <w:autoSpaceDE w:val="0"/>
              <w:autoSpaceDN w:val="0"/>
              <w:adjustRightInd w:val="0"/>
              <w:jc w:val="left"/>
              <w:rPr>
                <w:rFonts w:cs="Arial"/>
                <w:b/>
                <w:sz w:val="18"/>
                <w:szCs w:val="18"/>
                <w:lang w:val="ru-RU"/>
              </w:rPr>
            </w:pPr>
          </w:p>
          <w:p w14:paraId="47A97C36" w14:textId="129ED001" w:rsidR="000A2E1C" w:rsidRPr="00666E7B" w:rsidRDefault="000A2E1C" w:rsidP="005F51D0">
            <w:pPr>
              <w:autoSpaceDE w:val="0"/>
              <w:autoSpaceDN w:val="0"/>
              <w:adjustRightInd w:val="0"/>
              <w:jc w:val="left"/>
              <w:rPr>
                <w:rFonts w:cs="Arial"/>
                <w:sz w:val="18"/>
                <w:szCs w:val="18"/>
              </w:rPr>
            </w:pPr>
            <w:r w:rsidRPr="00C231F9">
              <w:rPr>
                <w:rFonts w:cs="Arial"/>
                <w:b/>
                <w:color w:val="4472C4" w:themeColor="accent5"/>
                <w:sz w:val="18"/>
                <w:szCs w:val="18"/>
              </w:rPr>
              <w:t>PIU Director</w:t>
            </w:r>
          </w:p>
        </w:tc>
        <w:tc>
          <w:tcPr>
            <w:tcW w:w="6565" w:type="dxa"/>
          </w:tcPr>
          <w:p w14:paraId="47A97C37"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Разрабатывает ежегодные рабочие программы для каждого результата на основании согласованных планов реализации, плана по мониторингу, плана действий по разрешению гендерных вопросов и технического задания, приложенного к Руководству, представляет их контактному лицу по Проекту и получает их согласие;</w:t>
            </w:r>
          </w:p>
          <w:p w14:paraId="47A97C38"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При консультации со специалистом по финансовому управлению ведет мониторинг бюджетных расходов, рассматривает запросы по выплатам, готовит годовой бюджет и представляет их ответственному лицу (лицам) Проекта на одобрение;</w:t>
            </w:r>
          </w:p>
          <w:p w14:paraId="47A97C39"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Обеспечивает найм квалифицированного персонала для реализации всех результатов в соответствии с требованиями АБР</w:t>
            </w:r>
            <w:r w:rsidRPr="00666E7B">
              <w:rPr>
                <w:rFonts w:cs="Arial"/>
                <w:sz w:val="18"/>
                <w:szCs w:val="18"/>
                <w:lang w:val="ru-RU"/>
              </w:rPr>
              <w:t>;</w:t>
            </w:r>
          </w:p>
          <w:p w14:paraId="47A97C3A"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Осуществляет руководство и сотрудничество с соответствующим персоналом для контроля за реализацией результатов в соответствии с согласованной программой работы, описанной в РАП и приложениях;</w:t>
            </w:r>
          </w:p>
          <w:p w14:paraId="47A97C3B" w14:textId="6F060CF9"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 xml:space="preserve">Принимает участие или проводит семинары, общественные мероприятия и т. </w:t>
            </w:r>
            <w:r w:rsidR="00D35F6E" w:rsidRPr="00666E7B">
              <w:rPr>
                <w:rFonts w:cs="Arial"/>
                <w:noProof/>
                <w:sz w:val="18"/>
                <w:szCs w:val="18"/>
                <w:lang w:val="ru-RU"/>
              </w:rPr>
              <w:t>Д</w:t>
            </w:r>
            <w:r w:rsidRPr="00666E7B">
              <w:rPr>
                <w:rFonts w:cs="Arial"/>
                <w:noProof/>
                <w:sz w:val="18"/>
                <w:szCs w:val="18"/>
                <w:lang w:val="ru-RU"/>
              </w:rPr>
              <w:t>. для ознакомления общественности с деятельностью Проекта;</w:t>
            </w:r>
          </w:p>
          <w:p w14:paraId="47A97C3C"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Посещает объекты, включенные в Проект, в целях мониторинга процесса реализации и корректности исполнения Проекта;</w:t>
            </w:r>
          </w:p>
          <w:p w14:paraId="47A97C3D"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Разрабатывает и представляет рекомендации Ответственному лицу (лицам) Проекта</w:t>
            </w:r>
            <w:r w:rsidRPr="00666E7B">
              <w:rPr>
                <w:rFonts w:cs="Arial"/>
                <w:sz w:val="18"/>
                <w:szCs w:val="18"/>
                <w:lang w:val="ru-RU"/>
              </w:rPr>
              <w:t xml:space="preserve"> </w:t>
            </w:r>
            <w:r w:rsidRPr="00666E7B">
              <w:rPr>
                <w:rFonts w:cs="Arial"/>
                <w:noProof/>
                <w:sz w:val="18"/>
                <w:szCs w:val="18"/>
                <w:lang w:val="ru-RU"/>
              </w:rPr>
              <w:t>(Project Focal Point) для решения вопросов, возникающих в ходе реализации Проекта;</w:t>
            </w:r>
          </w:p>
          <w:p w14:paraId="47A97C3E"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 xml:space="preserve">Помогает Остветственному лицу (лицам) осуществлять общее руководство Проектом и составлять отчеты, представляемые правительству и общественным агентствам; </w:t>
            </w:r>
          </w:p>
          <w:p w14:paraId="47A97C3F"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Управляет всем штатом, непосредственно работающим над Проектом, включая разработку и осуществление процедур рассмотрения жалоб сотрудников, предоставляет рекомендации Отвественному лицу/ лицам Проекта по принятию решений о найме;</w:t>
            </w:r>
          </w:p>
          <w:p w14:paraId="47A97C40"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Координирует с соответствующим ключевым персоналом выполнение повседневных операций;</w:t>
            </w:r>
          </w:p>
          <w:p w14:paraId="47A97C41"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Оказывает оперативную поддержку ключевым сотрудникам в выполнении их обязанностей;</w:t>
            </w:r>
          </w:p>
          <w:p w14:paraId="47A97C42"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Разрабатывает комплексную систему отчетности по Проекту, представляет ее Отвественным лицам Проекта для одобрения и реализации;</w:t>
            </w:r>
          </w:p>
          <w:p w14:paraId="47A97C43" w14:textId="77777777" w:rsidR="008601CF" w:rsidRPr="00666E7B" w:rsidRDefault="008601CF" w:rsidP="008601CF">
            <w:pPr>
              <w:pStyle w:val="a5"/>
              <w:numPr>
                <w:ilvl w:val="0"/>
                <w:numId w:val="4"/>
              </w:numPr>
              <w:autoSpaceDE w:val="0"/>
              <w:autoSpaceDN w:val="0"/>
              <w:adjustRightInd w:val="0"/>
              <w:ind w:left="367"/>
              <w:rPr>
                <w:rFonts w:cs="Arial"/>
                <w:noProof/>
                <w:sz w:val="18"/>
                <w:szCs w:val="18"/>
                <w:lang w:val="ru-RU"/>
              </w:rPr>
            </w:pPr>
            <w:r w:rsidRPr="00666E7B">
              <w:rPr>
                <w:rFonts w:cs="Arial"/>
                <w:noProof/>
                <w:sz w:val="18"/>
                <w:szCs w:val="18"/>
                <w:lang w:val="ru-RU"/>
              </w:rPr>
              <w:t xml:space="preserve"> Координирует работу по достижению результатов Проекта с соответствующими агентствами;</w:t>
            </w:r>
          </w:p>
          <w:p w14:paraId="47A97C44"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t xml:space="preserve"> Составляет план мониторинга и оценки, представляет планы в МЧС для получения одобрения;</w:t>
            </w:r>
          </w:p>
          <w:p w14:paraId="47A97C45"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noProof/>
                <w:sz w:val="18"/>
                <w:szCs w:val="18"/>
                <w:lang w:val="ru-RU"/>
              </w:rPr>
              <w:lastRenderedPageBreak/>
              <w:t>Помогает Ответственному лицу (лицам) координировать взаимодействия с соответствующими министерствами и агентствами при возникновении необходимости;</w:t>
            </w:r>
          </w:p>
          <w:p w14:paraId="47A97C46"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Поддерживает связь с администрациями местных органов власти, участвующими в Проекте, для обеспечения успешной реализации проектной деятельности;</w:t>
            </w:r>
          </w:p>
          <w:p w14:paraId="47A97C47"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 xml:space="preserve">Готовит отчеты о реализации Проекта и представляет их </w:t>
            </w:r>
            <w:r w:rsidRPr="00666E7B">
              <w:rPr>
                <w:rFonts w:cs="Arial"/>
                <w:sz w:val="18"/>
                <w:szCs w:val="18"/>
              </w:rPr>
              <w:t>Project</w:t>
            </w:r>
            <w:r w:rsidRPr="00666E7B">
              <w:rPr>
                <w:rFonts w:cs="Arial"/>
                <w:sz w:val="18"/>
                <w:szCs w:val="18"/>
                <w:lang w:val="ru-RU"/>
              </w:rPr>
              <w:t xml:space="preserve"> </w:t>
            </w:r>
            <w:r w:rsidRPr="00666E7B">
              <w:rPr>
                <w:rFonts w:cs="Arial"/>
                <w:sz w:val="18"/>
                <w:szCs w:val="18"/>
              </w:rPr>
              <w:t>Focal</w:t>
            </w:r>
            <w:r w:rsidRPr="00666E7B">
              <w:rPr>
                <w:rFonts w:cs="Arial"/>
                <w:sz w:val="18"/>
                <w:szCs w:val="18"/>
                <w:lang w:val="ru-RU"/>
              </w:rPr>
              <w:t xml:space="preserve"> </w:t>
            </w:r>
            <w:r w:rsidRPr="00666E7B">
              <w:rPr>
                <w:rFonts w:cs="Arial"/>
                <w:sz w:val="18"/>
                <w:szCs w:val="18"/>
              </w:rPr>
              <w:t>Point</w:t>
            </w:r>
            <w:r w:rsidRPr="00666E7B">
              <w:rPr>
                <w:rFonts w:cs="Arial"/>
                <w:sz w:val="18"/>
                <w:szCs w:val="18"/>
                <w:lang w:val="ru-RU"/>
              </w:rPr>
              <w:t xml:space="preserve"> (Ответственному лицу) для одобрения и распространения;</w:t>
            </w:r>
          </w:p>
          <w:p w14:paraId="47A97C48"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Обеспечивает создание и поддержание веб страницы Проекта;</w:t>
            </w:r>
          </w:p>
          <w:p w14:paraId="47A97C49"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Поддерживает связь с сотрудниками АБР и миссиями по надзору для обеспечения успешного завершения миссий;</w:t>
            </w:r>
          </w:p>
          <w:p w14:paraId="47A97C4A" w14:textId="77777777" w:rsidR="008601CF" w:rsidRPr="00666E7B" w:rsidRDefault="008601CF" w:rsidP="008601CF">
            <w:pPr>
              <w:pStyle w:val="a5"/>
              <w:numPr>
                <w:ilvl w:val="0"/>
                <w:numId w:val="4"/>
              </w:numPr>
              <w:autoSpaceDE w:val="0"/>
              <w:autoSpaceDN w:val="0"/>
              <w:adjustRightInd w:val="0"/>
              <w:ind w:left="367" w:hanging="367"/>
              <w:rPr>
                <w:rFonts w:cs="Arial"/>
                <w:noProof/>
                <w:sz w:val="18"/>
                <w:szCs w:val="18"/>
                <w:lang w:val="ru-RU"/>
              </w:rPr>
            </w:pPr>
            <w:r w:rsidRPr="00666E7B">
              <w:rPr>
                <w:rFonts w:cs="Arial"/>
                <w:sz w:val="18"/>
                <w:szCs w:val="18"/>
                <w:lang w:val="ru-RU"/>
              </w:rPr>
              <w:t>Выполняет рекомендации миссий АБР по надзору и связанные с ними памятные записки, согласованные с Ответственным лицом (лицами) Проекта.</w:t>
            </w:r>
          </w:p>
          <w:p w14:paraId="47A97C4B" w14:textId="77777777" w:rsidR="008601CF" w:rsidRPr="00666E7B" w:rsidRDefault="008601CF" w:rsidP="005F51D0">
            <w:pPr>
              <w:pStyle w:val="a5"/>
              <w:autoSpaceDE w:val="0"/>
              <w:autoSpaceDN w:val="0"/>
              <w:adjustRightInd w:val="0"/>
              <w:rPr>
                <w:rFonts w:cs="Arial"/>
                <w:sz w:val="18"/>
                <w:szCs w:val="18"/>
                <w:lang w:val="ru-RU"/>
              </w:rPr>
            </w:pPr>
          </w:p>
        </w:tc>
        <w:tc>
          <w:tcPr>
            <w:tcW w:w="6804" w:type="dxa"/>
          </w:tcPr>
          <w:p w14:paraId="47A97C4C" w14:textId="562CAEC2" w:rsidR="008601CF" w:rsidRPr="00D35F6E" w:rsidRDefault="008601CF" w:rsidP="00D35F6E">
            <w:pPr>
              <w:pStyle w:val="a5"/>
              <w:numPr>
                <w:ilvl w:val="0"/>
                <w:numId w:val="28"/>
              </w:numPr>
              <w:autoSpaceDE w:val="0"/>
              <w:autoSpaceDN w:val="0"/>
              <w:adjustRightInd w:val="0"/>
              <w:rPr>
                <w:rFonts w:cs="Arial"/>
                <w:color w:val="1F4E79" w:themeColor="accent1" w:themeShade="80"/>
                <w:sz w:val="18"/>
                <w:szCs w:val="18"/>
              </w:rPr>
            </w:pPr>
            <w:r w:rsidRPr="00D35F6E">
              <w:rPr>
                <w:rFonts w:cs="Arial"/>
                <w:color w:val="1F4E79" w:themeColor="accent1" w:themeShade="80"/>
                <w:sz w:val="18"/>
                <w:szCs w:val="18"/>
              </w:rPr>
              <w:lastRenderedPageBreak/>
              <w:t xml:space="preserve">Draft annual work programs for each output, based on design and monitoring framework, GAP, and agreed implementation plans and terms of reference appended to PAM, and submit them to the Project Focal Point and obtaining their agreements; </w:t>
            </w:r>
          </w:p>
          <w:p w14:paraId="47A97C4D" w14:textId="77777777" w:rsidR="008601CF" w:rsidRPr="00551EAE" w:rsidRDefault="008601CF" w:rsidP="00CA65A1">
            <w:pPr>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(ii) Consult with the financial management specialist to monitor budgetary expenditure, review disbursement requests, prepare the annual budget and submit these to the Project Focal Point for agreement; </w:t>
            </w:r>
          </w:p>
          <w:p w14:paraId="47A97C4E" w14:textId="77777777" w:rsidR="008601CF" w:rsidRPr="00551EAE" w:rsidRDefault="008601CF" w:rsidP="00CA65A1">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(iii) Ensure the hiring of suitably qualified staff to implement all outputs in accordance with ADB requirements; </w:t>
            </w:r>
          </w:p>
          <w:p w14:paraId="47A97C4F"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(iv) Guide and collaborate with the relevant staff to monitor output implementation in accordance with the agreed work program described in PAM and appendices;</w:t>
            </w:r>
          </w:p>
          <w:p w14:paraId="47A97C50"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 xml:space="preserve"> (v) Attend, hold or participate in seminars, workshops, media events etc. to represent the project;</w:t>
            </w:r>
          </w:p>
          <w:p w14:paraId="47A97C51"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 xml:space="preserve"> (vi) Conduct site visits as required to monitor and correct implementation of the project; </w:t>
            </w:r>
          </w:p>
          <w:p w14:paraId="47A97C52"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(vii) Develop and submit recommendations to the Project Focal Point to resolve issues which arise during project implementation;</w:t>
            </w:r>
          </w:p>
          <w:p w14:paraId="47A97C53"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 xml:space="preserve"> (viii) Support the Project Focal Point in the overall project management and preparation of reports for the Government and its relevant agencies; </w:t>
            </w:r>
          </w:p>
          <w:p w14:paraId="47A97C54" w14:textId="77777777" w:rsidR="008601CF" w:rsidRPr="00551EAE" w:rsidRDefault="008601CF" w:rsidP="00CA65A1">
            <w:pPr>
              <w:pStyle w:val="a5"/>
              <w:autoSpaceDE w:val="0"/>
              <w:autoSpaceDN w:val="0"/>
              <w:adjustRightInd w:val="0"/>
              <w:ind w:left="325" w:hanging="325"/>
              <w:rPr>
                <w:rFonts w:cs="Arial"/>
                <w:color w:val="1F4E79" w:themeColor="accent1" w:themeShade="80"/>
                <w:sz w:val="18"/>
                <w:szCs w:val="18"/>
              </w:rPr>
            </w:pPr>
            <w:r w:rsidRPr="00551EAE">
              <w:rPr>
                <w:rFonts w:cs="Arial"/>
                <w:color w:val="1F4E79" w:themeColor="accent1" w:themeShade="80"/>
                <w:sz w:val="18"/>
                <w:szCs w:val="18"/>
              </w:rPr>
              <w:t xml:space="preserve">(ix) Manage all staff directly working on the project, including staff grievance procedures and make recommendations to the Project Focal Point on hiring decisions; </w:t>
            </w:r>
          </w:p>
          <w:p w14:paraId="47A97C55"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(x) Coordinate with relevant key staff to maintain an overview of the day-to-day operations of the project; </w:t>
            </w:r>
          </w:p>
          <w:p w14:paraId="47A97C56"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(xi) Provide operational support to key staff members in the implementation of their responsibilities; </w:t>
            </w:r>
          </w:p>
          <w:p w14:paraId="47A97C57"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(xii) Draft a comprehensive project reporting system, submit it to the Project Focal Point for agreement and implementation; </w:t>
            </w:r>
          </w:p>
          <w:p w14:paraId="47A97C58"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(xiii) Coordinate implementation of project outputs with the relevant project related agencies; </w:t>
            </w:r>
          </w:p>
          <w:p w14:paraId="47A97C59"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(xiv) Draft O&amp;M plans for MES’s review and approval; </w:t>
            </w:r>
          </w:p>
          <w:p w14:paraId="47A97C5A"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(xv) Assist the Project Focal Point to coordinate interaction with relevant ministries and agencies, as may be required;</w:t>
            </w:r>
          </w:p>
          <w:p w14:paraId="47A97C5B"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 (xvi) Liaise with local government administrations participating in the project to ensure successful implementation of project activities;</w:t>
            </w:r>
          </w:p>
          <w:p w14:paraId="47A97C5C"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 (xvii) Draft project implementation reports and submit to the Project Focal Point for agreement and distribution; </w:t>
            </w:r>
          </w:p>
          <w:p w14:paraId="47A97C5D"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(xviii)Ensure Project website is established and maintained;</w:t>
            </w:r>
          </w:p>
          <w:p w14:paraId="47A97C5E"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rPr>
            </w:pPr>
            <w:r w:rsidRPr="00551EAE">
              <w:rPr>
                <w:rFonts w:cs="Arial"/>
                <w:color w:val="1F4E79" w:themeColor="accent1" w:themeShade="80"/>
                <w:sz w:val="18"/>
                <w:szCs w:val="18"/>
              </w:rPr>
              <w:t xml:space="preserve"> (xix) Liaise with ADB staff and supervision missions to ensure successful completion of missions and ongoing project monitoring; and </w:t>
            </w:r>
          </w:p>
          <w:p w14:paraId="47A97C5F" w14:textId="77777777" w:rsidR="008601CF" w:rsidRPr="00551EAE" w:rsidRDefault="008601CF" w:rsidP="00AD740C">
            <w:pPr>
              <w:pStyle w:val="a5"/>
              <w:autoSpaceDE w:val="0"/>
              <w:autoSpaceDN w:val="0"/>
              <w:adjustRightInd w:val="0"/>
              <w:ind w:left="325" w:hanging="284"/>
              <w:rPr>
                <w:rFonts w:cs="Arial"/>
                <w:color w:val="1F4E79" w:themeColor="accent1" w:themeShade="80"/>
                <w:sz w:val="18"/>
                <w:szCs w:val="18"/>
                <w:lang w:val="ky-KG"/>
              </w:rPr>
            </w:pPr>
            <w:r w:rsidRPr="00551EAE">
              <w:rPr>
                <w:rFonts w:cs="Arial"/>
                <w:color w:val="1F4E79" w:themeColor="accent1" w:themeShade="80"/>
                <w:sz w:val="18"/>
                <w:szCs w:val="18"/>
              </w:rPr>
              <w:lastRenderedPageBreak/>
              <w:t>(xx) Implement recommendations of ADB supervision missions and associated aide-memoires, as agreed by the Project Focal Point.</w:t>
            </w:r>
          </w:p>
        </w:tc>
      </w:tr>
    </w:tbl>
    <w:p w14:paraId="47A97CB6" w14:textId="77777777" w:rsidR="00666E7B" w:rsidRPr="00E34126" w:rsidRDefault="00666E7B">
      <w:pPr>
        <w:rPr>
          <w:rFonts w:cs="Arial"/>
          <w:sz w:val="18"/>
          <w:szCs w:val="18"/>
        </w:rPr>
      </w:pPr>
    </w:p>
    <w:p w14:paraId="7386DFDA" w14:textId="77777777" w:rsidR="00C231F9" w:rsidRDefault="00C231F9" w:rsidP="00666E7B">
      <w:pPr>
        <w:jc w:val="center"/>
        <w:rPr>
          <w:rStyle w:val="a8"/>
          <w:rFonts w:cs="Arial"/>
          <w:sz w:val="18"/>
          <w:szCs w:val="18"/>
          <w:shd w:val="clear" w:color="auto" w:fill="FFFFFF"/>
        </w:rPr>
      </w:pPr>
    </w:p>
    <w:p w14:paraId="47A97CBA" w14:textId="13B3CB31" w:rsidR="005B7A8A" w:rsidRDefault="00666E7B" w:rsidP="00666E7B">
      <w:pPr>
        <w:jc w:val="center"/>
        <w:rPr>
          <w:rStyle w:val="a8"/>
          <w:rFonts w:cs="Arial"/>
          <w:sz w:val="18"/>
          <w:szCs w:val="18"/>
          <w:shd w:val="clear" w:color="auto" w:fill="FFFFFF"/>
        </w:rPr>
      </w:pPr>
      <w:r w:rsidRPr="00666E7B">
        <w:rPr>
          <w:rStyle w:val="a8"/>
          <w:rFonts w:cs="Arial"/>
          <w:sz w:val="18"/>
          <w:szCs w:val="18"/>
          <w:shd w:val="clear" w:color="auto" w:fill="FFFFFF"/>
        </w:rPr>
        <w:t>Квалификационные требования</w:t>
      </w:r>
    </w:p>
    <w:p w14:paraId="47A97CBB" w14:textId="77777777" w:rsidR="00551EAE" w:rsidRPr="00666E7B" w:rsidRDefault="00551EAE" w:rsidP="00666E7B">
      <w:pPr>
        <w:jc w:val="center"/>
        <w:rPr>
          <w:rStyle w:val="a8"/>
          <w:rFonts w:cs="Arial"/>
          <w:sz w:val="18"/>
          <w:szCs w:val="18"/>
          <w:shd w:val="clear" w:color="auto" w:fill="FFFFFF"/>
        </w:rPr>
      </w:pPr>
    </w:p>
    <w:p w14:paraId="47A97CBC" w14:textId="77777777" w:rsidR="00666E7B" w:rsidRPr="00666E7B" w:rsidRDefault="00666E7B" w:rsidP="00666E7B">
      <w:pPr>
        <w:jc w:val="center"/>
        <w:rPr>
          <w:rFonts w:cs="Arial"/>
          <w:sz w:val="18"/>
          <w:szCs w:val="18"/>
        </w:rPr>
      </w:pPr>
      <w:r w:rsidRPr="00551EAE">
        <w:rPr>
          <w:rFonts w:cs="Arial"/>
          <w:b/>
          <w:color w:val="1F4E79" w:themeColor="accent1" w:themeShade="80"/>
          <w:sz w:val="18"/>
          <w:szCs w:val="18"/>
        </w:rPr>
        <w:t>Qualification requirements</w:t>
      </w:r>
    </w:p>
    <w:p w14:paraId="47A97CBD" w14:textId="77777777" w:rsidR="005B7A8A" w:rsidRPr="00666E7B" w:rsidRDefault="005B7A8A">
      <w:pPr>
        <w:rPr>
          <w:rFonts w:cs="Arial"/>
          <w:sz w:val="18"/>
          <w:szCs w:val="18"/>
        </w:rPr>
      </w:pPr>
    </w:p>
    <w:tbl>
      <w:tblPr>
        <w:tblStyle w:val="a7"/>
        <w:tblW w:w="0" w:type="auto"/>
        <w:tblLook w:val="04A0" w:firstRow="1" w:lastRow="0" w:firstColumn="1" w:lastColumn="0" w:noHBand="0" w:noVBand="1"/>
      </w:tblPr>
      <w:tblGrid>
        <w:gridCol w:w="1413"/>
        <w:gridCol w:w="6520"/>
        <w:gridCol w:w="6627"/>
      </w:tblGrid>
      <w:tr w:rsidR="00666E7B" w:rsidRPr="00666E7B" w14:paraId="47A97CC2" w14:textId="77777777" w:rsidTr="005B7A8A">
        <w:tc>
          <w:tcPr>
            <w:tcW w:w="1413" w:type="dxa"/>
          </w:tcPr>
          <w:p w14:paraId="47A97CBE" w14:textId="77777777" w:rsidR="005B7A8A" w:rsidRPr="00666E7B" w:rsidRDefault="005B7A8A" w:rsidP="005B7A8A">
            <w:pPr>
              <w:autoSpaceDE w:val="0"/>
              <w:autoSpaceDN w:val="0"/>
              <w:adjustRightInd w:val="0"/>
              <w:jc w:val="left"/>
              <w:rPr>
                <w:rFonts w:cs="Arial"/>
                <w:b/>
                <w:sz w:val="18"/>
                <w:szCs w:val="18"/>
                <w:lang w:val="ru-RU"/>
              </w:rPr>
            </w:pPr>
            <w:r w:rsidRPr="00666E7B">
              <w:rPr>
                <w:rFonts w:cs="Arial"/>
                <w:b/>
                <w:sz w:val="18"/>
                <w:szCs w:val="18"/>
                <w:lang w:val="ru-RU"/>
              </w:rPr>
              <w:t>Должность</w:t>
            </w:r>
          </w:p>
          <w:p w14:paraId="47A97CBF" w14:textId="77777777" w:rsidR="005B7A8A" w:rsidRPr="00666E7B" w:rsidRDefault="005B7A8A" w:rsidP="005B7A8A">
            <w:pPr>
              <w:autoSpaceDE w:val="0"/>
              <w:autoSpaceDN w:val="0"/>
              <w:adjustRightInd w:val="0"/>
              <w:jc w:val="left"/>
              <w:rPr>
                <w:rFonts w:cs="Arial"/>
                <w:b/>
                <w:sz w:val="18"/>
                <w:szCs w:val="18"/>
                <w:lang w:val="ru-RU"/>
              </w:rPr>
            </w:pPr>
            <w:r w:rsidRPr="00666E7B">
              <w:rPr>
                <w:rFonts w:cs="Arial"/>
                <w:b/>
                <w:sz w:val="18"/>
                <w:szCs w:val="18"/>
              </w:rPr>
              <w:t>P</w:t>
            </w:r>
            <w:r w:rsidRPr="00666E7B">
              <w:rPr>
                <w:rFonts w:cs="Arial"/>
                <w:b/>
                <w:sz w:val="18"/>
                <w:szCs w:val="18"/>
                <w:lang w:val="ru-RU"/>
              </w:rPr>
              <w:t>osition</w:t>
            </w:r>
          </w:p>
        </w:tc>
        <w:tc>
          <w:tcPr>
            <w:tcW w:w="6520" w:type="dxa"/>
          </w:tcPr>
          <w:p w14:paraId="47A97CC0" w14:textId="77777777" w:rsidR="005B7A8A" w:rsidRPr="00666E7B" w:rsidRDefault="005B7A8A" w:rsidP="005B7A8A">
            <w:pPr>
              <w:rPr>
                <w:rFonts w:cs="Arial"/>
                <w:b/>
                <w:sz w:val="18"/>
                <w:szCs w:val="18"/>
              </w:rPr>
            </w:pPr>
            <w:r w:rsidRPr="00666E7B">
              <w:rPr>
                <w:rStyle w:val="a8"/>
                <w:rFonts w:cs="Arial"/>
                <w:sz w:val="18"/>
                <w:szCs w:val="18"/>
                <w:shd w:val="clear" w:color="auto" w:fill="FFFFFF"/>
              </w:rPr>
              <w:t>Квалификационные требования:</w:t>
            </w:r>
          </w:p>
        </w:tc>
        <w:tc>
          <w:tcPr>
            <w:tcW w:w="6627" w:type="dxa"/>
          </w:tcPr>
          <w:p w14:paraId="47A97CC1" w14:textId="77777777" w:rsidR="005B7A8A" w:rsidRPr="00551EAE" w:rsidRDefault="005B7A8A" w:rsidP="005B7A8A">
            <w:pPr>
              <w:rPr>
                <w:rFonts w:cs="Arial"/>
                <w:b/>
                <w:color w:val="1F4E79" w:themeColor="accent1" w:themeShade="80"/>
                <w:sz w:val="18"/>
                <w:szCs w:val="18"/>
              </w:rPr>
            </w:pPr>
            <w:r w:rsidRPr="00551EAE">
              <w:rPr>
                <w:rFonts w:cs="Arial"/>
                <w:b/>
                <w:color w:val="1F4E79" w:themeColor="accent1" w:themeShade="80"/>
                <w:sz w:val="18"/>
                <w:szCs w:val="18"/>
              </w:rPr>
              <w:t>Qualification requirements:</w:t>
            </w:r>
          </w:p>
        </w:tc>
      </w:tr>
      <w:tr w:rsidR="00666E7B" w:rsidRPr="00666E7B" w14:paraId="47A97CD6" w14:textId="77777777" w:rsidTr="005B7A8A">
        <w:tc>
          <w:tcPr>
            <w:tcW w:w="1413" w:type="dxa"/>
          </w:tcPr>
          <w:p w14:paraId="47A97CC3" w14:textId="4A0FD27B" w:rsidR="005B7A8A" w:rsidRPr="00C231F9" w:rsidRDefault="004538BB" w:rsidP="005B7A8A">
            <w:pPr>
              <w:autoSpaceDE w:val="0"/>
              <w:autoSpaceDN w:val="0"/>
              <w:adjustRightInd w:val="0"/>
              <w:jc w:val="left"/>
              <w:rPr>
                <w:rFonts w:cs="Arial"/>
                <w:b/>
                <w:sz w:val="18"/>
                <w:szCs w:val="18"/>
                <w:lang w:val="ky-KG"/>
              </w:rPr>
            </w:pPr>
            <w:r w:rsidRPr="00C231F9">
              <w:rPr>
                <w:rFonts w:cs="Arial"/>
                <w:b/>
                <w:sz w:val="18"/>
                <w:szCs w:val="18"/>
                <w:lang w:val="ru-RU"/>
              </w:rPr>
              <w:t>Директор О</w:t>
            </w:r>
            <w:r w:rsidRPr="00C231F9">
              <w:rPr>
                <w:rFonts w:cs="Arial"/>
                <w:b/>
                <w:sz w:val="18"/>
                <w:szCs w:val="18"/>
                <w:lang w:val="ky-KG"/>
              </w:rPr>
              <w:t>РП</w:t>
            </w:r>
          </w:p>
          <w:p w14:paraId="47A97CC4" w14:textId="77777777" w:rsidR="005B7A8A" w:rsidRPr="00C231F9" w:rsidRDefault="005B7A8A" w:rsidP="005B7A8A">
            <w:pPr>
              <w:autoSpaceDE w:val="0"/>
              <w:autoSpaceDN w:val="0"/>
              <w:adjustRightInd w:val="0"/>
              <w:jc w:val="left"/>
              <w:rPr>
                <w:rFonts w:cs="Arial"/>
                <w:b/>
                <w:sz w:val="18"/>
                <w:szCs w:val="18"/>
                <w:lang w:val="ru-RU"/>
              </w:rPr>
            </w:pPr>
          </w:p>
          <w:p w14:paraId="47A97CC5" w14:textId="6B2FEA47" w:rsidR="005B7A8A" w:rsidRPr="00666E7B" w:rsidRDefault="005B7A8A" w:rsidP="005B7A8A">
            <w:pPr>
              <w:autoSpaceDE w:val="0"/>
              <w:autoSpaceDN w:val="0"/>
              <w:adjustRightInd w:val="0"/>
              <w:jc w:val="left"/>
              <w:rPr>
                <w:rFonts w:cs="Arial"/>
                <w:sz w:val="18"/>
                <w:szCs w:val="18"/>
              </w:rPr>
            </w:pPr>
            <w:r w:rsidRPr="00C231F9">
              <w:rPr>
                <w:rFonts w:cs="Arial"/>
                <w:b/>
                <w:color w:val="1F4E79" w:themeColor="accent1" w:themeShade="80"/>
                <w:sz w:val="18"/>
                <w:szCs w:val="18"/>
              </w:rPr>
              <w:t>PIU Director</w:t>
            </w:r>
          </w:p>
        </w:tc>
        <w:tc>
          <w:tcPr>
            <w:tcW w:w="6520" w:type="dxa"/>
          </w:tcPr>
          <w:p w14:paraId="2B6F0B56" w14:textId="5E086D46" w:rsidR="00D35F6E" w:rsidRPr="00752F9B" w:rsidRDefault="00D35F6E" w:rsidP="00D35F6E">
            <w:pPr>
              <w:pStyle w:val="a5"/>
              <w:ind w:left="288"/>
              <w:rPr>
                <w:rFonts w:cs="Arial"/>
                <w:sz w:val="18"/>
                <w:szCs w:val="18"/>
                <w:u w:val="single"/>
                <w:shd w:val="clear" w:color="auto" w:fill="FFFFFF"/>
                <w:lang w:val="ru-RU"/>
              </w:rPr>
            </w:pPr>
            <w:r w:rsidRPr="00752F9B">
              <w:rPr>
                <w:rFonts w:cs="Arial"/>
                <w:sz w:val="18"/>
                <w:szCs w:val="18"/>
                <w:u w:val="single"/>
                <w:shd w:val="clear" w:color="auto" w:fill="FFFFFF"/>
                <w:lang w:val="ru-RU"/>
              </w:rPr>
              <w:t>Обязательные требования:</w:t>
            </w:r>
          </w:p>
          <w:p w14:paraId="6843009D" w14:textId="6AAD5ADB" w:rsidR="00D35F6E" w:rsidRPr="00752F9B" w:rsidRDefault="00251CC3" w:rsidP="006A5806">
            <w:pPr>
              <w:pStyle w:val="a5"/>
              <w:numPr>
                <w:ilvl w:val="0"/>
                <w:numId w:val="14"/>
              </w:numPr>
              <w:ind w:left="288"/>
              <w:rPr>
                <w:iCs/>
                <w:sz w:val="18"/>
                <w:szCs w:val="18"/>
                <w:lang w:val="ru-RU"/>
              </w:rPr>
            </w:pPr>
            <w:r>
              <w:rPr>
                <w:rFonts w:cs="Arial"/>
                <w:sz w:val="18"/>
                <w:szCs w:val="18"/>
                <w:shd w:val="clear" w:color="auto" w:fill="FFFFFF"/>
                <w:lang w:val="ru-RU"/>
              </w:rPr>
              <w:t>Высшее образование</w:t>
            </w:r>
            <w:r w:rsidR="00D35F6E" w:rsidRPr="00752F9B">
              <w:rPr>
                <w:rFonts w:cs="Arial"/>
                <w:sz w:val="18"/>
                <w:szCs w:val="18"/>
                <w:shd w:val="clear" w:color="auto" w:fill="FFFFFF"/>
                <w:lang w:val="ru-RU"/>
              </w:rPr>
              <w:t>, например</w:t>
            </w:r>
            <w:r w:rsidR="000035BA" w:rsidRPr="00752F9B">
              <w:rPr>
                <w:rFonts w:cs="Arial"/>
                <w:sz w:val="18"/>
                <w:szCs w:val="18"/>
                <w:shd w:val="clear" w:color="auto" w:fill="FFFFFF"/>
                <w:lang w:val="ru-RU"/>
              </w:rPr>
              <w:t>,</w:t>
            </w:r>
            <w:r w:rsidR="00D35F6E" w:rsidRPr="00752F9B">
              <w:rPr>
                <w:rFonts w:cs="Arial"/>
                <w:sz w:val="18"/>
                <w:szCs w:val="18"/>
                <w:shd w:val="clear" w:color="auto" w:fill="FFFFFF"/>
                <w:lang w:val="ru-RU"/>
              </w:rPr>
              <w:t xml:space="preserve"> в: государственном управлении,</w:t>
            </w:r>
            <w:r w:rsidR="00810648" w:rsidRPr="00752F9B">
              <w:rPr>
                <w:lang w:val="ru-RU"/>
              </w:rPr>
              <w:t xml:space="preserve"> </w:t>
            </w:r>
            <w:r w:rsidR="00810648" w:rsidRPr="00752F9B">
              <w:rPr>
                <w:rFonts w:cs="Arial"/>
                <w:sz w:val="18"/>
                <w:szCs w:val="18"/>
                <w:shd w:val="clear" w:color="auto" w:fill="FFFFFF"/>
                <w:lang w:val="ru-RU"/>
              </w:rPr>
              <w:t xml:space="preserve">экология, геология, </w:t>
            </w:r>
            <w:r w:rsidR="000035BA" w:rsidRPr="00752F9B">
              <w:rPr>
                <w:rFonts w:cs="Arial"/>
                <w:sz w:val="18"/>
                <w:szCs w:val="18"/>
                <w:shd w:val="clear" w:color="auto" w:fill="FFFFFF"/>
                <w:lang w:val="ru-RU"/>
              </w:rPr>
              <w:t>финансы</w:t>
            </w:r>
            <w:r w:rsidR="00C231F9">
              <w:rPr>
                <w:rFonts w:cs="Arial"/>
                <w:sz w:val="18"/>
                <w:szCs w:val="18"/>
                <w:shd w:val="clear" w:color="auto" w:fill="FFFFFF"/>
                <w:lang w:val="ru-RU"/>
              </w:rPr>
              <w:t>, юриспруденция</w:t>
            </w:r>
            <w:r w:rsidR="000035BA" w:rsidRPr="00752F9B">
              <w:rPr>
                <w:rFonts w:cs="Arial"/>
                <w:sz w:val="18"/>
                <w:szCs w:val="18"/>
                <w:shd w:val="clear" w:color="auto" w:fill="FFFFFF"/>
                <w:lang w:val="ru-RU"/>
              </w:rPr>
              <w:t xml:space="preserve"> или</w:t>
            </w:r>
            <w:r w:rsidR="00D35F6E" w:rsidRPr="00752F9B">
              <w:rPr>
                <w:rFonts w:cs="Arial"/>
                <w:sz w:val="18"/>
                <w:szCs w:val="18"/>
                <w:shd w:val="clear" w:color="auto" w:fill="FFFFFF"/>
                <w:lang w:val="ru-RU"/>
              </w:rPr>
              <w:t xml:space="preserve"> в других смежных областях</w:t>
            </w:r>
          </w:p>
          <w:p w14:paraId="1C07A41E" w14:textId="2662F68B" w:rsidR="00087A4D" w:rsidRPr="00752F9B" w:rsidRDefault="00966466" w:rsidP="006A5806">
            <w:pPr>
              <w:pStyle w:val="a5"/>
              <w:numPr>
                <w:ilvl w:val="0"/>
                <w:numId w:val="14"/>
              </w:numPr>
              <w:ind w:left="288"/>
              <w:rPr>
                <w:iCs/>
                <w:sz w:val="18"/>
                <w:szCs w:val="18"/>
                <w:lang w:val="ru-RU"/>
              </w:rPr>
            </w:pPr>
            <w:r w:rsidRPr="00752F9B">
              <w:rPr>
                <w:iCs/>
                <w:sz w:val="18"/>
                <w:szCs w:val="18"/>
                <w:lang w:val="ru-RU"/>
              </w:rPr>
              <w:t xml:space="preserve">Не </w:t>
            </w:r>
            <w:r w:rsidR="00977A37" w:rsidRPr="00752F9B">
              <w:rPr>
                <w:iCs/>
                <w:sz w:val="18"/>
                <w:szCs w:val="18"/>
                <w:lang w:val="ru-RU"/>
              </w:rPr>
              <w:t>менее 3</w:t>
            </w:r>
            <w:r w:rsidR="00D45572" w:rsidRPr="00752F9B">
              <w:rPr>
                <w:iCs/>
                <w:sz w:val="18"/>
                <w:szCs w:val="18"/>
                <w:lang w:val="ru-RU"/>
              </w:rPr>
              <w:t xml:space="preserve"> лет </w:t>
            </w:r>
            <w:r w:rsidR="00087A4D" w:rsidRPr="00752F9B">
              <w:rPr>
                <w:iCs/>
                <w:sz w:val="18"/>
                <w:szCs w:val="18"/>
                <w:lang w:val="ru-RU"/>
              </w:rPr>
              <w:t xml:space="preserve">профессионального </w:t>
            </w:r>
            <w:r w:rsidR="00D45572" w:rsidRPr="00752F9B">
              <w:rPr>
                <w:iCs/>
                <w:sz w:val="18"/>
                <w:szCs w:val="18"/>
                <w:lang w:val="ru-RU"/>
              </w:rPr>
              <w:t xml:space="preserve">опыта работы, в Проектах финансируемые международными </w:t>
            </w:r>
            <w:r w:rsidR="00D35F6E" w:rsidRPr="00752F9B">
              <w:rPr>
                <w:iCs/>
                <w:sz w:val="18"/>
                <w:szCs w:val="18"/>
                <w:lang w:val="ru-RU"/>
              </w:rPr>
              <w:t>финансовыми институтами</w:t>
            </w:r>
            <w:r w:rsidR="00D45572" w:rsidRPr="00752F9B">
              <w:rPr>
                <w:iCs/>
                <w:sz w:val="18"/>
                <w:szCs w:val="18"/>
                <w:lang w:val="ru-RU"/>
              </w:rPr>
              <w:t xml:space="preserve">. Опыт работы в качестве </w:t>
            </w:r>
            <w:r w:rsidR="00087A4D" w:rsidRPr="00752F9B">
              <w:rPr>
                <w:iCs/>
                <w:sz w:val="18"/>
                <w:szCs w:val="18"/>
                <w:lang w:val="ru-RU"/>
              </w:rPr>
              <w:t>Директора</w:t>
            </w:r>
            <w:r w:rsidR="00D45572" w:rsidRPr="00752F9B">
              <w:rPr>
                <w:iCs/>
                <w:sz w:val="18"/>
                <w:szCs w:val="18"/>
                <w:lang w:val="ru-RU"/>
              </w:rPr>
              <w:t xml:space="preserve"> является преимуществом.</w:t>
            </w:r>
          </w:p>
          <w:p w14:paraId="769D3ABA" w14:textId="5DEA51DA" w:rsidR="00D45572" w:rsidRPr="00752F9B" w:rsidRDefault="00D45572" w:rsidP="006A5806">
            <w:pPr>
              <w:pStyle w:val="a5"/>
              <w:numPr>
                <w:ilvl w:val="0"/>
                <w:numId w:val="14"/>
              </w:numPr>
              <w:ind w:left="288"/>
              <w:rPr>
                <w:iCs/>
                <w:sz w:val="18"/>
                <w:szCs w:val="18"/>
                <w:lang w:val="ru-RU"/>
              </w:rPr>
            </w:pPr>
            <w:r w:rsidRPr="00752F9B">
              <w:rPr>
                <w:iCs/>
                <w:sz w:val="18"/>
                <w:szCs w:val="18"/>
                <w:lang w:val="ru-RU"/>
              </w:rPr>
              <w:t xml:space="preserve"> </w:t>
            </w:r>
            <w:r w:rsidR="00087A4D" w:rsidRPr="00752F9B">
              <w:rPr>
                <w:iCs/>
                <w:sz w:val="18"/>
                <w:szCs w:val="18"/>
                <w:lang w:val="ru-RU"/>
              </w:rPr>
              <w:t>Знание процедур закупок и финансового управления в проектах, финансируемых международн</w:t>
            </w:r>
            <w:r w:rsidR="00021B5E" w:rsidRPr="00752F9B">
              <w:rPr>
                <w:iCs/>
                <w:sz w:val="18"/>
                <w:szCs w:val="18"/>
                <w:lang w:val="ru-RU"/>
              </w:rPr>
              <w:t>ыми финансовыми институтами</w:t>
            </w:r>
            <w:r w:rsidR="00087A4D" w:rsidRPr="00752F9B">
              <w:rPr>
                <w:iCs/>
                <w:sz w:val="18"/>
                <w:szCs w:val="18"/>
                <w:lang w:val="ru-RU"/>
              </w:rPr>
              <w:t xml:space="preserve"> (Всемирный банк, Азиатский банк развития, ЕС).</w:t>
            </w:r>
          </w:p>
          <w:p w14:paraId="698273EC" w14:textId="6C0493CB" w:rsidR="00087A4D" w:rsidRPr="00752F9B" w:rsidRDefault="00087A4D" w:rsidP="002D4FAA">
            <w:pPr>
              <w:pStyle w:val="a5"/>
              <w:numPr>
                <w:ilvl w:val="0"/>
                <w:numId w:val="14"/>
              </w:numPr>
              <w:ind w:left="288"/>
              <w:rPr>
                <w:iCs/>
                <w:sz w:val="18"/>
                <w:szCs w:val="18"/>
                <w:lang w:val="ru-RU"/>
              </w:rPr>
            </w:pPr>
            <w:r w:rsidRPr="00752F9B">
              <w:rPr>
                <w:iCs/>
                <w:sz w:val="18"/>
                <w:szCs w:val="18"/>
                <w:lang w:val="ru-RU"/>
              </w:rPr>
              <w:t>Знание кыргызского, русского</w:t>
            </w:r>
            <w:r w:rsidR="00251CC3">
              <w:rPr>
                <w:iCs/>
                <w:sz w:val="18"/>
                <w:szCs w:val="18"/>
                <w:lang w:val="ru-RU"/>
              </w:rPr>
              <w:t xml:space="preserve"> языков. Знание </w:t>
            </w:r>
            <w:r w:rsidR="00251CC3" w:rsidRPr="00752F9B">
              <w:rPr>
                <w:iCs/>
                <w:sz w:val="18"/>
                <w:szCs w:val="18"/>
                <w:lang w:val="ru-RU"/>
              </w:rPr>
              <w:t>английского</w:t>
            </w:r>
            <w:r w:rsidRPr="00752F9B">
              <w:rPr>
                <w:iCs/>
                <w:sz w:val="18"/>
                <w:szCs w:val="18"/>
                <w:lang w:val="ru-RU"/>
              </w:rPr>
              <w:t xml:space="preserve"> язык</w:t>
            </w:r>
            <w:r w:rsidR="00251CC3">
              <w:rPr>
                <w:iCs/>
                <w:sz w:val="18"/>
                <w:szCs w:val="18"/>
                <w:lang w:val="ru-RU"/>
              </w:rPr>
              <w:t>а является преимуществом</w:t>
            </w:r>
            <w:r w:rsidRPr="00752F9B">
              <w:rPr>
                <w:iCs/>
                <w:sz w:val="18"/>
                <w:szCs w:val="18"/>
                <w:lang w:val="ru-RU"/>
              </w:rPr>
              <w:t xml:space="preserve">. </w:t>
            </w:r>
          </w:p>
          <w:p w14:paraId="36DBD73B" w14:textId="333A9568" w:rsidR="00087A4D" w:rsidRPr="00752F9B" w:rsidRDefault="00087A4D" w:rsidP="008420E8">
            <w:pPr>
              <w:pStyle w:val="a5"/>
              <w:ind w:left="288"/>
              <w:rPr>
                <w:iCs/>
                <w:sz w:val="18"/>
                <w:szCs w:val="18"/>
                <w:u w:val="single"/>
                <w:lang w:val="ru-RU"/>
              </w:rPr>
            </w:pPr>
            <w:r w:rsidRPr="00752F9B">
              <w:rPr>
                <w:iCs/>
                <w:sz w:val="18"/>
                <w:szCs w:val="18"/>
                <w:u w:val="single"/>
                <w:lang w:val="ru-RU"/>
              </w:rPr>
              <w:t>Требование дающие преимущество:</w:t>
            </w:r>
          </w:p>
          <w:p w14:paraId="47A97CC7" w14:textId="5EBEAC88" w:rsidR="00966466" w:rsidRPr="00752F9B" w:rsidRDefault="006A5806" w:rsidP="006A5806">
            <w:pPr>
              <w:pStyle w:val="a5"/>
              <w:numPr>
                <w:ilvl w:val="0"/>
                <w:numId w:val="14"/>
              </w:numPr>
              <w:ind w:left="288"/>
              <w:rPr>
                <w:iCs/>
                <w:sz w:val="18"/>
                <w:szCs w:val="18"/>
                <w:lang w:val="ru-RU"/>
              </w:rPr>
            </w:pPr>
            <w:r w:rsidRPr="00752F9B">
              <w:rPr>
                <w:iCs/>
                <w:sz w:val="18"/>
                <w:szCs w:val="18"/>
                <w:lang w:val="ru-RU"/>
              </w:rPr>
              <w:t>К</w:t>
            </w:r>
            <w:r w:rsidR="00966466" w:rsidRPr="00752F9B">
              <w:rPr>
                <w:iCs/>
                <w:sz w:val="18"/>
                <w:szCs w:val="18"/>
                <w:lang w:val="ru-RU"/>
              </w:rPr>
              <w:t>андидат должен обладать хорошими аналитическими навыками, знаниями системы государственного управления и регламента работы, участие в разработке стратегических документов</w:t>
            </w:r>
            <w:r w:rsidR="00D45572" w:rsidRPr="00752F9B">
              <w:rPr>
                <w:iCs/>
                <w:sz w:val="18"/>
                <w:szCs w:val="18"/>
                <w:lang w:val="ru-RU"/>
              </w:rPr>
              <w:t>,</w:t>
            </w:r>
            <w:r w:rsidR="00966466" w:rsidRPr="00752F9B">
              <w:rPr>
                <w:iCs/>
                <w:sz w:val="18"/>
                <w:szCs w:val="18"/>
                <w:lang w:val="ru-RU"/>
              </w:rPr>
              <w:t xml:space="preserve">  </w:t>
            </w:r>
          </w:p>
          <w:p w14:paraId="47A97CC8" w14:textId="0EE0E534" w:rsidR="006A5806" w:rsidRPr="00752F9B" w:rsidRDefault="006A5806" w:rsidP="006A5806">
            <w:pPr>
              <w:pStyle w:val="a5"/>
              <w:numPr>
                <w:ilvl w:val="0"/>
                <w:numId w:val="14"/>
              </w:numPr>
              <w:ind w:left="288"/>
              <w:rPr>
                <w:iCs/>
                <w:sz w:val="18"/>
                <w:szCs w:val="18"/>
                <w:lang w:val="ru-RU"/>
              </w:rPr>
            </w:pPr>
            <w:r w:rsidRPr="00752F9B">
              <w:rPr>
                <w:iCs/>
                <w:sz w:val="18"/>
                <w:szCs w:val="18"/>
                <w:lang w:val="ru-RU"/>
              </w:rPr>
              <w:t xml:space="preserve">Опыт работы не менее </w:t>
            </w:r>
            <w:r w:rsidR="00087A4D" w:rsidRPr="00752F9B">
              <w:rPr>
                <w:iCs/>
                <w:sz w:val="18"/>
                <w:szCs w:val="18"/>
                <w:lang w:val="ru-RU"/>
              </w:rPr>
              <w:t>5</w:t>
            </w:r>
            <w:r w:rsidRPr="00752F9B">
              <w:rPr>
                <w:iCs/>
                <w:sz w:val="18"/>
                <w:szCs w:val="18"/>
                <w:lang w:val="ru-RU"/>
              </w:rPr>
              <w:t xml:space="preserve">лет в области </w:t>
            </w:r>
            <w:r w:rsidRPr="00752F9B">
              <w:rPr>
                <w:rFonts w:cs="Arial"/>
                <w:sz w:val="18"/>
                <w:szCs w:val="18"/>
                <w:shd w:val="clear" w:color="auto" w:fill="FFFFFF"/>
                <w:lang w:val="ru-RU"/>
              </w:rPr>
              <w:t>управления рисками стихийных бедствий</w:t>
            </w:r>
            <w:r w:rsidRPr="00752F9B">
              <w:rPr>
                <w:iCs/>
                <w:sz w:val="18"/>
                <w:szCs w:val="18"/>
                <w:lang w:val="ru-RU"/>
              </w:rPr>
              <w:t>;</w:t>
            </w:r>
          </w:p>
          <w:p w14:paraId="64C5B50F" w14:textId="2666B9FF" w:rsidR="008420E8" w:rsidRPr="00752F9B" w:rsidRDefault="008420E8" w:rsidP="006A5806">
            <w:pPr>
              <w:pStyle w:val="a5"/>
              <w:numPr>
                <w:ilvl w:val="0"/>
                <w:numId w:val="14"/>
              </w:numPr>
              <w:ind w:left="288"/>
              <w:rPr>
                <w:iCs/>
                <w:sz w:val="18"/>
                <w:szCs w:val="18"/>
                <w:lang w:val="ru-RU"/>
              </w:rPr>
            </w:pPr>
            <w:r w:rsidRPr="00752F9B">
              <w:rPr>
                <w:iCs/>
                <w:sz w:val="18"/>
                <w:szCs w:val="18"/>
                <w:lang w:val="ru-RU"/>
              </w:rPr>
              <w:t>Способность координировать деятельность Проекта адаптивным образом.</w:t>
            </w:r>
            <w:r w:rsidRPr="00752F9B">
              <w:rPr>
                <w:lang w:val="ru-RU"/>
              </w:rPr>
              <w:t xml:space="preserve"> </w:t>
            </w:r>
            <w:r w:rsidRPr="00752F9B">
              <w:rPr>
                <w:iCs/>
                <w:sz w:val="18"/>
                <w:szCs w:val="18"/>
                <w:lang w:val="ru-RU"/>
              </w:rPr>
              <w:t>Способность руководить, управлять и мотивировать многопрофильную команду международных и местных консультантов и сотрудников.</w:t>
            </w:r>
          </w:p>
          <w:p w14:paraId="47A97CCC" w14:textId="6B6AA395" w:rsidR="006A5806" w:rsidRPr="00752F9B" w:rsidRDefault="006A5806" w:rsidP="006A5806">
            <w:pPr>
              <w:pStyle w:val="a5"/>
              <w:numPr>
                <w:ilvl w:val="0"/>
                <w:numId w:val="14"/>
              </w:numPr>
              <w:ind w:left="288"/>
              <w:rPr>
                <w:iCs/>
                <w:sz w:val="18"/>
                <w:szCs w:val="18"/>
              </w:rPr>
            </w:pPr>
            <w:r w:rsidRPr="00752F9B">
              <w:rPr>
                <w:rFonts w:cs="Arial"/>
                <w:sz w:val="18"/>
                <w:szCs w:val="18"/>
                <w:lang w:val="ru-RU"/>
              </w:rPr>
              <w:lastRenderedPageBreak/>
              <w:t>Хорошие</w:t>
            </w:r>
            <w:r w:rsidRPr="00752F9B">
              <w:rPr>
                <w:rFonts w:cs="Arial"/>
                <w:sz w:val="18"/>
                <w:szCs w:val="18"/>
              </w:rPr>
              <w:t xml:space="preserve"> </w:t>
            </w:r>
            <w:r w:rsidRPr="00752F9B">
              <w:rPr>
                <w:rFonts w:cs="Arial"/>
                <w:sz w:val="18"/>
                <w:szCs w:val="18"/>
                <w:lang w:val="ru-RU"/>
              </w:rPr>
              <w:t>навыки</w:t>
            </w:r>
            <w:r w:rsidRPr="00752F9B">
              <w:rPr>
                <w:rFonts w:cs="Arial"/>
                <w:sz w:val="18"/>
                <w:szCs w:val="18"/>
              </w:rPr>
              <w:t xml:space="preserve"> </w:t>
            </w:r>
            <w:r w:rsidRPr="00752F9B">
              <w:rPr>
                <w:rFonts w:cs="Arial"/>
                <w:sz w:val="18"/>
                <w:szCs w:val="18"/>
                <w:lang w:val="ru-RU"/>
              </w:rPr>
              <w:t>работы</w:t>
            </w:r>
            <w:r w:rsidRPr="00752F9B">
              <w:rPr>
                <w:rFonts w:cs="Arial"/>
                <w:sz w:val="18"/>
                <w:szCs w:val="18"/>
              </w:rPr>
              <w:t xml:space="preserve"> </w:t>
            </w:r>
            <w:r w:rsidRPr="00752F9B">
              <w:rPr>
                <w:rFonts w:cs="Arial"/>
                <w:sz w:val="18"/>
                <w:szCs w:val="18"/>
                <w:lang w:val="ru-RU"/>
              </w:rPr>
              <w:t>с</w:t>
            </w:r>
            <w:r w:rsidRPr="00752F9B">
              <w:rPr>
                <w:rFonts w:cs="Arial"/>
                <w:sz w:val="18"/>
                <w:szCs w:val="18"/>
              </w:rPr>
              <w:t xml:space="preserve"> компьютером</w:t>
            </w:r>
            <w:r w:rsidRPr="00752F9B">
              <w:rPr>
                <w:iCs/>
                <w:sz w:val="18"/>
                <w:szCs w:val="18"/>
              </w:rPr>
              <w:t xml:space="preserve"> (Windows, MS Office, Internet Explorer</w:t>
            </w:r>
            <w:r w:rsidR="008420E8" w:rsidRPr="00752F9B">
              <w:rPr>
                <w:iCs/>
                <w:sz w:val="18"/>
                <w:szCs w:val="18"/>
              </w:rPr>
              <w:t>, Excel</w:t>
            </w:r>
            <w:r w:rsidRPr="00752F9B">
              <w:rPr>
                <w:iCs/>
                <w:sz w:val="18"/>
                <w:szCs w:val="18"/>
              </w:rPr>
              <w:t>).</w:t>
            </w:r>
          </w:p>
          <w:p w14:paraId="47A97CCD" w14:textId="6089CF74" w:rsidR="005B7A8A" w:rsidRPr="00752F9B" w:rsidRDefault="005B7A8A" w:rsidP="008420E8">
            <w:pPr>
              <w:ind w:left="-72"/>
              <w:rPr>
                <w:rFonts w:cs="Arial"/>
                <w:sz w:val="18"/>
                <w:szCs w:val="18"/>
              </w:rPr>
            </w:pPr>
          </w:p>
        </w:tc>
        <w:tc>
          <w:tcPr>
            <w:tcW w:w="6627" w:type="dxa"/>
          </w:tcPr>
          <w:p w14:paraId="0F1034DE" w14:textId="34372B8B" w:rsidR="008F79E7" w:rsidRPr="00321A39" w:rsidRDefault="008F79E7" w:rsidP="008F79E7">
            <w:pPr>
              <w:ind w:left="466" w:hanging="466"/>
              <w:rPr>
                <w:rFonts w:cs="Arial"/>
                <w:sz w:val="18"/>
                <w:szCs w:val="18"/>
                <w:u w:val="single"/>
                <w:lang w:val="ky-KG"/>
              </w:rPr>
            </w:pPr>
            <w:r>
              <w:rPr>
                <w:rFonts w:cs="Arial"/>
                <w:sz w:val="18"/>
                <w:szCs w:val="18"/>
              </w:rPr>
              <w:lastRenderedPageBreak/>
              <w:t xml:space="preserve">      </w:t>
            </w:r>
            <w:r w:rsidR="00321A39">
              <w:rPr>
                <w:rFonts w:cs="Arial"/>
                <w:sz w:val="18"/>
                <w:szCs w:val="18"/>
              </w:rPr>
              <w:t xml:space="preserve">   </w:t>
            </w:r>
            <w:r w:rsidRPr="00321A39">
              <w:rPr>
                <w:rFonts w:cs="Arial"/>
                <w:sz w:val="18"/>
                <w:szCs w:val="18"/>
                <w:u w:val="single"/>
              </w:rPr>
              <w:t>Mandatory requirements</w:t>
            </w:r>
            <w:r w:rsidRPr="00321A39">
              <w:rPr>
                <w:rFonts w:cs="Arial"/>
                <w:sz w:val="18"/>
                <w:szCs w:val="18"/>
                <w:u w:val="single"/>
                <w:lang w:val="ky-KG"/>
              </w:rPr>
              <w:t>:</w:t>
            </w:r>
          </w:p>
          <w:p w14:paraId="30828A94" w14:textId="62F2142F" w:rsidR="00C7252F" w:rsidRDefault="00C7252F" w:rsidP="00C7252F">
            <w:pPr>
              <w:pStyle w:val="a5"/>
              <w:numPr>
                <w:ilvl w:val="0"/>
                <w:numId w:val="35"/>
              </w:numPr>
              <w:ind w:left="459" w:hanging="436"/>
              <w:rPr>
                <w:rFonts w:cs="Arial"/>
                <w:color w:val="1F4E79" w:themeColor="accent1" w:themeShade="80"/>
                <w:sz w:val="18"/>
                <w:szCs w:val="18"/>
              </w:rPr>
            </w:pPr>
            <w:r w:rsidRPr="008F79E7">
              <w:rPr>
                <w:rFonts w:cs="Arial"/>
                <w:color w:val="1F4E79" w:themeColor="accent1" w:themeShade="80"/>
                <w:sz w:val="18"/>
                <w:szCs w:val="18"/>
              </w:rPr>
              <w:t>Higher education in areas such as ecology, geology, finance</w:t>
            </w:r>
            <w:r w:rsidR="00C231F9">
              <w:rPr>
                <w:rFonts w:cs="Arial"/>
                <w:color w:val="1F4E79" w:themeColor="accent1" w:themeShade="80"/>
                <w:sz w:val="18"/>
                <w:szCs w:val="18"/>
              </w:rPr>
              <w:t>, law</w:t>
            </w:r>
            <w:r w:rsidRPr="008F79E7">
              <w:rPr>
                <w:rFonts w:cs="Arial"/>
                <w:color w:val="1F4E79" w:themeColor="accent1" w:themeShade="80"/>
                <w:sz w:val="18"/>
                <w:szCs w:val="18"/>
              </w:rPr>
              <w:t xml:space="preserve"> and other related fields.</w:t>
            </w:r>
          </w:p>
          <w:p w14:paraId="76CAD4CA" w14:textId="77777777" w:rsidR="00C7252F" w:rsidRDefault="00C7252F" w:rsidP="00C7252F">
            <w:pPr>
              <w:pStyle w:val="a5"/>
              <w:numPr>
                <w:ilvl w:val="0"/>
                <w:numId w:val="35"/>
              </w:numPr>
              <w:ind w:left="459" w:hanging="436"/>
              <w:rPr>
                <w:rFonts w:cs="Arial"/>
                <w:color w:val="1F4E79" w:themeColor="accent1" w:themeShade="80"/>
                <w:sz w:val="18"/>
                <w:szCs w:val="18"/>
              </w:rPr>
            </w:pPr>
            <w:r w:rsidRPr="00C7252F">
              <w:rPr>
                <w:rFonts w:cs="Arial"/>
                <w:color w:val="1F4E79" w:themeColor="accent1" w:themeShade="80"/>
                <w:sz w:val="18"/>
                <w:szCs w:val="18"/>
              </w:rPr>
              <w:t>At least 3 years of professional experience in Projects funded by international financial institutions. Experience as a Director is an advantage</w:t>
            </w:r>
          </w:p>
          <w:p w14:paraId="6BF11702" w14:textId="77777777" w:rsidR="00C7252F" w:rsidRDefault="00C7252F" w:rsidP="00C7252F">
            <w:pPr>
              <w:pStyle w:val="a5"/>
              <w:numPr>
                <w:ilvl w:val="0"/>
                <w:numId w:val="35"/>
              </w:numPr>
              <w:ind w:left="459" w:hanging="436"/>
              <w:rPr>
                <w:rFonts w:cs="Arial"/>
                <w:color w:val="1F4E79" w:themeColor="accent1" w:themeShade="80"/>
                <w:sz w:val="18"/>
                <w:szCs w:val="18"/>
              </w:rPr>
            </w:pPr>
            <w:r w:rsidRPr="00C7252F">
              <w:rPr>
                <w:rFonts w:cs="Arial"/>
                <w:color w:val="1F4E79" w:themeColor="accent1" w:themeShade="80"/>
                <w:sz w:val="18"/>
                <w:szCs w:val="18"/>
              </w:rPr>
              <w:t>Knowledge of procurement procedures and financial management in projects funded by international financial institutions (World Bank, Asian Development Bank, EU).</w:t>
            </w:r>
          </w:p>
          <w:p w14:paraId="3BA44BA9" w14:textId="605564E5" w:rsidR="00321A39" w:rsidRDefault="00C7252F" w:rsidP="00321A39">
            <w:pPr>
              <w:pStyle w:val="a5"/>
              <w:numPr>
                <w:ilvl w:val="0"/>
                <w:numId w:val="35"/>
              </w:numPr>
              <w:ind w:left="459" w:hanging="436"/>
              <w:rPr>
                <w:rFonts w:cs="Arial"/>
                <w:color w:val="1F4E79" w:themeColor="accent1" w:themeShade="80"/>
                <w:sz w:val="18"/>
                <w:szCs w:val="18"/>
              </w:rPr>
            </w:pPr>
            <w:r w:rsidRPr="00C7252F">
              <w:rPr>
                <w:rFonts w:cs="Arial"/>
                <w:color w:val="1F4E79" w:themeColor="accent1" w:themeShade="80"/>
                <w:sz w:val="18"/>
                <w:szCs w:val="18"/>
              </w:rPr>
              <w:t>Knowledge of Kyrgyz, Russian</w:t>
            </w:r>
            <w:r>
              <w:rPr>
                <w:rFonts w:cs="Arial"/>
                <w:color w:val="1F4E79" w:themeColor="accent1" w:themeShade="80"/>
                <w:sz w:val="18"/>
                <w:szCs w:val="18"/>
              </w:rPr>
              <w:t xml:space="preserve"> languages.</w:t>
            </w:r>
            <w:r w:rsidR="00251CC3" w:rsidRPr="00C231F9">
              <w:rPr>
                <w:rFonts w:cs="Arial"/>
                <w:color w:val="1F4E79" w:themeColor="accent1" w:themeShade="80"/>
                <w:sz w:val="18"/>
                <w:szCs w:val="18"/>
              </w:rPr>
              <w:t xml:space="preserve"> </w:t>
            </w:r>
            <w:r w:rsidR="00251CC3">
              <w:rPr>
                <w:rFonts w:cs="Arial"/>
                <w:color w:val="1F4E79" w:themeColor="accent1" w:themeShade="80"/>
                <w:sz w:val="18"/>
                <w:szCs w:val="18"/>
              </w:rPr>
              <w:t>Knowledge of English language is an advantage.</w:t>
            </w:r>
          </w:p>
          <w:p w14:paraId="61A49C73" w14:textId="438E3F19" w:rsidR="00321A39" w:rsidRPr="00321A39" w:rsidRDefault="00321A39" w:rsidP="00321A39">
            <w:pPr>
              <w:pStyle w:val="a5"/>
              <w:ind w:left="459"/>
              <w:rPr>
                <w:rFonts w:cs="Arial"/>
                <w:color w:val="1F4E79" w:themeColor="accent1" w:themeShade="80"/>
                <w:sz w:val="18"/>
                <w:szCs w:val="18"/>
                <w:u w:val="single"/>
              </w:rPr>
            </w:pPr>
            <w:r w:rsidRPr="00321A39">
              <w:rPr>
                <w:rFonts w:cs="Arial"/>
                <w:color w:val="1F4E79" w:themeColor="accent1" w:themeShade="80"/>
                <w:sz w:val="18"/>
                <w:szCs w:val="18"/>
                <w:u w:val="single"/>
              </w:rPr>
              <w:t>Requirement giving advantage:</w:t>
            </w:r>
          </w:p>
          <w:p w14:paraId="1D49F51E" w14:textId="447190F5" w:rsidR="00321A39" w:rsidRDefault="00321A39" w:rsidP="00321A39">
            <w:pPr>
              <w:pStyle w:val="a5"/>
              <w:numPr>
                <w:ilvl w:val="0"/>
                <w:numId w:val="35"/>
              </w:numPr>
              <w:ind w:left="459" w:hanging="436"/>
              <w:rPr>
                <w:rFonts w:cs="Arial"/>
                <w:color w:val="1F4E79" w:themeColor="accent1" w:themeShade="80"/>
                <w:sz w:val="18"/>
                <w:szCs w:val="18"/>
              </w:rPr>
            </w:pPr>
            <w:r w:rsidRPr="00321A39">
              <w:rPr>
                <w:rFonts w:cs="Arial"/>
                <w:color w:val="1F4E79" w:themeColor="accent1" w:themeShade="80"/>
                <w:sz w:val="18"/>
                <w:szCs w:val="18"/>
              </w:rPr>
              <w:t>The candidate must have good analytical skills, knowledge of the public administration system and work regulations, participation in the development of strategic documents</w:t>
            </w:r>
            <w:r>
              <w:rPr>
                <w:rFonts w:cs="Arial"/>
                <w:color w:val="1F4E79" w:themeColor="accent1" w:themeShade="80"/>
                <w:sz w:val="18"/>
                <w:szCs w:val="18"/>
              </w:rPr>
              <w:t>.</w:t>
            </w:r>
          </w:p>
          <w:p w14:paraId="0F65186B" w14:textId="16C374DC" w:rsidR="00321A39" w:rsidRDefault="00321A39" w:rsidP="00321A39">
            <w:pPr>
              <w:pStyle w:val="a5"/>
              <w:numPr>
                <w:ilvl w:val="0"/>
                <w:numId w:val="35"/>
              </w:numPr>
              <w:ind w:left="459" w:hanging="436"/>
              <w:rPr>
                <w:rFonts w:cs="Arial"/>
                <w:color w:val="1F4E79" w:themeColor="accent1" w:themeShade="80"/>
                <w:sz w:val="18"/>
                <w:szCs w:val="18"/>
              </w:rPr>
            </w:pPr>
            <w:r w:rsidRPr="00321A39">
              <w:rPr>
                <w:rFonts w:cs="Arial"/>
                <w:color w:val="1F4E79" w:themeColor="accent1" w:themeShade="80"/>
                <w:sz w:val="18"/>
                <w:szCs w:val="18"/>
              </w:rPr>
              <w:t xml:space="preserve">At least 5 years of </w:t>
            </w:r>
            <w:r>
              <w:rPr>
                <w:rFonts w:cs="Arial"/>
                <w:color w:val="1F4E79" w:themeColor="accent1" w:themeShade="80"/>
                <w:sz w:val="18"/>
                <w:szCs w:val="18"/>
              </w:rPr>
              <w:t xml:space="preserve">work </w:t>
            </w:r>
            <w:r w:rsidRPr="00321A39">
              <w:rPr>
                <w:rFonts w:cs="Arial"/>
                <w:color w:val="1F4E79" w:themeColor="accent1" w:themeShade="80"/>
                <w:sz w:val="18"/>
                <w:szCs w:val="18"/>
              </w:rPr>
              <w:t>experience in disaster risk management</w:t>
            </w:r>
            <w:r>
              <w:rPr>
                <w:rFonts w:cs="Arial"/>
                <w:color w:val="1F4E79" w:themeColor="accent1" w:themeShade="80"/>
                <w:sz w:val="18"/>
                <w:szCs w:val="18"/>
              </w:rPr>
              <w:t>.</w:t>
            </w:r>
          </w:p>
          <w:p w14:paraId="6366D1B8" w14:textId="3BE0197D" w:rsidR="00321A39" w:rsidRDefault="00321A39" w:rsidP="009A0865">
            <w:pPr>
              <w:pStyle w:val="a5"/>
              <w:numPr>
                <w:ilvl w:val="0"/>
                <w:numId w:val="35"/>
              </w:numPr>
              <w:ind w:left="459" w:hanging="436"/>
              <w:rPr>
                <w:rFonts w:cs="Arial"/>
                <w:color w:val="1F4E79" w:themeColor="accent1" w:themeShade="80"/>
                <w:sz w:val="18"/>
                <w:szCs w:val="18"/>
              </w:rPr>
            </w:pPr>
            <w:r w:rsidRPr="00321A39">
              <w:rPr>
                <w:rFonts w:cs="Arial"/>
                <w:color w:val="1F4E79" w:themeColor="accent1" w:themeShade="80"/>
                <w:sz w:val="18"/>
                <w:szCs w:val="18"/>
              </w:rPr>
              <w:t>The ability to coordinate Project activities in an adaptive manner.</w:t>
            </w:r>
            <w:r w:rsidR="009A0865">
              <w:rPr>
                <w:rFonts w:cs="Arial"/>
                <w:color w:val="1F4E79" w:themeColor="accent1" w:themeShade="80"/>
                <w:sz w:val="18"/>
                <w:szCs w:val="18"/>
              </w:rPr>
              <w:t xml:space="preserve"> </w:t>
            </w:r>
            <w:r w:rsidR="009A0865" w:rsidRPr="009A0865">
              <w:rPr>
                <w:rFonts w:cs="Arial"/>
                <w:color w:val="1F4E79" w:themeColor="accent1" w:themeShade="80"/>
                <w:sz w:val="18"/>
                <w:szCs w:val="18"/>
              </w:rPr>
              <w:t>The ability to lead, manage and motivate a multidisciplinary team of international and local consultants and employees</w:t>
            </w:r>
            <w:r w:rsidR="009A0865">
              <w:rPr>
                <w:rFonts w:cs="Arial"/>
                <w:color w:val="1F4E79" w:themeColor="accent1" w:themeShade="80"/>
                <w:sz w:val="18"/>
                <w:szCs w:val="18"/>
              </w:rPr>
              <w:t>.</w:t>
            </w:r>
          </w:p>
          <w:p w14:paraId="1F4D1DC5" w14:textId="7BFD2BE8" w:rsidR="009A0865" w:rsidRDefault="009A0865" w:rsidP="009A0865">
            <w:pPr>
              <w:pStyle w:val="a5"/>
              <w:numPr>
                <w:ilvl w:val="0"/>
                <w:numId w:val="35"/>
              </w:numPr>
              <w:ind w:left="459" w:hanging="436"/>
              <w:rPr>
                <w:rFonts w:cs="Arial"/>
                <w:color w:val="1F4E79" w:themeColor="accent1" w:themeShade="80"/>
                <w:sz w:val="18"/>
                <w:szCs w:val="18"/>
              </w:rPr>
            </w:pPr>
            <w:r w:rsidRPr="006A5806">
              <w:rPr>
                <w:rFonts w:cs="Arial"/>
                <w:color w:val="1F4E79" w:themeColor="accent1" w:themeShade="80"/>
                <w:sz w:val="18"/>
                <w:szCs w:val="18"/>
              </w:rPr>
              <w:t>Good computer skills (Windows, MS Office, Internet Explorer</w:t>
            </w:r>
            <w:r>
              <w:rPr>
                <w:rFonts w:cs="Arial"/>
                <w:color w:val="1F4E79" w:themeColor="accent1" w:themeShade="80"/>
                <w:sz w:val="18"/>
                <w:szCs w:val="18"/>
              </w:rPr>
              <w:t>,</w:t>
            </w:r>
            <w:r w:rsidR="00C231F9">
              <w:rPr>
                <w:rFonts w:cs="Arial"/>
                <w:color w:val="1F4E79" w:themeColor="accent1" w:themeShade="80"/>
                <w:sz w:val="18"/>
                <w:szCs w:val="18"/>
              </w:rPr>
              <w:t xml:space="preserve"> </w:t>
            </w:r>
            <w:r>
              <w:rPr>
                <w:rFonts w:cs="Arial"/>
                <w:color w:val="1F4E79" w:themeColor="accent1" w:themeShade="80"/>
                <w:sz w:val="18"/>
                <w:szCs w:val="18"/>
              </w:rPr>
              <w:t>Excel</w:t>
            </w:r>
            <w:r w:rsidRPr="006A5806">
              <w:rPr>
                <w:rFonts w:cs="Arial"/>
                <w:color w:val="1F4E79" w:themeColor="accent1" w:themeShade="80"/>
                <w:sz w:val="18"/>
                <w:szCs w:val="18"/>
              </w:rPr>
              <w:t>).</w:t>
            </w:r>
          </w:p>
          <w:p w14:paraId="12428737" w14:textId="77777777" w:rsidR="00321A39" w:rsidRDefault="00321A39" w:rsidP="00C7252F">
            <w:pPr>
              <w:pStyle w:val="a5"/>
              <w:ind w:left="459"/>
              <w:rPr>
                <w:rFonts w:cs="Arial"/>
                <w:color w:val="1F4E79" w:themeColor="accent1" w:themeShade="80"/>
                <w:sz w:val="18"/>
                <w:szCs w:val="18"/>
              </w:rPr>
            </w:pPr>
          </w:p>
          <w:p w14:paraId="47A97CD5" w14:textId="2C67D23B" w:rsidR="00C7252F" w:rsidRPr="00C7252F" w:rsidRDefault="00C7252F" w:rsidP="00C7252F">
            <w:pPr>
              <w:pStyle w:val="a5"/>
              <w:ind w:left="459"/>
              <w:rPr>
                <w:rFonts w:cs="Arial"/>
                <w:color w:val="1F4E79" w:themeColor="accent1" w:themeShade="80"/>
                <w:sz w:val="18"/>
                <w:szCs w:val="18"/>
              </w:rPr>
            </w:pPr>
          </w:p>
        </w:tc>
      </w:tr>
      <w:tr w:rsidR="00D35F6E" w:rsidRPr="00C231F9" w14:paraId="297A4236" w14:textId="77777777" w:rsidTr="000E366B">
        <w:tc>
          <w:tcPr>
            <w:tcW w:w="14560" w:type="dxa"/>
            <w:gridSpan w:val="3"/>
          </w:tcPr>
          <w:p w14:paraId="2CD5192F" w14:textId="6C7BC890" w:rsidR="00D35F6E" w:rsidRPr="00752F9B" w:rsidRDefault="00D35F6E" w:rsidP="00D35F6E">
            <w:pPr>
              <w:autoSpaceDE w:val="0"/>
              <w:autoSpaceDN w:val="0"/>
              <w:adjustRightInd w:val="0"/>
              <w:jc w:val="left"/>
              <w:rPr>
                <w:rFonts w:cs="Arial"/>
                <w:sz w:val="18"/>
                <w:szCs w:val="18"/>
                <w:lang w:val="ru-RU"/>
              </w:rPr>
            </w:pPr>
            <w:r w:rsidRPr="00752F9B">
              <w:rPr>
                <w:rFonts w:cs="Arial"/>
                <w:sz w:val="18"/>
                <w:szCs w:val="18"/>
                <w:lang w:val="ru-RU"/>
              </w:rPr>
              <w:t>Сроки и уровень исполнения</w:t>
            </w:r>
          </w:p>
          <w:p w14:paraId="0633F499" w14:textId="77777777" w:rsidR="00D35F6E" w:rsidRPr="00752F9B" w:rsidRDefault="00D35F6E" w:rsidP="00D35F6E">
            <w:pPr>
              <w:autoSpaceDE w:val="0"/>
              <w:autoSpaceDN w:val="0"/>
              <w:adjustRightInd w:val="0"/>
              <w:jc w:val="left"/>
              <w:rPr>
                <w:rFonts w:cs="Arial"/>
                <w:sz w:val="18"/>
                <w:szCs w:val="18"/>
                <w:lang w:val="ru-RU"/>
              </w:rPr>
            </w:pPr>
          </w:p>
          <w:p w14:paraId="123B40DD" w14:textId="1E4B103C" w:rsidR="00D35F6E" w:rsidRPr="00752F9B" w:rsidRDefault="00D35F6E" w:rsidP="00D35F6E">
            <w:pPr>
              <w:autoSpaceDE w:val="0"/>
              <w:autoSpaceDN w:val="0"/>
              <w:adjustRightInd w:val="0"/>
              <w:jc w:val="left"/>
              <w:rPr>
                <w:rFonts w:cs="Arial"/>
                <w:sz w:val="18"/>
                <w:szCs w:val="18"/>
                <w:lang w:val="ru-RU"/>
              </w:rPr>
            </w:pPr>
            <w:r w:rsidRPr="00752F9B">
              <w:rPr>
                <w:rFonts w:cs="Arial"/>
                <w:sz w:val="18"/>
                <w:szCs w:val="18"/>
                <w:lang w:val="ru-RU"/>
              </w:rPr>
              <w:t xml:space="preserve">Директор будет занят 8 часов в день в течение пятидневной рабочей недели (с понедельника по пятницу). Занятость ожидается </w:t>
            </w:r>
            <w:r w:rsidR="00C231F9">
              <w:rPr>
                <w:rFonts w:cs="Arial"/>
                <w:sz w:val="18"/>
                <w:szCs w:val="18"/>
                <w:lang w:val="ru-RU"/>
              </w:rPr>
              <w:t>до конца</w:t>
            </w:r>
            <w:r w:rsidRPr="00752F9B">
              <w:rPr>
                <w:rFonts w:cs="Arial"/>
                <w:sz w:val="18"/>
                <w:szCs w:val="18"/>
                <w:lang w:val="ru-RU"/>
              </w:rPr>
              <w:t xml:space="preserve"> реализации Проекта. Предполагается, что назначение начнется в </w:t>
            </w:r>
            <w:r w:rsidR="00886110">
              <w:rPr>
                <w:rFonts w:cs="Arial"/>
                <w:sz w:val="18"/>
                <w:szCs w:val="18"/>
                <w:lang w:val="ky-KG"/>
              </w:rPr>
              <w:t xml:space="preserve">апреле 2026 </w:t>
            </w:r>
            <w:r w:rsidR="00886110" w:rsidRPr="00752F9B">
              <w:rPr>
                <w:rFonts w:cs="Arial"/>
                <w:sz w:val="18"/>
                <w:szCs w:val="18"/>
                <w:lang w:val="ru-RU"/>
              </w:rPr>
              <w:t>года</w:t>
            </w:r>
            <w:r w:rsidRPr="00752F9B">
              <w:rPr>
                <w:rFonts w:cs="Arial"/>
                <w:sz w:val="18"/>
                <w:szCs w:val="18"/>
                <w:lang w:val="ru-RU"/>
              </w:rPr>
              <w:t>. Контракт будет ежегодно пересматриваться на основе результатов оценки эффективности.</w:t>
            </w:r>
          </w:p>
          <w:p w14:paraId="0634295E" w14:textId="2221363A" w:rsidR="00D35F6E" w:rsidRPr="00752F9B" w:rsidRDefault="00D35F6E" w:rsidP="00D35F6E">
            <w:pPr>
              <w:autoSpaceDE w:val="0"/>
              <w:autoSpaceDN w:val="0"/>
              <w:adjustRightInd w:val="0"/>
              <w:jc w:val="left"/>
              <w:rPr>
                <w:rFonts w:cs="Arial"/>
                <w:sz w:val="18"/>
                <w:szCs w:val="18"/>
                <w:lang w:val="ru-RU"/>
              </w:rPr>
            </w:pPr>
            <w:r w:rsidRPr="00752F9B">
              <w:rPr>
                <w:rFonts w:cs="Arial"/>
                <w:sz w:val="18"/>
                <w:szCs w:val="18"/>
                <w:lang w:val="ru-RU"/>
              </w:rPr>
              <w:t>Рабочее время должно строго соблюдаться, и ожидается, что Директору, возможно, придется работать в течение дополнительных часов в зависимости от объема работы или запросов Азиатского Банка Развития</w:t>
            </w:r>
            <w:r w:rsidR="00C231F9">
              <w:rPr>
                <w:rFonts w:cs="Arial"/>
                <w:sz w:val="18"/>
                <w:szCs w:val="18"/>
                <w:lang w:val="ru-RU"/>
              </w:rPr>
              <w:t>.</w:t>
            </w:r>
            <w:r w:rsidRPr="00752F9B">
              <w:rPr>
                <w:rFonts w:cs="Arial"/>
                <w:sz w:val="18"/>
                <w:szCs w:val="18"/>
                <w:lang w:val="ru-RU"/>
              </w:rPr>
              <w:t xml:space="preserve"> Контракт будет заключен с трехмесячным испытательным сроком.</w:t>
            </w:r>
          </w:p>
          <w:p w14:paraId="4AAB521F" w14:textId="77777777" w:rsidR="00D35F6E" w:rsidRPr="00752F9B" w:rsidRDefault="00D35F6E" w:rsidP="008420E8">
            <w:pPr>
              <w:pStyle w:val="a5"/>
              <w:ind w:left="1080"/>
              <w:rPr>
                <w:rFonts w:cs="Arial"/>
                <w:color w:val="1F4E79" w:themeColor="accent1" w:themeShade="80"/>
                <w:sz w:val="18"/>
                <w:szCs w:val="18"/>
                <w:lang w:val="ru-RU"/>
              </w:rPr>
            </w:pPr>
          </w:p>
        </w:tc>
      </w:tr>
      <w:tr w:rsidR="009A0865" w:rsidRPr="009A0865" w14:paraId="494BCDFB" w14:textId="77777777" w:rsidTr="009A0865">
        <w:trPr>
          <w:trHeight w:val="506"/>
        </w:trPr>
        <w:tc>
          <w:tcPr>
            <w:tcW w:w="14560" w:type="dxa"/>
            <w:gridSpan w:val="3"/>
          </w:tcPr>
          <w:p w14:paraId="2ECEA990" w14:textId="40B66242" w:rsidR="009A0865" w:rsidRPr="009A0865" w:rsidRDefault="009A0865" w:rsidP="00D35F6E">
            <w:pPr>
              <w:autoSpaceDE w:val="0"/>
              <w:autoSpaceDN w:val="0"/>
              <w:adjustRightInd w:val="0"/>
              <w:jc w:val="left"/>
              <w:rPr>
                <w:rFonts w:cs="Arial"/>
                <w:sz w:val="18"/>
                <w:szCs w:val="18"/>
              </w:rPr>
            </w:pPr>
            <w:r w:rsidRPr="009A0865">
              <w:rPr>
                <w:rFonts w:cs="Arial"/>
                <w:sz w:val="18"/>
                <w:szCs w:val="18"/>
              </w:rPr>
              <w:t>Deadlines and level of execution</w:t>
            </w:r>
          </w:p>
        </w:tc>
      </w:tr>
      <w:tr w:rsidR="009A0865" w:rsidRPr="009A0865" w14:paraId="7B32355E" w14:textId="77777777" w:rsidTr="00C231F9">
        <w:trPr>
          <w:trHeight w:val="225"/>
        </w:trPr>
        <w:tc>
          <w:tcPr>
            <w:tcW w:w="14560" w:type="dxa"/>
            <w:gridSpan w:val="3"/>
          </w:tcPr>
          <w:p w14:paraId="715F9709" w14:textId="7B0A682C" w:rsidR="009A0865" w:rsidRPr="005550C8" w:rsidRDefault="009A0865" w:rsidP="00D35F6E">
            <w:pPr>
              <w:autoSpaceDE w:val="0"/>
              <w:autoSpaceDN w:val="0"/>
              <w:adjustRightInd w:val="0"/>
              <w:jc w:val="left"/>
              <w:rPr>
                <w:rFonts w:cs="Arial"/>
                <w:sz w:val="18"/>
                <w:szCs w:val="18"/>
              </w:rPr>
            </w:pPr>
            <w:r w:rsidRPr="009A0865">
              <w:rPr>
                <w:rFonts w:cs="Arial"/>
                <w:sz w:val="18"/>
                <w:szCs w:val="18"/>
              </w:rPr>
              <w:t>The Director will be busy 8 hours a day during the five-day working week (Monday to Friday).</w:t>
            </w:r>
            <w:r>
              <w:rPr>
                <w:rFonts w:cs="Arial"/>
                <w:sz w:val="18"/>
                <w:szCs w:val="18"/>
              </w:rPr>
              <w:t xml:space="preserve"> </w:t>
            </w:r>
            <w:r w:rsidRPr="009A0865">
              <w:rPr>
                <w:rFonts w:cs="Arial"/>
                <w:sz w:val="18"/>
                <w:szCs w:val="18"/>
              </w:rPr>
              <w:t xml:space="preserve">Employment is expected </w:t>
            </w:r>
            <w:r w:rsidR="00C231F9">
              <w:rPr>
                <w:rFonts w:cs="Arial"/>
                <w:sz w:val="18"/>
                <w:szCs w:val="18"/>
              </w:rPr>
              <w:t>till end</w:t>
            </w:r>
            <w:r w:rsidRPr="009A0865">
              <w:rPr>
                <w:rFonts w:cs="Arial"/>
                <w:sz w:val="18"/>
                <w:szCs w:val="18"/>
              </w:rPr>
              <w:t xml:space="preserve"> of the Project implementation</w:t>
            </w:r>
            <w:r>
              <w:rPr>
                <w:rFonts w:cs="Arial"/>
                <w:sz w:val="18"/>
                <w:szCs w:val="18"/>
              </w:rPr>
              <w:t>.</w:t>
            </w:r>
            <w:r w:rsidR="00A00331">
              <w:rPr>
                <w:rFonts w:cs="Arial"/>
                <w:sz w:val="18"/>
                <w:szCs w:val="18"/>
              </w:rPr>
              <w:t xml:space="preserve"> </w:t>
            </w:r>
            <w:r w:rsidR="00A00331" w:rsidRPr="00A00331">
              <w:rPr>
                <w:rFonts w:cs="Arial"/>
                <w:sz w:val="18"/>
                <w:szCs w:val="18"/>
              </w:rPr>
              <w:t xml:space="preserve">The appointment is expected to begin in </w:t>
            </w:r>
            <w:r w:rsidR="00886110" w:rsidRPr="00886110">
              <w:rPr>
                <w:rFonts w:cs="Arial"/>
                <w:sz w:val="18"/>
                <w:szCs w:val="18"/>
              </w:rPr>
              <w:t>April</w:t>
            </w:r>
            <w:r w:rsidR="00A00331" w:rsidRPr="00A00331">
              <w:rPr>
                <w:rFonts w:cs="Arial"/>
                <w:sz w:val="18"/>
                <w:szCs w:val="18"/>
              </w:rPr>
              <w:t xml:space="preserve"> 202</w:t>
            </w:r>
            <w:r w:rsidR="00886110">
              <w:rPr>
                <w:rFonts w:cs="Arial"/>
                <w:sz w:val="18"/>
                <w:szCs w:val="18"/>
                <w:lang w:val="ky-KG"/>
              </w:rPr>
              <w:t>6</w:t>
            </w:r>
            <w:r w:rsidR="00A00331" w:rsidRPr="00A00331">
              <w:rPr>
                <w:rFonts w:cs="Arial"/>
                <w:sz w:val="18"/>
                <w:szCs w:val="18"/>
              </w:rPr>
              <w:t>.</w:t>
            </w:r>
            <w:r w:rsidR="00A00331">
              <w:rPr>
                <w:rFonts w:cs="Arial"/>
                <w:sz w:val="18"/>
                <w:szCs w:val="18"/>
              </w:rPr>
              <w:t xml:space="preserve"> </w:t>
            </w:r>
            <w:r w:rsidR="00A00331" w:rsidRPr="00A00331">
              <w:rPr>
                <w:rFonts w:cs="Arial"/>
                <w:sz w:val="18"/>
                <w:szCs w:val="18"/>
              </w:rPr>
              <w:t>The contract will be reviewed annually based on the results of the performance assessment.</w:t>
            </w:r>
            <w:r w:rsidR="005550C8" w:rsidRPr="005550C8">
              <w:rPr>
                <w:rFonts w:cs="Arial"/>
                <w:sz w:val="18"/>
                <w:szCs w:val="18"/>
              </w:rPr>
              <w:t xml:space="preserve"> Working hours must be strictly observed, and it is expected that the Director may have to work for additional hours depending on the volume of work or requests from the Asian Development Bank</w:t>
            </w:r>
            <w:r w:rsidR="00C231F9">
              <w:rPr>
                <w:rFonts w:cs="Arial"/>
                <w:sz w:val="18"/>
                <w:szCs w:val="18"/>
              </w:rPr>
              <w:t>.</w:t>
            </w:r>
            <w:r w:rsidR="005550C8" w:rsidRPr="005550C8">
              <w:rPr>
                <w:rFonts w:cs="Arial"/>
                <w:sz w:val="18"/>
                <w:szCs w:val="18"/>
              </w:rPr>
              <w:t xml:space="preserve"> </w:t>
            </w:r>
            <w:r w:rsidR="00C231F9">
              <w:rPr>
                <w:rFonts w:cs="Arial"/>
                <w:sz w:val="18"/>
                <w:szCs w:val="18"/>
              </w:rPr>
              <w:t>T</w:t>
            </w:r>
            <w:r w:rsidR="005550C8" w:rsidRPr="005550C8">
              <w:rPr>
                <w:rFonts w:cs="Arial"/>
                <w:sz w:val="18"/>
                <w:szCs w:val="18"/>
              </w:rPr>
              <w:t>he contract will be concluded with a three-month trial period.</w:t>
            </w:r>
          </w:p>
        </w:tc>
      </w:tr>
    </w:tbl>
    <w:p w14:paraId="47A97D11" w14:textId="697465C4" w:rsidR="008F79E7" w:rsidRPr="009A0865" w:rsidRDefault="008F79E7"/>
    <w:p w14:paraId="5AC6C10A" w14:textId="77777777" w:rsidR="008F79E7" w:rsidRPr="009A0865" w:rsidRDefault="008F79E7" w:rsidP="008F79E7"/>
    <w:p w14:paraId="135D82E4" w14:textId="77777777" w:rsidR="008F79E7" w:rsidRPr="009A0865" w:rsidRDefault="008F79E7" w:rsidP="008F79E7"/>
    <w:p w14:paraId="29FCCB15" w14:textId="77777777" w:rsidR="008F79E7" w:rsidRPr="009A0865" w:rsidRDefault="008F79E7" w:rsidP="008F79E7"/>
    <w:p w14:paraId="595A4A5B" w14:textId="77777777" w:rsidR="008F79E7" w:rsidRPr="009A0865" w:rsidRDefault="008F79E7" w:rsidP="008F79E7"/>
    <w:p w14:paraId="41D1D3C5" w14:textId="29BA7D3B" w:rsidR="005B7A8A" w:rsidRPr="008F79E7" w:rsidRDefault="005B7A8A" w:rsidP="008F79E7">
      <w:pPr>
        <w:tabs>
          <w:tab w:val="left" w:pos="3105"/>
        </w:tabs>
      </w:pPr>
    </w:p>
    <w:sectPr w:rsidR="005B7A8A" w:rsidRPr="008F79E7" w:rsidSect="00C231F9">
      <w:footerReference w:type="default" r:id="rId10"/>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22F3" w14:textId="77777777" w:rsidR="00312F87" w:rsidRDefault="00312F87" w:rsidP="004D71AB">
      <w:r>
        <w:separator/>
      </w:r>
    </w:p>
  </w:endnote>
  <w:endnote w:type="continuationSeparator" w:id="0">
    <w:p w14:paraId="3EDCE74F" w14:textId="77777777" w:rsidR="00312F87" w:rsidRDefault="00312F87" w:rsidP="004D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403A" w14:textId="13545FE8" w:rsidR="00CB50FA" w:rsidRDefault="00CB50FA">
    <w:pPr>
      <w:pStyle w:val="af"/>
    </w:pPr>
    <w:r>
      <w:rPr>
        <w:noProof/>
        <w:lang w:val="ru-RU" w:eastAsia="ru-RU"/>
      </w:rPr>
      <mc:AlternateContent>
        <mc:Choice Requires="wps">
          <w:drawing>
            <wp:anchor distT="0" distB="0" distL="114300" distR="114300" simplePos="0" relativeHeight="251659264" behindDoc="0" locked="0" layoutInCell="0" allowOverlap="1" wp14:anchorId="26EFF8D0" wp14:editId="7242EB31">
              <wp:simplePos x="0" y="0"/>
              <wp:positionH relativeFrom="page">
                <wp:posOffset>0</wp:posOffset>
              </wp:positionH>
              <wp:positionV relativeFrom="page">
                <wp:posOffset>6822440</wp:posOffset>
              </wp:positionV>
              <wp:extent cx="10692130" cy="546735"/>
              <wp:effectExtent l="0" t="0" r="0" b="5715"/>
              <wp:wrapNone/>
              <wp:docPr id="1" name="MSIPCMc3e0464eb6b04016282c3b6f" descr="{&quot;HashCode&quot;:41887291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E357D" w14:textId="39625031" w:rsidR="00CB50FA" w:rsidRPr="00CB50FA" w:rsidRDefault="00CB50FA" w:rsidP="00CB50FA">
                          <w:pPr>
                            <w:jc w:val="left"/>
                            <w:rPr>
                              <w:rFonts w:ascii="Calibri" w:hAnsi="Calibri" w:cs="Calibri"/>
                              <w:color w:val="000000"/>
                              <w:sz w:val="18"/>
                            </w:rPr>
                          </w:pPr>
                          <w:r w:rsidRPr="00CB50FA">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EFF8D0" id="_x0000_t202" coordsize="21600,21600" o:spt="202" path="m,l,21600r21600,l21600,xe">
              <v:stroke joinstyle="miter"/>
              <v:path gradientshapeok="t" o:connecttype="rect"/>
            </v:shapetype>
            <v:shape id="MSIPCMc3e0464eb6b04016282c3b6f" o:spid="_x0000_s1026" type="#_x0000_t202" alt="{&quot;HashCode&quot;:418872913,&quot;Height&quot;:595.0,&quot;Width&quot;:841.0,&quot;Placement&quot;:&quot;Footer&quot;,&quot;Index&quot;:&quot;Primary&quot;,&quot;Section&quot;:1,&quot;Top&quot;:0.0,&quot;Left&quot;:0.0}" style="position:absolute;left:0;text-align:left;margin-left:0;margin-top:537.2pt;width:841.9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" o:allowincell="f" filled="f" stroked="f" strokeweight=".5pt">
              <v:textbox inset="20pt,0,,0">
                <w:txbxContent>
                  <w:p w14:paraId="350E357D" w14:textId="39625031" w:rsidR="00CB50FA" w:rsidRPr="00CB50FA" w:rsidRDefault="00CB50FA" w:rsidP="00CB50FA">
                    <w:pPr>
                      <w:jc w:val="left"/>
                      <w:rPr>
                        <w:rFonts w:ascii="Calibri" w:hAnsi="Calibri" w:cs="Calibri"/>
                        <w:color w:val="000000"/>
                        <w:sz w:val="18"/>
                      </w:rPr>
                    </w:pPr>
                    <w:r w:rsidRPr="00CB50FA">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D866" w14:textId="77777777" w:rsidR="00312F87" w:rsidRDefault="00312F87" w:rsidP="004D71AB">
      <w:r>
        <w:separator/>
      </w:r>
    </w:p>
  </w:footnote>
  <w:footnote w:type="continuationSeparator" w:id="0">
    <w:p w14:paraId="2F714E12" w14:textId="77777777" w:rsidR="00312F87" w:rsidRDefault="00312F87" w:rsidP="004D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CD2"/>
    <w:multiLevelType w:val="hybridMultilevel"/>
    <w:tmpl w:val="EF2E3890"/>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32DAD"/>
    <w:multiLevelType w:val="hybridMultilevel"/>
    <w:tmpl w:val="0C00D86A"/>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271BE"/>
    <w:multiLevelType w:val="hybridMultilevel"/>
    <w:tmpl w:val="B72C8B08"/>
    <w:lvl w:ilvl="0" w:tplc="23F6091C">
      <w:start w:val="8"/>
      <w:numFmt w:val="lowerRoman"/>
      <w:lvlText w:val="(%1)"/>
      <w:lvlJc w:val="left"/>
      <w:pPr>
        <w:ind w:left="761" w:hanging="72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 w15:restartNumberingAfterBreak="0">
    <w:nsid w:val="0A910A94"/>
    <w:multiLevelType w:val="hybridMultilevel"/>
    <w:tmpl w:val="6DC0F2B0"/>
    <w:lvl w:ilvl="0" w:tplc="4C4ECDFA">
      <w:start w:val="8"/>
      <w:numFmt w:val="lowerRoman"/>
      <w:lvlText w:val="(%1)"/>
      <w:lvlJc w:val="left"/>
      <w:pPr>
        <w:ind w:left="761" w:hanging="72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4" w15:restartNumberingAfterBreak="0">
    <w:nsid w:val="0E0D2A4F"/>
    <w:multiLevelType w:val="hybridMultilevel"/>
    <w:tmpl w:val="9F3C583C"/>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44FD6"/>
    <w:multiLevelType w:val="hybridMultilevel"/>
    <w:tmpl w:val="F5C4272C"/>
    <w:lvl w:ilvl="0" w:tplc="631A52C8">
      <w:start w:val="1"/>
      <w:numFmt w:val="lowerRoman"/>
      <w:lvlText w:val="(%1)"/>
      <w:lvlJc w:val="left"/>
      <w:pPr>
        <w:ind w:left="720" w:hanging="360"/>
      </w:pPr>
      <w:rPr>
        <w:rFonts w:hint="default"/>
      </w:rPr>
    </w:lvl>
    <w:lvl w:ilvl="1" w:tplc="631A52C8">
      <w:start w:val="1"/>
      <w:numFmt w:val="lowerRoman"/>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741B3"/>
    <w:multiLevelType w:val="multilevel"/>
    <w:tmpl w:val="7D4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3549E"/>
    <w:multiLevelType w:val="hybridMultilevel"/>
    <w:tmpl w:val="AF84E0CC"/>
    <w:lvl w:ilvl="0" w:tplc="9BFEC72A">
      <w:start w:val="1"/>
      <w:numFmt w:val="lowerRoman"/>
      <w:lvlText w:val="(%1)"/>
      <w:lvlJc w:val="left"/>
      <w:pPr>
        <w:ind w:left="360" w:hanging="360"/>
      </w:pPr>
      <w:rPr>
        <w:rFonts w:ascii="Arial" w:hAnsi="Arial" w:hint="default"/>
        <w:sz w:val="18"/>
      </w:rPr>
    </w:lvl>
    <w:lvl w:ilvl="1" w:tplc="85103710">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0F49FA"/>
    <w:multiLevelType w:val="hybridMultilevel"/>
    <w:tmpl w:val="6D9EE3E8"/>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425BAC"/>
    <w:multiLevelType w:val="hybridMultilevel"/>
    <w:tmpl w:val="3E327100"/>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C0FE5"/>
    <w:multiLevelType w:val="multilevel"/>
    <w:tmpl w:val="0104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E6892"/>
    <w:multiLevelType w:val="hybridMultilevel"/>
    <w:tmpl w:val="7084037A"/>
    <w:lvl w:ilvl="0" w:tplc="6ACA5A94">
      <w:start w:val="1"/>
      <w:numFmt w:val="lowerRoman"/>
      <w:lvlText w:val="(%1)"/>
      <w:lvlJc w:val="left"/>
      <w:pPr>
        <w:ind w:left="1087" w:hanging="72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2" w15:restartNumberingAfterBreak="0">
    <w:nsid w:val="24EF1A77"/>
    <w:multiLevelType w:val="hybridMultilevel"/>
    <w:tmpl w:val="EE5E25A6"/>
    <w:lvl w:ilvl="0" w:tplc="C032BC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E3925"/>
    <w:multiLevelType w:val="hybridMultilevel"/>
    <w:tmpl w:val="C09A4B4E"/>
    <w:lvl w:ilvl="0" w:tplc="5F663DBC">
      <w:start w:val="8"/>
      <w:numFmt w:val="lowerRoman"/>
      <w:lvlText w:val="(%1)"/>
      <w:lvlJc w:val="left"/>
      <w:pPr>
        <w:ind w:left="761" w:hanging="72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4" w15:restartNumberingAfterBreak="0">
    <w:nsid w:val="2E2F6CD1"/>
    <w:multiLevelType w:val="hybridMultilevel"/>
    <w:tmpl w:val="EDC65804"/>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97AFF"/>
    <w:multiLevelType w:val="hybridMultilevel"/>
    <w:tmpl w:val="CC42BDF4"/>
    <w:lvl w:ilvl="0" w:tplc="AC98C73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F95FAC"/>
    <w:multiLevelType w:val="hybridMultilevel"/>
    <w:tmpl w:val="4092980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020F22"/>
    <w:multiLevelType w:val="hybridMultilevel"/>
    <w:tmpl w:val="0DE20842"/>
    <w:lvl w:ilvl="0" w:tplc="590239C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E04E1C"/>
    <w:multiLevelType w:val="hybridMultilevel"/>
    <w:tmpl w:val="0DE20842"/>
    <w:lvl w:ilvl="0" w:tplc="590239C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DD3DDE"/>
    <w:multiLevelType w:val="hybridMultilevel"/>
    <w:tmpl w:val="36F260D8"/>
    <w:lvl w:ilvl="0" w:tplc="631A52C8">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847326"/>
    <w:multiLevelType w:val="multilevel"/>
    <w:tmpl w:val="99E0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11A93"/>
    <w:multiLevelType w:val="hybridMultilevel"/>
    <w:tmpl w:val="358C990A"/>
    <w:lvl w:ilvl="0" w:tplc="B35679CE">
      <w:start w:val="1"/>
      <w:numFmt w:val="lowerRoman"/>
      <w:lvlText w:val="%1)"/>
      <w:lvlJc w:val="left"/>
      <w:pPr>
        <w:ind w:left="761" w:hanging="72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22" w15:restartNumberingAfterBreak="0">
    <w:nsid w:val="4A1C5154"/>
    <w:multiLevelType w:val="hybridMultilevel"/>
    <w:tmpl w:val="AFBC3A42"/>
    <w:lvl w:ilvl="0" w:tplc="E8F45AA4">
      <w:start w:val="8"/>
      <w:numFmt w:val="lowerRoman"/>
      <w:lvlText w:val="(%1)"/>
      <w:lvlJc w:val="left"/>
      <w:pPr>
        <w:ind w:left="761" w:hanging="72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23" w15:restartNumberingAfterBreak="0">
    <w:nsid w:val="4D4D5093"/>
    <w:multiLevelType w:val="hybridMultilevel"/>
    <w:tmpl w:val="A394DB6A"/>
    <w:lvl w:ilvl="0" w:tplc="92BA738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C46929"/>
    <w:multiLevelType w:val="hybridMultilevel"/>
    <w:tmpl w:val="2A8A426E"/>
    <w:lvl w:ilvl="0" w:tplc="2424F678">
      <w:start w:val="1"/>
      <w:numFmt w:val="lowerRoman"/>
      <w:lvlText w:val="(%1)"/>
      <w:lvlJc w:val="left"/>
      <w:pPr>
        <w:ind w:left="720" w:hanging="36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686751"/>
    <w:multiLevelType w:val="hybridMultilevel"/>
    <w:tmpl w:val="9DE62316"/>
    <w:lvl w:ilvl="0" w:tplc="2424F678">
      <w:start w:val="1"/>
      <w:numFmt w:val="lowerRoman"/>
      <w:lvlText w:val="(%1)"/>
      <w:lvlJc w:val="left"/>
      <w:pPr>
        <w:ind w:left="761" w:hanging="720"/>
      </w:pPr>
      <w:rPr>
        <w:rFonts w:ascii="Arial" w:hAnsi="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F7811"/>
    <w:multiLevelType w:val="hybridMultilevel"/>
    <w:tmpl w:val="F3ACD46C"/>
    <w:lvl w:ilvl="0" w:tplc="B35679CE">
      <w:start w:val="1"/>
      <w:numFmt w:val="lowerRoman"/>
      <w:lvlText w:val="%1)"/>
      <w:lvlJc w:val="left"/>
      <w:pPr>
        <w:ind w:left="76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BD32B6"/>
    <w:multiLevelType w:val="hybridMultilevel"/>
    <w:tmpl w:val="0E70376E"/>
    <w:lvl w:ilvl="0" w:tplc="BFAA69A2">
      <w:start w:val="1"/>
      <w:numFmt w:val="lowerRoman"/>
      <w:lvlText w:val="(%1)"/>
      <w:lvlJc w:val="left"/>
      <w:pPr>
        <w:ind w:left="720" w:hanging="360"/>
      </w:pPr>
      <w:rPr>
        <w:rFonts w:ascii="Arial" w:hAnsi="Arial" w:hint="default"/>
        <w:sz w:val="18"/>
      </w:rPr>
    </w:lvl>
    <w:lvl w:ilvl="1" w:tplc="851037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C4613"/>
    <w:multiLevelType w:val="hybridMultilevel"/>
    <w:tmpl w:val="0CDCC688"/>
    <w:lvl w:ilvl="0" w:tplc="7404595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0D5188"/>
    <w:multiLevelType w:val="hybridMultilevel"/>
    <w:tmpl w:val="88E06E48"/>
    <w:lvl w:ilvl="0" w:tplc="2424F678">
      <w:start w:val="1"/>
      <w:numFmt w:val="lowerRoman"/>
      <w:lvlText w:val="(%1)"/>
      <w:lvlJc w:val="left"/>
      <w:pPr>
        <w:ind w:left="360" w:hanging="360"/>
      </w:pPr>
      <w:rPr>
        <w:rFonts w:ascii="Arial" w:hAnsi="Arial" w:hint="default"/>
        <w:sz w:val="18"/>
      </w:rPr>
    </w:lvl>
    <w:lvl w:ilvl="1" w:tplc="8510371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9D6730"/>
    <w:multiLevelType w:val="hybridMultilevel"/>
    <w:tmpl w:val="B36A5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6E03871"/>
    <w:multiLevelType w:val="hybridMultilevel"/>
    <w:tmpl w:val="041C1E82"/>
    <w:lvl w:ilvl="0" w:tplc="D2C8E514">
      <w:start w:val="1"/>
      <w:numFmt w:val="lowerRoman"/>
      <w:lvlText w:val="(%1)"/>
      <w:lvlJc w:val="left"/>
      <w:pPr>
        <w:ind w:left="360" w:hanging="360"/>
      </w:pPr>
      <w:rPr>
        <w:rFonts w:ascii="Arial" w:hAnsi="Arial" w:hint="default"/>
        <w:sz w:val="18"/>
      </w:rPr>
    </w:lvl>
    <w:lvl w:ilvl="1" w:tplc="8510371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5F3681"/>
    <w:multiLevelType w:val="hybridMultilevel"/>
    <w:tmpl w:val="C690FE10"/>
    <w:lvl w:ilvl="0" w:tplc="838CF32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354852"/>
    <w:multiLevelType w:val="hybridMultilevel"/>
    <w:tmpl w:val="3F527E38"/>
    <w:lvl w:ilvl="0" w:tplc="D1E25516">
      <w:start w:val="1"/>
      <w:numFmt w:val="lowerRoman"/>
      <w:lvlText w:val="(%1)"/>
      <w:lvlJc w:val="left"/>
      <w:pPr>
        <w:ind w:left="360" w:hanging="360"/>
      </w:pPr>
      <w:rPr>
        <w:rFonts w:ascii="Arial" w:hAnsi="Arial" w:hint="default"/>
        <w:sz w:val="18"/>
      </w:rPr>
    </w:lvl>
    <w:lvl w:ilvl="1" w:tplc="8510371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406A6D"/>
    <w:multiLevelType w:val="hybridMultilevel"/>
    <w:tmpl w:val="FACE477C"/>
    <w:lvl w:ilvl="0" w:tplc="AF9A270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884D09"/>
    <w:multiLevelType w:val="hybridMultilevel"/>
    <w:tmpl w:val="21669E7E"/>
    <w:lvl w:ilvl="0" w:tplc="2424F678">
      <w:start w:val="1"/>
      <w:numFmt w:val="lowerRoman"/>
      <w:lvlText w:val="(%1)"/>
      <w:lvlJc w:val="left"/>
      <w:pPr>
        <w:ind w:left="654" w:hanging="360"/>
      </w:pPr>
      <w:rPr>
        <w:rFonts w:ascii="Arial" w:hAnsi="Arial" w:hint="default"/>
        <w:sz w:val="18"/>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num w:numId="1">
    <w:abstractNumId w:val="29"/>
  </w:num>
  <w:num w:numId="2">
    <w:abstractNumId w:val="7"/>
  </w:num>
  <w:num w:numId="3">
    <w:abstractNumId w:val="33"/>
  </w:num>
  <w:num w:numId="4">
    <w:abstractNumId w:val="27"/>
  </w:num>
  <w:num w:numId="5">
    <w:abstractNumId w:val="31"/>
  </w:num>
  <w:num w:numId="6">
    <w:abstractNumId w:val="19"/>
  </w:num>
  <w:num w:numId="7">
    <w:abstractNumId w:val="5"/>
  </w:num>
  <w:num w:numId="8">
    <w:abstractNumId w:val="11"/>
  </w:num>
  <w:num w:numId="9">
    <w:abstractNumId w:val="32"/>
  </w:num>
  <w:num w:numId="10">
    <w:abstractNumId w:val="10"/>
  </w:num>
  <w:num w:numId="11">
    <w:abstractNumId w:val="6"/>
  </w:num>
  <w:num w:numId="12">
    <w:abstractNumId w:val="35"/>
  </w:num>
  <w:num w:numId="13">
    <w:abstractNumId w:val="20"/>
  </w:num>
  <w:num w:numId="14">
    <w:abstractNumId w:val="8"/>
  </w:num>
  <w:num w:numId="15">
    <w:abstractNumId w:val="14"/>
  </w:num>
  <w:num w:numId="16">
    <w:abstractNumId w:val="4"/>
  </w:num>
  <w:num w:numId="17">
    <w:abstractNumId w:val="24"/>
  </w:num>
  <w:num w:numId="18">
    <w:abstractNumId w:val="9"/>
  </w:num>
  <w:num w:numId="19">
    <w:abstractNumId w:val="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num>
  <w:num w:numId="23">
    <w:abstractNumId w:val="16"/>
  </w:num>
  <w:num w:numId="24">
    <w:abstractNumId w:val="1"/>
  </w:num>
  <w:num w:numId="25">
    <w:abstractNumId w:val="21"/>
  </w:num>
  <w:num w:numId="26">
    <w:abstractNumId w:val="26"/>
  </w:num>
  <w:num w:numId="27">
    <w:abstractNumId w:val="25"/>
  </w:num>
  <w:num w:numId="28">
    <w:abstractNumId w:val="13"/>
  </w:num>
  <w:num w:numId="29">
    <w:abstractNumId w:val="3"/>
  </w:num>
  <w:num w:numId="30">
    <w:abstractNumId w:val="22"/>
  </w:num>
  <w:num w:numId="31">
    <w:abstractNumId w:val="2"/>
  </w:num>
  <w:num w:numId="32">
    <w:abstractNumId w:val="34"/>
  </w:num>
  <w:num w:numId="33">
    <w:abstractNumId w:val="28"/>
  </w:num>
  <w:num w:numId="34">
    <w:abstractNumId w:val="15"/>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CF"/>
    <w:rsid w:val="000035BA"/>
    <w:rsid w:val="00012D05"/>
    <w:rsid w:val="00021B5E"/>
    <w:rsid w:val="0005341B"/>
    <w:rsid w:val="000679DB"/>
    <w:rsid w:val="00087A4D"/>
    <w:rsid w:val="000A2E1C"/>
    <w:rsid w:val="001075D2"/>
    <w:rsid w:val="00111809"/>
    <w:rsid w:val="00136DE1"/>
    <w:rsid w:val="00170411"/>
    <w:rsid w:val="001720E9"/>
    <w:rsid w:val="001E0159"/>
    <w:rsid w:val="00215763"/>
    <w:rsid w:val="002415B1"/>
    <w:rsid w:val="00251CC3"/>
    <w:rsid w:val="00253D84"/>
    <w:rsid w:val="002C4FFE"/>
    <w:rsid w:val="002F593C"/>
    <w:rsid w:val="00312F87"/>
    <w:rsid w:val="003133F1"/>
    <w:rsid w:val="00321A39"/>
    <w:rsid w:val="00354508"/>
    <w:rsid w:val="003576A2"/>
    <w:rsid w:val="003A4211"/>
    <w:rsid w:val="003B47BD"/>
    <w:rsid w:val="00402594"/>
    <w:rsid w:val="004538BB"/>
    <w:rsid w:val="00476A49"/>
    <w:rsid w:val="004855C1"/>
    <w:rsid w:val="004C607B"/>
    <w:rsid w:val="004D71AB"/>
    <w:rsid w:val="004E6FC6"/>
    <w:rsid w:val="00551EAE"/>
    <w:rsid w:val="00552853"/>
    <w:rsid w:val="005550C8"/>
    <w:rsid w:val="005B62A5"/>
    <w:rsid w:val="005B7A8A"/>
    <w:rsid w:val="005C18CC"/>
    <w:rsid w:val="00605B1F"/>
    <w:rsid w:val="006160C1"/>
    <w:rsid w:val="00635DB3"/>
    <w:rsid w:val="00666E7B"/>
    <w:rsid w:val="006A5806"/>
    <w:rsid w:val="006B3FFE"/>
    <w:rsid w:val="006E16F8"/>
    <w:rsid w:val="006E3117"/>
    <w:rsid w:val="007120F6"/>
    <w:rsid w:val="00752F9B"/>
    <w:rsid w:val="007B0AA6"/>
    <w:rsid w:val="007E2104"/>
    <w:rsid w:val="00804356"/>
    <w:rsid w:val="0080739F"/>
    <w:rsid w:val="00810648"/>
    <w:rsid w:val="00811D49"/>
    <w:rsid w:val="008420E8"/>
    <w:rsid w:val="00851576"/>
    <w:rsid w:val="008601CF"/>
    <w:rsid w:val="00875FE9"/>
    <w:rsid w:val="00886110"/>
    <w:rsid w:val="008D4BAE"/>
    <w:rsid w:val="008F71FA"/>
    <w:rsid w:val="008F79E7"/>
    <w:rsid w:val="0091694F"/>
    <w:rsid w:val="009319E0"/>
    <w:rsid w:val="00947BA0"/>
    <w:rsid w:val="00966466"/>
    <w:rsid w:val="00977A37"/>
    <w:rsid w:val="009A0865"/>
    <w:rsid w:val="009B69B0"/>
    <w:rsid w:val="009B75E9"/>
    <w:rsid w:val="00A00331"/>
    <w:rsid w:val="00A82222"/>
    <w:rsid w:val="00AD740C"/>
    <w:rsid w:val="00AE1A2D"/>
    <w:rsid w:val="00B03AA2"/>
    <w:rsid w:val="00B11315"/>
    <w:rsid w:val="00B21D81"/>
    <w:rsid w:val="00B7657F"/>
    <w:rsid w:val="00BF302C"/>
    <w:rsid w:val="00C2090A"/>
    <w:rsid w:val="00C231F9"/>
    <w:rsid w:val="00C5400F"/>
    <w:rsid w:val="00C64447"/>
    <w:rsid w:val="00C70014"/>
    <w:rsid w:val="00C7252F"/>
    <w:rsid w:val="00CA65A1"/>
    <w:rsid w:val="00CB50FA"/>
    <w:rsid w:val="00D35F6E"/>
    <w:rsid w:val="00D4116F"/>
    <w:rsid w:val="00D45572"/>
    <w:rsid w:val="00DB0965"/>
    <w:rsid w:val="00DD0813"/>
    <w:rsid w:val="00DD73CF"/>
    <w:rsid w:val="00E34126"/>
    <w:rsid w:val="00E34CDE"/>
    <w:rsid w:val="00E36CD7"/>
    <w:rsid w:val="00E72D51"/>
    <w:rsid w:val="00EB5988"/>
    <w:rsid w:val="00F15A56"/>
    <w:rsid w:val="00F51B90"/>
    <w:rsid w:val="00F86584"/>
    <w:rsid w:val="00FC4010"/>
    <w:rsid w:val="00FD6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7C15"/>
  <w15:docId w15:val="{3C61FDB0-EE2B-4C0E-8CA8-505ED21F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1CF"/>
    <w:pPr>
      <w:spacing w:after="0" w:line="240" w:lineRule="auto"/>
      <w:jc w:val="both"/>
    </w:pPr>
    <w:rPr>
      <w:rFonts w:ascii="Arial" w:eastAsia="Times New Roman" w:hAnsi="Arial"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tion Char Char Char Char Char,Caption1 Char,Caption2,Caption Char Char Char Char Char1 Char,Caption Char Char Char Char Char1,Char9 Char Char Char Char Char,Char9 Char Char Char Char Char Char Char Char Char,cp"/>
    <w:basedOn w:val="a"/>
    <w:next w:val="a"/>
    <w:link w:val="a4"/>
    <w:uiPriority w:val="35"/>
    <w:qFormat/>
    <w:rsid w:val="008601CF"/>
    <w:pPr>
      <w:keepNext/>
      <w:jc w:val="center"/>
    </w:pPr>
    <w:rPr>
      <w:rFonts w:cs="Arial"/>
      <w:b/>
      <w:bCs/>
      <w:szCs w:val="22"/>
    </w:rPr>
  </w:style>
  <w:style w:type="paragraph" w:styleId="a5">
    <w:name w:val="List Paragraph"/>
    <w:aliases w:val="List Paragraph1,Recommendation,List Paragraph11,Bulleted List Paragraph,List Paragraph (numbered (a)),List Paragraph12,MAIN CONTENT,Dot pt,No Spacing1,List Paragraph Char Char Char,Indicator Text,Numbered Para 1,Bullet 1,Bullet Points,b1"/>
    <w:basedOn w:val="a"/>
    <w:link w:val="a6"/>
    <w:uiPriority w:val="34"/>
    <w:qFormat/>
    <w:rsid w:val="008601CF"/>
    <w:pPr>
      <w:ind w:left="720"/>
    </w:pPr>
  </w:style>
  <w:style w:type="character" w:customStyle="1" w:styleId="a6">
    <w:name w:val="Абзац списка Знак"/>
    <w:aliases w:val="List Paragraph1 Знак,Recommendation Знак,List Paragraph11 Знак,Bulleted List Paragraph Знак,List Paragraph (numbered (a)) Знак,List Paragraph12 Знак,MAIN CONTENT Знак,Dot pt Знак,No Spacing1 Знак,List Paragraph Char Char Char Знак"/>
    <w:link w:val="a5"/>
    <w:uiPriority w:val="34"/>
    <w:qFormat/>
    <w:rsid w:val="008601CF"/>
    <w:rPr>
      <w:rFonts w:ascii="Arial" w:eastAsia="Times New Roman" w:hAnsi="Arial" w:cs="Times New Roman"/>
      <w:szCs w:val="20"/>
      <w:lang w:val="en-US"/>
    </w:rPr>
  </w:style>
  <w:style w:type="character" w:customStyle="1" w:styleId="a4">
    <w:name w:val="Название объекта Знак"/>
    <w:aliases w:val="Caption Char Char Char Char Char Знак,Caption1 Char Знак,Caption2 Знак,Caption Char Char Char Char Char1 Char Знак,Caption Char Char Char Char Char1 Знак,Char9 Char Char Char Char Char Знак,cp Знак"/>
    <w:link w:val="a3"/>
    <w:uiPriority w:val="35"/>
    <w:locked/>
    <w:rsid w:val="008601CF"/>
    <w:rPr>
      <w:rFonts w:ascii="Arial" w:eastAsia="Times New Roman" w:hAnsi="Arial" w:cs="Arial"/>
      <w:b/>
      <w:bCs/>
      <w:lang w:val="en-US"/>
    </w:rPr>
  </w:style>
  <w:style w:type="paragraph" w:styleId="2">
    <w:name w:val="Body Text 2"/>
    <w:basedOn w:val="a"/>
    <w:link w:val="20"/>
    <w:rsid w:val="00AD740C"/>
    <w:rPr>
      <w:rFonts w:ascii="Helv" w:hAnsi="Helv"/>
      <w:snapToGrid w:val="0"/>
      <w:color w:val="000000"/>
    </w:rPr>
  </w:style>
  <w:style w:type="character" w:customStyle="1" w:styleId="20">
    <w:name w:val="Основной текст 2 Знак"/>
    <w:basedOn w:val="a0"/>
    <w:link w:val="2"/>
    <w:rsid w:val="00AD740C"/>
    <w:rPr>
      <w:rFonts w:ascii="Helv" w:eastAsia="Times New Roman" w:hAnsi="Helv" w:cs="Times New Roman"/>
      <w:snapToGrid w:val="0"/>
      <w:color w:val="000000"/>
      <w:szCs w:val="20"/>
      <w:lang w:val="en-US"/>
    </w:rPr>
  </w:style>
  <w:style w:type="table" w:styleId="a7">
    <w:name w:val="Table Grid"/>
    <w:basedOn w:val="a1"/>
    <w:uiPriority w:val="39"/>
    <w:rsid w:val="005B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5B7A8A"/>
    <w:rPr>
      <w:b/>
      <w:bCs/>
    </w:rPr>
  </w:style>
  <w:style w:type="paragraph" w:styleId="a9">
    <w:name w:val="Normal (Web)"/>
    <w:basedOn w:val="a"/>
    <w:uiPriority w:val="99"/>
    <w:semiHidden/>
    <w:unhideWhenUsed/>
    <w:rsid w:val="004D71AB"/>
    <w:pPr>
      <w:spacing w:before="100" w:beforeAutospacing="1" w:after="100" w:afterAutospacing="1"/>
      <w:jc w:val="left"/>
    </w:pPr>
    <w:rPr>
      <w:rFonts w:ascii="Times New Roman" w:hAnsi="Times New Roman"/>
      <w:sz w:val="24"/>
      <w:szCs w:val="24"/>
      <w:lang w:val="ru-RU" w:eastAsia="ru-RU"/>
    </w:rPr>
  </w:style>
  <w:style w:type="character" w:styleId="aa">
    <w:name w:val="footnote reference"/>
    <w:aliases w:val="ftref,16 Point,Superscript 6 Point,fr,Footnote Ref in FtNote,SUPERS,(NECG) Footnote Reference,Ref,de nota al pie,Fußnotenzeichen DISS,FnR-ANZDEC,½Å¡Á¢ÒýÓÃ,脚注引用,footnote ref,BVI fnr, BVI fnr Char Char1 Char Char, BVI fnr,ftref Char1"/>
    <w:link w:val="BVIfnrCharChar1Char"/>
    <w:qFormat/>
    <w:rsid w:val="004D71AB"/>
    <w:rPr>
      <w:vertAlign w:val="superscript"/>
    </w:rPr>
  </w:style>
  <w:style w:type="paragraph" w:styleId="ab">
    <w:name w:val="footnote text"/>
    <w:aliases w:val="ft,single space,footnote text,Nbpage Moens,Footnote Text Char Char,ADB,(NECG) Footnote Text,FOOTNOTES,fn,ft Char Char Char,Char Char Char,Char Char Char Char,Char Char,Char Char Char Cha,ft2,Footnote Text Char Char Char Char Char,Char,f"/>
    <w:basedOn w:val="a"/>
    <w:link w:val="ac"/>
    <w:qFormat/>
    <w:rsid w:val="004D71AB"/>
    <w:pPr>
      <w:shd w:val="clear" w:color="auto" w:fill="FFFFFF"/>
      <w:tabs>
        <w:tab w:val="left" w:pos="187"/>
      </w:tabs>
      <w:ind w:left="187" w:hanging="187"/>
    </w:pPr>
    <w:rPr>
      <w:rFonts w:cs="Arial"/>
      <w:sz w:val="18"/>
      <w:szCs w:val="18"/>
    </w:rPr>
  </w:style>
  <w:style w:type="character" w:customStyle="1" w:styleId="ac">
    <w:name w:val="Текст сноски Знак"/>
    <w:aliases w:val="ft Знак,single space Знак,footnote text Знак,Nbpage Moens Знак,Footnote Text Char Char Знак,ADB Знак,(NECG) Footnote Text Знак,FOOTNOTES Знак,fn Знак,ft Char Char Char Знак,Char Char Char Знак,Char Char Char Char Знак,Char Char Знак"/>
    <w:basedOn w:val="a0"/>
    <w:link w:val="ab"/>
    <w:rsid w:val="004D71AB"/>
    <w:rPr>
      <w:rFonts w:ascii="Arial" w:eastAsia="Times New Roman" w:hAnsi="Arial" w:cs="Arial"/>
      <w:sz w:val="18"/>
      <w:szCs w:val="18"/>
      <w:shd w:val="clear" w:color="auto" w:fill="FFFFFF"/>
      <w:lang w:val="en-US"/>
    </w:rPr>
  </w:style>
  <w:style w:type="paragraph" w:customStyle="1" w:styleId="BVIfnrCharChar1Char">
    <w:name w:val="BVI fnr Char Char1 Char"/>
    <w:aliases w:val="BVI fnr Char Char Char, BVI fnr Car Car Char Char Char,BVI fnr Car Char Char Char, BVI fnr Car Car Car Car Char1 Char Char, BVI fnr Car Car Car Car Char Car Char Char Char, BVI fnr Char Char Char Char"/>
    <w:basedOn w:val="a"/>
    <w:link w:val="aa"/>
    <w:rsid w:val="004D71AB"/>
    <w:pPr>
      <w:spacing w:after="160" w:line="240" w:lineRule="exact"/>
      <w:jc w:val="left"/>
    </w:pPr>
    <w:rPr>
      <w:rFonts w:asciiTheme="minorHAnsi" w:eastAsiaTheme="minorHAnsi" w:hAnsiTheme="minorHAnsi" w:cstheme="minorBidi"/>
      <w:szCs w:val="22"/>
      <w:vertAlign w:val="superscript"/>
      <w:lang w:val="ru-RU"/>
    </w:rPr>
  </w:style>
  <w:style w:type="paragraph" w:styleId="ad">
    <w:name w:val="header"/>
    <w:basedOn w:val="a"/>
    <w:link w:val="ae"/>
    <w:uiPriority w:val="99"/>
    <w:unhideWhenUsed/>
    <w:rsid w:val="00354508"/>
    <w:pPr>
      <w:tabs>
        <w:tab w:val="center" w:pos="4677"/>
        <w:tab w:val="right" w:pos="9355"/>
      </w:tabs>
    </w:pPr>
  </w:style>
  <w:style w:type="character" w:customStyle="1" w:styleId="ae">
    <w:name w:val="Верхний колонтитул Знак"/>
    <w:basedOn w:val="a0"/>
    <w:link w:val="ad"/>
    <w:uiPriority w:val="99"/>
    <w:rsid w:val="00354508"/>
    <w:rPr>
      <w:rFonts w:ascii="Arial" w:eastAsia="Times New Roman" w:hAnsi="Arial" w:cs="Times New Roman"/>
      <w:szCs w:val="20"/>
      <w:lang w:val="en-US"/>
    </w:rPr>
  </w:style>
  <w:style w:type="paragraph" w:styleId="af">
    <w:name w:val="footer"/>
    <w:basedOn w:val="a"/>
    <w:link w:val="af0"/>
    <w:uiPriority w:val="99"/>
    <w:unhideWhenUsed/>
    <w:rsid w:val="00354508"/>
    <w:pPr>
      <w:tabs>
        <w:tab w:val="center" w:pos="4677"/>
        <w:tab w:val="right" w:pos="9355"/>
      </w:tabs>
    </w:pPr>
  </w:style>
  <w:style w:type="character" w:customStyle="1" w:styleId="af0">
    <w:name w:val="Нижний колонтитул Знак"/>
    <w:basedOn w:val="a0"/>
    <w:link w:val="af"/>
    <w:uiPriority w:val="99"/>
    <w:rsid w:val="00354508"/>
    <w:rPr>
      <w:rFonts w:ascii="Arial" w:eastAsia="Times New Roman" w:hAnsi="Arial" w:cs="Times New Roman"/>
      <w:szCs w:val="20"/>
      <w:lang w:val="en-US"/>
    </w:rPr>
  </w:style>
  <w:style w:type="paragraph" w:styleId="af1">
    <w:name w:val="Balloon Text"/>
    <w:basedOn w:val="a"/>
    <w:link w:val="af2"/>
    <w:uiPriority w:val="99"/>
    <w:semiHidden/>
    <w:unhideWhenUsed/>
    <w:rsid w:val="00215763"/>
    <w:rPr>
      <w:rFonts w:ascii="Segoe UI" w:hAnsi="Segoe UI" w:cs="Segoe UI"/>
      <w:sz w:val="18"/>
      <w:szCs w:val="18"/>
    </w:rPr>
  </w:style>
  <w:style w:type="character" w:customStyle="1" w:styleId="af2">
    <w:name w:val="Текст выноски Знак"/>
    <w:basedOn w:val="a0"/>
    <w:link w:val="af1"/>
    <w:uiPriority w:val="99"/>
    <w:semiHidden/>
    <w:rsid w:val="00215763"/>
    <w:rPr>
      <w:rFonts w:ascii="Segoe UI" w:eastAsia="Times New Roman" w:hAnsi="Segoe UI" w:cs="Segoe UI"/>
      <w:sz w:val="18"/>
      <w:szCs w:val="18"/>
      <w:lang w:val="en-US"/>
    </w:rPr>
  </w:style>
  <w:style w:type="character" w:styleId="af3">
    <w:name w:val="Hyperlink"/>
    <w:basedOn w:val="a0"/>
    <w:uiPriority w:val="99"/>
    <w:unhideWhenUsed/>
    <w:rsid w:val="00A82222"/>
    <w:rPr>
      <w:color w:val="0563C1" w:themeColor="hyperlink"/>
      <w:u w:val="single"/>
    </w:rPr>
  </w:style>
  <w:style w:type="character" w:styleId="af4">
    <w:name w:val="Unresolved Mention"/>
    <w:basedOn w:val="a0"/>
    <w:uiPriority w:val="99"/>
    <w:semiHidden/>
    <w:unhideWhenUsed/>
    <w:rsid w:val="00A8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78377">
      <w:bodyDiv w:val="1"/>
      <w:marLeft w:val="0"/>
      <w:marRight w:val="0"/>
      <w:marTop w:val="0"/>
      <w:marBottom w:val="0"/>
      <w:divBdr>
        <w:top w:val="none" w:sz="0" w:space="0" w:color="auto"/>
        <w:left w:val="none" w:sz="0" w:space="0" w:color="auto"/>
        <w:bottom w:val="none" w:sz="0" w:space="0" w:color="auto"/>
        <w:right w:val="none" w:sz="0" w:space="0" w:color="auto"/>
      </w:divBdr>
    </w:div>
    <w:div w:id="412432423">
      <w:bodyDiv w:val="1"/>
      <w:marLeft w:val="0"/>
      <w:marRight w:val="0"/>
      <w:marTop w:val="0"/>
      <w:marBottom w:val="0"/>
      <w:divBdr>
        <w:top w:val="none" w:sz="0" w:space="0" w:color="auto"/>
        <w:left w:val="none" w:sz="0" w:space="0" w:color="auto"/>
        <w:bottom w:val="none" w:sz="0" w:space="0" w:color="auto"/>
        <w:right w:val="none" w:sz="0" w:space="0" w:color="auto"/>
      </w:divBdr>
    </w:div>
    <w:div w:id="1164736278">
      <w:bodyDiv w:val="1"/>
      <w:marLeft w:val="0"/>
      <w:marRight w:val="0"/>
      <w:marTop w:val="0"/>
      <w:marBottom w:val="0"/>
      <w:divBdr>
        <w:top w:val="none" w:sz="0" w:space="0" w:color="auto"/>
        <w:left w:val="none" w:sz="0" w:space="0" w:color="auto"/>
        <w:bottom w:val="none" w:sz="0" w:space="0" w:color="auto"/>
        <w:right w:val="none" w:sz="0" w:space="0" w:color="auto"/>
      </w:divBdr>
    </w:div>
    <w:div w:id="1207570966">
      <w:bodyDiv w:val="1"/>
      <w:marLeft w:val="0"/>
      <w:marRight w:val="0"/>
      <w:marTop w:val="0"/>
      <w:marBottom w:val="0"/>
      <w:divBdr>
        <w:top w:val="none" w:sz="0" w:space="0" w:color="auto"/>
        <w:left w:val="none" w:sz="0" w:space="0" w:color="auto"/>
        <w:bottom w:val="none" w:sz="0" w:space="0" w:color="auto"/>
        <w:right w:val="none" w:sz="0" w:space="0" w:color="auto"/>
      </w:divBdr>
    </w:div>
    <w:div w:id="1326515890">
      <w:bodyDiv w:val="1"/>
      <w:marLeft w:val="0"/>
      <w:marRight w:val="0"/>
      <w:marTop w:val="0"/>
      <w:marBottom w:val="0"/>
      <w:divBdr>
        <w:top w:val="none" w:sz="0" w:space="0" w:color="auto"/>
        <w:left w:val="none" w:sz="0" w:space="0" w:color="auto"/>
        <w:bottom w:val="none" w:sz="0" w:space="0" w:color="auto"/>
        <w:right w:val="none" w:sz="0" w:space="0" w:color="auto"/>
      </w:divBdr>
    </w:div>
    <w:div w:id="19588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ulrm.procuremen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ulrm.procuremen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1930C-DE92-44BE-A9FC-2A4996E6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1909</Words>
  <Characters>10886</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PC</cp:lastModifiedBy>
  <cp:revision>4</cp:revision>
  <cp:lastPrinted>2021-10-27T07:21:00Z</cp:lastPrinted>
  <dcterms:created xsi:type="dcterms:W3CDTF">2024-09-24T18:33:00Z</dcterms:created>
  <dcterms:modified xsi:type="dcterms:W3CDTF">2026-03-09T06:04:00Z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2021-09-16T11:40:25Z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55409365-6470-4f0c-9181-872f4c9f9de9</vt:lpwstr>
  </property>
  <property fmtid="{D5CDD505-2E9C-101B-9397-08002B2CF9AE}" pid="8" name="MSIP_Label_817d4574-7375-4d17-b29c-6e4c6df0fcb0_ContentBits">
    <vt:lpwstr>2</vt:lpwstr>
  </property>
</Properties>
</file>