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DAF1C" w14:textId="77777777" w:rsidR="00E04C65" w:rsidRPr="006A059B" w:rsidRDefault="00E04C65" w:rsidP="65084157">
      <w:pPr>
        <w:pBdr>
          <w:bottom w:val="single" w:sz="12" w:space="1" w:color="auto"/>
        </w:pBdr>
        <w:spacing w:after="120"/>
        <w:jc w:val="center"/>
        <w:rPr>
          <w:rFonts w:cs="Times New Roman"/>
          <w:b/>
          <w:bCs/>
          <w:sz w:val="24"/>
          <w:szCs w:val="24"/>
        </w:rPr>
      </w:pPr>
      <w:r w:rsidRPr="006A059B">
        <w:rPr>
          <w:rFonts w:cs="Times New Roman"/>
          <w:b/>
          <w:bCs/>
          <w:sz w:val="24"/>
          <w:szCs w:val="24"/>
        </w:rPr>
        <w:t>Агентство развития и инвестирования сообществ Кыргызской Республики (АРИС)</w:t>
      </w:r>
    </w:p>
    <w:p w14:paraId="672A6659" w14:textId="77777777" w:rsidR="00E04C65" w:rsidRPr="006A059B" w:rsidRDefault="00E04C65" w:rsidP="65084157">
      <w:pPr>
        <w:pBdr>
          <w:bottom w:val="single" w:sz="12" w:space="1" w:color="auto"/>
        </w:pBdr>
        <w:spacing w:after="120"/>
        <w:jc w:val="center"/>
        <w:rPr>
          <w:rFonts w:cs="Times New Roman"/>
          <w:b/>
          <w:bCs/>
          <w:sz w:val="24"/>
          <w:szCs w:val="24"/>
        </w:rPr>
      </w:pPr>
    </w:p>
    <w:p w14:paraId="0973F683" w14:textId="6F12E440" w:rsidR="00E04C65" w:rsidRPr="006A059B" w:rsidRDefault="7641ADED" w:rsidP="7222A1C3">
      <w:pPr>
        <w:spacing w:before="240" w:after="240"/>
        <w:jc w:val="center"/>
        <w:rPr>
          <w:rFonts w:cs="Times New Roman"/>
          <w:b/>
          <w:bCs/>
          <w:sz w:val="24"/>
          <w:szCs w:val="24"/>
        </w:rPr>
      </w:pPr>
      <w:r w:rsidRPr="006A059B">
        <w:rPr>
          <w:rFonts w:cs="Times New Roman"/>
          <w:b/>
          <w:bCs/>
          <w:sz w:val="24"/>
          <w:szCs w:val="24"/>
        </w:rPr>
        <w:t>Проект «Секвестрация углерода посредством климатических инвестиций в леса и пастбища в Кыргызской Республике», финансируемый Продовольственной и сельскохозяйственной организацией ООН (ФАО</w:t>
      </w:r>
      <w:r w:rsidR="6424D48C" w:rsidRPr="006A059B">
        <w:rPr>
          <w:rFonts w:cs="Times New Roman"/>
          <w:b/>
          <w:bCs/>
          <w:sz w:val="24"/>
          <w:szCs w:val="24"/>
        </w:rPr>
        <w:t xml:space="preserve"> ООН</w:t>
      </w:r>
      <w:r w:rsidRPr="006A059B">
        <w:rPr>
          <w:rFonts w:cs="Times New Roman"/>
          <w:b/>
          <w:bCs/>
          <w:sz w:val="24"/>
          <w:szCs w:val="24"/>
        </w:rPr>
        <w:t>)</w:t>
      </w:r>
    </w:p>
    <w:p w14:paraId="7768D695" w14:textId="77777777" w:rsidR="00E04C65" w:rsidRPr="006A059B" w:rsidRDefault="00E04C65" w:rsidP="00E04C65">
      <w:pPr>
        <w:spacing w:after="120"/>
        <w:jc w:val="center"/>
        <w:rPr>
          <w:rFonts w:cs="Times New Roman"/>
          <w:b/>
          <w:bCs/>
          <w:sz w:val="24"/>
          <w:szCs w:val="24"/>
        </w:rPr>
      </w:pPr>
      <w:r w:rsidRPr="006A059B">
        <w:rPr>
          <w:rFonts w:cs="Times New Roman"/>
          <w:b/>
          <w:bCs/>
          <w:sz w:val="24"/>
          <w:szCs w:val="24"/>
        </w:rPr>
        <w:t>ТЕХНИЧЕСКОЕ ЗАДАНИЕ</w:t>
      </w:r>
    </w:p>
    <w:p w14:paraId="79FA9A74" w14:textId="1F0DE037" w:rsidR="00E04C65" w:rsidRPr="006A059B" w:rsidRDefault="00E04C65" w:rsidP="001D1FF7">
      <w:pPr>
        <w:spacing w:before="120" w:after="240"/>
        <w:jc w:val="center"/>
        <w:rPr>
          <w:rFonts w:cs="Times New Roman"/>
          <w:b/>
          <w:bCs/>
          <w:sz w:val="24"/>
          <w:szCs w:val="24"/>
          <w:u w:val="single"/>
          <w:lang w:eastAsia="ru-RU"/>
        </w:rPr>
      </w:pPr>
      <w:r w:rsidRPr="006A059B">
        <w:rPr>
          <w:rFonts w:cs="Times New Roman"/>
          <w:b/>
          <w:bCs/>
          <w:sz w:val="24"/>
          <w:szCs w:val="24"/>
          <w:u w:val="single"/>
        </w:rPr>
        <w:t>Международного консультанта по</w:t>
      </w:r>
      <w:r w:rsidR="00D50981" w:rsidRPr="006A059B">
        <w:rPr>
          <w:rFonts w:cs="Times New Roman"/>
          <w:b/>
          <w:bCs/>
          <w:sz w:val="24"/>
          <w:szCs w:val="24"/>
          <w:u w:val="single"/>
          <w:lang w:val="ky-KG"/>
        </w:rPr>
        <w:t xml:space="preserve"> оценке рынка и развития бизнеса</w:t>
      </w:r>
    </w:p>
    <w:p w14:paraId="3DE6FA06" w14:textId="45BA3D78" w:rsidR="00E04C65" w:rsidRPr="006A059B" w:rsidRDefault="00E04C65" w:rsidP="001D1FF7">
      <w:pPr>
        <w:spacing w:after="80"/>
        <w:jc w:val="both"/>
        <w:rPr>
          <w:rFonts w:cs="Times New Roman"/>
          <w:b/>
          <w:bCs/>
          <w:caps/>
          <w:sz w:val="24"/>
          <w:szCs w:val="24"/>
        </w:rPr>
      </w:pPr>
      <w:r w:rsidRPr="006A059B">
        <w:rPr>
          <w:rFonts w:cs="Times New Roman"/>
          <w:b/>
          <w:bCs/>
          <w:sz w:val="24"/>
          <w:szCs w:val="24"/>
        </w:rPr>
        <w:t xml:space="preserve">І. </w:t>
      </w:r>
      <w:r w:rsidR="001D1FF7" w:rsidRPr="006A059B">
        <w:rPr>
          <w:rFonts w:cs="Times New Roman"/>
          <w:b/>
          <w:bCs/>
          <w:sz w:val="24"/>
          <w:szCs w:val="24"/>
        </w:rPr>
        <w:tab/>
      </w:r>
      <w:r w:rsidRPr="006A059B">
        <w:rPr>
          <w:rFonts w:cs="Times New Roman"/>
          <w:b/>
          <w:bCs/>
          <w:caps/>
          <w:sz w:val="24"/>
          <w:szCs w:val="24"/>
        </w:rPr>
        <w:t>Общая информация</w:t>
      </w:r>
    </w:p>
    <w:p w14:paraId="7CE420C6" w14:textId="77777777" w:rsidR="00E04C65" w:rsidRPr="006A059B" w:rsidRDefault="00E04C65" w:rsidP="65084157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r w:rsidRPr="006A059B">
        <w:rPr>
          <w:rFonts w:ascii="Times New Roman" w:hAnsi="Times New Roman" w:cs="Times New Roman"/>
          <w:b/>
          <w:bCs/>
        </w:rPr>
        <w:t xml:space="preserve">Введение </w:t>
      </w:r>
    </w:p>
    <w:p w14:paraId="2ADE2BD9" w14:textId="39C17213" w:rsidR="00E04C65" w:rsidRPr="006A059B" w:rsidRDefault="7641ADED" w:rsidP="00E04C65">
      <w:pPr>
        <w:pStyle w:val="Default"/>
        <w:spacing w:after="120"/>
        <w:ind w:firstLine="708"/>
        <w:jc w:val="both"/>
        <w:rPr>
          <w:rFonts w:ascii="Times New Roman" w:hAnsi="Times New Roman" w:cs="Times New Roman"/>
        </w:rPr>
      </w:pPr>
      <w:r w:rsidRPr="006A059B">
        <w:rPr>
          <w:rFonts w:ascii="Times New Roman" w:hAnsi="Times New Roman" w:cs="Times New Roman"/>
        </w:rPr>
        <w:t>Проект «Секвестрация углерода посредством климатических инвестиций в леса и пастбища в Кыргызской Республике» (CS-FOR) был одобрен на 24-м заседании Совета Зеленого климатического фонда (ЗКФ) 14 ноября 2019 года в г. Сонгдо Южной Кореи. Проектное соглашение между ФАО</w:t>
      </w:r>
      <w:r w:rsidR="43983BCD" w:rsidRPr="006A059B">
        <w:rPr>
          <w:rFonts w:ascii="Times New Roman" w:hAnsi="Times New Roman" w:cs="Times New Roman"/>
        </w:rPr>
        <w:t xml:space="preserve"> ООН</w:t>
      </w:r>
      <w:r w:rsidRPr="006A059B">
        <w:rPr>
          <w:rFonts w:ascii="Times New Roman" w:hAnsi="Times New Roman" w:cs="Times New Roman"/>
        </w:rPr>
        <w:t>, в качестве аккредитованной организации Зеленого климатического фонда</w:t>
      </w:r>
      <w:r w:rsidR="068E712B" w:rsidRPr="006A059B">
        <w:rPr>
          <w:rFonts w:ascii="Times New Roman" w:hAnsi="Times New Roman" w:cs="Times New Roman"/>
        </w:rPr>
        <w:t xml:space="preserve"> (ЗКФ)</w:t>
      </w:r>
      <w:r w:rsidRPr="006A059B">
        <w:rPr>
          <w:rFonts w:ascii="Times New Roman" w:hAnsi="Times New Roman" w:cs="Times New Roman"/>
        </w:rPr>
        <w:t>, и Кабинетом министров Кыргызской Республики было подписано 4 марта 2022 года в г. Бишкеке</w:t>
      </w:r>
      <w:r w:rsidR="48823E90" w:rsidRPr="006A059B">
        <w:rPr>
          <w:rFonts w:ascii="Times New Roman" w:hAnsi="Times New Roman" w:cs="Times New Roman"/>
        </w:rPr>
        <w:t xml:space="preserve"> Кыргызской Республики</w:t>
      </w:r>
      <w:r w:rsidRPr="006A059B">
        <w:rPr>
          <w:rFonts w:ascii="Times New Roman" w:hAnsi="Times New Roman" w:cs="Times New Roman"/>
        </w:rPr>
        <w:t xml:space="preserve"> и ратифицировано Постановлением Жогорку Кенеша </w:t>
      </w:r>
      <w:r w:rsidR="729163A2" w:rsidRPr="006A059B">
        <w:rPr>
          <w:rFonts w:ascii="Times New Roman" w:hAnsi="Times New Roman" w:cs="Times New Roman"/>
        </w:rPr>
        <w:t xml:space="preserve">Кыргызской Республики </w:t>
      </w:r>
      <w:r w:rsidRPr="006A059B">
        <w:rPr>
          <w:rFonts w:ascii="Times New Roman" w:hAnsi="Times New Roman" w:cs="Times New Roman"/>
        </w:rPr>
        <w:t>№ 233-VII от 27 апреля 2022 года, и объявлено вступившим в силу Секретариатом ЗКФ 25 октября 2022 года. Проект будет способствовать преобразованию управления пастбищными и лесными ресурсами на национальном и местном уровнях и устойчивому управлению природными ресурсами путем усиления комплексного подхода. На его реализацию был выделен грант от Зеленого климатического фонда, ФАО</w:t>
      </w:r>
      <w:r w:rsidR="653960A9" w:rsidRPr="006A059B">
        <w:rPr>
          <w:rFonts w:ascii="Times New Roman" w:hAnsi="Times New Roman" w:cs="Times New Roman"/>
        </w:rPr>
        <w:t xml:space="preserve"> ООН</w:t>
      </w:r>
      <w:r w:rsidRPr="006A059B">
        <w:rPr>
          <w:rFonts w:ascii="Times New Roman" w:hAnsi="Times New Roman" w:cs="Times New Roman"/>
        </w:rPr>
        <w:t>, Кабинета министров К</w:t>
      </w:r>
      <w:r w:rsidR="3CC21103" w:rsidRPr="006A059B">
        <w:rPr>
          <w:rFonts w:ascii="Times New Roman" w:hAnsi="Times New Roman" w:cs="Times New Roman"/>
        </w:rPr>
        <w:t xml:space="preserve">ыргызской </w:t>
      </w:r>
      <w:r w:rsidRPr="006A059B">
        <w:rPr>
          <w:rFonts w:ascii="Times New Roman" w:hAnsi="Times New Roman" w:cs="Times New Roman"/>
        </w:rPr>
        <w:t>Р</w:t>
      </w:r>
      <w:r w:rsidR="0998751B" w:rsidRPr="006A059B">
        <w:rPr>
          <w:rFonts w:ascii="Times New Roman" w:hAnsi="Times New Roman" w:cs="Times New Roman"/>
        </w:rPr>
        <w:t>еспублики</w:t>
      </w:r>
      <w:r w:rsidRPr="006A059B">
        <w:rPr>
          <w:rFonts w:ascii="Times New Roman" w:hAnsi="Times New Roman" w:cs="Times New Roman"/>
        </w:rPr>
        <w:t>, Российско-Кыргызского фонда развития и АРИС.</w:t>
      </w:r>
    </w:p>
    <w:p w14:paraId="3F39A2E2" w14:textId="2B229A97" w:rsidR="00E04C65" w:rsidRPr="006A059B" w:rsidRDefault="7641ADED" w:rsidP="00E04C65">
      <w:pPr>
        <w:pStyle w:val="Default"/>
        <w:spacing w:after="120"/>
        <w:ind w:firstLine="708"/>
        <w:jc w:val="both"/>
        <w:rPr>
          <w:rFonts w:ascii="Times New Roman" w:hAnsi="Times New Roman" w:cs="Times New Roman"/>
        </w:rPr>
      </w:pPr>
      <w:r w:rsidRPr="006A059B">
        <w:rPr>
          <w:rFonts w:ascii="Times New Roman" w:hAnsi="Times New Roman" w:cs="Times New Roman"/>
        </w:rPr>
        <w:t xml:space="preserve">Задачей </w:t>
      </w:r>
      <w:r w:rsidR="1466A179" w:rsidRPr="006A059B">
        <w:rPr>
          <w:rFonts w:ascii="Times New Roman" w:hAnsi="Times New Roman" w:cs="Times New Roman"/>
        </w:rPr>
        <w:t xml:space="preserve">проекта </w:t>
      </w:r>
      <w:r w:rsidR="18ECA5CE" w:rsidRPr="006A059B">
        <w:rPr>
          <w:rFonts w:ascii="Times New Roman" w:hAnsi="Times New Roman" w:cs="Times New Roman"/>
        </w:rPr>
        <w:t>CS-FOR</w:t>
      </w:r>
      <w:r w:rsidRPr="006A059B">
        <w:rPr>
          <w:rFonts w:ascii="Times New Roman" w:hAnsi="Times New Roman" w:cs="Times New Roman"/>
        </w:rPr>
        <w:t xml:space="preserve"> является увеличение секвестрации углерода за счет поддержки климатических инвестиций в леса и пастбищные угодья, а также сокращения факторов, способствующих деградации и выбросам. Для этого будет реализована институциональная поддержка, основанная на экосистемном участии в устойчивом управлении природными ресурсами, а также осуществлены инвестиции в экологически-ориентированный рост.</w:t>
      </w:r>
    </w:p>
    <w:p w14:paraId="7321727B" w14:textId="3B016A2C" w:rsidR="00E04C65" w:rsidRPr="006A059B" w:rsidRDefault="7641ADED" w:rsidP="00E04C65">
      <w:pPr>
        <w:pStyle w:val="Default"/>
        <w:spacing w:after="120"/>
        <w:ind w:firstLine="708"/>
        <w:jc w:val="both"/>
        <w:rPr>
          <w:rFonts w:ascii="Times New Roman" w:hAnsi="Times New Roman" w:cs="Times New Roman"/>
        </w:rPr>
      </w:pPr>
      <w:r w:rsidRPr="006A059B">
        <w:rPr>
          <w:rFonts w:ascii="Times New Roman" w:hAnsi="Times New Roman" w:cs="Times New Roman"/>
        </w:rPr>
        <w:t>Цель</w:t>
      </w:r>
      <w:r w:rsidR="0C00EBC3" w:rsidRPr="006A059B">
        <w:rPr>
          <w:rFonts w:ascii="Times New Roman" w:hAnsi="Times New Roman" w:cs="Times New Roman"/>
        </w:rPr>
        <w:t xml:space="preserve"> проекта</w:t>
      </w:r>
      <w:r w:rsidRPr="006A059B">
        <w:rPr>
          <w:rFonts w:ascii="Times New Roman" w:hAnsi="Times New Roman" w:cs="Times New Roman"/>
        </w:rPr>
        <w:t xml:space="preserve"> </w:t>
      </w:r>
      <w:r w:rsidR="4B475085" w:rsidRPr="006A059B">
        <w:rPr>
          <w:rFonts w:ascii="Times New Roman" w:hAnsi="Times New Roman" w:cs="Times New Roman"/>
        </w:rPr>
        <w:t>CS-FOR</w:t>
      </w:r>
      <w:r w:rsidRPr="006A059B">
        <w:rPr>
          <w:rFonts w:ascii="Times New Roman" w:hAnsi="Times New Roman" w:cs="Times New Roman"/>
        </w:rPr>
        <w:t xml:space="preserve"> заключается в содействии развитию экономики с низким уровнем выбросов углерода и устойчивой к изменению климата. При этом будут капитализированы важные сопутствующие преимущества от адаптации и снижения риска стихийных бедствий. Проект приведет к секвестрации 19,8 млн. тонн CO2 – эквивалент за 20 лет. Эти сокращения составят 7,6 % от общего объема выбросов в стране и 22,6 % доли сельскохозяйственных выбросов.</w:t>
      </w:r>
    </w:p>
    <w:p w14:paraId="032C3F0F" w14:textId="6481028E" w:rsidR="00E04C65" w:rsidRPr="006A059B" w:rsidRDefault="7641ADED" w:rsidP="00E04C65">
      <w:pPr>
        <w:pStyle w:val="Default"/>
        <w:spacing w:after="120"/>
        <w:ind w:firstLine="708"/>
        <w:jc w:val="both"/>
        <w:rPr>
          <w:rFonts w:ascii="Times New Roman" w:hAnsi="Times New Roman" w:cs="Times New Roman"/>
        </w:rPr>
      </w:pPr>
      <w:r w:rsidRPr="006A059B">
        <w:rPr>
          <w:rFonts w:ascii="Times New Roman" w:hAnsi="Times New Roman" w:cs="Times New Roman"/>
        </w:rPr>
        <w:t>ФАО</w:t>
      </w:r>
      <w:r w:rsidR="2AD675CA" w:rsidRPr="006A059B">
        <w:rPr>
          <w:rFonts w:ascii="Times New Roman" w:hAnsi="Times New Roman" w:cs="Times New Roman"/>
        </w:rPr>
        <w:t xml:space="preserve"> ООН</w:t>
      </w:r>
      <w:r w:rsidRPr="006A059B">
        <w:rPr>
          <w:rFonts w:ascii="Times New Roman" w:hAnsi="Times New Roman" w:cs="Times New Roman"/>
        </w:rPr>
        <w:t>, Лесная служба при Министерстве чрезвычайных ситуаций Кыргызской Республики (МЧС</w:t>
      </w:r>
      <w:r w:rsidR="41714CB0" w:rsidRPr="006A059B">
        <w:rPr>
          <w:rFonts w:ascii="Times New Roman" w:hAnsi="Times New Roman" w:cs="Times New Roman"/>
        </w:rPr>
        <w:t xml:space="preserve"> КР</w:t>
      </w:r>
      <w:r w:rsidRPr="006A059B">
        <w:rPr>
          <w:rFonts w:ascii="Times New Roman" w:hAnsi="Times New Roman" w:cs="Times New Roman"/>
        </w:rPr>
        <w:t>), Российско-Кыргызский фонд развития (РКФР) и Агентство развития и инвестирования сообществ КР (АРИС) являются исполнительными организациями, обеспечивающими координацию планирования и выполнения проектной деятельности, и в то же время вышеперечисленные организации являются софинансирующими организациями.</w:t>
      </w:r>
    </w:p>
    <w:p w14:paraId="02011349" w14:textId="7BD6D904" w:rsidR="00E04C65" w:rsidRPr="006A059B" w:rsidRDefault="7641ADED" w:rsidP="00E04C65">
      <w:pPr>
        <w:pStyle w:val="Default"/>
        <w:spacing w:after="120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6A059B">
        <w:rPr>
          <w:rFonts w:ascii="Times New Roman" w:hAnsi="Times New Roman" w:cs="Times New Roman"/>
          <w:b/>
          <w:bCs/>
          <w:color w:val="auto"/>
        </w:rPr>
        <w:t>Деятельность АРИС в рамках</w:t>
      </w:r>
      <w:r w:rsidR="72E73AD2" w:rsidRPr="006A059B">
        <w:rPr>
          <w:rFonts w:ascii="Times New Roman" w:hAnsi="Times New Roman" w:cs="Times New Roman"/>
          <w:b/>
          <w:bCs/>
          <w:color w:val="auto"/>
        </w:rPr>
        <w:t xml:space="preserve"> </w:t>
      </w:r>
      <w:r w:rsidR="72E73AD2" w:rsidRPr="006A059B">
        <w:rPr>
          <w:rFonts w:ascii="Times New Roman" w:hAnsi="Times New Roman" w:cs="Times New Roman"/>
          <w:b/>
          <w:bCs/>
        </w:rPr>
        <w:t>проекта</w:t>
      </w:r>
      <w:r w:rsidRPr="006A059B">
        <w:rPr>
          <w:rFonts w:ascii="Times New Roman" w:hAnsi="Times New Roman" w:cs="Times New Roman"/>
          <w:b/>
          <w:bCs/>
          <w:color w:val="auto"/>
        </w:rPr>
        <w:t xml:space="preserve"> </w:t>
      </w:r>
      <w:r w:rsidR="5CCFE079" w:rsidRPr="006A059B">
        <w:rPr>
          <w:rFonts w:ascii="Times New Roman" w:hAnsi="Times New Roman" w:cs="Times New Roman"/>
          <w:b/>
          <w:bCs/>
        </w:rPr>
        <w:t>CS-FOR</w:t>
      </w:r>
      <w:r w:rsidR="5CCFE079" w:rsidRPr="006A059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A059B">
        <w:rPr>
          <w:rFonts w:ascii="Times New Roman" w:hAnsi="Times New Roman" w:cs="Times New Roman"/>
          <w:b/>
          <w:bCs/>
          <w:color w:val="auto"/>
        </w:rPr>
        <w:t>будет сосредоточена по следующим компонентам и мероприятиям:</w:t>
      </w:r>
    </w:p>
    <w:p w14:paraId="0AA21638" w14:textId="77777777" w:rsidR="00E04C65" w:rsidRPr="006A059B" w:rsidRDefault="00E04C65" w:rsidP="00E04C65">
      <w:pPr>
        <w:pStyle w:val="Default"/>
        <w:spacing w:after="120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6A059B">
        <w:rPr>
          <w:rFonts w:ascii="Times New Roman" w:hAnsi="Times New Roman" w:cs="Times New Roman"/>
          <w:b/>
          <w:bCs/>
          <w:color w:val="auto"/>
        </w:rPr>
        <w:t>Компонент 1: Усиление управления природными ресурсами на основе фактических данных</w:t>
      </w:r>
    </w:p>
    <w:p w14:paraId="03C4C624" w14:textId="77777777" w:rsidR="00E04C65" w:rsidRPr="006A059B" w:rsidRDefault="00E04C65" w:rsidP="00E04C65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</w:rPr>
      </w:pPr>
      <w:r w:rsidRPr="006A059B">
        <w:rPr>
          <w:rFonts w:ascii="Times New Roman" w:hAnsi="Times New Roman" w:cs="Times New Roman"/>
          <w:b/>
          <w:bCs/>
          <w:color w:val="auto"/>
        </w:rPr>
        <w:lastRenderedPageBreak/>
        <w:t>Мероприятие 1.3.1</w:t>
      </w:r>
      <w:r w:rsidRPr="006A059B">
        <w:rPr>
          <w:rFonts w:ascii="Times New Roman" w:hAnsi="Times New Roman" w:cs="Times New Roman"/>
          <w:color w:val="auto"/>
        </w:rPr>
        <w:t xml:space="preserve"> Мобилизация сообществ, создание Общественных групп по управлению ландшафтом (ОГУЛ) и помощь в формулировании Планов комплексного управления природными ресурсами и устойчивости к изменению климата (ПКУПРиУИК). </w:t>
      </w:r>
    </w:p>
    <w:p w14:paraId="525FB7C1" w14:textId="77777777" w:rsidR="00E04C65" w:rsidRPr="006A059B" w:rsidRDefault="00E04C65" w:rsidP="00E04C65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</w:rPr>
      </w:pPr>
      <w:r w:rsidRPr="006A059B">
        <w:rPr>
          <w:rFonts w:ascii="Times New Roman" w:hAnsi="Times New Roman" w:cs="Times New Roman"/>
          <w:color w:val="auto"/>
        </w:rPr>
        <w:t xml:space="preserve">ОГУЛ будут отчитываться перед своими сообществами о подготовке и реализации ПКУПРиУИК. </w:t>
      </w:r>
    </w:p>
    <w:p w14:paraId="3E6380C4" w14:textId="77777777" w:rsidR="00E04C65" w:rsidRPr="006A059B" w:rsidRDefault="00E04C65" w:rsidP="00E04C65">
      <w:pPr>
        <w:pStyle w:val="Default"/>
        <w:spacing w:after="120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6A059B">
        <w:rPr>
          <w:rFonts w:ascii="Times New Roman" w:hAnsi="Times New Roman" w:cs="Times New Roman"/>
          <w:b/>
          <w:bCs/>
          <w:color w:val="auto"/>
        </w:rPr>
        <w:t>Компонент 2: Зеленые инвестиции в восстановление лесов и пастбищ</w:t>
      </w:r>
    </w:p>
    <w:p w14:paraId="621A64B2" w14:textId="77777777" w:rsidR="00E04C65" w:rsidRPr="006A059B" w:rsidRDefault="00E04C65" w:rsidP="00E04C65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</w:rPr>
      </w:pPr>
      <w:r w:rsidRPr="006A059B">
        <w:rPr>
          <w:rFonts w:ascii="Times New Roman" w:hAnsi="Times New Roman" w:cs="Times New Roman"/>
          <w:b/>
          <w:bCs/>
          <w:color w:val="auto"/>
        </w:rPr>
        <w:t>Мероприятие 2.1.3</w:t>
      </w:r>
      <w:r w:rsidRPr="006A059B">
        <w:rPr>
          <w:rFonts w:ascii="Times New Roman" w:hAnsi="Times New Roman" w:cs="Times New Roman"/>
          <w:color w:val="auto"/>
        </w:rPr>
        <w:t xml:space="preserve"> Проведение тренинга для тренеров по вопросам оборота пастбищ и основанного на фактических данных мониторинга и оценки пастбищных угодий для местных кадров, а также проведение тренинга для тренеров по управлению и внедрению ПКУПРиУИК, а также тренинги для ОГУЛ и местных заинтересованных сторон по внедрению ПКУПРиУИК по управлению пастбищами.</w:t>
      </w:r>
    </w:p>
    <w:p w14:paraId="5A107F7D" w14:textId="77777777" w:rsidR="00E04C65" w:rsidRPr="006A059B" w:rsidRDefault="00E04C65" w:rsidP="00E04C65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</w:rPr>
      </w:pPr>
      <w:r w:rsidRPr="006A059B">
        <w:rPr>
          <w:rFonts w:ascii="Times New Roman" w:hAnsi="Times New Roman" w:cs="Times New Roman"/>
          <w:b/>
          <w:bCs/>
          <w:color w:val="auto"/>
        </w:rPr>
        <w:t>Мероприятие 2.1.5</w:t>
      </w:r>
      <w:r w:rsidRPr="006A059B">
        <w:rPr>
          <w:rFonts w:ascii="Times New Roman" w:hAnsi="Times New Roman" w:cs="Times New Roman"/>
          <w:color w:val="auto"/>
        </w:rPr>
        <w:t xml:space="preserve"> Разработать и выполнить планы ПКУПРиУИК по инвестированию в пастбища в целях стимулирования зеленых инвестиций в восстановление пастбищ и животноводство. В частности, проект поддержит инвестиции в восстановление пастбищ и животноводство. </w:t>
      </w:r>
    </w:p>
    <w:p w14:paraId="473D5A1B" w14:textId="77777777" w:rsidR="00E04C65" w:rsidRPr="006A059B" w:rsidRDefault="00E04C65" w:rsidP="00E04C65">
      <w:pPr>
        <w:pStyle w:val="Default"/>
        <w:spacing w:after="120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6A059B">
        <w:rPr>
          <w:rFonts w:ascii="Times New Roman" w:hAnsi="Times New Roman" w:cs="Times New Roman"/>
          <w:b/>
          <w:bCs/>
          <w:color w:val="auto"/>
        </w:rPr>
        <w:t>Компонент 3: Развитие цепочек добавленной стоимости, чувствительных к изменению климата</w:t>
      </w:r>
    </w:p>
    <w:p w14:paraId="407C6CB9" w14:textId="725F7126" w:rsidR="00E04C65" w:rsidRPr="006A059B" w:rsidRDefault="00E04C65" w:rsidP="00E04C65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  <w:lang w:val="ky-KG"/>
        </w:rPr>
      </w:pPr>
      <w:r w:rsidRPr="006A059B">
        <w:rPr>
          <w:rFonts w:ascii="Times New Roman" w:hAnsi="Times New Roman" w:cs="Times New Roman"/>
          <w:b/>
          <w:bCs/>
          <w:color w:val="auto"/>
        </w:rPr>
        <w:t>Мероприятие 3.1.1</w:t>
      </w:r>
      <w:r w:rsidRPr="006A059B">
        <w:rPr>
          <w:rFonts w:ascii="Times New Roman" w:hAnsi="Times New Roman" w:cs="Times New Roman"/>
          <w:color w:val="auto"/>
        </w:rPr>
        <w:t xml:space="preserve"> Отбор действующих цепочек добавленной стоимости и оказание технической поддержки организациям/ участникам цепочек добавленной стоимости в целях развития бизнеса с учетом климатических факторов</w:t>
      </w:r>
      <w:r w:rsidR="00D50981" w:rsidRPr="006A059B">
        <w:rPr>
          <w:rFonts w:ascii="Times New Roman" w:hAnsi="Times New Roman" w:cs="Times New Roman"/>
          <w:color w:val="auto"/>
          <w:lang w:val="ky-KG"/>
        </w:rPr>
        <w:t>.</w:t>
      </w:r>
    </w:p>
    <w:p w14:paraId="5284B078" w14:textId="3649DE55" w:rsidR="00D50981" w:rsidRPr="006A059B" w:rsidRDefault="00D50981" w:rsidP="00E04C65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  <w:lang w:val="ky-KG"/>
        </w:rPr>
      </w:pPr>
      <w:r w:rsidRPr="006A059B">
        <w:rPr>
          <w:rFonts w:ascii="Times New Roman" w:hAnsi="Times New Roman" w:cs="Times New Roman"/>
          <w:color w:val="auto"/>
          <w:lang w:val="ky-KG"/>
        </w:rPr>
        <w:t xml:space="preserve">В рамках выполнения мероприятий АРИС нанял </w:t>
      </w:r>
      <w:r w:rsidR="00BA19B0" w:rsidRPr="006A059B">
        <w:rPr>
          <w:rFonts w:ascii="Times New Roman" w:hAnsi="Times New Roman" w:cs="Times New Roman"/>
          <w:color w:val="auto"/>
          <w:lang w:val="ky-KG"/>
        </w:rPr>
        <w:t>национальную</w:t>
      </w:r>
      <w:r w:rsidRPr="006A059B">
        <w:rPr>
          <w:rFonts w:ascii="Times New Roman" w:hAnsi="Times New Roman" w:cs="Times New Roman"/>
          <w:color w:val="auto"/>
          <w:lang w:val="ky-KG"/>
        </w:rPr>
        <w:t xml:space="preserve"> консультационную компанию по проведению исследования по анализу рынка и ЦДС в целевых районах проекта. Ожидается, что результаты исследования будут готовы к апрелю месяцу 2025 года. </w:t>
      </w:r>
    </w:p>
    <w:p w14:paraId="28C7C3BE" w14:textId="63B1E49F" w:rsidR="00E04C65" w:rsidRPr="006A059B" w:rsidRDefault="00E04C65" w:rsidP="00E04C65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</w:rPr>
      </w:pPr>
      <w:r w:rsidRPr="006A059B">
        <w:rPr>
          <w:rFonts w:ascii="Times New Roman" w:hAnsi="Times New Roman" w:cs="Times New Roman"/>
          <w:b/>
          <w:bCs/>
          <w:color w:val="auto"/>
        </w:rPr>
        <w:t>Мероприятие 3.1.2</w:t>
      </w:r>
      <w:r w:rsidRPr="006A059B">
        <w:rPr>
          <w:rFonts w:ascii="Times New Roman" w:hAnsi="Times New Roman" w:cs="Times New Roman"/>
          <w:color w:val="auto"/>
        </w:rPr>
        <w:t xml:space="preserve"> Выявление и мобилизация действующих агропредприятий в выбранных цепочках добавленной стоимости с помощью информационной кампании и картирования цепочек добавленной стоимости для методов ведения бизнеса, учитывающих климатические аспекты.</w:t>
      </w:r>
    </w:p>
    <w:p w14:paraId="7BB96B2A" w14:textId="7A19CA68" w:rsidR="00E04C65" w:rsidRPr="006A059B" w:rsidRDefault="7641ADED" w:rsidP="001D1FF7">
      <w:pPr>
        <w:pStyle w:val="Default"/>
        <w:spacing w:after="240"/>
        <w:ind w:firstLine="709"/>
        <w:jc w:val="both"/>
        <w:rPr>
          <w:rFonts w:ascii="Times New Roman" w:hAnsi="Times New Roman" w:cs="Times New Roman"/>
          <w:color w:val="auto"/>
        </w:rPr>
      </w:pPr>
      <w:r w:rsidRPr="006A059B">
        <w:rPr>
          <w:rFonts w:ascii="Times New Roman" w:hAnsi="Times New Roman" w:cs="Times New Roman"/>
          <w:color w:val="auto"/>
        </w:rPr>
        <w:t xml:space="preserve">АРИС является одним из реализующих агентств проекта </w:t>
      </w:r>
      <w:r w:rsidR="4AD27699" w:rsidRPr="006A059B">
        <w:rPr>
          <w:rFonts w:ascii="Times New Roman" w:hAnsi="Times New Roman" w:cs="Times New Roman"/>
        </w:rPr>
        <w:t>CS-FOR</w:t>
      </w:r>
      <w:bookmarkStart w:id="0" w:name="_Hlk146808513"/>
      <w:r w:rsidRPr="006A059B">
        <w:rPr>
          <w:rFonts w:ascii="Times New Roman" w:hAnsi="Times New Roman" w:cs="Times New Roman"/>
          <w:color w:val="auto"/>
        </w:rPr>
        <w:t xml:space="preserve">. </w:t>
      </w:r>
      <w:bookmarkEnd w:id="0"/>
      <w:r w:rsidRPr="006A059B">
        <w:rPr>
          <w:rFonts w:ascii="Times New Roman" w:hAnsi="Times New Roman" w:cs="Times New Roman"/>
          <w:color w:val="auto"/>
        </w:rPr>
        <w:t xml:space="preserve">Для реализации </w:t>
      </w:r>
      <w:r w:rsidR="6493C03C" w:rsidRPr="006A059B">
        <w:rPr>
          <w:rFonts w:ascii="Times New Roman" w:hAnsi="Times New Roman" w:cs="Times New Roman"/>
          <w:color w:val="auto"/>
        </w:rPr>
        <w:t>п</w:t>
      </w:r>
      <w:r w:rsidRPr="006A059B">
        <w:rPr>
          <w:rFonts w:ascii="Times New Roman" w:hAnsi="Times New Roman" w:cs="Times New Roman"/>
          <w:color w:val="auto"/>
        </w:rPr>
        <w:t>роектных мероприятий АРИС планирует нанять международного консультанта для подготовки учебного модуля по зеленой экономике (Консультанта). Настоящий Круг Полномочий описывает объем услуг</w:t>
      </w:r>
      <w:r w:rsidR="5AA75FA6" w:rsidRPr="006A059B">
        <w:rPr>
          <w:rFonts w:ascii="Times New Roman" w:hAnsi="Times New Roman" w:cs="Times New Roman"/>
          <w:color w:val="auto"/>
        </w:rPr>
        <w:t xml:space="preserve"> </w:t>
      </w:r>
      <w:r w:rsidR="603BF5C6" w:rsidRPr="006A059B">
        <w:rPr>
          <w:rFonts w:ascii="Times New Roman" w:hAnsi="Times New Roman" w:cs="Times New Roman"/>
          <w:color w:val="auto"/>
        </w:rPr>
        <w:t>К</w:t>
      </w:r>
      <w:r w:rsidR="5AA75FA6" w:rsidRPr="006A059B">
        <w:rPr>
          <w:rFonts w:ascii="Times New Roman" w:hAnsi="Times New Roman" w:cs="Times New Roman"/>
          <w:color w:val="auto"/>
        </w:rPr>
        <w:t>онсультанта</w:t>
      </w:r>
      <w:r w:rsidRPr="006A059B">
        <w:rPr>
          <w:rFonts w:ascii="Times New Roman" w:hAnsi="Times New Roman" w:cs="Times New Roman"/>
          <w:color w:val="auto"/>
        </w:rPr>
        <w:t>.</w:t>
      </w:r>
    </w:p>
    <w:p w14:paraId="45D6CFE5" w14:textId="1C6A01F3" w:rsidR="001D1FF7" w:rsidRPr="006A059B" w:rsidRDefault="00E04C65" w:rsidP="001D1FF7">
      <w:pPr>
        <w:spacing w:after="80"/>
        <w:jc w:val="both"/>
        <w:rPr>
          <w:rFonts w:cs="Times New Roman"/>
          <w:b/>
          <w:caps/>
          <w:sz w:val="24"/>
          <w:szCs w:val="24"/>
        </w:rPr>
      </w:pPr>
      <w:r w:rsidRPr="006A059B">
        <w:rPr>
          <w:rFonts w:cs="Times New Roman"/>
          <w:b/>
          <w:bCs/>
          <w:caps/>
          <w:sz w:val="24"/>
          <w:szCs w:val="24"/>
        </w:rPr>
        <w:t>II.</w:t>
      </w:r>
      <w:r w:rsidRPr="006A059B">
        <w:rPr>
          <w:rFonts w:cs="Times New Roman"/>
          <w:caps/>
          <w:sz w:val="24"/>
          <w:szCs w:val="24"/>
        </w:rPr>
        <w:tab/>
      </w:r>
      <w:r w:rsidR="001D1FF7" w:rsidRPr="006A059B">
        <w:rPr>
          <w:rFonts w:cs="Times New Roman"/>
          <w:b/>
          <w:caps/>
          <w:sz w:val="24"/>
          <w:szCs w:val="24"/>
        </w:rPr>
        <w:t>Цель технического задания:</w:t>
      </w:r>
    </w:p>
    <w:p w14:paraId="563EAA23" w14:textId="4441E713" w:rsidR="00D50981" w:rsidRDefault="00D50981" w:rsidP="00D50981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val="ky-KG" w:eastAsia="ru-RU"/>
        </w:rPr>
        <w:t>Цель задания - о</w:t>
      </w:r>
      <w:r w:rsidRPr="00D50981">
        <w:rPr>
          <w:rFonts w:eastAsia="Times New Roman" w:cs="Times New Roman"/>
          <w:sz w:val="24"/>
          <w:szCs w:val="24"/>
          <w:lang w:eastAsia="ru-RU"/>
        </w:rPr>
        <w:t>беспечить международную экспертную поддержку в доработке пров</w:t>
      </w:r>
      <w:r w:rsidRPr="006A059B">
        <w:rPr>
          <w:rFonts w:eastAsia="Times New Roman" w:cs="Times New Roman"/>
          <w:sz w:val="24"/>
          <w:szCs w:val="24"/>
          <w:lang w:val="ky-KG" w:eastAsia="ru-RU"/>
        </w:rPr>
        <w:t>одимого</w:t>
      </w:r>
      <w:r w:rsidRPr="00D50981">
        <w:rPr>
          <w:rFonts w:eastAsia="Times New Roman" w:cs="Times New Roman"/>
          <w:sz w:val="24"/>
          <w:szCs w:val="24"/>
          <w:lang w:eastAsia="ru-RU"/>
        </w:rPr>
        <w:t xml:space="preserve"> исследования рынка и цепочек добавленной стоимости (ЦДС), включая анализ и систематизацию 100–120 технико-экономических обоснований (ТЭО)</w:t>
      </w:r>
      <w:r w:rsidRPr="006A059B">
        <w:rPr>
          <w:rFonts w:eastAsia="Times New Roman" w:cs="Times New Roman"/>
          <w:sz w:val="24"/>
          <w:szCs w:val="24"/>
          <w:lang w:val="ky-KG" w:eastAsia="ru-RU"/>
        </w:rPr>
        <w:t>;</w:t>
      </w:r>
      <w:r w:rsidRPr="00D50981">
        <w:rPr>
          <w:rFonts w:eastAsia="Times New Roman" w:cs="Times New Roman"/>
          <w:sz w:val="24"/>
          <w:szCs w:val="24"/>
          <w:lang w:eastAsia="ru-RU"/>
        </w:rPr>
        <w:t xml:space="preserve"> повысить качество и соответствие материалов международным стандартам, интегрировать климатические, гендерные и экологические аспекты, а также подготовить основу для разработки устойчивых бизнес-планов, ориентированных на привлечение финансирования в размере 15 млн долларов США.</w:t>
      </w:r>
    </w:p>
    <w:p w14:paraId="611A09EC" w14:textId="553A5EC4" w:rsidR="001D1FF7" w:rsidRPr="006A059B" w:rsidRDefault="001D1FF7" w:rsidP="001D1F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Учитывая потенциал и основные виды экономической деятельности в целевых сообществах, среди приоритетных ЦДС можно выделить следующие категории:</w:t>
      </w:r>
    </w:p>
    <w:p w14:paraId="3EFB8424" w14:textId="77777777" w:rsidR="001D1FF7" w:rsidRPr="006A059B" w:rsidRDefault="001D1FF7" w:rsidP="001D1FF7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59B">
        <w:rPr>
          <w:rFonts w:ascii="Times New Roman" w:hAnsi="Times New Roman" w:cs="Times New Roman"/>
          <w:sz w:val="24"/>
          <w:szCs w:val="24"/>
        </w:rPr>
        <w:t>сельскохозяйственное производство и переработка;</w:t>
      </w:r>
    </w:p>
    <w:p w14:paraId="52093803" w14:textId="7B480CBC" w:rsidR="001D1FF7" w:rsidRDefault="001D1FF7" w:rsidP="001D1FF7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59B">
        <w:rPr>
          <w:rFonts w:ascii="Times New Roman" w:hAnsi="Times New Roman" w:cs="Times New Roman"/>
          <w:sz w:val="24"/>
          <w:szCs w:val="24"/>
        </w:rPr>
        <w:t>животноводство;</w:t>
      </w:r>
    </w:p>
    <w:p w14:paraId="161D78C4" w14:textId="01FCC1DF" w:rsidR="00CB76D9" w:rsidRPr="006A059B" w:rsidRDefault="00CB76D9" w:rsidP="001D1FF7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переработка молока;</w:t>
      </w:r>
    </w:p>
    <w:p w14:paraId="46B6AA40" w14:textId="77777777" w:rsidR="001D1FF7" w:rsidRPr="006A059B" w:rsidRDefault="001D1FF7" w:rsidP="001D1FF7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59B">
        <w:rPr>
          <w:rFonts w:ascii="Times New Roman" w:hAnsi="Times New Roman" w:cs="Times New Roman"/>
          <w:sz w:val="24"/>
          <w:szCs w:val="24"/>
        </w:rPr>
        <w:t>традиционный и современный туризм, в том числе экотуризм;</w:t>
      </w:r>
    </w:p>
    <w:p w14:paraId="68AE26F3" w14:textId="77777777" w:rsidR="001D1FF7" w:rsidRPr="006A059B" w:rsidRDefault="001D1FF7" w:rsidP="001D1FF7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59B">
        <w:rPr>
          <w:rFonts w:ascii="Times New Roman" w:hAnsi="Times New Roman" w:cs="Times New Roman"/>
          <w:sz w:val="24"/>
          <w:szCs w:val="24"/>
        </w:rPr>
        <w:lastRenderedPageBreak/>
        <w:t>недревесные лесные продукты (НДЛП), такие как лесные орехи (грецкие орехи, миндаль, фисташки, лесные грибы и др.);</w:t>
      </w:r>
    </w:p>
    <w:p w14:paraId="7C191FFA" w14:textId="77777777" w:rsidR="001D1FF7" w:rsidRPr="006A059B" w:rsidRDefault="001D1FF7" w:rsidP="001D1FF7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59B">
        <w:rPr>
          <w:rFonts w:ascii="Times New Roman" w:hAnsi="Times New Roman" w:cs="Times New Roman"/>
          <w:sz w:val="24"/>
          <w:szCs w:val="24"/>
        </w:rPr>
        <w:t>фруктовые сады, пчеловодство, лекарственные травы и другие ЦДС;</w:t>
      </w:r>
    </w:p>
    <w:p w14:paraId="6AECA2A5" w14:textId="77777777" w:rsidR="001D1FF7" w:rsidRPr="006A059B" w:rsidRDefault="001D1FF7" w:rsidP="001D1FF7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59B">
        <w:rPr>
          <w:rFonts w:ascii="Times New Roman" w:hAnsi="Times New Roman" w:cs="Times New Roman"/>
          <w:sz w:val="24"/>
          <w:szCs w:val="24"/>
        </w:rPr>
        <w:t>логистические центры по хранению, переработке, мойке, упаковке, сортировке, фасовке сельскохозяйственной продукции;</w:t>
      </w:r>
    </w:p>
    <w:p w14:paraId="13287247" w14:textId="421E92C3" w:rsidR="001D1FF7" w:rsidRDefault="001D1FF7" w:rsidP="001D1FF7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59B">
        <w:rPr>
          <w:rFonts w:ascii="Times New Roman" w:hAnsi="Times New Roman" w:cs="Times New Roman"/>
          <w:sz w:val="24"/>
          <w:szCs w:val="24"/>
        </w:rPr>
        <w:t>развитие рыболовства и аквакультуры, включая искусственное воспроизводство рыбных ресурсов, производство рыбных кормов.</w:t>
      </w:r>
    </w:p>
    <w:p w14:paraId="1B4B154F" w14:textId="5BD16FE6" w:rsidR="006F5F2A" w:rsidRPr="006F5F2A" w:rsidRDefault="006F5F2A" w:rsidP="006F5F2A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val="ky-KG" w:eastAsia="ru-RU"/>
        </w:rPr>
      </w:pPr>
      <w:r>
        <w:rPr>
          <w:rFonts w:eastAsia="Times New Roman" w:cs="Times New Roman"/>
          <w:sz w:val="24"/>
          <w:szCs w:val="24"/>
          <w:lang w:val="ky-KG" w:eastAsia="ru-RU"/>
        </w:rPr>
        <w:t>При выполнении задания необходимо  принимать во внимание о</w:t>
      </w:r>
      <w:r w:rsidRPr="006F5F2A">
        <w:rPr>
          <w:rFonts w:eastAsia="Times New Roman" w:cs="Times New Roman"/>
          <w:sz w:val="24"/>
          <w:szCs w:val="24"/>
          <w:lang w:val="ky-KG" w:eastAsia="ru-RU"/>
        </w:rPr>
        <w:t>бщие принципы интеграции гендерного аспекта</w:t>
      </w:r>
      <w:r w:rsidR="00130835">
        <w:rPr>
          <w:rFonts w:eastAsia="Times New Roman" w:cs="Times New Roman"/>
          <w:sz w:val="24"/>
          <w:szCs w:val="24"/>
          <w:lang w:val="ky-KG" w:eastAsia="ru-RU"/>
        </w:rPr>
        <w:t xml:space="preserve">, </w:t>
      </w:r>
      <w:r w:rsidR="00130835" w:rsidRPr="00130835">
        <w:rPr>
          <w:rFonts w:eastAsia="Times New Roman" w:cs="Times New Roman"/>
          <w:sz w:val="24"/>
          <w:szCs w:val="24"/>
          <w:lang w:val="ky-KG" w:eastAsia="ru-RU"/>
        </w:rPr>
        <w:t>р</w:t>
      </w:r>
      <w:r w:rsidR="00130835" w:rsidRPr="00130835">
        <w:rPr>
          <w:rFonts w:eastAsia="Times New Roman" w:cs="Times New Roman"/>
          <w:sz w:val="24"/>
          <w:szCs w:val="24"/>
          <w:lang w:val="ky-KG" w:eastAsia="ru-RU"/>
        </w:rPr>
        <w:t>амочн</w:t>
      </w:r>
      <w:r w:rsidR="00130835" w:rsidRPr="00130835">
        <w:rPr>
          <w:rFonts w:eastAsia="Times New Roman" w:cs="Times New Roman"/>
          <w:sz w:val="24"/>
          <w:szCs w:val="24"/>
          <w:lang w:val="ky-KG" w:eastAsia="ru-RU"/>
        </w:rPr>
        <w:t>ые</w:t>
      </w:r>
      <w:r w:rsidR="00130835" w:rsidRPr="00130835">
        <w:rPr>
          <w:rFonts w:eastAsia="Times New Roman" w:cs="Times New Roman"/>
          <w:sz w:val="24"/>
          <w:szCs w:val="24"/>
          <w:lang w:val="ky-KG" w:eastAsia="ru-RU"/>
        </w:rPr>
        <w:t xml:space="preserve"> документ</w:t>
      </w:r>
      <w:r w:rsidR="00130835" w:rsidRPr="00130835">
        <w:rPr>
          <w:rFonts w:eastAsia="Times New Roman" w:cs="Times New Roman"/>
          <w:sz w:val="24"/>
          <w:szCs w:val="24"/>
          <w:lang w:val="ky-KG" w:eastAsia="ru-RU"/>
        </w:rPr>
        <w:t>ы</w:t>
      </w:r>
      <w:r w:rsidR="00130835" w:rsidRPr="00130835">
        <w:rPr>
          <w:rFonts w:eastAsia="Times New Roman" w:cs="Times New Roman"/>
          <w:sz w:val="24"/>
          <w:szCs w:val="24"/>
          <w:lang w:val="ky-KG" w:eastAsia="ru-RU"/>
        </w:rPr>
        <w:t xml:space="preserve"> </w:t>
      </w:r>
      <w:r w:rsidR="00130835" w:rsidRPr="00130835">
        <w:rPr>
          <w:rFonts w:eastAsia="Times New Roman" w:cs="Times New Roman"/>
          <w:sz w:val="24"/>
          <w:szCs w:val="24"/>
          <w:lang w:val="en-ZA" w:eastAsia="ru-RU"/>
        </w:rPr>
        <w:t>CS</w:t>
      </w:r>
      <w:r w:rsidR="00130835" w:rsidRPr="00130835">
        <w:rPr>
          <w:rFonts w:eastAsia="Times New Roman" w:cs="Times New Roman"/>
          <w:sz w:val="24"/>
          <w:szCs w:val="24"/>
          <w:lang w:eastAsia="ru-RU"/>
        </w:rPr>
        <w:t>-</w:t>
      </w:r>
      <w:r w:rsidR="00130835" w:rsidRPr="00130835">
        <w:rPr>
          <w:rFonts w:eastAsia="Times New Roman" w:cs="Times New Roman"/>
          <w:sz w:val="24"/>
          <w:szCs w:val="24"/>
          <w:lang w:val="en-ZA" w:eastAsia="ru-RU"/>
        </w:rPr>
        <w:t>FOR</w:t>
      </w:r>
      <w:r w:rsidR="00130835" w:rsidRPr="001308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30835" w:rsidRPr="00130835">
        <w:rPr>
          <w:rFonts w:eastAsia="Times New Roman" w:cs="Times New Roman"/>
          <w:sz w:val="24"/>
          <w:szCs w:val="24"/>
          <w:lang w:val="ky-KG" w:eastAsia="ru-RU"/>
        </w:rPr>
        <w:t>по ЭСС стандартам ФАО/ЗКФ</w:t>
      </w:r>
      <w:r w:rsidRPr="00130835">
        <w:rPr>
          <w:rFonts w:eastAsia="Times New Roman" w:cs="Times New Roman"/>
          <w:sz w:val="24"/>
          <w:szCs w:val="24"/>
          <w:lang w:val="ky-KG" w:eastAsia="ru-RU"/>
        </w:rPr>
        <w:t>:</w:t>
      </w:r>
      <w:bookmarkStart w:id="1" w:name="_GoBack"/>
      <w:bookmarkEnd w:id="1"/>
    </w:p>
    <w:p w14:paraId="2A7D30DF" w14:textId="77777777" w:rsidR="006F5F2A" w:rsidRPr="006F5F2A" w:rsidRDefault="006F5F2A" w:rsidP="006F5F2A">
      <w:pPr>
        <w:spacing w:after="0"/>
        <w:jc w:val="both"/>
        <w:rPr>
          <w:rFonts w:eastAsia="Times New Roman" w:cs="Times New Roman"/>
          <w:sz w:val="24"/>
          <w:szCs w:val="24"/>
          <w:lang w:val="ky-KG" w:eastAsia="ru-RU"/>
        </w:rPr>
      </w:pPr>
      <w:r>
        <w:rPr>
          <w:rFonts w:eastAsia="Times New Roman" w:cs="Times New Roman"/>
          <w:sz w:val="24"/>
          <w:szCs w:val="24"/>
          <w:lang w:val="ky-KG" w:eastAsia="ru-RU"/>
        </w:rPr>
        <w:t xml:space="preserve">- </w:t>
      </w:r>
      <w:r w:rsidRPr="006F5F2A">
        <w:rPr>
          <w:rFonts w:eastAsia="Times New Roman" w:cs="Times New Roman"/>
          <w:sz w:val="24"/>
          <w:szCs w:val="24"/>
          <w:lang w:val="ky-KG" w:eastAsia="ru-RU"/>
        </w:rPr>
        <w:t xml:space="preserve">Оценка эффективности цепочек создания стоимости проводится в соответствии с руководящими принципами ФАО «Разработка цепочек создания стоимости с учетом гендерных факторов» и руководством для практиков. </w:t>
      </w:r>
    </w:p>
    <w:p w14:paraId="1FC8A531" w14:textId="77777777" w:rsidR="006F5F2A" w:rsidRPr="006F5F2A" w:rsidRDefault="006F5F2A" w:rsidP="006F5F2A">
      <w:pPr>
        <w:spacing w:after="0"/>
        <w:jc w:val="both"/>
        <w:rPr>
          <w:rFonts w:eastAsia="Times New Roman" w:cs="Times New Roman"/>
          <w:sz w:val="24"/>
          <w:szCs w:val="24"/>
          <w:lang w:val="ky-KG" w:eastAsia="ru-RU"/>
        </w:rPr>
      </w:pPr>
      <w:r>
        <w:rPr>
          <w:rFonts w:eastAsia="Times New Roman" w:cs="Times New Roman"/>
          <w:sz w:val="24"/>
          <w:szCs w:val="24"/>
          <w:lang w:val="ky-KG" w:eastAsia="ru-RU"/>
        </w:rPr>
        <w:t xml:space="preserve">- </w:t>
      </w:r>
      <w:r w:rsidRPr="006F5F2A">
        <w:rPr>
          <w:rFonts w:eastAsia="Times New Roman" w:cs="Times New Roman"/>
          <w:sz w:val="24"/>
          <w:szCs w:val="24"/>
          <w:lang w:val="ky-KG" w:eastAsia="ru-RU"/>
        </w:rPr>
        <w:t xml:space="preserve">При отборе приоритетных ЦДС учитывается участие женщин на всех этапах цепочки и их доступ к выгодам от экономической деятельности. </w:t>
      </w:r>
    </w:p>
    <w:p w14:paraId="6F761BE5" w14:textId="77777777" w:rsidR="006F5F2A" w:rsidRPr="006F5F2A" w:rsidRDefault="006F5F2A" w:rsidP="006F5F2A">
      <w:pPr>
        <w:spacing w:after="0"/>
        <w:jc w:val="both"/>
        <w:rPr>
          <w:rFonts w:eastAsia="Times New Roman" w:cs="Times New Roman"/>
          <w:sz w:val="24"/>
          <w:szCs w:val="24"/>
          <w:lang w:val="ky-KG" w:eastAsia="ru-RU"/>
        </w:rPr>
      </w:pPr>
      <w:r w:rsidRPr="006F5F2A">
        <w:rPr>
          <w:rFonts w:eastAsia="Times New Roman" w:cs="Times New Roman"/>
          <w:sz w:val="24"/>
          <w:szCs w:val="24"/>
          <w:lang w:val="ky-KG" w:eastAsia="ru-RU"/>
        </w:rPr>
        <w:t>Оценка включает:</w:t>
      </w:r>
    </w:p>
    <w:p w14:paraId="21190AE4" w14:textId="77777777" w:rsidR="006F5F2A" w:rsidRPr="006F5F2A" w:rsidRDefault="006F5F2A" w:rsidP="006F5F2A">
      <w:pPr>
        <w:spacing w:after="0"/>
        <w:jc w:val="both"/>
        <w:rPr>
          <w:rFonts w:eastAsia="Times New Roman" w:cs="Times New Roman"/>
          <w:sz w:val="24"/>
          <w:szCs w:val="24"/>
          <w:lang w:val="ky-KG" w:eastAsia="ru-RU"/>
        </w:rPr>
      </w:pPr>
      <w:r w:rsidRPr="006F5F2A">
        <w:rPr>
          <w:rFonts w:eastAsia="Times New Roman" w:cs="Times New Roman"/>
          <w:sz w:val="24"/>
          <w:szCs w:val="24"/>
          <w:lang w:val="ky-KG" w:eastAsia="ru-RU"/>
        </w:rPr>
        <w:t>-</w:t>
      </w:r>
      <w:r>
        <w:rPr>
          <w:rFonts w:eastAsia="Times New Roman" w:cs="Times New Roman"/>
          <w:sz w:val="24"/>
          <w:szCs w:val="24"/>
          <w:lang w:val="ky-KG" w:eastAsia="ru-RU"/>
        </w:rPr>
        <w:t xml:space="preserve"> </w:t>
      </w:r>
      <w:r w:rsidRPr="006F5F2A">
        <w:rPr>
          <w:rFonts w:eastAsia="Times New Roman" w:cs="Times New Roman"/>
          <w:sz w:val="24"/>
          <w:szCs w:val="24"/>
          <w:lang w:val="ky-KG" w:eastAsia="ru-RU"/>
        </w:rPr>
        <w:t>Гендерно-разделенный анализ занятости и вовлеченности женщин и мужчин в различные сегменты ЦДС;</w:t>
      </w:r>
    </w:p>
    <w:p w14:paraId="58C3997B" w14:textId="77777777" w:rsidR="006F5F2A" w:rsidRPr="006F5F2A" w:rsidRDefault="006F5F2A" w:rsidP="006F5F2A">
      <w:pPr>
        <w:spacing w:after="0"/>
        <w:jc w:val="both"/>
        <w:rPr>
          <w:rFonts w:eastAsia="Times New Roman" w:cs="Times New Roman"/>
          <w:sz w:val="24"/>
          <w:szCs w:val="24"/>
          <w:lang w:val="ky-KG" w:eastAsia="ru-RU"/>
        </w:rPr>
      </w:pPr>
      <w:r w:rsidRPr="006F5F2A">
        <w:rPr>
          <w:rFonts w:eastAsia="Times New Roman" w:cs="Times New Roman"/>
          <w:sz w:val="24"/>
          <w:szCs w:val="24"/>
          <w:lang w:val="ky-KG" w:eastAsia="ru-RU"/>
        </w:rPr>
        <w:t>-</w:t>
      </w:r>
      <w:r>
        <w:rPr>
          <w:rFonts w:eastAsia="Times New Roman" w:cs="Times New Roman"/>
          <w:sz w:val="24"/>
          <w:szCs w:val="24"/>
          <w:lang w:val="ky-KG" w:eastAsia="ru-RU"/>
        </w:rPr>
        <w:t xml:space="preserve"> </w:t>
      </w:r>
      <w:r w:rsidRPr="006F5F2A">
        <w:rPr>
          <w:rFonts w:eastAsia="Times New Roman" w:cs="Times New Roman"/>
          <w:sz w:val="24"/>
          <w:szCs w:val="24"/>
          <w:lang w:val="ky-KG" w:eastAsia="ru-RU"/>
        </w:rPr>
        <w:t>Выявление гендерных барьеров (включая ограниченный доступ женщин к ресурсам, финансированию, технологиям, рынкам);</w:t>
      </w:r>
    </w:p>
    <w:p w14:paraId="62E3D68D" w14:textId="1BB9A5A5" w:rsidR="006F5F2A" w:rsidRDefault="006F5F2A" w:rsidP="006F5F2A">
      <w:pPr>
        <w:spacing w:after="0"/>
        <w:jc w:val="both"/>
        <w:rPr>
          <w:rFonts w:eastAsia="Times New Roman" w:cs="Times New Roman"/>
          <w:sz w:val="24"/>
          <w:szCs w:val="24"/>
          <w:lang w:val="ky-KG" w:eastAsia="ru-RU"/>
        </w:rPr>
      </w:pPr>
      <w:r w:rsidRPr="006F5F2A">
        <w:rPr>
          <w:rFonts w:eastAsia="Times New Roman" w:cs="Times New Roman"/>
          <w:sz w:val="24"/>
          <w:szCs w:val="24"/>
          <w:lang w:val="ky-KG" w:eastAsia="ru-RU"/>
        </w:rPr>
        <w:t>-</w:t>
      </w:r>
      <w:r>
        <w:rPr>
          <w:rFonts w:eastAsia="Times New Roman" w:cs="Times New Roman"/>
          <w:sz w:val="24"/>
          <w:szCs w:val="24"/>
          <w:lang w:val="ky-KG" w:eastAsia="ru-RU"/>
        </w:rPr>
        <w:t xml:space="preserve"> </w:t>
      </w:r>
      <w:r w:rsidRPr="006F5F2A">
        <w:rPr>
          <w:rFonts w:eastAsia="Times New Roman" w:cs="Times New Roman"/>
          <w:sz w:val="24"/>
          <w:szCs w:val="24"/>
          <w:lang w:val="ky-KG" w:eastAsia="ru-RU"/>
        </w:rPr>
        <w:t>Оценку роли женщин в процессах принятия решений и управлении доходами в домохозяйствах.</w:t>
      </w:r>
    </w:p>
    <w:p w14:paraId="76851FE0" w14:textId="7DED06E7" w:rsidR="00130835" w:rsidRPr="00130835" w:rsidRDefault="00130835" w:rsidP="00130835">
      <w:pPr>
        <w:spacing w:after="0"/>
        <w:jc w:val="both"/>
        <w:rPr>
          <w:rFonts w:eastAsia="Times New Roman" w:cs="Times New Roman"/>
          <w:sz w:val="24"/>
          <w:szCs w:val="24"/>
          <w:lang w:val="ky-KG" w:eastAsia="ru-RU"/>
        </w:rPr>
      </w:pPr>
      <w:r>
        <w:rPr>
          <w:rFonts w:eastAsia="Times New Roman" w:cs="Times New Roman"/>
          <w:sz w:val="24"/>
          <w:szCs w:val="24"/>
          <w:lang w:val="ky-KG" w:eastAsia="ru-RU"/>
        </w:rPr>
        <w:t xml:space="preserve">- </w:t>
      </w:r>
      <w:r w:rsidRPr="00130835">
        <w:rPr>
          <w:rFonts w:eastAsia="Times New Roman" w:cs="Times New Roman"/>
          <w:sz w:val="24"/>
          <w:szCs w:val="24"/>
          <w:lang w:val="ky-KG" w:eastAsia="ru-RU"/>
        </w:rPr>
        <w:t>План управления житвотноводством;</w:t>
      </w:r>
    </w:p>
    <w:p w14:paraId="6C24D82C" w14:textId="6134A2B6" w:rsidR="00130835" w:rsidRPr="00130835" w:rsidRDefault="00130835" w:rsidP="00130835">
      <w:pPr>
        <w:spacing w:after="0"/>
        <w:jc w:val="both"/>
        <w:rPr>
          <w:rFonts w:eastAsia="Times New Roman" w:cs="Times New Roman"/>
          <w:sz w:val="24"/>
          <w:szCs w:val="24"/>
          <w:lang w:val="ky-KG" w:eastAsia="ru-RU"/>
        </w:rPr>
      </w:pPr>
      <w:r>
        <w:rPr>
          <w:rFonts w:eastAsia="Times New Roman" w:cs="Times New Roman"/>
          <w:sz w:val="24"/>
          <w:szCs w:val="24"/>
          <w:lang w:val="ky-KG" w:eastAsia="ru-RU"/>
        </w:rPr>
        <w:t xml:space="preserve">- </w:t>
      </w:r>
      <w:r w:rsidRPr="00130835">
        <w:rPr>
          <w:rFonts w:eastAsia="Times New Roman" w:cs="Times New Roman"/>
          <w:sz w:val="24"/>
          <w:szCs w:val="24"/>
          <w:lang w:val="ky-KG" w:eastAsia="ru-RU"/>
        </w:rPr>
        <w:t>План управление биоразнообразием;</w:t>
      </w:r>
    </w:p>
    <w:p w14:paraId="5C85FD4E" w14:textId="7BE3FFCC" w:rsidR="00130835" w:rsidRPr="00130835" w:rsidRDefault="00130835" w:rsidP="00130835">
      <w:pPr>
        <w:spacing w:after="0"/>
        <w:jc w:val="both"/>
        <w:rPr>
          <w:rFonts w:eastAsia="Times New Roman" w:cs="Times New Roman"/>
          <w:sz w:val="24"/>
          <w:szCs w:val="24"/>
          <w:lang w:val="ky-KG" w:eastAsia="ru-RU"/>
        </w:rPr>
      </w:pPr>
      <w:r>
        <w:rPr>
          <w:rFonts w:eastAsia="Times New Roman" w:cs="Times New Roman"/>
          <w:sz w:val="24"/>
          <w:szCs w:val="24"/>
          <w:lang w:val="ky-KG" w:eastAsia="ru-RU"/>
        </w:rPr>
        <w:t xml:space="preserve">- </w:t>
      </w:r>
      <w:r w:rsidRPr="00130835">
        <w:rPr>
          <w:rFonts w:eastAsia="Times New Roman" w:cs="Times New Roman"/>
          <w:sz w:val="24"/>
          <w:szCs w:val="24"/>
          <w:lang w:val="ky-KG" w:eastAsia="ru-RU"/>
        </w:rPr>
        <w:t>План взаимодействия с заинтересованными сторонами;</w:t>
      </w:r>
    </w:p>
    <w:p w14:paraId="1B5373C7" w14:textId="0CBE9FFA" w:rsidR="00130835" w:rsidRPr="00130835" w:rsidRDefault="00130835" w:rsidP="00130835">
      <w:pPr>
        <w:spacing w:after="0"/>
        <w:jc w:val="both"/>
        <w:rPr>
          <w:rFonts w:eastAsia="Times New Roman" w:cs="Times New Roman"/>
          <w:sz w:val="24"/>
          <w:szCs w:val="24"/>
          <w:lang w:val="ky-KG" w:eastAsia="ru-RU"/>
        </w:rPr>
      </w:pPr>
      <w:r>
        <w:rPr>
          <w:rFonts w:eastAsia="Times New Roman" w:cs="Times New Roman"/>
          <w:sz w:val="24"/>
          <w:szCs w:val="24"/>
          <w:lang w:val="ky-KG" w:eastAsia="ru-RU"/>
        </w:rPr>
        <w:t xml:space="preserve">- </w:t>
      </w:r>
      <w:r w:rsidRPr="00130835">
        <w:rPr>
          <w:rFonts w:eastAsia="Times New Roman" w:cs="Times New Roman"/>
          <w:sz w:val="24"/>
          <w:szCs w:val="24"/>
          <w:lang w:val="ky-KG" w:eastAsia="ru-RU"/>
        </w:rPr>
        <w:t>План управления охраной труда и промышленной безопасностью</w:t>
      </w:r>
      <w:r>
        <w:rPr>
          <w:rFonts w:eastAsia="Times New Roman" w:cs="Times New Roman"/>
          <w:sz w:val="24"/>
          <w:szCs w:val="24"/>
          <w:lang w:val="ky-KG" w:eastAsia="ru-RU"/>
        </w:rPr>
        <w:t>;</w:t>
      </w:r>
    </w:p>
    <w:p w14:paraId="6B8D55FC" w14:textId="5CA8E707" w:rsidR="00130835" w:rsidRPr="00130835" w:rsidRDefault="00130835" w:rsidP="00130835">
      <w:pPr>
        <w:spacing w:after="0"/>
        <w:jc w:val="both"/>
        <w:rPr>
          <w:rFonts w:eastAsia="Times New Roman" w:cs="Times New Roman"/>
          <w:sz w:val="24"/>
          <w:szCs w:val="24"/>
          <w:lang w:val="ky-KG" w:eastAsia="ru-RU"/>
        </w:rPr>
      </w:pPr>
      <w:r>
        <w:rPr>
          <w:rFonts w:eastAsia="Times New Roman" w:cs="Times New Roman"/>
          <w:sz w:val="24"/>
          <w:szCs w:val="24"/>
          <w:lang w:val="ky-KG" w:eastAsia="ru-RU"/>
        </w:rPr>
        <w:t xml:space="preserve"> - </w:t>
      </w:r>
      <w:r w:rsidRPr="00130835">
        <w:rPr>
          <w:rFonts w:eastAsia="Times New Roman" w:cs="Times New Roman"/>
          <w:sz w:val="24"/>
          <w:szCs w:val="24"/>
          <w:lang w:val="ky-KG" w:eastAsia="ru-RU"/>
        </w:rPr>
        <w:t xml:space="preserve">другие планы управлений по социальным мерам защиты ЭСС гарантиям ФАО во </w:t>
      </w:r>
      <w:proofErr w:type="spellStart"/>
      <w:r w:rsidRPr="00130835">
        <w:rPr>
          <w:rFonts w:eastAsia="Times New Roman" w:cs="Times New Roman"/>
          <w:sz w:val="24"/>
          <w:szCs w:val="24"/>
          <w:lang w:val="ky-KG" w:eastAsia="ru-RU"/>
        </w:rPr>
        <w:t>избежании</w:t>
      </w:r>
      <w:proofErr w:type="spellEnd"/>
      <w:r w:rsidRPr="00130835">
        <w:rPr>
          <w:rFonts w:eastAsia="Times New Roman" w:cs="Times New Roman"/>
          <w:sz w:val="24"/>
          <w:szCs w:val="24"/>
          <w:lang w:val="ky-KG" w:eastAsia="ru-RU"/>
        </w:rPr>
        <w:t xml:space="preserve"> политики переселения с использованием списка исключений по видам инвестиционных подпроектов/проектных предложений.</w:t>
      </w:r>
    </w:p>
    <w:p w14:paraId="3C146C22" w14:textId="77777777" w:rsidR="00130835" w:rsidRPr="00130835" w:rsidRDefault="00130835" w:rsidP="006F5F2A">
      <w:pPr>
        <w:spacing w:after="0"/>
        <w:jc w:val="both"/>
        <w:rPr>
          <w:rFonts w:eastAsia="Times New Roman" w:cs="Times New Roman"/>
          <w:sz w:val="24"/>
          <w:szCs w:val="24"/>
          <w:lang w:val="ky-KG" w:eastAsia="ru-RU"/>
        </w:rPr>
      </w:pPr>
    </w:p>
    <w:p w14:paraId="7076DEB7" w14:textId="14266FBA" w:rsidR="006F5F2A" w:rsidRDefault="006F5F2A" w:rsidP="00980103">
      <w:pPr>
        <w:spacing w:after="0"/>
        <w:jc w:val="both"/>
        <w:rPr>
          <w:rFonts w:eastAsia="Times New Roman" w:cs="Times New Roman"/>
          <w:sz w:val="24"/>
          <w:szCs w:val="24"/>
          <w:lang w:val="ky-KG" w:eastAsia="ru-RU"/>
        </w:rPr>
      </w:pPr>
      <w:r w:rsidRPr="006F5F2A">
        <w:rPr>
          <w:rFonts w:eastAsia="Times New Roman" w:cs="Times New Roman"/>
          <w:sz w:val="24"/>
          <w:szCs w:val="24"/>
          <w:lang w:val="ky-KG" w:eastAsia="ru-RU"/>
        </w:rPr>
        <w:t>Предложения по развитию ЦДС должны основываться на комплексном анализе, направленном не только на выявление ограничений, но и на понимание взаимосвязанных причин низкой эффективности системы и разработку устойчивых решений.</w:t>
      </w:r>
    </w:p>
    <w:p w14:paraId="2BE3F81B" w14:textId="5AAF88DB" w:rsidR="00D50981" w:rsidRPr="006A059B" w:rsidRDefault="001D1FF7" w:rsidP="00D50981">
      <w:pPr>
        <w:spacing w:before="100" w:beforeAutospacing="1" w:after="100" w:afterAutospacing="1"/>
        <w:rPr>
          <w:rFonts w:cs="Times New Roman"/>
          <w:b/>
          <w:bCs/>
          <w:sz w:val="24"/>
          <w:szCs w:val="24"/>
          <w:lang w:val="ky-KG"/>
        </w:rPr>
      </w:pPr>
      <w:r w:rsidRPr="006A059B">
        <w:rPr>
          <w:rFonts w:cs="Times New Roman"/>
          <w:b/>
          <w:bCs/>
          <w:sz w:val="24"/>
          <w:szCs w:val="24"/>
        </w:rPr>
        <w:t>III</w:t>
      </w:r>
      <w:r w:rsidRPr="006A059B">
        <w:rPr>
          <w:rFonts w:cs="Times New Roman"/>
          <w:b/>
          <w:bCs/>
          <w:sz w:val="24"/>
          <w:szCs w:val="24"/>
          <w:lang w:val="ky-KG"/>
        </w:rPr>
        <w:t xml:space="preserve">. </w:t>
      </w:r>
      <w:r w:rsidRPr="006A059B">
        <w:rPr>
          <w:rFonts w:cs="Times New Roman"/>
          <w:b/>
          <w:bCs/>
          <w:sz w:val="24"/>
          <w:szCs w:val="24"/>
          <w:lang w:val="ky-KG"/>
        </w:rPr>
        <w:tab/>
        <w:t>ОБЪЕМ УСЛУГ</w:t>
      </w:r>
    </w:p>
    <w:p w14:paraId="28C40220" w14:textId="3820BF1A" w:rsidR="001D1FF7" w:rsidRPr="006A059B" w:rsidRDefault="001D1FF7" w:rsidP="001D1FF7">
      <w:pPr>
        <w:ind w:firstLine="567"/>
        <w:jc w:val="both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Консультант в рамках данного технического задания, в основном, выполнит следующие объемы работ:</w:t>
      </w:r>
    </w:p>
    <w:p w14:paraId="155FCD61" w14:textId="0E3653C2" w:rsidR="001D1FF7" w:rsidRPr="006A059B" w:rsidRDefault="00BA19B0" w:rsidP="001D1FF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А</w:t>
      </w:r>
      <w:r w:rsidR="001D1FF7" w:rsidRPr="006A059B">
        <w:rPr>
          <w:rFonts w:eastAsia="Times New Roman" w:cs="Times New Roman"/>
          <w:b/>
          <w:bCs/>
          <w:sz w:val="24"/>
          <w:szCs w:val="24"/>
          <w:lang w:eastAsia="ru-RU"/>
        </w:rPr>
        <w:t>. Доработка и рецензирование исследования</w:t>
      </w:r>
    </w:p>
    <w:p w14:paraId="767A28A6" w14:textId="77777777" w:rsidR="001D1FF7" w:rsidRPr="006A059B" w:rsidRDefault="001D1FF7" w:rsidP="001D1FF7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Анализ материалов исследования рынка и ЦДС, подготовленных национальной компанией:</w:t>
      </w:r>
    </w:p>
    <w:p w14:paraId="47764D88" w14:textId="77777777" w:rsidR="001D1FF7" w:rsidRPr="006A059B" w:rsidRDefault="001D1FF7" w:rsidP="001D1FF7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 xml:space="preserve">Оценка </w:t>
      </w: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актуальности и полноты собранных данных</w:t>
      </w:r>
      <w:r w:rsidRPr="006A059B">
        <w:rPr>
          <w:rFonts w:eastAsia="Times New Roman" w:cs="Times New Roman"/>
          <w:sz w:val="24"/>
          <w:szCs w:val="24"/>
          <w:lang w:eastAsia="ru-RU"/>
        </w:rPr>
        <w:t xml:space="preserve">, включая: </w:t>
      </w:r>
    </w:p>
    <w:p w14:paraId="20894388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Проверку использования статистических и рыночных данных.</w:t>
      </w:r>
    </w:p>
    <w:p w14:paraId="4CF08C2D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Сопоставление данных с международными стандартами и практиками.</w:t>
      </w:r>
    </w:p>
    <w:p w14:paraId="433E7709" w14:textId="77777777" w:rsidR="001D1FF7" w:rsidRPr="006A059B" w:rsidRDefault="001D1FF7" w:rsidP="001D1FF7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 xml:space="preserve">Проверка </w:t>
      </w: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логической согласованности выводов и предложений</w:t>
      </w:r>
      <w:r w:rsidRPr="006A059B">
        <w:rPr>
          <w:rFonts w:eastAsia="Times New Roman" w:cs="Times New Roman"/>
          <w:sz w:val="24"/>
          <w:szCs w:val="24"/>
          <w:lang w:eastAsia="ru-RU"/>
        </w:rPr>
        <w:t xml:space="preserve">, таких как: </w:t>
      </w:r>
    </w:p>
    <w:p w14:paraId="4E696232" w14:textId="1A8ECFB5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lastRenderedPageBreak/>
        <w:t>Определение приоритетных направлений ЦДС</w:t>
      </w:r>
      <w:r w:rsidR="00CB76D9">
        <w:rPr>
          <w:rFonts w:eastAsia="Times New Roman" w:cs="Times New Roman"/>
          <w:sz w:val="24"/>
          <w:szCs w:val="24"/>
          <w:lang w:val="ky-KG" w:eastAsia="ru-RU"/>
        </w:rPr>
        <w:t xml:space="preserve"> на основе четких критериев</w:t>
      </w:r>
      <w:r w:rsidRPr="006A059B">
        <w:rPr>
          <w:rFonts w:eastAsia="Times New Roman" w:cs="Times New Roman"/>
          <w:sz w:val="24"/>
          <w:szCs w:val="24"/>
          <w:lang w:eastAsia="ru-RU"/>
        </w:rPr>
        <w:t>.</w:t>
      </w:r>
    </w:p>
    <w:p w14:paraId="3BE8EE68" w14:textId="4AE341BD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Анализ социально-экономического воздействия на ключевые группы (женщины, молодежь).</w:t>
      </w:r>
    </w:p>
    <w:p w14:paraId="720EE83D" w14:textId="7755E991" w:rsidR="001D1FF7" w:rsidRPr="006A059B" w:rsidRDefault="001D1FF7" w:rsidP="001D1FF7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 xml:space="preserve">Проверка соответствия анализа </w:t>
      </w: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международным стандартам</w:t>
      </w:r>
      <w:r w:rsidR="00BA19B0" w:rsidRPr="006A059B">
        <w:rPr>
          <w:rFonts w:eastAsia="Times New Roman" w:cs="Times New Roman"/>
          <w:b/>
          <w:bCs/>
          <w:sz w:val="24"/>
          <w:szCs w:val="24"/>
          <w:lang w:eastAsia="ru-RU"/>
        </w:rPr>
        <w:t>, стандартам ФАО</w:t>
      </w: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практикам</w:t>
      </w:r>
      <w:r w:rsidRPr="006A059B">
        <w:rPr>
          <w:rFonts w:eastAsia="Times New Roman" w:cs="Times New Roman"/>
          <w:sz w:val="24"/>
          <w:szCs w:val="24"/>
          <w:lang w:eastAsia="ru-RU"/>
        </w:rPr>
        <w:t xml:space="preserve">, с учетом климатических и экологических факторов, включая: </w:t>
      </w:r>
    </w:p>
    <w:p w14:paraId="40F071E8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Учет климатических рисков и влияния на ЦДС.</w:t>
      </w:r>
    </w:p>
    <w:p w14:paraId="634EB3F6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Гендерные аспекты и воздействие на занятость уязвимых групп.</w:t>
      </w:r>
    </w:p>
    <w:p w14:paraId="5D5AC6AC" w14:textId="77777777" w:rsidR="001D1FF7" w:rsidRPr="006A059B" w:rsidRDefault="001D1FF7" w:rsidP="001D1FF7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Доработка исследования в следующих аспектах:</w:t>
      </w:r>
    </w:p>
    <w:p w14:paraId="7E849A4F" w14:textId="77777777" w:rsidR="001D1FF7" w:rsidRPr="006A059B" w:rsidRDefault="001D1FF7" w:rsidP="001D1FF7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 xml:space="preserve">Уточнение выводов и обоснований на основе: </w:t>
      </w:r>
    </w:p>
    <w:p w14:paraId="4020C322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Специфики целевых регионов, их экономической и климатической уязвимости.</w:t>
      </w:r>
    </w:p>
    <w:p w14:paraId="43EAC1B3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Анализа локальных рынков и инфраструктурных ограничений.</w:t>
      </w:r>
    </w:p>
    <w:p w14:paraId="2015BB68" w14:textId="77777777" w:rsidR="001D1FF7" w:rsidRPr="006A059B" w:rsidRDefault="001D1FF7" w:rsidP="001D1FF7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 xml:space="preserve">Внесение данных и выводов для интеграции: </w:t>
      </w:r>
    </w:p>
    <w:p w14:paraId="7CC35447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Климатических рисков:</w:t>
      </w:r>
      <w:r w:rsidRPr="006A059B">
        <w:rPr>
          <w:rFonts w:eastAsia="Times New Roman" w:cs="Times New Roman"/>
          <w:sz w:val="24"/>
          <w:szCs w:val="24"/>
          <w:lang w:eastAsia="ru-RU"/>
        </w:rPr>
        <w:t xml:space="preserve"> Например, оценка влияния засухи или экстремальных погодных явлений.</w:t>
      </w:r>
    </w:p>
    <w:p w14:paraId="6C851D47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Гендерных аспектов:</w:t>
      </w:r>
      <w:r w:rsidRPr="006A059B">
        <w:rPr>
          <w:rFonts w:eastAsia="Times New Roman" w:cs="Times New Roman"/>
          <w:sz w:val="24"/>
          <w:szCs w:val="24"/>
          <w:lang w:eastAsia="ru-RU"/>
        </w:rPr>
        <w:t xml:space="preserve"> Включение данных о вовлеченности женщин в производственные процессы ЦДС.</w:t>
      </w:r>
    </w:p>
    <w:p w14:paraId="49C125CD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Экологической устойчивости:</w:t>
      </w:r>
      <w:r w:rsidRPr="006A059B">
        <w:rPr>
          <w:rFonts w:eastAsia="Times New Roman" w:cs="Times New Roman"/>
          <w:sz w:val="24"/>
          <w:szCs w:val="24"/>
          <w:lang w:eastAsia="ru-RU"/>
        </w:rPr>
        <w:t xml:space="preserve"> Расчет экологических показателей, таких как углеродный след.</w:t>
      </w:r>
    </w:p>
    <w:p w14:paraId="11D410CD" w14:textId="77777777" w:rsidR="001D1FF7" w:rsidRPr="006A059B" w:rsidRDefault="001D1FF7" w:rsidP="001D1FF7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 xml:space="preserve">Перепроверка методологии анализа: </w:t>
      </w:r>
    </w:p>
    <w:p w14:paraId="0F954E75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 xml:space="preserve">Оценка применяемых методов на предмет их </w:t>
      </w: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достоверности и соответствия международным практикам</w:t>
      </w:r>
      <w:r w:rsidRPr="006A059B">
        <w:rPr>
          <w:rFonts w:eastAsia="Times New Roman" w:cs="Times New Roman"/>
          <w:sz w:val="24"/>
          <w:szCs w:val="24"/>
          <w:lang w:eastAsia="ru-RU"/>
        </w:rPr>
        <w:t xml:space="preserve">, включая: </w:t>
      </w:r>
    </w:p>
    <w:p w14:paraId="6DEFAB01" w14:textId="77777777" w:rsidR="001D1FF7" w:rsidRPr="006A059B" w:rsidRDefault="001D1FF7" w:rsidP="001D1FF7">
      <w:pPr>
        <w:numPr>
          <w:ilvl w:val="3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Эконометрические модели (регрессии, временные ряды).</w:t>
      </w:r>
    </w:p>
    <w:p w14:paraId="36D7A16E" w14:textId="3C61D01E" w:rsidR="001D1FF7" w:rsidRPr="006A059B" w:rsidRDefault="001D1FF7" w:rsidP="001D1FF7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Анализ 100–120 ТЭО</w:t>
      </w:r>
      <w:r w:rsidR="00CB76D9">
        <w:rPr>
          <w:rFonts w:eastAsia="Times New Roman" w:cs="Times New Roman"/>
          <w:b/>
          <w:bCs/>
          <w:sz w:val="24"/>
          <w:szCs w:val="24"/>
          <w:lang w:val="ky-KG" w:eastAsia="ru-RU"/>
        </w:rPr>
        <w:t xml:space="preserve"> потенциальных подпроектов</w:t>
      </w: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, подготовленных местной компанией:</w:t>
      </w:r>
    </w:p>
    <w:p w14:paraId="0958D13B" w14:textId="77777777" w:rsidR="001D1FF7" w:rsidRPr="006A059B" w:rsidRDefault="001D1FF7" w:rsidP="001D1FF7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 xml:space="preserve">Проверка каждого ТЭО на предмет: </w:t>
      </w:r>
    </w:p>
    <w:p w14:paraId="2F5F76DD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Полноты информации (обоснование технико-экономических параметров, данные о рынке, финансах).</w:t>
      </w:r>
    </w:p>
    <w:p w14:paraId="7C5FB920" w14:textId="4414C7F2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Соответствия ключевым финансовым показателям (NPV, IRR, DSCR</w:t>
      </w:r>
      <w:r w:rsidR="00BA19B0" w:rsidRPr="006A059B">
        <w:rPr>
          <w:rFonts w:eastAsia="Times New Roman" w:cs="Times New Roman"/>
          <w:sz w:val="24"/>
          <w:szCs w:val="24"/>
          <w:lang w:eastAsia="ru-RU"/>
        </w:rPr>
        <w:t xml:space="preserve"> (Debt Service Coverage Ratio</w:t>
      </w:r>
      <w:r w:rsidRPr="006A059B">
        <w:rPr>
          <w:rFonts w:eastAsia="Times New Roman" w:cs="Times New Roman"/>
          <w:sz w:val="24"/>
          <w:szCs w:val="24"/>
          <w:lang w:eastAsia="ru-RU"/>
        </w:rPr>
        <w:t>).</w:t>
      </w:r>
    </w:p>
    <w:p w14:paraId="7F4DED58" w14:textId="77777777" w:rsidR="001D1FF7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Оценки рисков и адаптационных стратегий.</w:t>
      </w:r>
    </w:p>
    <w:p w14:paraId="54B77C51" w14:textId="4B604F20" w:rsidR="004E524E" w:rsidRPr="00B030CB" w:rsidRDefault="006F5F2A" w:rsidP="004E524E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val="ky-KG"/>
        </w:rPr>
        <w:t>А</w:t>
      </w:r>
      <w:r w:rsidR="004E524E" w:rsidRPr="00980103">
        <w:rPr>
          <w:rFonts w:cs="Times New Roman"/>
          <w:sz w:val="24"/>
          <w:szCs w:val="24"/>
        </w:rPr>
        <w:t>нализ влияния проекта на женщин, включая распределение экономической выгоды, участие в принятии решений и доступ к ресурсам</w:t>
      </w:r>
    </w:p>
    <w:p w14:paraId="6B973863" w14:textId="77777777" w:rsidR="001D1FF7" w:rsidRPr="006A059B" w:rsidRDefault="001D1FF7" w:rsidP="001D1FF7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 xml:space="preserve">Выявление пробелов и предложений по доработке ТЭО, включая: </w:t>
      </w:r>
    </w:p>
    <w:p w14:paraId="235B0BB4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Рекомендации по улучшению структуры бизнес-моделей.</w:t>
      </w:r>
    </w:p>
    <w:p w14:paraId="76DCB4DB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Учет влияния климатических рисков и устойчивого использования ресурсов.</w:t>
      </w:r>
    </w:p>
    <w:p w14:paraId="0C1325CE" w14:textId="77777777" w:rsidR="001D1FF7" w:rsidRPr="006A059B" w:rsidRDefault="001D1FF7" w:rsidP="001D1FF7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 xml:space="preserve">Систематизация результатов анализа ТЭО: </w:t>
      </w:r>
    </w:p>
    <w:p w14:paraId="559E0735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Разработка унифицированного формата отчетности по итогам анализа всех ТЭО.</w:t>
      </w:r>
    </w:p>
    <w:p w14:paraId="2A875F03" w14:textId="77777777" w:rsidR="001D1FF7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Подготовка сводного документа с ключевыми выводами, дополняющего аналитическое исследование.</w:t>
      </w:r>
    </w:p>
    <w:p w14:paraId="2654B901" w14:textId="24FE8ABC" w:rsidR="001D1FF7" w:rsidRPr="006A059B" w:rsidRDefault="001D1FF7" w:rsidP="001D1FF7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Подготовка отчетности по доработкам:</w:t>
      </w:r>
    </w:p>
    <w:p w14:paraId="1B4A16B6" w14:textId="77777777" w:rsidR="001D1FF7" w:rsidRPr="006A059B" w:rsidRDefault="001D1FF7" w:rsidP="001D1FF7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 xml:space="preserve">Представление отчета, включающего: </w:t>
      </w:r>
    </w:p>
    <w:p w14:paraId="0455F234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Описание конкретных изменений и дополнений, внесенных в исследование рынка и ЦДС.</w:t>
      </w:r>
    </w:p>
    <w:p w14:paraId="70395D33" w14:textId="77777777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Анализ и классификацию выявленных проблем в ТЭО, с указанием рекомендаций по их исправлению.</w:t>
      </w:r>
    </w:p>
    <w:p w14:paraId="63B96317" w14:textId="42AA1C08" w:rsidR="001D1FF7" w:rsidRPr="006A059B" w:rsidRDefault="001D1FF7" w:rsidP="001D1FF7">
      <w:pPr>
        <w:numPr>
          <w:ilvl w:val="2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Перечень оставшихся пробелов в анализе (если они существуют) и рекомендации по их </w:t>
      </w:r>
      <w:r w:rsidR="00BA19B0" w:rsidRPr="006A059B">
        <w:rPr>
          <w:rFonts w:eastAsia="Times New Roman" w:cs="Times New Roman"/>
          <w:sz w:val="24"/>
          <w:szCs w:val="24"/>
          <w:lang w:eastAsia="ru-RU"/>
        </w:rPr>
        <w:t>у</w:t>
      </w:r>
      <w:r w:rsidR="004E524E">
        <w:rPr>
          <w:rFonts w:eastAsia="Times New Roman" w:cs="Times New Roman"/>
          <w:sz w:val="24"/>
          <w:szCs w:val="24"/>
          <w:lang w:eastAsia="ru-RU"/>
        </w:rPr>
        <w:t>с</w:t>
      </w:r>
      <w:r w:rsidR="00BA19B0" w:rsidRPr="006A059B">
        <w:rPr>
          <w:rFonts w:eastAsia="Times New Roman" w:cs="Times New Roman"/>
          <w:sz w:val="24"/>
          <w:szCs w:val="24"/>
          <w:lang w:eastAsia="ru-RU"/>
        </w:rPr>
        <w:t>транению</w:t>
      </w:r>
      <w:r w:rsidRPr="006A059B">
        <w:rPr>
          <w:rFonts w:eastAsia="Times New Roman" w:cs="Times New Roman"/>
          <w:sz w:val="24"/>
          <w:szCs w:val="24"/>
          <w:lang w:eastAsia="ru-RU"/>
        </w:rPr>
        <w:t>.</w:t>
      </w:r>
    </w:p>
    <w:p w14:paraId="5A1B430B" w14:textId="5F44CA65" w:rsidR="001D1FF7" w:rsidRPr="006A059B" w:rsidRDefault="00BA19B0" w:rsidP="00BA19B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Б</w:t>
      </w:r>
      <w:r w:rsidR="001D1FF7" w:rsidRPr="006A059B">
        <w:rPr>
          <w:rFonts w:eastAsia="Times New Roman" w:cs="Times New Roman"/>
          <w:b/>
          <w:bCs/>
          <w:sz w:val="24"/>
          <w:szCs w:val="24"/>
          <w:lang w:eastAsia="ru-RU"/>
        </w:rPr>
        <w:t>. Углубленный анализ:</w:t>
      </w:r>
    </w:p>
    <w:p w14:paraId="62E7E718" w14:textId="77777777" w:rsidR="001D1FF7" w:rsidRPr="006A059B" w:rsidRDefault="001D1FF7" w:rsidP="001D1FF7">
      <w:pPr>
        <w:pStyle w:val="4"/>
        <w:rPr>
          <w:rFonts w:ascii="Times New Roman" w:hAnsi="Times New Roman" w:cs="Times New Roman"/>
          <w:sz w:val="24"/>
          <w:szCs w:val="24"/>
        </w:rPr>
      </w:pPr>
      <w:r w:rsidRPr="006A059B">
        <w:rPr>
          <w:rStyle w:val="ab"/>
          <w:rFonts w:ascii="Times New Roman" w:hAnsi="Times New Roman" w:cs="Times New Roman"/>
          <w:sz w:val="24"/>
          <w:szCs w:val="24"/>
        </w:rPr>
        <w:t>Оценка климатических рисков:</w:t>
      </w:r>
    </w:p>
    <w:p w14:paraId="75996559" w14:textId="77777777" w:rsidR="001D1FF7" w:rsidRPr="006A059B" w:rsidRDefault="001D1FF7" w:rsidP="001D1FF7">
      <w:pPr>
        <w:pStyle w:val="ac"/>
        <w:numPr>
          <w:ilvl w:val="0"/>
          <w:numId w:val="4"/>
        </w:numPr>
      </w:pPr>
      <w:r w:rsidRPr="006A059B">
        <w:rPr>
          <w:rStyle w:val="ab"/>
          <w:rFonts w:eastAsiaTheme="majorEastAsia"/>
        </w:rPr>
        <w:t>Проведение анализа воздействия изменения климата на выбранные ЦДС:</w:t>
      </w:r>
    </w:p>
    <w:p w14:paraId="18D1FB2D" w14:textId="77777777" w:rsidR="001D1FF7" w:rsidRPr="006A059B" w:rsidRDefault="001D1FF7" w:rsidP="001D1FF7">
      <w:pPr>
        <w:numPr>
          <w:ilvl w:val="1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Методы моделирования климатических рисков:</w:t>
      </w:r>
      <w:r w:rsidRPr="006A059B">
        <w:rPr>
          <w:rFonts w:cs="Times New Roman"/>
          <w:sz w:val="24"/>
          <w:szCs w:val="24"/>
        </w:rPr>
        <w:t xml:space="preserve"> </w:t>
      </w:r>
    </w:p>
    <w:p w14:paraId="4A9D99EE" w14:textId="1966456C" w:rsidR="001D1FF7" w:rsidRPr="006A059B" w:rsidRDefault="001D1FF7" w:rsidP="001D1FF7">
      <w:pPr>
        <w:numPr>
          <w:ilvl w:val="2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Использование климатических моделей и данных (например, из IPCC</w:t>
      </w:r>
      <w:r w:rsidR="00BA19B0" w:rsidRPr="006A059B">
        <w:rPr>
          <w:rFonts w:cs="Times New Roman"/>
          <w:sz w:val="24"/>
          <w:szCs w:val="24"/>
        </w:rPr>
        <w:t xml:space="preserve">  (</w:t>
      </w:r>
      <w:r w:rsidR="00BA19B0" w:rsidRPr="006A059B">
        <w:rPr>
          <w:rFonts w:cs="Times New Roman"/>
          <w:sz w:val="24"/>
          <w:szCs w:val="24"/>
          <w:lang w:val="en-US"/>
        </w:rPr>
        <w:t>Intergovernmental</w:t>
      </w:r>
      <w:r w:rsidR="00BA19B0" w:rsidRPr="006A059B">
        <w:rPr>
          <w:rFonts w:cs="Times New Roman"/>
          <w:sz w:val="24"/>
          <w:szCs w:val="24"/>
        </w:rPr>
        <w:t xml:space="preserve"> </w:t>
      </w:r>
      <w:r w:rsidR="00BA19B0" w:rsidRPr="006A059B">
        <w:rPr>
          <w:rFonts w:cs="Times New Roman"/>
          <w:sz w:val="24"/>
          <w:szCs w:val="24"/>
          <w:lang w:val="en-US"/>
        </w:rPr>
        <w:t>Panel</w:t>
      </w:r>
      <w:r w:rsidR="00BA19B0" w:rsidRPr="006A059B">
        <w:rPr>
          <w:rFonts w:cs="Times New Roman"/>
          <w:sz w:val="24"/>
          <w:szCs w:val="24"/>
        </w:rPr>
        <w:t xml:space="preserve"> </w:t>
      </w:r>
      <w:r w:rsidR="00BA19B0" w:rsidRPr="006A059B">
        <w:rPr>
          <w:rFonts w:cs="Times New Roman"/>
          <w:sz w:val="24"/>
          <w:szCs w:val="24"/>
          <w:lang w:val="en-US"/>
        </w:rPr>
        <w:t>on</w:t>
      </w:r>
      <w:r w:rsidR="00BA19B0" w:rsidRPr="006A059B">
        <w:rPr>
          <w:rFonts w:cs="Times New Roman"/>
          <w:sz w:val="24"/>
          <w:szCs w:val="24"/>
        </w:rPr>
        <w:t xml:space="preserve"> </w:t>
      </w:r>
      <w:r w:rsidR="00BA19B0" w:rsidRPr="006A059B">
        <w:rPr>
          <w:rFonts w:cs="Times New Roman"/>
          <w:sz w:val="24"/>
          <w:szCs w:val="24"/>
          <w:lang w:val="en-US"/>
        </w:rPr>
        <w:t>Climate</w:t>
      </w:r>
      <w:r w:rsidR="00BA19B0" w:rsidRPr="006A059B">
        <w:rPr>
          <w:rFonts w:cs="Times New Roman"/>
          <w:sz w:val="24"/>
          <w:szCs w:val="24"/>
        </w:rPr>
        <w:t xml:space="preserve"> </w:t>
      </w:r>
      <w:r w:rsidR="00BA19B0" w:rsidRPr="006A059B">
        <w:rPr>
          <w:rFonts w:cs="Times New Roman"/>
          <w:sz w:val="24"/>
          <w:szCs w:val="24"/>
          <w:lang w:val="en-US"/>
        </w:rPr>
        <w:t>Change</w:t>
      </w:r>
      <w:r w:rsidRPr="006A059B">
        <w:rPr>
          <w:rFonts w:cs="Times New Roman"/>
          <w:sz w:val="24"/>
          <w:szCs w:val="24"/>
        </w:rPr>
        <w:t>) для оценки вероятности климатических событий (засух, паводков, температурных экстремумов) и их влияния на производственные и логистические процессы ЦДС.</w:t>
      </w:r>
    </w:p>
    <w:p w14:paraId="1B271C3A" w14:textId="77777777" w:rsidR="001D1FF7" w:rsidRPr="006A059B" w:rsidRDefault="001D1FF7" w:rsidP="001D1FF7">
      <w:pPr>
        <w:numPr>
          <w:ilvl w:val="2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Геопространственный анализ с применением GIS для выделения зон с высоким уровнем климатической уязвимости.</w:t>
      </w:r>
    </w:p>
    <w:p w14:paraId="46728B9A" w14:textId="77777777" w:rsidR="001D1FF7" w:rsidRPr="006A059B" w:rsidRDefault="001D1FF7" w:rsidP="001D1FF7">
      <w:pPr>
        <w:numPr>
          <w:ilvl w:val="1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Прогнозирование воздействия на продуктивность:</w:t>
      </w:r>
      <w:r w:rsidRPr="006A059B">
        <w:rPr>
          <w:rFonts w:cs="Times New Roman"/>
          <w:sz w:val="24"/>
          <w:szCs w:val="24"/>
        </w:rPr>
        <w:t xml:space="preserve"> </w:t>
      </w:r>
    </w:p>
    <w:p w14:paraId="33626511" w14:textId="77777777" w:rsidR="001D1FF7" w:rsidRPr="006A059B" w:rsidRDefault="001D1FF7" w:rsidP="001D1FF7">
      <w:pPr>
        <w:numPr>
          <w:ilvl w:val="2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Модели временных рядов для прогнозирования изменений в урожайности, производительности пастбищ или продуктивности других звеньев ЦДС из-за изменения температуры, осадков и частоты экстремальных событий.</w:t>
      </w:r>
    </w:p>
    <w:p w14:paraId="60CC1A03" w14:textId="77777777" w:rsidR="001D1FF7" w:rsidRPr="006A059B" w:rsidRDefault="001D1FF7" w:rsidP="001D1FF7">
      <w:pPr>
        <w:pStyle w:val="ac"/>
        <w:numPr>
          <w:ilvl w:val="0"/>
          <w:numId w:val="4"/>
        </w:numPr>
      </w:pPr>
      <w:r w:rsidRPr="006A059B">
        <w:rPr>
          <w:rStyle w:val="ab"/>
          <w:rFonts w:eastAsiaTheme="majorEastAsia"/>
        </w:rPr>
        <w:t>Выявление стратегий адаптации к климатическим рискам:</w:t>
      </w:r>
    </w:p>
    <w:p w14:paraId="110EC0F5" w14:textId="77777777" w:rsidR="001D1FF7" w:rsidRPr="006A059B" w:rsidRDefault="001D1FF7" w:rsidP="001D1FF7">
      <w:pPr>
        <w:numPr>
          <w:ilvl w:val="1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SWOT-анализ адаптационных стратегий:</w:t>
      </w:r>
      <w:r w:rsidRPr="006A059B">
        <w:rPr>
          <w:rFonts w:cs="Times New Roman"/>
          <w:sz w:val="24"/>
          <w:szCs w:val="24"/>
        </w:rPr>
        <w:t xml:space="preserve"> </w:t>
      </w:r>
    </w:p>
    <w:p w14:paraId="7E0D1EA3" w14:textId="77777777" w:rsidR="001D1FF7" w:rsidRPr="006A059B" w:rsidRDefault="001D1FF7" w:rsidP="001D1FF7">
      <w:pPr>
        <w:numPr>
          <w:ilvl w:val="2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Сравнение возможных адаптационных мер (например, переход на устойчивые технологии, улучшение водопользования) с точки зрения их эффективности, стоимости и долгосрочной устойчивости.</w:t>
      </w:r>
    </w:p>
    <w:p w14:paraId="585D56CA" w14:textId="77777777" w:rsidR="001D1FF7" w:rsidRPr="006A059B" w:rsidRDefault="001D1FF7" w:rsidP="001D1FF7">
      <w:pPr>
        <w:numPr>
          <w:ilvl w:val="1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Экономический анализ адаптации:</w:t>
      </w:r>
      <w:r w:rsidRPr="006A059B">
        <w:rPr>
          <w:rFonts w:cs="Times New Roman"/>
          <w:sz w:val="24"/>
          <w:szCs w:val="24"/>
        </w:rPr>
        <w:t xml:space="preserve"> </w:t>
      </w:r>
    </w:p>
    <w:p w14:paraId="0FD75BBA" w14:textId="77777777" w:rsidR="001D1FF7" w:rsidRPr="006A059B" w:rsidRDefault="001D1FF7" w:rsidP="001D1FF7">
      <w:pPr>
        <w:numPr>
          <w:ilvl w:val="2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Расчет затрат на внедрение адаптационных мер и прогнозируемых выгод (например, снижение потерь урожая или увеличение производительности).</w:t>
      </w:r>
    </w:p>
    <w:p w14:paraId="53E6A7F7" w14:textId="77777777" w:rsidR="001D1FF7" w:rsidRPr="006A059B" w:rsidRDefault="001D1FF7" w:rsidP="001D1FF7">
      <w:pPr>
        <w:numPr>
          <w:ilvl w:val="1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Бенчмаркинг международных практик:</w:t>
      </w:r>
      <w:r w:rsidRPr="006A059B">
        <w:rPr>
          <w:rFonts w:cs="Times New Roman"/>
          <w:sz w:val="24"/>
          <w:szCs w:val="24"/>
        </w:rPr>
        <w:t xml:space="preserve"> </w:t>
      </w:r>
    </w:p>
    <w:p w14:paraId="52C68DD0" w14:textId="48C84D26" w:rsidR="001D1FF7" w:rsidRDefault="001D1FF7" w:rsidP="001D1FF7">
      <w:pPr>
        <w:numPr>
          <w:ilvl w:val="2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 xml:space="preserve">Изучение успешных подходов в других странах с аналогичными </w:t>
      </w:r>
      <w:r w:rsidR="00913E51">
        <w:rPr>
          <w:rFonts w:cs="Times New Roman"/>
          <w:sz w:val="24"/>
          <w:szCs w:val="24"/>
          <w:lang w:val="ky-KG"/>
        </w:rPr>
        <w:t>к</w:t>
      </w:r>
      <w:r w:rsidRPr="006A059B">
        <w:rPr>
          <w:rFonts w:cs="Times New Roman"/>
          <w:sz w:val="24"/>
          <w:szCs w:val="24"/>
        </w:rPr>
        <w:t>лиматическими и экономическими условиями.</w:t>
      </w:r>
    </w:p>
    <w:p w14:paraId="2D82F07C" w14:textId="4744926E" w:rsidR="00A5405C" w:rsidRPr="00980103" w:rsidRDefault="00B030CB" w:rsidP="00980103">
      <w:pPr>
        <w:numPr>
          <w:ilvl w:val="1"/>
          <w:numId w:val="4"/>
        </w:numPr>
        <w:spacing w:before="100" w:beforeAutospacing="1" w:after="100" w:afterAutospacing="1"/>
        <w:rPr>
          <w:rStyle w:val="ab"/>
          <w:rFonts w:cs="Times New Roman"/>
        </w:rPr>
      </w:pPr>
      <w:r w:rsidRPr="00980103">
        <w:rPr>
          <w:rStyle w:val="ab"/>
          <w:sz w:val="24"/>
          <w:szCs w:val="20"/>
        </w:rPr>
        <w:t>Г</w:t>
      </w:r>
      <w:r w:rsidR="00A5405C" w:rsidRPr="00980103">
        <w:rPr>
          <w:rStyle w:val="ab"/>
          <w:rFonts w:cs="Times New Roman"/>
          <w:sz w:val="24"/>
          <w:szCs w:val="20"/>
        </w:rPr>
        <w:t>ендерный аспект</w:t>
      </w:r>
    </w:p>
    <w:p w14:paraId="5EEA5573" w14:textId="45A80DF0" w:rsidR="00B030CB" w:rsidRPr="00A5405C" w:rsidRDefault="00ED510F" w:rsidP="00980103">
      <w:pPr>
        <w:numPr>
          <w:ilvl w:val="2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980103">
        <w:rPr>
          <w:rFonts w:cs="Times New Roman"/>
          <w:sz w:val="24"/>
          <w:szCs w:val="24"/>
        </w:rPr>
        <w:t>Изучить</w:t>
      </w:r>
      <w:r w:rsidR="00A5405C" w:rsidRPr="00980103">
        <w:rPr>
          <w:rFonts w:cs="Times New Roman"/>
          <w:sz w:val="24"/>
          <w:szCs w:val="24"/>
        </w:rPr>
        <w:t xml:space="preserve"> как изменения климата влияют на гендерные роли в ЦДС, и предложить адаптационные стратегии (включая, новые технологии), которые могут снизить нагрузку на женщин, и способствовать равному вовлечению мужчин и женщин.</w:t>
      </w:r>
    </w:p>
    <w:p w14:paraId="4CB885DA" w14:textId="77777777" w:rsidR="001D1FF7" w:rsidRPr="006A059B" w:rsidRDefault="001D1FF7" w:rsidP="001D1FF7">
      <w:pPr>
        <w:pStyle w:val="4"/>
        <w:rPr>
          <w:rFonts w:ascii="Times New Roman" w:hAnsi="Times New Roman" w:cs="Times New Roman"/>
          <w:sz w:val="24"/>
          <w:szCs w:val="24"/>
        </w:rPr>
      </w:pPr>
      <w:r w:rsidRPr="006A059B">
        <w:rPr>
          <w:rStyle w:val="ab"/>
          <w:rFonts w:ascii="Times New Roman" w:hAnsi="Times New Roman" w:cs="Times New Roman"/>
          <w:sz w:val="24"/>
          <w:szCs w:val="24"/>
        </w:rPr>
        <w:t>Цепочки добавленной стоимости (ЦДС):</w:t>
      </w:r>
    </w:p>
    <w:p w14:paraId="5DF3E4A5" w14:textId="77777777" w:rsidR="001D1FF7" w:rsidRPr="006A059B" w:rsidRDefault="001D1FF7" w:rsidP="001D1FF7">
      <w:pPr>
        <w:pStyle w:val="ac"/>
        <w:numPr>
          <w:ilvl w:val="0"/>
          <w:numId w:val="5"/>
        </w:numPr>
      </w:pPr>
      <w:r w:rsidRPr="006A059B">
        <w:rPr>
          <w:rStyle w:val="ab"/>
          <w:rFonts w:eastAsiaTheme="majorEastAsia"/>
        </w:rPr>
        <w:t>Оценка текущего состояния ЦДС:</w:t>
      </w:r>
    </w:p>
    <w:p w14:paraId="70976FB8" w14:textId="77777777" w:rsidR="001D1FF7" w:rsidRPr="006A059B" w:rsidRDefault="001D1FF7" w:rsidP="001D1FF7">
      <w:pPr>
        <w:numPr>
          <w:ilvl w:val="1"/>
          <w:numId w:val="5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Картирование ЦДС (Value Chain Mapping):</w:t>
      </w:r>
      <w:r w:rsidRPr="006A059B">
        <w:rPr>
          <w:rFonts w:cs="Times New Roman"/>
          <w:sz w:val="24"/>
          <w:szCs w:val="24"/>
        </w:rPr>
        <w:t xml:space="preserve"> </w:t>
      </w:r>
    </w:p>
    <w:p w14:paraId="4CCB3919" w14:textId="30FD6022" w:rsidR="00D23A45" w:rsidRPr="00D23A45" w:rsidRDefault="001D1FF7" w:rsidP="00D23A45">
      <w:pPr>
        <w:numPr>
          <w:ilvl w:val="2"/>
          <w:numId w:val="5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980103">
        <w:rPr>
          <w:rFonts w:cs="Times New Roman"/>
          <w:sz w:val="24"/>
          <w:szCs w:val="24"/>
        </w:rPr>
        <w:t>Выявл</w:t>
      </w:r>
      <w:r w:rsidRPr="00913E51">
        <w:rPr>
          <w:rFonts w:cs="Times New Roman"/>
          <w:sz w:val="24"/>
          <w:szCs w:val="24"/>
        </w:rPr>
        <w:t xml:space="preserve">ение всех звеньев цепочки — от производства до конечного </w:t>
      </w:r>
      <w:r w:rsidRPr="00980103">
        <w:rPr>
          <w:rFonts w:cs="Times New Roman"/>
          <w:sz w:val="24"/>
          <w:szCs w:val="24"/>
        </w:rPr>
        <w:t>потребителя, включая анализ объемов производства, производительности, слабых звеньев и узких мест (например, транспорт, переработка, маркетинг).</w:t>
      </w:r>
      <w:r w:rsidR="00CB76D9" w:rsidRPr="00980103">
        <w:rPr>
          <w:rFonts w:cs="Times New Roman"/>
          <w:sz w:val="24"/>
          <w:szCs w:val="24"/>
          <w:lang w:val="ky-KG"/>
        </w:rPr>
        <w:t xml:space="preserve"> </w:t>
      </w:r>
      <w:r w:rsidR="00D23A45" w:rsidRPr="00980103">
        <w:rPr>
          <w:rFonts w:eastAsia="Times New Roman" w:cs="Times New Roman"/>
          <w:sz w:val="24"/>
          <w:szCs w:val="24"/>
          <w:lang w:eastAsia="ko-KR"/>
        </w:rPr>
        <w:t xml:space="preserve">Анализ участия женщин и мужчин </w:t>
      </w:r>
      <w:r w:rsidR="00A83763">
        <w:rPr>
          <w:rFonts w:eastAsia="Times New Roman" w:cs="Times New Roman"/>
          <w:sz w:val="24"/>
          <w:szCs w:val="24"/>
          <w:lang w:eastAsia="ko-KR"/>
        </w:rPr>
        <w:t xml:space="preserve">на каждом этапе </w:t>
      </w:r>
      <w:r w:rsidR="00D23A45" w:rsidRPr="00980103">
        <w:rPr>
          <w:rFonts w:eastAsia="Times New Roman" w:cs="Times New Roman"/>
          <w:sz w:val="24"/>
          <w:szCs w:val="24"/>
          <w:lang w:eastAsia="ko-KR"/>
        </w:rPr>
        <w:t xml:space="preserve"> ЦДС, включая их роли, </w:t>
      </w:r>
      <w:r w:rsidR="00A83763">
        <w:rPr>
          <w:rFonts w:eastAsia="Times New Roman" w:cs="Times New Roman"/>
          <w:sz w:val="24"/>
          <w:szCs w:val="24"/>
          <w:lang w:eastAsia="ko-KR"/>
        </w:rPr>
        <w:t>распределение</w:t>
      </w:r>
      <w:r w:rsidR="00D23A45" w:rsidRPr="00980103">
        <w:rPr>
          <w:rFonts w:eastAsia="Times New Roman" w:cs="Times New Roman"/>
          <w:sz w:val="24"/>
          <w:szCs w:val="24"/>
          <w:lang w:eastAsia="ko-KR"/>
        </w:rPr>
        <w:t xml:space="preserve"> доходов и барьеры в продвижении по цепочке.</w:t>
      </w:r>
    </w:p>
    <w:p w14:paraId="03B38952" w14:textId="77777777" w:rsidR="001D1FF7" w:rsidRPr="006A059B" w:rsidRDefault="001D1FF7" w:rsidP="001D1FF7">
      <w:pPr>
        <w:numPr>
          <w:ilvl w:val="1"/>
          <w:numId w:val="5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Анализ эффективности:</w:t>
      </w:r>
      <w:r w:rsidRPr="006A059B">
        <w:rPr>
          <w:rFonts w:cs="Times New Roman"/>
          <w:sz w:val="24"/>
          <w:szCs w:val="24"/>
        </w:rPr>
        <w:t xml:space="preserve"> </w:t>
      </w:r>
    </w:p>
    <w:p w14:paraId="19A7B814" w14:textId="77777777" w:rsidR="001D1FF7" w:rsidRPr="006A059B" w:rsidRDefault="001D1FF7" w:rsidP="001D1FF7">
      <w:pPr>
        <w:numPr>
          <w:ilvl w:val="2"/>
          <w:numId w:val="5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lastRenderedPageBreak/>
        <w:t>Применение методов стоимостного анализа (Cost Analysis) для оценки затрат на каждом этапе цепочки и идентификации наименее эффективных звеньев.</w:t>
      </w:r>
    </w:p>
    <w:p w14:paraId="524D8DF6" w14:textId="77777777" w:rsidR="001D1FF7" w:rsidRPr="006A059B" w:rsidRDefault="001D1FF7" w:rsidP="001D1FF7">
      <w:pPr>
        <w:numPr>
          <w:ilvl w:val="1"/>
          <w:numId w:val="5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Финансовый анализ:</w:t>
      </w:r>
      <w:r w:rsidRPr="006A059B">
        <w:rPr>
          <w:rFonts w:cs="Times New Roman"/>
          <w:sz w:val="24"/>
          <w:szCs w:val="24"/>
        </w:rPr>
        <w:t xml:space="preserve"> </w:t>
      </w:r>
    </w:p>
    <w:p w14:paraId="044C0723" w14:textId="77777777" w:rsidR="001D1FF7" w:rsidRPr="006A059B" w:rsidRDefault="001D1FF7" w:rsidP="001D1FF7">
      <w:pPr>
        <w:numPr>
          <w:ilvl w:val="2"/>
          <w:numId w:val="5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Использование эконометрических моделей для оценки прибыльности цепочки, включая рентабельность, маржинальность и структуру себестоимости.</w:t>
      </w:r>
    </w:p>
    <w:p w14:paraId="73BA8B59" w14:textId="77777777" w:rsidR="001D1FF7" w:rsidRPr="006A059B" w:rsidRDefault="001D1FF7" w:rsidP="001D1FF7">
      <w:pPr>
        <w:pStyle w:val="ac"/>
        <w:numPr>
          <w:ilvl w:val="0"/>
          <w:numId w:val="5"/>
        </w:numPr>
      </w:pPr>
      <w:r w:rsidRPr="006A059B">
        <w:rPr>
          <w:rStyle w:val="ab"/>
          <w:rFonts w:eastAsiaTheme="majorEastAsia"/>
        </w:rPr>
        <w:t>Рекомендации по улучшению управления, внедрению инноваций и технологий:</w:t>
      </w:r>
    </w:p>
    <w:p w14:paraId="5680DA07" w14:textId="77777777" w:rsidR="001D1FF7" w:rsidRPr="006A059B" w:rsidRDefault="001D1FF7" w:rsidP="001D1FF7">
      <w:pPr>
        <w:numPr>
          <w:ilvl w:val="1"/>
          <w:numId w:val="5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Инновационные подходы:</w:t>
      </w:r>
      <w:r w:rsidRPr="006A059B">
        <w:rPr>
          <w:rFonts w:cs="Times New Roman"/>
          <w:sz w:val="24"/>
          <w:szCs w:val="24"/>
        </w:rPr>
        <w:t xml:space="preserve"> </w:t>
      </w:r>
    </w:p>
    <w:p w14:paraId="283932C2" w14:textId="35A36BB8" w:rsidR="001D1FF7" w:rsidRPr="006A059B" w:rsidRDefault="001D1FF7" w:rsidP="001D1FF7">
      <w:pPr>
        <w:numPr>
          <w:ilvl w:val="2"/>
          <w:numId w:val="5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Анализ потенциала внедрения устойчивых технологий (например, солнечных сушилок, систем капельного орошения) с учетом их рентабельности и влияния на экологическую устойчивость</w:t>
      </w:r>
      <w:r w:rsidR="003C30DD">
        <w:rPr>
          <w:rFonts w:cs="Times New Roman"/>
          <w:sz w:val="24"/>
          <w:szCs w:val="24"/>
        </w:rPr>
        <w:t xml:space="preserve">, в том числе анализ потенциала внедрения технологий, снижающих нагрузку на женщин </w:t>
      </w:r>
      <w:r w:rsidRPr="006A059B">
        <w:rPr>
          <w:rFonts w:cs="Times New Roman"/>
          <w:sz w:val="24"/>
          <w:szCs w:val="24"/>
        </w:rPr>
        <w:t>.</w:t>
      </w:r>
    </w:p>
    <w:p w14:paraId="355D0BC0" w14:textId="77777777" w:rsidR="001D1FF7" w:rsidRPr="006A059B" w:rsidRDefault="001D1FF7" w:rsidP="001D1FF7">
      <w:pPr>
        <w:numPr>
          <w:ilvl w:val="1"/>
          <w:numId w:val="5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Управление цепочкой:</w:t>
      </w:r>
      <w:r w:rsidRPr="006A059B">
        <w:rPr>
          <w:rFonts w:cs="Times New Roman"/>
          <w:sz w:val="24"/>
          <w:szCs w:val="24"/>
        </w:rPr>
        <w:t xml:space="preserve"> </w:t>
      </w:r>
    </w:p>
    <w:p w14:paraId="4D98A555" w14:textId="77777777" w:rsidR="001D1FF7" w:rsidRDefault="001D1FF7" w:rsidP="001D1FF7">
      <w:pPr>
        <w:numPr>
          <w:ilvl w:val="2"/>
          <w:numId w:val="5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Предложения по улучшению координации между звеньями цепочки (например, между производителями, переработчиками и экспортерами).</w:t>
      </w:r>
    </w:p>
    <w:p w14:paraId="5C3477E0" w14:textId="408198A2" w:rsidR="003C30DD" w:rsidRPr="003C30DD" w:rsidRDefault="003C30DD" w:rsidP="001D1FF7">
      <w:pPr>
        <w:numPr>
          <w:ilvl w:val="2"/>
          <w:numId w:val="5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980103">
        <w:rPr>
          <w:sz w:val="24"/>
          <w:szCs w:val="24"/>
        </w:rPr>
        <w:t>Рекомендации по повышению участия женщин в управлении ЦДС, включая поддержку женских кооперативов и инициатив.</w:t>
      </w:r>
    </w:p>
    <w:p w14:paraId="740B8CE3" w14:textId="77777777" w:rsidR="001D1FF7" w:rsidRPr="006A059B" w:rsidRDefault="001D1FF7" w:rsidP="001D1FF7">
      <w:pPr>
        <w:numPr>
          <w:ilvl w:val="1"/>
          <w:numId w:val="5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Цифровизация:</w:t>
      </w:r>
      <w:r w:rsidRPr="006A059B">
        <w:rPr>
          <w:rFonts w:cs="Times New Roman"/>
          <w:sz w:val="24"/>
          <w:szCs w:val="24"/>
        </w:rPr>
        <w:t xml:space="preserve"> </w:t>
      </w:r>
    </w:p>
    <w:p w14:paraId="7A28C697" w14:textId="035DC84E" w:rsidR="001D1FF7" w:rsidRPr="00980103" w:rsidRDefault="001D1FF7" w:rsidP="001D1FF7">
      <w:pPr>
        <w:numPr>
          <w:ilvl w:val="2"/>
          <w:numId w:val="5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Рекомендации по внедрению цифровых решений (например, блокчейн для прозрачности поставок или мобильных приложений для мониторинга производства)</w:t>
      </w:r>
      <w:r w:rsidR="003C30DD">
        <w:rPr>
          <w:rFonts w:cs="Times New Roman"/>
          <w:sz w:val="24"/>
          <w:szCs w:val="24"/>
        </w:rPr>
        <w:t xml:space="preserve">, в том числе учитывающих </w:t>
      </w:r>
      <w:r w:rsidR="003C30DD" w:rsidRPr="003C30DD">
        <w:rPr>
          <w:rFonts w:cs="Times New Roman"/>
          <w:sz w:val="24"/>
          <w:szCs w:val="24"/>
        </w:rPr>
        <w:t>потребности женщин (</w:t>
      </w:r>
      <w:r w:rsidR="003C30DD" w:rsidRPr="00980103">
        <w:rPr>
          <w:sz w:val="24"/>
          <w:szCs w:val="24"/>
        </w:rPr>
        <w:t>например, онлайн-рынки, мобильные приложения для доступа к информации и финансам)</w:t>
      </w:r>
    </w:p>
    <w:p w14:paraId="06047461" w14:textId="308F74CD" w:rsidR="003C30DD" w:rsidRPr="003C30DD" w:rsidRDefault="003C30DD" w:rsidP="001D1FF7">
      <w:pPr>
        <w:numPr>
          <w:ilvl w:val="2"/>
          <w:numId w:val="5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980103">
        <w:rPr>
          <w:sz w:val="24"/>
          <w:szCs w:val="24"/>
        </w:rPr>
        <w:t>Оценка цифрового разрыва и предложения по обучению женщин цифровым навыкам.</w:t>
      </w:r>
    </w:p>
    <w:p w14:paraId="7CAB2021" w14:textId="77777777" w:rsidR="001D1FF7" w:rsidRPr="006A059B" w:rsidRDefault="001D1FF7" w:rsidP="001D1FF7">
      <w:pPr>
        <w:pStyle w:val="4"/>
        <w:rPr>
          <w:rFonts w:ascii="Times New Roman" w:hAnsi="Times New Roman" w:cs="Times New Roman"/>
          <w:sz w:val="24"/>
          <w:szCs w:val="24"/>
        </w:rPr>
      </w:pPr>
      <w:r w:rsidRPr="006A059B">
        <w:rPr>
          <w:rStyle w:val="ab"/>
          <w:rFonts w:ascii="Times New Roman" w:hAnsi="Times New Roman" w:cs="Times New Roman"/>
          <w:sz w:val="24"/>
          <w:szCs w:val="24"/>
        </w:rPr>
        <w:t>Влияние на занятость:</w:t>
      </w:r>
    </w:p>
    <w:p w14:paraId="4BFC7A23" w14:textId="77777777" w:rsidR="001D1FF7" w:rsidRPr="006A059B" w:rsidRDefault="001D1FF7" w:rsidP="001D1FF7">
      <w:pPr>
        <w:pStyle w:val="ac"/>
        <w:numPr>
          <w:ilvl w:val="0"/>
          <w:numId w:val="6"/>
        </w:numPr>
      </w:pPr>
      <w:r w:rsidRPr="006A059B">
        <w:rPr>
          <w:rStyle w:val="ab"/>
          <w:rFonts w:eastAsiaTheme="majorEastAsia"/>
        </w:rPr>
        <w:t>Анализ текущей и потенциальной занятости в ключевых секторах:</w:t>
      </w:r>
    </w:p>
    <w:p w14:paraId="2FE67D23" w14:textId="77777777" w:rsidR="001D1FF7" w:rsidRPr="006A059B" w:rsidRDefault="001D1FF7" w:rsidP="001D1FF7">
      <w:pPr>
        <w:numPr>
          <w:ilvl w:val="1"/>
          <w:numId w:val="6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Десегрегация данных по занятости:</w:t>
      </w:r>
      <w:r w:rsidRPr="006A059B">
        <w:rPr>
          <w:rFonts w:cs="Times New Roman"/>
          <w:sz w:val="24"/>
          <w:szCs w:val="24"/>
        </w:rPr>
        <w:t xml:space="preserve"> </w:t>
      </w:r>
    </w:p>
    <w:p w14:paraId="385B7B30" w14:textId="77777777" w:rsidR="001D1FF7" w:rsidRPr="006A059B" w:rsidRDefault="001D1FF7" w:rsidP="001D1FF7">
      <w:pPr>
        <w:numPr>
          <w:ilvl w:val="2"/>
          <w:numId w:val="6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Проведение анализа текущей структуры занятости в ключевых звеньях ЦДС с учетом пола, возраста и других социально-экономических характеристик.</w:t>
      </w:r>
    </w:p>
    <w:p w14:paraId="2891A141" w14:textId="77777777" w:rsidR="001D1FF7" w:rsidRPr="006A059B" w:rsidRDefault="001D1FF7" w:rsidP="001D1FF7">
      <w:pPr>
        <w:numPr>
          <w:ilvl w:val="1"/>
          <w:numId w:val="6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Эконометрические модели занятости:</w:t>
      </w:r>
      <w:r w:rsidRPr="006A059B">
        <w:rPr>
          <w:rFonts w:cs="Times New Roman"/>
          <w:sz w:val="24"/>
          <w:szCs w:val="24"/>
        </w:rPr>
        <w:t xml:space="preserve"> </w:t>
      </w:r>
    </w:p>
    <w:p w14:paraId="75E3F2A8" w14:textId="77777777" w:rsidR="001D1FF7" w:rsidRPr="006A059B" w:rsidRDefault="001D1FF7" w:rsidP="001D1FF7">
      <w:pPr>
        <w:numPr>
          <w:ilvl w:val="2"/>
          <w:numId w:val="6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Моделирование влияния изменений в ЦДС на создание рабочих мест, включая анализ чувствительности занятости к увеличению инвестиций или внедрению новых технологий.</w:t>
      </w:r>
    </w:p>
    <w:p w14:paraId="44E11223" w14:textId="77777777" w:rsidR="001D1FF7" w:rsidRPr="006A059B" w:rsidRDefault="001D1FF7" w:rsidP="001D1FF7">
      <w:pPr>
        <w:numPr>
          <w:ilvl w:val="1"/>
          <w:numId w:val="6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SWOT-анализ рынка труда:</w:t>
      </w:r>
      <w:r w:rsidRPr="006A059B">
        <w:rPr>
          <w:rFonts w:cs="Times New Roman"/>
          <w:sz w:val="24"/>
          <w:szCs w:val="24"/>
        </w:rPr>
        <w:t xml:space="preserve"> </w:t>
      </w:r>
    </w:p>
    <w:p w14:paraId="0981B357" w14:textId="77777777" w:rsidR="001D1FF7" w:rsidRPr="006A059B" w:rsidRDefault="001D1FF7" w:rsidP="001D1FF7">
      <w:pPr>
        <w:numPr>
          <w:ilvl w:val="2"/>
          <w:numId w:val="6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Оценка текущих барьеров и возможностей для роста занятости в ЦДС.</w:t>
      </w:r>
    </w:p>
    <w:p w14:paraId="4FC9D64A" w14:textId="77777777" w:rsidR="001D1FF7" w:rsidRPr="006A059B" w:rsidRDefault="001D1FF7" w:rsidP="001D1FF7">
      <w:pPr>
        <w:pStyle w:val="ac"/>
        <w:numPr>
          <w:ilvl w:val="0"/>
          <w:numId w:val="6"/>
        </w:numPr>
      </w:pPr>
      <w:r w:rsidRPr="006A059B">
        <w:rPr>
          <w:rStyle w:val="ab"/>
          <w:rFonts w:eastAsiaTheme="majorEastAsia"/>
        </w:rPr>
        <w:t>Рекомендации по увеличению занятости для уязвимых групп:</w:t>
      </w:r>
    </w:p>
    <w:p w14:paraId="0D2EABE1" w14:textId="77777777" w:rsidR="001D1FF7" w:rsidRPr="006A059B" w:rsidRDefault="001D1FF7" w:rsidP="001D1FF7">
      <w:pPr>
        <w:numPr>
          <w:ilvl w:val="1"/>
          <w:numId w:val="6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Программы инклюзивного роста:</w:t>
      </w:r>
      <w:r w:rsidRPr="006A059B">
        <w:rPr>
          <w:rFonts w:cs="Times New Roman"/>
          <w:sz w:val="24"/>
          <w:szCs w:val="24"/>
        </w:rPr>
        <w:t xml:space="preserve"> </w:t>
      </w:r>
    </w:p>
    <w:p w14:paraId="528485CB" w14:textId="77777777" w:rsidR="001D1FF7" w:rsidRPr="006A059B" w:rsidRDefault="001D1FF7" w:rsidP="001D1FF7">
      <w:pPr>
        <w:numPr>
          <w:ilvl w:val="2"/>
          <w:numId w:val="6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Разработка рекомендаций по обучению и развитию навыков для женщин и молодежи с учетом специфики ЦДС.</w:t>
      </w:r>
    </w:p>
    <w:p w14:paraId="410D9948" w14:textId="77777777" w:rsidR="001D1FF7" w:rsidRPr="006A059B" w:rsidRDefault="001D1FF7" w:rsidP="001D1FF7">
      <w:pPr>
        <w:numPr>
          <w:ilvl w:val="1"/>
          <w:numId w:val="6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Стимулирование самозанятости:</w:t>
      </w:r>
      <w:r w:rsidRPr="006A059B">
        <w:rPr>
          <w:rFonts w:cs="Times New Roman"/>
          <w:sz w:val="24"/>
          <w:szCs w:val="24"/>
        </w:rPr>
        <w:t xml:space="preserve"> </w:t>
      </w:r>
    </w:p>
    <w:p w14:paraId="41BE4582" w14:textId="77777777" w:rsidR="001D1FF7" w:rsidRPr="006A059B" w:rsidRDefault="001D1FF7" w:rsidP="001D1FF7">
      <w:pPr>
        <w:numPr>
          <w:ilvl w:val="2"/>
          <w:numId w:val="6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Выявление возможностей для создания новых рабочих мест и бизнес-моделей (например, в сфере переработки, логистики или маркетинга).</w:t>
      </w:r>
    </w:p>
    <w:p w14:paraId="3B7D6AB6" w14:textId="77777777" w:rsidR="001D1FF7" w:rsidRPr="006A059B" w:rsidRDefault="001D1FF7" w:rsidP="001D1FF7">
      <w:pPr>
        <w:numPr>
          <w:ilvl w:val="1"/>
          <w:numId w:val="6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Финансовая поддержка:</w:t>
      </w:r>
      <w:r w:rsidRPr="006A059B">
        <w:rPr>
          <w:rFonts w:cs="Times New Roman"/>
          <w:sz w:val="24"/>
          <w:szCs w:val="24"/>
        </w:rPr>
        <w:t xml:space="preserve"> </w:t>
      </w:r>
    </w:p>
    <w:p w14:paraId="5573A3D4" w14:textId="3FDA048B" w:rsidR="001D1FF7" w:rsidRDefault="001D1FF7" w:rsidP="001D1FF7">
      <w:pPr>
        <w:numPr>
          <w:ilvl w:val="2"/>
          <w:numId w:val="6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lastRenderedPageBreak/>
        <w:t>Рекомендации по доступу к льготным кредитам и грантам для</w:t>
      </w:r>
      <w:r w:rsidR="001346D8">
        <w:rPr>
          <w:rFonts w:cs="Times New Roman"/>
          <w:sz w:val="24"/>
          <w:szCs w:val="24"/>
        </w:rPr>
        <w:t xml:space="preserve"> </w:t>
      </w:r>
      <w:r w:rsidRPr="006A059B">
        <w:rPr>
          <w:rFonts w:cs="Times New Roman"/>
          <w:sz w:val="24"/>
          <w:szCs w:val="24"/>
        </w:rPr>
        <w:t>женщин и молодежи для начала бизнеса в рамках ЦДС.</w:t>
      </w:r>
    </w:p>
    <w:p w14:paraId="4F32592B" w14:textId="660AEED6" w:rsidR="001D1FF7" w:rsidRPr="00130835" w:rsidRDefault="00EF4D1A" w:rsidP="001D1FF7">
      <w:pPr>
        <w:pStyle w:val="3"/>
        <w:rPr>
          <w:rStyle w:val="ab"/>
          <w:rFonts w:eastAsiaTheme="majorEastAsia"/>
          <w:sz w:val="24"/>
          <w:szCs w:val="24"/>
        </w:rPr>
      </w:pPr>
      <w:r w:rsidRPr="00130835">
        <w:rPr>
          <w:rStyle w:val="ab"/>
          <w:rFonts w:eastAsiaTheme="majorEastAsia"/>
          <w:b/>
          <w:bCs/>
          <w:sz w:val="24"/>
          <w:szCs w:val="24"/>
        </w:rPr>
        <w:t>В</w:t>
      </w:r>
      <w:r w:rsidR="001D1FF7" w:rsidRPr="00130835">
        <w:rPr>
          <w:rStyle w:val="ab"/>
          <w:rFonts w:eastAsiaTheme="majorEastAsia"/>
          <w:b/>
          <w:bCs/>
          <w:sz w:val="24"/>
          <w:szCs w:val="24"/>
        </w:rPr>
        <w:t>. Подготовка бизнес-планов:</w:t>
      </w:r>
    </w:p>
    <w:p w14:paraId="5993AF4B" w14:textId="78A64BC3" w:rsidR="001D1FF7" w:rsidRPr="00130835" w:rsidRDefault="001D1FF7" w:rsidP="001D1FF7">
      <w:pPr>
        <w:pStyle w:val="ac"/>
        <w:numPr>
          <w:ilvl w:val="0"/>
          <w:numId w:val="9"/>
        </w:numPr>
      </w:pPr>
      <w:r w:rsidRPr="00130835">
        <w:rPr>
          <w:rStyle w:val="ab"/>
        </w:rPr>
        <w:t>Разработка бизнес-планов для приоритетных направлений ЦДС</w:t>
      </w:r>
      <w:r w:rsidR="00123F60" w:rsidRPr="00130835">
        <w:rPr>
          <w:rStyle w:val="ab"/>
        </w:rPr>
        <w:t>, с учетом</w:t>
      </w:r>
      <w:r w:rsidR="00A31882" w:rsidRPr="00130835">
        <w:rPr>
          <w:rStyle w:val="ab"/>
        </w:rPr>
        <w:t xml:space="preserve"> ЭСС гарантий ФАО/ЗКФ</w:t>
      </w:r>
      <w:r w:rsidRPr="00130835">
        <w:rPr>
          <w:rStyle w:val="ab"/>
        </w:rPr>
        <w:t>:</w:t>
      </w:r>
    </w:p>
    <w:p w14:paraId="11B8C6F0" w14:textId="77777777" w:rsidR="001D1FF7" w:rsidRPr="006A059B" w:rsidRDefault="001D1FF7" w:rsidP="001D1FF7">
      <w:pPr>
        <w:numPr>
          <w:ilvl w:val="1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Анализ рисков и адаптационных стратегий:</w:t>
      </w:r>
      <w:r w:rsidRPr="006A059B">
        <w:rPr>
          <w:rFonts w:cs="Times New Roman"/>
          <w:sz w:val="24"/>
          <w:szCs w:val="24"/>
        </w:rPr>
        <w:t xml:space="preserve"> </w:t>
      </w:r>
    </w:p>
    <w:p w14:paraId="78B48DDF" w14:textId="014528EB" w:rsidR="001D1FF7" w:rsidRPr="00C30E86" w:rsidRDefault="001D1FF7" w:rsidP="001D1FF7">
      <w:pPr>
        <w:numPr>
          <w:ilvl w:val="2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Использование сценарного моделирования для оценки рисков (климатических, рыночных, операционных)</w:t>
      </w:r>
      <w:r w:rsidRPr="00C30E86">
        <w:rPr>
          <w:rFonts w:cs="Times New Roman"/>
          <w:sz w:val="24"/>
          <w:szCs w:val="24"/>
        </w:rPr>
        <w:t>.</w:t>
      </w:r>
    </w:p>
    <w:p w14:paraId="41B3960E" w14:textId="7950DC47" w:rsidR="001D1FF7" w:rsidRPr="00C30E86" w:rsidRDefault="001D1FF7" w:rsidP="001D1FF7">
      <w:pPr>
        <w:numPr>
          <w:ilvl w:val="2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Интеграция климатических адаптационных стратегий (например, устойчивых технологий, методов управления ресурсами</w:t>
      </w:r>
    </w:p>
    <w:p w14:paraId="21905C3F" w14:textId="77777777" w:rsidR="001D1FF7" w:rsidRPr="006A059B" w:rsidRDefault="001D1FF7" w:rsidP="001D1FF7">
      <w:pPr>
        <w:numPr>
          <w:ilvl w:val="1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Подготовка ключевых разделов:</w:t>
      </w:r>
      <w:r w:rsidRPr="006A059B">
        <w:rPr>
          <w:rFonts w:cs="Times New Roman"/>
          <w:sz w:val="24"/>
          <w:szCs w:val="24"/>
        </w:rPr>
        <w:t xml:space="preserve"> </w:t>
      </w:r>
    </w:p>
    <w:p w14:paraId="3A2FA977" w14:textId="77777777" w:rsidR="001D1FF7" w:rsidRPr="006A059B" w:rsidRDefault="001D1FF7" w:rsidP="001D1FF7">
      <w:pPr>
        <w:numPr>
          <w:ilvl w:val="2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Маркетинговая стратегия:</w:t>
      </w:r>
      <w:r w:rsidRPr="006A059B">
        <w:rPr>
          <w:rFonts w:cs="Times New Roman"/>
          <w:sz w:val="24"/>
          <w:szCs w:val="24"/>
        </w:rPr>
        <w:t xml:space="preserve"> </w:t>
      </w:r>
    </w:p>
    <w:p w14:paraId="51850622" w14:textId="66C8D057" w:rsidR="001D1FF7" w:rsidRPr="006A059B" w:rsidRDefault="001D1FF7" w:rsidP="001D1FF7">
      <w:pPr>
        <w:numPr>
          <w:ilvl w:val="3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Анализ рыночного спроса, конкуренции и стратегий выхода на рынок</w:t>
      </w:r>
    </w:p>
    <w:p w14:paraId="77492043" w14:textId="77777777" w:rsidR="001D1FF7" w:rsidRPr="006A059B" w:rsidRDefault="001D1FF7" w:rsidP="001D1FF7">
      <w:pPr>
        <w:numPr>
          <w:ilvl w:val="3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Применение методов сегментации рынка и анализа рыночных ниш.</w:t>
      </w:r>
    </w:p>
    <w:p w14:paraId="4B67A958" w14:textId="77777777" w:rsidR="001D1FF7" w:rsidRPr="006A059B" w:rsidRDefault="001D1FF7" w:rsidP="001D1FF7">
      <w:pPr>
        <w:numPr>
          <w:ilvl w:val="2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Технико-экономическое обоснование:</w:t>
      </w:r>
      <w:r w:rsidRPr="006A059B">
        <w:rPr>
          <w:rFonts w:cs="Times New Roman"/>
          <w:sz w:val="24"/>
          <w:szCs w:val="24"/>
        </w:rPr>
        <w:t xml:space="preserve"> </w:t>
      </w:r>
    </w:p>
    <w:p w14:paraId="62D86A4F" w14:textId="77777777" w:rsidR="001D1FF7" w:rsidRPr="006A059B" w:rsidRDefault="001D1FF7" w:rsidP="001D1FF7">
      <w:pPr>
        <w:numPr>
          <w:ilvl w:val="3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Оценка инфраструктурных, технологических и логистических потребностей.</w:t>
      </w:r>
    </w:p>
    <w:p w14:paraId="237354A2" w14:textId="77777777" w:rsidR="001D1FF7" w:rsidRPr="006A059B" w:rsidRDefault="001D1FF7" w:rsidP="001D1FF7">
      <w:pPr>
        <w:numPr>
          <w:ilvl w:val="3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Анализ капитальных и операционных затрат.</w:t>
      </w:r>
    </w:p>
    <w:p w14:paraId="1A828EF7" w14:textId="77777777" w:rsidR="001D1FF7" w:rsidRPr="006A059B" w:rsidRDefault="001D1FF7" w:rsidP="001D1FF7">
      <w:pPr>
        <w:numPr>
          <w:ilvl w:val="2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Финансовая модель:</w:t>
      </w:r>
      <w:r w:rsidRPr="006A059B">
        <w:rPr>
          <w:rFonts w:cs="Times New Roman"/>
          <w:sz w:val="24"/>
          <w:szCs w:val="24"/>
        </w:rPr>
        <w:t xml:space="preserve"> </w:t>
      </w:r>
    </w:p>
    <w:p w14:paraId="1DB3517B" w14:textId="77777777" w:rsidR="001D1FF7" w:rsidRPr="006A059B" w:rsidRDefault="001D1FF7" w:rsidP="001D1FF7">
      <w:pPr>
        <w:numPr>
          <w:ilvl w:val="3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Расчет ключевых финансовых показателей (NPV, IRR, DSCR).</w:t>
      </w:r>
    </w:p>
    <w:p w14:paraId="0349948F" w14:textId="77777777" w:rsidR="001D1FF7" w:rsidRPr="006A059B" w:rsidRDefault="001D1FF7" w:rsidP="001D1FF7">
      <w:pPr>
        <w:numPr>
          <w:ilvl w:val="3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Учет возможных сценариев, связанных с изменением цен на сырье, транспортные расходы, и т.д.</w:t>
      </w:r>
    </w:p>
    <w:p w14:paraId="38D4E041" w14:textId="77777777" w:rsidR="001D1FF7" w:rsidRPr="006A059B" w:rsidRDefault="001D1FF7" w:rsidP="001D1FF7">
      <w:pPr>
        <w:numPr>
          <w:ilvl w:val="1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Методы анализа:</w:t>
      </w:r>
      <w:r w:rsidRPr="006A059B">
        <w:rPr>
          <w:rFonts w:cs="Times New Roman"/>
          <w:sz w:val="24"/>
          <w:szCs w:val="24"/>
        </w:rPr>
        <w:t xml:space="preserve"> </w:t>
      </w:r>
    </w:p>
    <w:p w14:paraId="59AC0132" w14:textId="77777777" w:rsidR="001D1FF7" w:rsidRPr="006A059B" w:rsidRDefault="001D1FF7" w:rsidP="001D1FF7">
      <w:pPr>
        <w:numPr>
          <w:ilvl w:val="2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Эконометрическое моделирование для прогнозирования финансовой устойчивости проектов.</w:t>
      </w:r>
    </w:p>
    <w:p w14:paraId="36B6B501" w14:textId="77777777" w:rsidR="001D1FF7" w:rsidRPr="006A059B" w:rsidRDefault="001D1FF7" w:rsidP="001D1FF7">
      <w:pPr>
        <w:numPr>
          <w:ilvl w:val="2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Бенчмаркинг бизнес-моделей с аналогичными проектами в других странах.</w:t>
      </w:r>
    </w:p>
    <w:p w14:paraId="1A4AB90A" w14:textId="77777777" w:rsidR="001D1FF7" w:rsidRPr="006A059B" w:rsidRDefault="001D1FF7" w:rsidP="001D1FF7">
      <w:pPr>
        <w:pStyle w:val="ac"/>
        <w:numPr>
          <w:ilvl w:val="0"/>
          <w:numId w:val="9"/>
        </w:numPr>
      </w:pPr>
      <w:r w:rsidRPr="006A059B">
        <w:rPr>
          <w:rStyle w:val="ab"/>
        </w:rPr>
        <w:t>Разработка рекомендаций:</w:t>
      </w:r>
    </w:p>
    <w:p w14:paraId="3FA967A9" w14:textId="77777777" w:rsidR="001D1FF7" w:rsidRPr="006A059B" w:rsidRDefault="001D1FF7" w:rsidP="001D1FF7">
      <w:pPr>
        <w:numPr>
          <w:ilvl w:val="1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Устойчивое использование ресурсов:</w:t>
      </w:r>
      <w:r w:rsidRPr="006A059B">
        <w:rPr>
          <w:rFonts w:cs="Times New Roman"/>
          <w:sz w:val="24"/>
          <w:szCs w:val="24"/>
        </w:rPr>
        <w:t xml:space="preserve"> </w:t>
      </w:r>
    </w:p>
    <w:p w14:paraId="60FA8C9E" w14:textId="5D2E1B5B" w:rsidR="001D1FF7" w:rsidRPr="006A059B" w:rsidRDefault="001D1FF7" w:rsidP="001D1FF7">
      <w:pPr>
        <w:numPr>
          <w:ilvl w:val="2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Выявление возможностей для оптимизации потребления воды, энергии, удобрений</w:t>
      </w:r>
      <w:r w:rsidR="006F5F2A">
        <w:rPr>
          <w:rFonts w:cs="Times New Roman"/>
          <w:sz w:val="24"/>
          <w:szCs w:val="24"/>
          <w:lang w:val="ky-KG"/>
        </w:rPr>
        <w:t xml:space="preserve"> и других ресурсов (например, пастбищ)</w:t>
      </w:r>
      <w:r w:rsidRPr="006A059B">
        <w:rPr>
          <w:rFonts w:cs="Times New Roman"/>
          <w:sz w:val="24"/>
          <w:szCs w:val="24"/>
        </w:rPr>
        <w:t>.</w:t>
      </w:r>
    </w:p>
    <w:p w14:paraId="06F17B85" w14:textId="77777777" w:rsidR="001D1FF7" w:rsidRPr="006A059B" w:rsidRDefault="001D1FF7" w:rsidP="001D1FF7">
      <w:pPr>
        <w:numPr>
          <w:ilvl w:val="2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Оценка устойчивости производственных процессов и их влияния на окружающую среду.</w:t>
      </w:r>
    </w:p>
    <w:p w14:paraId="791C42ED" w14:textId="77777777" w:rsidR="001D1FF7" w:rsidRPr="006A059B" w:rsidRDefault="001D1FF7" w:rsidP="001D1FF7">
      <w:pPr>
        <w:numPr>
          <w:ilvl w:val="1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Максимизация прибыли и минимизация рисков:</w:t>
      </w:r>
      <w:r w:rsidRPr="006A059B">
        <w:rPr>
          <w:rFonts w:cs="Times New Roman"/>
          <w:sz w:val="24"/>
          <w:szCs w:val="24"/>
        </w:rPr>
        <w:t xml:space="preserve"> </w:t>
      </w:r>
    </w:p>
    <w:p w14:paraId="4C408558" w14:textId="77777777" w:rsidR="001D1FF7" w:rsidRPr="006A059B" w:rsidRDefault="001D1FF7" w:rsidP="001D1FF7">
      <w:pPr>
        <w:numPr>
          <w:ilvl w:val="2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Предложения по диверсификации источников дохода.</w:t>
      </w:r>
    </w:p>
    <w:p w14:paraId="5DE16C5D" w14:textId="77777777" w:rsidR="00091E1A" w:rsidRPr="00091E1A" w:rsidRDefault="001D1FF7" w:rsidP="00091E1A">
      <w:pPr>
        <w:numPr>
          <w:ilvl w:val="1"/>
          <w:numId w:val="9"/>
        </w:numPr>
        <w:spacing w:before="100" w:beforeAutospacing="1" w:after="100" w:afterAutospacing="1"/>
        <w:rPr>
          <w:rStyle w:val="ab"/>
          <w:rFonts w:cs="Times New Roman"/>
          <w:sz w:val="24"/>
          <w:szCs w:val="20"/>
        </w:rPr>
      </w:pPr>
      <w:r w:rsidRPr="00091E1A">
        <w:rPr>
          <w:rStyle w:val="ab"/>
          <w:rFonts w:cs="Times New Roman"/>
          <w:sz w:val="24"/>
          <w:szCs w:val="20"/>
        </w:rPr>
        <w:t>Разработка стратегий минимизации климатических, рыночных и операционных рисков.</w:t>
      </w:r>
    </w:p>
    <w:p w14:paraId="6E47CB72" w14:textId="26386E05" w:rsidR="001D1FF7" w:rsidRPr="006A059B" w:rsidRDefault="005405DB" w:rsidP="001D1FF7">
      <w:pPr>
        <w:pStyle w:val="3"/>
        <w:rPr>
          <w:rStyle w:val="ab"/>
          <w:rFonts w:eastAsiaTheme="majorEastAsia"/>
          <w:sz w:val="24"/>
          <w:szCs w:val="24"/>
        </w:rPr>
      </w:pPr>
      <w:r w:rsidRPr="006A059B">
        <w:rPr>
          <w:rStyle w:val="ab"/>
          <w:rFonts w:eastAsiaTheme="majorEastAsia"/>
          <w:b/>
          <w:bCs/>
          <w:sz w:val="24"/>
          <w:szCs w:val="24"/>
        </w:rPr>
        <w:t>Г</w:t>
      </w:r>
      <w:r w:rsidR="001D1FF7" w:rsidRPr="006A059B">
        <w:rPr>
          <w:rStyle w:val="ab"/>
          <w:rFonts w:eastAsiaTheme="majorEastAsia"/>
          <w:b/>
          <w:bCs/>
          <w:sz w:val="24"/>
          <w:szCs w:val="24"/>
        </w:rPr>
        <w:t>. Технические консультации:</w:t>
      </w:r>
    </w:p>
    <w:p w14:paraId="5354D6DD" w14:textId="77777777" w:rsidR="001D1FF7" w:rsidRPr="006A059B" w:rsidRDefault="001D1FF7" w:rsidP="001D1FF7">
      <w:pPr>
        <w:pStyle w:val="ac"/>
        <w:numPr>
          <w:ilvl w:val="0"/>
          <w:numId w:val="10"/>
        </w:numPr>
      </w:pPr>
      <w:r w:rsidRPr="006A059B">
        <w:rPr>
          <w:rStyle w:val="ab"/>
        </w:rPr>
        <w:t>Проведение тренингов:</w:t>
      </w:r>
    </w:p>
    <w:p w14:paraId="78C3BF43" w14:textId="77777777" w:rsidR="001D1FF7" w:rsidRPr="006A059B" w:rsidRDefault="001D1FF7" w:rsidP="001D1FF7">
      <w:pPr>
        <w:numPr>
          <w:ilvl w:val="1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Организация тренингов для местных специалистов:</w:t>
      </w:r>
      <w:r w:rsidRPr="006A059B">
        <w:rPr>
          <w:rFonts w:cs="Times New Roman"/>
          <w:sz w:val="24"/>
          <w:szCs w:val="24"/>
        </w:rPr>
        <w:t xml:space="preserve"> </w:t>
      </w:r>
    </w:p>
    <w:p w14:paraId="088D6B86" w14:textId="77777777" w:rsidR="001D1FF7" w:rsidRPr="006A059B" w:rsidRDefault="001D1FF7" w:rsidP="001D1FF7">
      <w:pPr>
        <w:numPr>
          <w:ilvl w:val="2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 xml:space="preserve">Темы: </w:t>
      </w:r>
    </w:p>
    <w:p w14:paraId="3462A2A9" w14:textId="77777777" w:rsidR="001D1FF7" w:rsidRPr="006A059B" w:rsidRDefault="001D1FF7" w:rsidP="001D1FF7">
      <w:pPr>
        <w:numPr>
          <w:ilvl w:val="3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Подготовка устойчивых бизнес-планов.</w:t>
      </w:r>
    </w:p>
    <w:p w14:paraId="470702F6" w14:textId="77777777" w:rsidR="001D1FF7" w:rsidRPr="006A059B" w:rsidRDefault="001D1FF7" w:rsidP="001D1FF7">
      <w:pPr>
        <w:numPr>
          <w:ilvl w:val="3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Использование климатических и финансовых адаптационных инструментов.</w:t>
      </w:r>
    </w:p>
    <w:p w14:paraId="730981D6" w14:textId="77777777" w:rsidR="001D1FF7" w:rsidRPr="006A059B" w:rsidRDefault="001D1FF7" w:rsidP="001D1FF7">
      <w:pPr>
        <w:numPr>
          <w:ilvl w:val="3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Внедрение устойчивых технологий и подходов в бизнес-модели.</w:t>
      </w:r>
    </w:p>
    <w:p w14:paraId="4EC6F337" w14:textId="77777777" w:rsidR="001D1FF7" w:rsidRPr="006A059B" w:rsidRDefault="001D1FF7" w:rsidP="001D1FF7">
      <w:pPr>
        <w:numPr>
          <w:ilvl w:val="2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lastRenderedPageBreak/>
        <w:t xml:space="preserve">Формат: </w:t>
      </w:r>
    </w:p>
    <w:p w14:paraId="416D6437" w14:textId="292C7C8A" w:rsidR="001D1FF7" w:rsidRPr="006A059B" w:rsidRDefault="001D1FF7" w:rsidP="001D1FF7">
      <w:pPr>
        <w:numPr>
          <w:ilvl w:val="3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 xml:space="preserve">2–3 двухдневных тренинга для </w:t>
      </w:r>
      <w:r w:rsidR="005405DB" w:rsidRPr="006A059B">
        <w:rPr>
          <w:rFonts w:cs="Times New Roman"/>
          <w:sz w:val="24"/>
          <w:szCs w:val="24"/>
        </w:rPr>
        <w:t>10</w:t>
      </w:r>
      <w:r w:rsidRPr="006A059B">
        <w:rPr>
          <w:rFonts w:cs="Times New Roman"/>
          <w:sz w:val="24"/>
          <w:szCs w:val="24"/>
        </w:rPr>
        <w:t>–</w:t>
      </w:r>
      <w:r w:rsidR="005405DB" w:rsidRPr="006A059B">
        <w:rPr>
          <w:rFonts w:cs="Times New Roman"/>
          <w:sz w:val="24"/>
          <w:szCs w:val="24"/>
        </w:rPr>
        <w:t>15</w:t>
      </w:r>
      <w:r w:rsidRPr="006A059B">
        <w:rPr>
          <w:rFonts w:cs="Times New Roman"/>
          <w:sz w:val="24"/>
          <w:szCs w:val="24"/>
        </w:rPr>
        <w:t xml:space="preserve"> участников каждый, с обязательным гендерным балансом</w:t>
      </w:r>
      <w:r w:rsidR="0024612D">
        <w:rPr>
          <w:rFonts w:cs="Times New Roman"/>
          <w:sz w:val="24"/>
          <w:szCs w:val="24"/>
        </w:rPr>
        <w:t xml:space="preserve"> (не менее 30% женщин)</w:t>
      </w:r>
      <w:r w:rsidRPr="006A059B">
        <w:rPr>
          <w:rFonts w:cs="Times New Roman"/>
          <w:sz w:val="24"/>
          <w:szCs w:val="24"/>
        </w:rPr>
        <w:t>.</w:t>
      </w:r>
    </w:p>
    <w:p w14:paraId="1CAA66A7" w14:textId="77777777" w:rsidR="001D1FF7" w:rsidRPr="006A059B" w:rsidRDefault="001D1FF7" w:rsidP="001D1FF7">
      <w:pPr>
        <w:numPr>
          <w:ilvl w:val="3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Интерактивные сессии с практическими кейсами.</w:t>
      </w:r>
    </w:p>
    <w:p w14:paraId="5030D1E2" w14:textId="77777777" w:rsidR="001D1FF7" w:rsidRDefault="001D1FF7" w:rsidP="00980103">
      <w:pPr>
        <w:numPr>
          <w:ilvl w:val="3"/>
          <w:numId w:val="10"/>
        </w:numPr>
        <w:spacing w:after="0"/>
        <w:ind w:left="2874" w:hanging="357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Предоставление учебных материалов (презентации, пособия).</w:t>
      </w:r>
    </w:p>
    <w:p w14:paraId="045FD993" w14:textId="269C98D5" w:rsidR="0024612D" w:rsidRPr="006A059B" w:rsidRDefault="0024612D" w:rsidP="00980103">
      <w:pPr>
        <w:numPr>
          <w:ilvl w:val="3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 тренинговые модули должны включать соответствующий гендерный и социальный аспект.</w:t>
      </w:r>
    </w:p>
    <w:p w14:paraId="7BF0B44C" w14:textId="77777777" w:rsidR="001D1FF7" w:rsidRPr="006A059B" w:rsidRDefault="001D1FF7" w:rsidP="00980103">
      <w:pPr>
        <w:pStyle w:val="ac"/>
        <w:numPr>
          <w:ilvl w:val="0"/>
          <w:numId w:val="10"/>
        </w:numPr>
        <w:spacing w:before="120" w:beforeAutospacing="0"/>
        <w:ind w:left="714" w:hanging="357"/>
      </w:pPr>
      <w:r w:rsidRPr="006A059B">
        <w:rPr>
          <w:rStyle w:val="ab"/>
        </w:rPr>
        <w:t>Индивидуальные и групповые консультации:</w:t>
      </w:r>
    </w:p>
    <w:p w14:paraId="5C41C8B6" w14:textId="77777777" w:rsidR="001D1FF7" w:rsidRPr="006A059B" w:rsidRDefault="001D1FF7" w:rsidP="001D1FF7">
      <w:pPr>
        <w:numPr>
          <w:ilvl w:val="1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Целевая аудитория:</w:t>
      </w:r>
      <w:r w:rsidRPr="006A059B">
        <w:rPr>
          <w:rFonts w:cs="Times New Roman"/>
          <w:sz w:val="24"/>
          <w:szCs w:val="24"/>
        </w:rPr>
        <w:t xml:space="preserve"> </w:t>
      </w:r>
    </w:p>
    <w:p w14:paraId="62BDC6C1" w14:textId="78045BF5" w:rsidR="001D1FF7" w:rsidRPr="006A059B" w:rsidRDefault="005405DB" w:rsidP="001D1FF7">
      <w:pPr>
        <w:numPr>
          <w:ilvl w:val="2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25-30</w:t>
      </w:r>
      <w:r w:rsidR="001D1FF7" w:rsidRPr="006A059B">
        <w:rPr>
          <w:rFonts w:cs="Times New Roman"/>
          <w:sz w:val="24"/>
          <w:szCs w:val="24"/>
        </w:rPr>
        <w:t xml:space="preserve"> предпринимателей, местных фермеров и представителей малого бизнеса</w:t>
      </w:r>
      <w:r w:rsidR="00774995">
        <w:rPr>
          <w:rFonts w:cs="Times New Roman"/>
          <w:sz w:val="24"/>
          <w:szCs w:val="24"/>
        </w:rPr>
        <w:t xml:space="preserve"> (из них 30% женщины; 30% молодежь, из которых не менее 50% - женщины)</w:t>
      </w:r>
      <w:r w:rsidR="001D1FF7" w:rsidRPr="006A059B">
        <w:rPr>
          <w:rFonts w:cs="Times New Roman"/>
          <w:sz w:val="24"/>
          <w:szCs w:val="24"/>
        </w:rPr>
        <w:t>.</w:t>
      </w:r>
    </w:p>
    <w:p w14:paraId="257ED5BF" w14:textId="77777777" w:rsidR="001D1FF7" w:rsidRPr="006A059B" w:rsidRDefault="001D1FF7" w:rsidP="001D1FF7">
      <w:pPr>
        <w:numPr>
          <w:ilvl w:val="1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Темы консультаций:</w:t>
      </w:r>
      <w:r w:rsidRPr="006A059B">
        <w:rPr>
          <w:rFonts w:cs="Times New Roman"/>
          <w:sz w:val="24"/>
          <w:szCs w:val="24"/>
        </w:rPr>
        <w:t xml:space="preserve"> </w:t>
      </w:r>
    </w:p>
    <w:p w14:paraId="0DDACEFD" w14:textId="77777777" w:rsidR="001D1FF7" w:rsidRPr="006A059B" w:rsidRDefault="001D1FF7" w:rsidP="001D1FF7">
      <w:pPr>
        <w:numPr>
          <w:ilvl w:val="2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Доработка бизнес-идей.</w:t>
      </w:r>
    </w:p>
    <w:p w14:paraId="1E438825" w14:textId="77777777" w:rsidR="001D1FF7" w:rsidRPr="006A059B" w:rsidRDefault="001D1FF7" w:rsidP="001D1FF7">
      <w:pPr>
        <w:numPr>
          <w:ilvl w:val="2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Финансовое планирование и управление рисками.</w:t>
      </w:r>
    </w:p>
    <w:p w14:paraId="1FCAAAD1" w14:textId="77777777" w:rsidR="001D1FF7" w:rsidRPr="006A059B" w:rsidRDefault="001D1FF7" w:rsidP="001D1FF7">
      <w:pPr>
        <w:numPr>
          <w:ilvl w:val="2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Требования для получения кредитов и другие финансовые аспекты.</w:t>
      </w:r>
    </w:p>
    <w:p w14:paraId="3D07D052" w14:textId="77777777" w:rsidR="001D1FF7" w:rsidRPr="006A059B" w:rsidRDefault="001D1FF7" w:rsidP="001D1FF7">
      <w:pPr>
        <w:numPr>
          <w:ilvl w:val="1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Методы:</w:t>
      </w:r>
      <w:r w:rsidRPr="006A059B">
        <w:rPr>
          <w:rFonts w:cs="Times New Roman"/>
          <w:sz w:val="24"/>
          <w:szCs w:val="24"/>
        </w:rPr>
        <w:t xml:space="preserve"> </w:t>
      </w:r>
    </w:p>
    <w:p w14:paraId="6FCF9CB3" w14:textId="77777777" w:rsidR="001D1FF7" w:rsidRPr="006A059B" w:rsidRDefault="001D1FF7" w:rsidP="001D1FF7">
      <w:pPr>
        <w:numPr>
          <w:ilvl w:val="2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Разбор конкретных бизнес-кейсов участников.</w:t>
      </w:r>
    </w:p>
    <w:p w14:paraId="0ABB60BD" w14:textId="77777777" w:rsidR="001D1FF7" w:rsidRPr="006A059B" w:rsidRDefault="001D1FF7" w:rsidP="001D1FF7">
      <w:pPr>
        <w:numPr>
          <w:ilvl w:val="2"/>
          <w:numId w:val="10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Индивидуальные рекомендации по улучшению бизнес-стратегий.</w:t>
      </w:r>
    </w:p>
    <w:p w14:paraId="6A8A4D39" w14:textId="00FC082D" w:rsidR="001D1FF7" w:rsidRPr="006A059B" w:rsidRDefault="005405DB" w:rsidP="001D1FF7">
      <w:pPr>
        <w:pStyle w:val="3"/>
        <w:rPr>
          <w:rStyle w:val="ab"/>
          <w:rFonts w:eastAsiaTheme="majorEastAsia"/>
          <w:sz w:val="24"/>
          <w:szCs w:val="24"/>
        </w:rPr>
      </w:pPr>
      <w:r w:rsidRPr="006A059B">
        <w:rPr>
          <w:rStyle w:val="ab"/>
          <w:rFonts w:eastAsiaTheme="majorEastAsia"/>
          <w:b/>
          <w:bCs/>
          <w:sz w:val="24"/>
          <w:szCs w:val="24"/>
        </w:rPr>
        <w:t>Д</w:t>
      </w:r>
      <w:r w:rsidR="001D1FF7" w:rsidRPr="006A059B">
        <w:rPr>
          <w:rStyle w:val="ab"/>
          <w:rFonts w:eastAsiaTheme="majorEastAsia"/>
          <w:b/>
          <w:bCs/>
          <w:sz w:val="24"/>
          <w:szCs w:val="24"/>
        </w:rPr>
        <w:t>. Рекомендации по финансированию:</w:t>
      </w:r>
    </w:p>
    <w:p w14:paraId="56C183C2" w14:textId="77777777" w:rsidR="001D1FF7" w:rsidRPr="006A059B" w:rsidRDefault="001D1FF7" w:rsidP="001D1FF7">
      <w:pPr>
        <w:pStyle w:val="ac"/>
        <w:numPr>
          <w:ilvl w:val="0"/>
          <w:numId w:val="11"/>
        </w:numPr>
      </w:pPr>
      <w:r w:rsidRPr="006A059B">
        <w:rPr>
          <w:rStyle w:val="ab"/>
        </w:rPr>
        <w:t>Подготовка критериев отбора экономических подпроектов для последующего кредитования:</w:t>
      </w:r>
    </w:p>
    <w:p w14:paraId="58E89393" w14:textId="77777777" w:rsidR="001D1FF7" w:rsidRPr="006A059B" w:rsidRDefault="001D1FF7" w:rsidP="001D1FF7">
      <w:pPr>
        <w:numPr>
          <w:ilvl w:val="1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Финансовые показатели:</w:t>
      </w:r>
      <w:r w:rsidRPr="006A059B">
        <w:rPr>
          <w:rFonts w:cs="Times New Roman"/>
          <w:sz w:val="24"/>
          <w:szCs w:val="24"/>
        </w:rPr>
        <w:t xml:space="preserve"> </w:t>
      </w:r>
    </w:p>
    <w:p w14:paraId="6D725008" w14:textId="77777777" w:rsidR="001D1FF7" w:rsidRPr="006A059B" w:rsidRDefault="001D1FF7" w:rsidP="001D1FF7">
      <w:pPr>
        <w:numPr>
          <w:ilvl w:val="2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Оценка сроков окупаемости, прибыльности, эффективности использования капитала.</w:t>
      </w:r>
    </w:p>
    <w:p w14:paraId="557536BF" w14:textId="77777777" w:rsidR="001D1FF7" w:rsidRPr="006A059B" w:rsidRDefault="001D1FF7" w:rsidP="001D1FF7">
      <w:pPr>
        <w:numPr>
          <w:ilvl w:val="2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Определение финансовой устойчивости проектов при различных сценариях (например, падение спроса, изменение цен).</w:t>
      </w:r>
    </w:p>
    <w:p w14:paraId="0CC21056" w14:textId="77777777" w:rsidR="001D1FF7" w:rsidRPr="006A059B" w:rsidRDefault="001D1FF7" w:rsidP="001D1FF7">
      <w:pPr>
        <w:numPr>
          <w:ilvl w:val="1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Экологические аспекты:</w:t>
      </w:r>
      <w:r w:rsidRPr="006A059B">
        <w:rPr>
          <w:rFonts w:cs="Times New Roman"/>
          <w:sz w:val="24"/>
          <w:szCs w:val="24"/>
        </w:rPr>
        <w:t xml:space="preserve"> </w:t>
      </w:r>
    </w:p>
    <w:p w14:paraId="0BF969A5" w14:textId="77777777" w:rsidR="001D1FF7" w:rsidRPr="006A059B" w:rsidRDefault="001D1FF7" w:rsidP="001D1FF7">
      <w:pPr>
        <w:numPr>
          <w:ilvl w:val="2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Учет вклада проекта в снижение выбросов СО₂ (например, через анализ углеродного следа).</w:t>
      </w:r>
    </w:p>
    <w:p w14:paraId="7A568D78" w14:textId="2A60020C" w:rsidR="001D1FF7" w:rsidRPr="006A059B" w:rsidRDefault="001D1FF7" w:rsidP="001D1FF7">
      <w:pPr>
        <w:numPr>
          <w:ilvl w:val="2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Определение экологической устойчивости цепочек (влияние на биоразнообразие, водные ресурсы</w:t>
      </w:r>
      <w:r w:rsidR="00432E3E">
        <w:rPr>
          <w:rFonts w:cs="Times New Roman"/>
          <w:sz w:val="24"/>
          <w:szCs w:val="24"/>
        </w:rPr>
        <w:t xml:space="preserve"> и </w:t>
      </w:r>
      <w:r w:rsidR="00432E3E" w:rsidRPr="00130835">
        <w:rPr>
          <w:rFonts w:cs="Times New Roman"/>
          <w:sz w:val="24"/>
          <w:szCs w:val="24"/>
        </w:rPr>
        <w:t>др. природные ресурсы</w:t>
      </w:r>
      <w:r w:rsidRPr="00130835">
        <w:rPr>
          <w:rFonts w:cs="Times New Roman"/>
          <w:sz w:val="24"/>
          <w:szCs w:val="24"/>
        </w:rPr>
        <w:t>).</w:t>
      </w:r>
    </w:p>
    <w:p w14:paraId="657E2D14" w14:textId="6B45403A" w:rsidR="001D1FF7" w:rsidRPr="006A059B" w:rsidRDefault="001D1FF7" w:rsidP="001D1FF7">
      <w:pPr>
        <w:numPr>
          <w:ilvl w:val="1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 xml:space="preserve">Социальные </w:t>
      </w:r>
      <w:r w:rsidR="008E1B22">
        <w:rPr>
          <w:rStyle w:val="ab"/>
          <w:rFonts w:cs="Times New Roman"/>
          <w:sz w:val="24"/>
          <w:szCs w:val="24"/>
        </w:rPr>
        <w:t xml:space="preserve">и гендерные </w:t>
      </w:r>
      <w:r w:rsidRPr="006A059B">
        <w:rPr>
          <w:rStyle w:val="ab"/>
          <w:rFonts w:cs="Times New Roman"/>
          <w:sz w:val="24"/>
          <w:szCs w:val="24"/>
        </w:rPr>
        <w:t>аспекты:</w:t>
      </w:r>
      <w:r w:rsidRPr="006A059B">
        <w:rPr>
          <w:rFonts w:cs="Times New Roman"/>
          <w:sz w:val="24"/>
          <w:szCs w:val="24"/>
        </w:rPr>
        <w:t xml:space="preserve"> </w:t>
      </w:r>
    </w:p>
    <w:p w14:paraId="3494351A" w14:textId="03864AA5" w:rsidR="001D1FF7" w:rsidRPr="006A059B" w:rsidRDefault="001D1FF7" w:rsidP="001D1FF7">
      <w:pPr>
        <w:numPr>
          <w:ilvl w:val="2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 xml:space="preserve">Учет потенциала проекта в создании рабочих мест </w:t>
      </w:r>
      <w:r w:rsidRPr="004927A2">
        <w:rPr>
          <w:rFonts w:cs="Times New Roman"/>
          <w:sz w:val="24"/>
          <w:szCs w:val="24"/>
        </w:rPr>
        <w:t>(</w:t>
      </w:r>
      <w:r w:rsidR="004927A2" w:rsidRPr="00980103">
        <w:rPr>
          <w:rFonts w:eastAsia="Times New Roman" w:cs="Times New Roman"/>
          <w:sz w:val="24"/>
          <w:szCs w:val="24"/>
        </w:rPr>
        <w:t>увеличение занятости женщин, молодежи и других уязвимых групп</w:t>
      </w:r>
      <w:r w:rsidR="004927A2" w:rsidRPr="004927A2" w:rsidDel="004927A2">
        <w:rPr>
          <w:rFonts w:cs="Times New Roman"/>
          <w:sz w:val="24"/>
          <w:szCs w:val="24"/>
        </w:rPr>
        <w:t xml:space="preserve"> </w:t>
      </w:r>
      <w:r w:rsidRPr="006A059B">
        <w:rPr>
          <w:rFonts w:cs="Times New Roman"/>
          <w:sz w:val="24"/>
          <w:szCs w:val="24"/>
        </w:rPr>
        <w:t>).</w:t>
      </w:r>
    </w:p>
    <w:p w14:paraId="34C6024F" w14:textId="4351515E" w:rsidR="001D1FF7" w:rsidRDefault="001D1FF7" w:rsidP="001D1FF7">
      <w:pPr>
        <w:numPr>
          <w:ilvl w:val="2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Анализ влияния на повышение доходов уязвимых групп</w:t>
      </w:r>
      <w:r w:rsidR="004927A2">
        <w:rPr>
          <w:rFonts w:cs="Times New Roman"/>
          <w:sz w:val="24"/>
          <w:szCs w:val="24"/>
        </w:rPr>
        <w:t xml:space="preserve">, в том числе </w:t>
      </w:r>
      <w:r w:rsidR="004927A2" w:rsidRPr="004C2F41">
        <w:rPr>
          <w:rFonts w:cs="Times New Roman"/>
          <w:sz w:val="24"/>
          <w:szCs w:val="24"/>
        </w:rPr>
        <w:t>домохозяйств, возглавляемых женщинами</w:t>
      </w:r>
      <w:r w:rsidRPr="004C2F41">
        <w:rPr>
          <w:rFonts w:cs="Times New Roman"/>
          <w:sz w:val="24"/>
          <w:szCs w:val="24"/>
        </w:rPr>
        <w:t>.</w:t>
      </w:r>
    </w:p>
    <w:p w14:paraId="1F9D3D5E" w14:textId="792A1445" w:rsidR="00567C76" w:rsidRPr="004C2F41" w:rsidRDefault="00567C76" w:rsidP="001D1FF7">
      <w:pPr>
        <w:numPr>
          <w:ilvl w:val="2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E179CB">
        <w:rPr>
          <w:rFonts w:eastAsia="Times New Roman" w:cs="Times New Roman"/>
          <w:sz w:val="24"/>
          <w:szCs w:val="24"/>
        </w:rPr>
        <w:t>Оценка степени вовлеченности женщин в процессы принятия решений на разных этапах ЦДС.</w:t>
      </w:r>
    </w:p>
    <w:p w14:paraId="2B535EB3" w14:textId="77777777" w:rsidR="001D1FF7" w:rsidRPr="006A059B" w:rsidRDefault="001D1FF7" w:rsidP="001D1FF7">
      <w:pPr>
        <w:pStyle w:val="ac"/>
        <w:numPr>
          <w:ilvl w:val="0"/>
          <w:numId w:val="11"/>
        </w:numPr>
      </w:pPr>
      <w:r w:rsidRPr="006A059B">
        <w:rPr>
          <w:rStyle w:val="ab"/>
        </w:rPr>
        <w:t>Разработка механизмов мониторинга и оценки:</w:t>
      </w:r>
    </w:p>
    <w:p w14:paraId="3864D63D" w14:textId="77777777" w:rsidR="001D1FF7" w:rsidRPr="006A059B" w:rsidRDefault="001D1FF7" w:rsidP="001D1FF7">
      <w:pPr>
        <w:numPr>
          <w:ilvl w:val="1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Отслеживание успеха:</w:t>
      </w:r>
      <w:r w:rsidRPr="006A059B">
        <w:rPr>
          <w:rFonts w:cs="Times New Roman"/>
          <w:sz w:val="24"/>
          <w:szCs w:val="24"/>
        </w:rPr>
        <w:t xml:space="preserve"> </w:t>
      </w:r>
    </w:p>
    <w:p w14:paraId="0F7BBA81" w14:textId="77777777" w:rsidR="001D1FF7" w:rsidRDefault="001D1FF7" w:rsidP="001D1FF7">
      <w:pPr>
        <w:numPr>
          <w:ilvl w:val="2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Разработка системы показателей (KPI) для оценки эффективности проектов.</w:t>
      </w:r>
    </w:p>
    <w:p w14:paraId="134D1944" w14:textId="03146536" w:rsidR="0049492B" w:rsidRPr="0019265D" w:rsidRDefault="0049492B" w:rsidP="001D1FF7">
      <w:pPr>
        <w:numPr>
          <w:ilvl w:val="2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980103">
        <w:rPr>
          <w:sz w:val="24"/>
          <w:szCs w:val="24"/>
        </w:rPr>
        <w:t xml:space="preserve">Разработать систему </w:t>
      </w:r>
      <w:r w:rsidR="0019265D" w:rsidRPr="00980103">
        <w:rPr>
          <w:sz w:val="24"/>
          <w:szCs w:val="24"/>
        </w:rPr>
        <w:t xml:space="preserve">индикаторов для </w:t>
      </w:r>
      <w:r w:rsidRPr="00980103">
        <w:rPr>
          <w:sz w:val="24"/>
          <w:szCs w:val="24"/>
        </w:rPr>
        <w:t xml:space="preserve">мониторинга </w:t>
      </w:r>
      <w:r w:rsidR="0019265D" w:rsidRPr="00980103">
        <w:rPr>
          <w:sz w:val="24"/>
          <w:szCs w:val="24"/>
        </w:rPr>
        <w:t>гендерного равенства</w:t>
      </w:r>
      <w:r w:rsidRPr="00980103">
        <w:rPr>
          <w:sz w:val="24"/>
          <w:szCs w:val="24"/>
        </w:rPr>
        <w:t xml:space="preserve"> (например, </w:t>
      </w:r>
      <w:r w:rsidR="0019265D" w:rsidRPr="00980103">
        <w:rPr>
          <w:sz w:val="24"/>
          <w:szCs w:val="24"/>
        </w:rPr>
        <w:t>% женщин, вовлечённых в ЦДС, рост доходов женщин-предпринимателей, количество бизнесов, возглавляемых женщинами</w:t>
      </w:r>
      <w:r w:rsidR="00567C76">
        <w:rPr>
          <w:sz w:val="24"/>
          <w:szCs w:val="24"/>
        </w:rPr>
        <w:t xml:space="preserve"> </w:t>
      </w:r>
      <w:r w:rsidR="0019265D" w:rsidRPr="00567C76">
        <w:rPr>
          <w:sz w:val="24"/>
          <w:szCs w:val="24"/>
        </w:rPr>
        <w:t>)</w:t>
      </w:r>
    </w:p>
    <w:p w14:paraId="18AEA043" w14:textId="77777777" w:rsidR="001D1FF7" w:rsidRPr="006A059B" w:rsidRDefault="001D1FF7" w:rsidP="001D1FF7">
      <w:pPr>
        <w:numPr>
          <w:ilvl w:val="2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Интеграция инструментов геопространственного анализа (GIS) для мониторинга хода реализации.</w:t>
      </w:r>
    </w:p>
    <w:p w14:paraId="7E46E30F" w14:textId="77777777" w:rsidR="001D1FF7" w:rsidRPr="006A059B" w:rsidRDefault="001D1FF7" w:rsidP="001D1FF7">
      <w:pPr>
        <w:numPr>
          <w:ilvl w:val="1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Style w:val="ab"/>
          <w:rFonts w:cs="Times New Roman"/>
          <w:sz w:val="24"/>
          <w:szCs w:val="24"/>
        </w:rPr>
        <w:t>Предоставление обратной связи:</w:t>
      </w:r>
      <w:r w:rsidRPr="006A059B">
        <w:rPr>
          <w:rFonts w:cs="Times New Roman"/>
          <w:sz w:val="24"/>
          <w:szCs w:val="24"/>
        </w:rPr>
        <w:t xml:space="preserve"> </w:t>
      </w:r>
    </w:p>
    <w:p w14:paraId="0081A38D" w14:textId="77777777" w:rsidR="001D1FF7" w:rsidRPr="006A059B" w:rsidRDefault="001D1FF7" w:rsidP="001D1FF7">
      <w:pPr>
        <w:numPr>
          <w:ilvl w:val="2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lastRenderedPageBreak/>
        <w:t>Разработка шаблонов отчетности для участников проекта.</w:t>
      </w:r>
    </w:p>
    <w:p w14:paraId="086BF752" w14:textId="77777777" w:rsidR="001D1FF7" w:rsidRPr="006A059B" w:rsidRDefault="001D1FF7" w:rsidP="001D1FF7">
      <w:pPr>
        <w:numPr>
          <w:ilvl w:val="2"/>
          <w:numId w:val="1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Проведение регулярных обзоров и предоставление рекомендаций по улучшению.</w:t>
      </w:r>
    </w:p>
    <w:p w14:paraId="729A5317" w14:textId="2564F2F7" w:rsidR="001D1FF7" w:rsidRPr="006A059B" w:rsidRDefault="005405DB" w:rsidP="001D1FF7">
      <w:pPr>
        <w:pStyle w:val="3"/>
        <w:rPr>
          <w:rStyle w:val="ab"/>
          <w:rFonts w:eastAsiaTheme="majorEastAsia"/>
          <w:sz w:val="24"/>
          <w:szCs w:val="24"/>
        </w:rPr>
      </w:pPr>
      <w:r w:rsidRPr="006A059B">
        <w:rPr>
          <w:rStyle w:val="ab"/>
          <w:rFonts w:eastAsiaTheme="majorEastAsia"/>
          <w:b/>
          <w:bCs/>
          <w:sz w:val="24"/>
          <w:szCs w:val="24"/>
        </w:rPr>
        <w:t>Е</w:t>
      </w:r>
      <w:r w:rsidR="001D1FF7" w:rsidRPr="006A059B">
        <w:rPr>
          <w:rStyle w:val="ab"/>
          <w:rFonts w:eastAsiaTheme="majorEastAsia"/>
          <w:b/>
          <w:bCs/>
          <w:sz w:val="24"/>
          <w:szCs w:val="24"/>
        </w:rPr>
        <w:t>. Ознакомительная поездка:</w:t>
      </w:r>
    </w:p>
    <w:p w14:paraId="25728AA6" w14:textId="77777777" w:rsidR="001D1FF7" w:rsidRPr="006A059B" w:rsidRDefault="001D1FF7" w:rsidP="001D1FF7">
      <w:pPr>
        <w:pStyle w:val="ac"/>
        <w:numPr>
          <w:ilvl w:val="0"/>
          <w:numId w:val="12"/>
        </w:numPr>
      </w:pPr>
      <w:r w:rsidRPr="006A059B">
        <w:rPr>
          <w:rStyle w:val="ab"/>
        </w:rPr>
        <w:t>Цель поездки:</w:t>
      </w:r>
    </w:p>
    <w:p w14:paraId="363DCE5C" w14:textId="385DE4FD" w:rsidR="001D1FF7" w:rsidRPr="006A059B" w:rsidRDefault="001D1FF7" w:rsidP="001D1FF7">
      <w:pPr>
        <w:numPr>
          <w:ilvl w:val="1"/>
          <w:numId w:val="1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Изучение местной специфики целевых районов</w:t>
      </w:r>
      <w:r w:rsidR="0019265D">
        <w:rPr>
          <w:rFonts w:cs="Times New Roman"/>
          <w:sz w:val="24"/>
          <w:szCs w:val="24"/>
        </w:rPr>
        <w:t>, с учетом вышеописанных гендерных аспектов</w:t>
      </w:r>
      <w:r w:rsidRPr="006A059B">
        <w:rPr>
          <w:rFonts w:cs="Times New Roman"/>
          <w:sz w:val="24"/>
          <w:szCs w:val="24"/>
        </w:rPr>
        <w:t xml:space="preserve"> (инфраструктура, предприятия, ресурсы).</w:t>
      </w:r>
    </w:p>
    <w:p w14:paraId="7C2260E8" w14:textId="277765D8" w:rsidR="001D1FF7" w:rsidRPr="0019265D" w:rsidRDefault="001D1FF7" w:rsidP="001D1FF7">
      <w:pPr>
        <w:numPr>
          <w:ilvl w:val="1"/>
          <w:numId w:val="1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Проведение встреч с ключевыми заинтересованными сторонами (местные власти, ОМСУ, предприниматели</w:t>
      </w:r>
      <w:r w:rsidR="0019265D">
        <w:rPr>
          <w:rFonts w:cs="Times New Roman"/>
          <w:sz w:val="24"/>
          <w:szCs w:val="24"/>
        </w:rPr>
        <w:t xml:space="preserve">, </w:t>
      </w:r>
      <w:r w:rsidR="00D454F5">
        <w:rPr>
          <w:rFonts w:cs="Times New Roman"/>
          <w:sz w:val="24"/>
          <w:szCs w:val="24"/>
        </w:rPr>
        <w:t xml:space="preserve">в том числе женщины-предприниматели, </w:t>
      </w:r>
      <w:r w:rsidR="0019265D" w:rsidRPr="00980103">
        <w:rPr>
          <w:sz w:val="24"/>
          <w:szCs w:val="24"/>
        </w:rPr>
        <w:t>женские кооперативы и инициативные группы</w:t>
      </w:r>
      <w:r w:rsidRPr="0019265D">
        <w:rPr>
          <w:rFonts w:cs="Times New Roman"/>
          <w:sz w:val="24"/>
          <w:szCs w:val="24"/>
        </w:rPr>
        <w:t>).</w:t>
      </w:r>
    </w:p>
    <w:p w14:paraId="4DEC9B0B" w14:textId="77777777" w:rsidR="001D1FF7" w:rsidRPr="006A059B" w:rsidRDefault="001D1FF7" w:rsidP="001D1FF7">
      <w:pPr>
        <w:pStyle w:val="ac"/>
        <w:numPr>
          <w:ilvl w:val="0"/>
          <w:numId w:val="12"/>
        </w:numPr>
      </w:pPr>
      <w:r w:rsidRPr="006A059B">
        <w:rPr>
          <w:rStyle w:val="ab"/>
        </w:rPr>
        <w:t>Методы:</w:t>
      </w:r>
    </w:p>
    <w:p w14:paraId="0904CB18" w14:textId="08580077" w:rsidR="001D1FF7" w:rsidRPr="006A059B" w:rsidRDefault="001D1FF7" w:rsidP="001D1FF7">
      <w:pPr>
        <w:numPr>
          <w:ilvl w:val="1"/>
          <w:numId w:val="1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Сбор первичных данных о логистических ограничениях, рыночных условиях, доступе к ресурсам</w:t>
      </w:r>
      <w:r w:rsidR="00073E7E">
        <w:rPr>
          <w:rFonts w:cs="Times New Roman"/>
          <w:sz w:val="24"/>
          <w:szCs w:val="24"/>
        </w:rPr>
        <w:t>, с учетом вышеописанных гендерных аспектов</w:t>
      </w:r>
      <w:r w:rsidRPr="006A059B">
        <w:rPr>
          <w:rFonts w:cs="Times New Roman"/>
          <w:sz w:val="24"/>
          <w:szCs w:val="24"/>
        </w:rPr>
        <w:t>.</w:t>
      </w:r>
    </w:p>
    <w:p w14:paraId="17EFFFE2" w14:textId="6DACA21E" w:rsidR="001D1FF7" w:rsidRPr="006A059B" w:rsidRDefault="001D1FF7" w:rsidP="001D1FF7">
      <w:pPr>
        <w:numPr>
          <w:ilvl w:val="1"/>
          <w:numId w:val="1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Проведение интервью с местными представителями</w:t>
      </w:r>
      <w:r w:rsidR="00073E7E">
        <w:rPr>
          <w:rFonts w:cs="Times New Roman"/>
          <w:sz w:val="24"/>
          <w:szCs w:val="24"/>
        </w:rPr>
        <w:t xml:space="preserve">, </w:t>
      </w:r>
      <w:r w:rsidR="00073E7E" w:rsidRPr="00980103">
        <w:rPr>
          <w:sz w:val="24"/>
          <w:szCs w:val="24"/>
        </w:rPr>
        <w:t>включая женщин-предпринимателей, фермеров, работников социальных и экологических сфер</w:t>
      </w:r>
      <w:r w:rsidR="00073E7E">
        <w:rPr>
          <w:sz w:val="24"/>
          <w:szCs w:val="24"/>
        </w:rPr>
        <w:t>,</w:t>
      </w:r>
      <w:r w:rsidRPr="006A059B">
        <w:rPr>
          <w:rFonts w:cs="Times New Roman"/>
          <w:sz w:val="24"/>
          <w:szCs w:val="24"/>
        </w:rPr>
        <w:t xml:space="preserve"> для уточнения локальных потребностей</w:t>
      </w:r>
      <w:r w:rsidR="00073E7E">
        <w:rPr>
          <w:rFonts w:cs="Times New Roman"/>
          <w:sz w:val="24"/>
          <w:szCs w:val="24"/>
        </w:rPr>
        <w:t xml:space="preserve"> и гендерных барьеров</w:t>
      </w:r>
      <w:r w:rsidRPr="006A059B">
        <w:rPr>
          <w:rFonts w:cs="Times New Roman"/>
          <w:sz w:val="24"/>
          <w:szCs w:val="24"/>
        </w:rPr>
        <w:t>.</w:t>
      </w:r>
    </w:p>
    <w:p w14:paraId="6C544BBC" w14:textId="7E9ED13C" w:rsidR="001D1FF7" w:rsidRPr="006A059B" w:rsidRDefault="005405DB" w:rsidP="00D50981">
      <w:pPr>
        <w:spacing w:before="100" w:beforeAutospacing="1" w:after="100" w:afterAutospacing="1"/>
        <w:rPr>
          <w:rFonts w:eastAsia="Times New Roman" w:cs="Times New Roman"/>
          <w:b/>
          <w:bCs/>
          <w:caps/>
          <w:sz w:val="24"/>
          <w:szCs w:val="24"/>
          <w:lang w:val="ky-KG" w:eastAsia="ru-RU"/>
        </w:rPr>
      </w:pPr>
      <w:r w:rsidRPr="006A059B">
        <w:rPr>
          <w:rFonts w:eastAsia="Times New Roman" w:cs="Times New Roman"/>
          <w:b/>
          <w:bCs/>
          <w:caps/>
          <w:sz w:val="24"/>
          <w:szCs w:val="24"/>
          <w:lang w:val="en-US" w:eastAsia="ru-RU"/>
        </w:rPr>
        <w:t>IV.</w:t>
      </w:r>
      <w:r w:rsidRPr="006A059B">
        <w:rPr>
          <w:rFonts w:eastAsia="Times New Roman" w:cs="Times New Roman"/>
          <w:b/>
          <w:bCs/>
          <w:caps/>
          <w:sz w:val="24"/>
          <w:szCs w:val="24"/>
          <w:lang w:val="en-US" w:eastAsia="ru-RU"/>
        </w:rPr>
        <w:tab/>
      </w:r>
      <w:r w:rsidRPr="006A059B">
        <w:rPr>
          <w:rFonts w:eastAsia="Times New Roman" w:cs="Times New Roman"/>
          <w:b/>
          <w:bCs/>
          <w:caps/>
          <w:sz w:val="24"/>
          <w:szCs w:val="24"/>
          <w:lang w:val="ky-KG" w:eastAsia="ru-RU"/>
        </w:rPr>
        <w:t>Ожидаемые результаты</w:t>
      </w:r>
    </w:p>
    <w:p w14:paraId="1AE6D7E4" w14:textId="1B090D0D" w:rsidR="00D0109D" w:rsidRPr="00073E7E" w:rsidRDefault="00D0109D" w:rsidP="00D0109D">
      <w:pPr>
        <w:numPr>
          <w:ilvl w:val="0"/>
          <w:numId w:val="1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Детализированный отчет о состоянии ЦДС с рекомендациями по улучшению</w:t>
      </w:r>
      <w:r w:rsidR="00073E7E">
        <w:rPr>
          <w:rFonts w:cs="Times New Roman"/>
          <w:sz w:val="24"/>
          <w:szCs w:val="24"/>
        </w:rPr>
        <w:t xml:space="preserve">, </w:t>
      </w:r>
      <w:r w:rsidR="00F540E4">
        <w:rPr>
          <w:rFonts w:cs="Times New Roman"/>
          <w:sz w:val="24"/>
          <w:szCs w:val="24"/>
        </w:rPr>
        <w:t>включающий отдельный раздел с гендерно-чувствительной оценкой ЦДС в</w:t>
      </w:r>
      <w:r w:rsidR="00073E7E" w:rsidRPr="00073E7E">
        <w:rPr>
          <w:rFonts w:cs="Times New Roman"/>
          <w:sz w:val="24"/>
          <w:szCs w:val="24"/>
        </w:rPr>
        <w:t xml:space="preserve"> соответствии </w:t>
      </w:r>
      <w:r w:rsidR="00073E7E" w:rsidRPr="00980103">
        <w:rPr>
          <w:rFonts w:eastAsia="Times New Roman" w:cs="Times New Roman"/>
          <w:sz w:val="24"/>
          <w:szCs w:val="24"/>
        </w:rPr>
        <w:t>с руководящими принципами ФАО «Разработка цепочек создания стоимости с учетом гендерных факторов»</w:t>
      </w:r>
      <w:r w:rsidR="00F540E4">
        <w:rPr>
          <w:rFonts w:eastAsia="Times New Roman" w:cs="Times New Roman"/>
          <w:sz w:val="24"/>
          <w:szCs w:val="24"/>
        </w:rPr>
        <w:t xml:space="preserve"> и руководством для практиков</w:t>
      </w:r>
      <w:r w:rsidRPr="00073E7E">
        <w:rPr>
          <w:rFonts w:cs="Times New Roman"/>
          <w:sz w:val="24"/>
          <w:szCs w:val="24"/>
        </w:rPr>
        <w:t>.</w:t>
      </w:r>
    </w:p>
    <w:p w14:paraId="24F51554" w14:textId="77777777" w:rsidR="00D0109D" w:rsidRPr="006A059B" w:rsidRDefault="00D0109D" w:rsidP="00D0109D">
      <w:pPr>
        <w:numPr>
          <w:ilvl w:val="0"/>
          <w:numId w:val="1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Разработанные бизнес-планы, готовые для подачи на кредитование.</w:t>
      </w:r>
    </w:p>
    <w:p w14:paraId="694006A3" w14:textId="77777777" w:rsidR="00D0109D" w:rsidRPr="006A059B" w:rsidRDefault="00D0109D" w:rsidP="00D0109D">
      <w:pPr>
        <w:numPr>
          <w:ilvl w:val="0"/>
          <w:numId w:val="1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Проведенные тренинги и консультации с местными специалистами.</w:t>
      </w:r>
    </w:p>
    <w:p w14:paraId="584B9439" w14:textId="77777777" w:rsidR="00D0109D" w:rsidRPr="006A059B" w:rsidRDefault="00D0109D" w:rsidP="00D0109D">
      <w:pPr>
        <w:numPr>
          <w:ilvl w:val="0"/>
          <w:numId w:val="1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Четкие критерии отбора проектов и механизмы их мониторинга.</w:t>
      </w:r>
    </w:p>
    <w:p w14:paraId="668235F5" w14:textId="77777777" w:rsidR="00D0109D" w:rsidRPr="006A059B" w:rsidRDefault="00D0109D" w:rsidP="00D0109D">
      <w:pPr>
        <w:numPr>
          <w:ilvl w:val="0"/>
          <w:numId w:val="1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Полный комплект отчетов для заказчика.</w:t>
      </w:r>
    </w:p>
    <w:p w14:paraId="470CA004" w14:textId="77777777" w:rsidR="00D0109D" w:rsidRPr="006A059B" w:rsidRDefault="00D0109D" w:rsidP="00D0109D">
      <w:pPr>
        <w:tabs>
          <w:tab w:val="left" w:pos="426"/>
        </w:tabs>
        <w:spacing w:before="80" w:after="80"/>
        <w:jc w:val="both"/>
        <w:rPr>
          <w:rFonts w:cs="Times New Roman"/>
          <w:b/>
          <w:bCs/>
          <w:caps/>
          <w:sz w:val="24"/>
          <w:szCs w:val="24"/>
        </w:rPr>
      </w:pPr>
      <w:r w:rsidRPr="006A059B">
        <w:rPr>
          <w:rFonts w:cs="Times New Roman"/>
          <w:b/>
          <w:bCs/>
          <w:caps/>
          <w:sz w:val="24"/>
          <w:szCs w:val="24"/>
        </w:rPr>
        <w:t>V.</w:t>
      </w:r>
      <w:r w:rsidRPr="006A059B">
        <w:rPr>
          <w:rFonts w:cs="Times New Roman"/>
          <w:b/>
          <w:bCs/>
          <w:caps/>
          <w:sz w:val="24"/>
          <w:szCs w:val="24"/>
        </w:rPr>
        <w:tab/>
        <w:t xml:space="preserve">Требования по отчетности и языку документов </w:t>
      </w:r>
    </w:p>
    <w:p w14:paraId="6A97A496" w14:textId="45A4F780" w:rsidR="00D0109D" w:rsidRPr="006A059B" w:rsidRDefault="00D0109D" w:rsidP="00D0109D">
      <w:pPr>
        <w:tabs>
          <w:tab w:val="left" w:pos="426"/>
        </w:tabs>
        <w:ind w:firstLine="567"/>
        <w:jc w:val="both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 xml:space="preserve">Отобранный консультант будет предоставлять отчеты Координатору Проекта согласно графику платежей, приведенному ниже в пункте </w:t>
      </w:r>
      <w:r w:rsidRPr="006A059B">
        <w:rPr>
          <w:rFonts w:cs="Times New Roman"/>
          <w:sz w:val="24"/>
          <w:szCs w:val="24"/>
          <w:lang w:val="ky-KG"/>
        </w:rPr>
        <w:t>6</w:t>
      </w:r>
      <w:r w:rsidRPr="006A059B">
        <w:rPr>
          <w:rFonts w:cs="Times New Roman"/>
          <w:sz w:val="24"/>
          <w:szCs w:val="24"/>
        </w:rPr>
        <w:t>. Отчеты, презентации и консультации будут предоставляться на государственном, официальном языках</w:t>
      </w:r>
      <w:r w:rsidRPr="006A059B">
        <w:rPr>
          <w:rFonts w:cs="Times New Roman"/>
          <w:sz w:val="24"/>
          <w:szCs w:val="24"/>
          <w:lang w:val="ky-KG"/>
        </w:rPr>
        <w:t>.</w:t>
      </w:r>
      <w:r w:rsidRPr="006A059B">
        <w:rPr>
          <w:rFonts w:cs="Times New Roman"/>
          <w:sz w:val="24"/>
          <w:szCs w:val="24"/>
        </w:rPr>
        <w:t xml:space="preserve"> </w:t>
      </w:r>
    </w:p>
    <w:p w14:paraId="6C1043F9" w14:textId="02644FFD" w:rsidR="00D0109D" w:rsidRPr="006A059B" w:rsidRDefault="00D0109D" w:rsidP="00D50981">
      <w:pPr>
        <w:spacing w:before="100" w:beforeAutospacing="1" w:after="100" w:afterAutospacing="1"/>
        <w:rPr>
          <w:rStyle w:val="ab"/>
          <w:rFonts w:eastAsiaTheme="majorEastAsia" w:cs="Times New Roman"/>
          <w:caps/>
          <w:sz w:val="24"/>
          <w:szCs w:val="24"/>
        </w:rPr>
      </w:pPr>
      <w:r w:rsidRPr="006A059B">
        <w:rPr>
          <w:rFonts w:eastAsia="Times New Roman" w:cs="Times New Roman"/>
          <w:b/>
          <w:bCs/>
          <w:caps/>
          <w:sz w:val="24"/>
          <w:szCs w:val="24"/>
          <w:lang w:val="en-US" w:eastAsia="ru-RU"/>
        </w:rPr>
        <w:t>VI</w:t>
      </w:r>
      <w:r w:rsidRPr="006A059B">
        <w:rPr>
          <w:rFonts w:eastAsia="Times New Roman" w:cs="Times New Roman"/>
          <w:b/>
          <w:bCs/>
          <w:caps/>
          <w:sz w:val="24"/>
          <w:szCs w:val="24"/>
          <w:lang w:eastAsia="ru-RU"/>
        </w:rPr>
        <w:t>.</w:t>
      </w:r>
      <w:r w:rsidRPr="006A059B">
        <w:rPr>
          <w:rFonts w:eastAsia="Times New Roman" w:cs="Times New Roman"/>
          <w:b/>
          <w:bCs/>
          <w:caps/>
          <w:sz w:val="24"/>
          <w:szCs w:val="24"/>
          <w:lang w:eastAsia="ru-RU"/>
        </w:rPr>
        <w:tab/>
      </w:r>
      <w:r w:rsidRPr="006A059B">
        <w:rPr>
          <w:rStyle w:val="ab"/>
          <w:rFonts w:eastAsiaTheme="majorEastAsia" w:cs="Times New Roman"/>
          <w:caps/>
          <w:sz w:val="24"/>
          <w:szCs w:val="24"/>
        </w:rPr>
        <w:t>Оплата и порядок выполнения работ</w:t>
      </w:r>
    </w:p>
    <w:p w14:paraId="4C943655" w14:textId="55503C63" w:rsidR="00D0109D" w:rsidRPr="006A059B" w:rsidRDefault="00D0109D" w:rsidP="00D0109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 xml:space="preserve">Оплата услуг консультанта производится в </w:t>
      </w: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6 этапов</w:t>
      </w:r>
      <w:r w:rsidRPr="006A059B">
        <w:rPr>
          <w:rFonts w:eastAsia="Times New Roman" w:cs="Times New Roman"/>
          <w:sz w:val="24"/>
          <w:szCs w:val="24"/>
          <w:lang w:eastAsia="ru-RU"/>
        </w:rPr>
        <w:t>, связанных с выполнением ключевых задач по разделам. График выплат:</w:t>
      </w:r>
    </w:p>
    <w:p w14:paraId="6CF544E6" w14:textId="77777777" w:rsidR="00D0109D" w:rsidRPr="006A059B" w:rsidRDefault="00D0109D" w:rsidP="00D0109D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Первая выплата (10%)</w:t>
      </w:r>
      <w:r w:rsidRPr="006A059B">
        <w:rPr>
          <w:rFonts w:eastAsia="Times New Roman" w:cs="Times New Roman"/>
          <w:sz w:val="24"/>
          <w:szCs w:val="24"/>
          <w:lang w:eastAsia="ru-RU"/>
        </w:rPr>
        <w:t xml:space="preserve"> – после подписания контракта и предоставления методологии выполнения задания, включая:</w:t>
      </w:r>
    </w:p>
    <w:p w14:paraId="18612C95" w14:textId="77777777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Подробный рабочий план с временными рамками.</w:t>
      </w:r>
    </w:p>
    <w:p w14:paraId="62F821E0" w14:textId="77777777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Подходы к анализу и доработке исследований рынка и ЦДС.</w:t>
      </w:r>
    </w:p>
    <w:p w14:paraId="64386EBB" w14:textId="77777777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Методологию анализа 100–120 ТЭО.</w:t>
      </w:r>
    </w:p>
    <w:p w14:paraId="63FCEC66" w14:textId="77777777" w:rsidR="00D0109D" w:rsidRPr="006A059B" w:rsidRDefault="00D0109D" w:rsidP="00D0109D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Вторая выплата (20%)</w:t>
      </w:r>
      <w:r w:rsidRPr="006A059B">
        <w:rPr>
          <w:rFonts w:eastAsia="Times New Roman" w:cs="Times New Roman"/>
          <w:sz w:val="24"/>
          <w:szCs w:val="24"/>
          <w:lang w:eastAsia="ru-RU"/>
        </w:rPr>
        <w:t xml:space="preserve"> – после завершения рецензирования и доработки исследований, включая:</w:t>
      </w:r>
    </w:p>
    <w:p w14:paraId="7905F78B" w14:textId="77777777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Отчет о рецензировании материалов анализа рынка и ЦДС, подготовленных национальной компанией.</w:t>
      </w:r>
    </w:p>
    <w:p w14:paraId="74F67E50" w14:textId="77777777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 xml:space="preserve">Анализ 100–120 ТЭО, включая: </w:t>
      </w:r>
    </w:p>
    <w:p w14:paraId="2F58B5C7" w14:textId="77777777" w:rsidR="00D0109D" w:rsidRPr="006A059B" w:rsidRDefault="00D0109D" w:rsidP="00D0109D">
      <w:pPr>
        <w:numPr>
          <w:ilvl w:val="2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Проверку структуры, полноты данных и логики выводов.</w:t>
      </w:r>
    </w:p>
    <w:p w14:paraId="794270BA" w14:textId="77777777" w:rsidR="00D0109D" w:rsidRPr="006A059B" w:rsidRDefault="00D0109D" w:rsidP="00D0109D">
      <w:pPr>
        <w:numPr>
          <w:ilvl w:val="2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lastRenderedPageBreak/>
        <w:t>Рекомендации по устранению пробелов и доработке материалов.</w:t>
      </w:r>
    </w:p>
    <w:p w14:paraId="04EB7CD2" w14:textId="77777777" w:rsidR="00D0109D" w:rsidRPr="006A059B" w:rsidRDefault="00D0109D" w:rsidP="00D0109D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Третья выплата (20%)</w:t>
      </w:r>
      <w:r w:rsidRPr="006A059B">
        <w:rPr>
          <w:rFonts w:eastAsia="Times New Roman" w:cs="Times New Roman"/>
          <w:sz w:val="24"/>
          <w:szCs w:val="24"/>
          <w:lang w:eastAsia="ru-RU"/>
        </w:rPr>
        <w:t xml:space="preserve"> – после выполнения углубленного анализа ЦДС, включая:</w:t>
      </w:r>
    </w:p>
    <w:p w14:paraId="59203178" w14:textId="77777777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Анализ климатических рисков для выбранных направлений ЦДС.</w:t>
      </w:r>
    </w:p>
    <w:p w14:paraId="4316B6BD" w14:textId="77777777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Карта ЦДС с указанием объемов, производительности, слабых звеньев и рекомендаций по улучшению.</w:t>
      </w:r>
    </w:p>
    <w:p w14:paraId="596D4AF3" w14:textId="77777777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Отчет по анализу влияния изменений ЦДС на занятость, с акцентом на женщин и молодежь.</w:t>
      </w:r>
    </w:p>
    <w:p w14:paraId="50E12165" w14:textId="77777777" w:rsidR="00D0109D" w:rsidRPr="006A059B" w:rsidRDefault="00D0109D" w:rsidP="00D0109D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Четвертая выплата (20%)</w:t>
      </w:r>
      <w:r w:rsidRPr="006A059B">
        <w:rPr>
          <w:rFonts w:eastAsia="Times New Roman" w:cs="Times New Roman"/>
          <w:sz w:val="24"/>
          <w:szCs w:val="24"/>
          <w:lang w:eastAsia="ru-RU"/>
        </w:rPr>
        <w:t xml:space="preserve"> – после разработки бизнес-планов и предоставления рекомендаций:</w:t>
      </w:r>
    </w:p>
    <w:p w14:paraId="67CB06B7" w14:textId="77777777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Разработанные 12–15 детализированных бизнес-планов для приоритетных направлений ЦДС.</w:t>
      </w:r>
    </w:p>
    <w:p w14:paraId="72CD9150" w14:textId="77777777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Разделы, включающие маркетинговую стратегию, финансовую модель (NPV, IRR, DSCR) и анализ рисков.</w:t>
      </w:r>
    </w:p>
    <w:p w14:paraId="534CAD69" w14:textId="77777777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Рекомендации по устойчивому использованию ресурсов, минимизации рисков и максимизации прибыли.</w:t>
      </w:r>
    </w:p>
    <w:p w14:paraId="3FA57F05" w14:textId="77777777" w:rsidR="00D0109D" w:rsidRPr="006A059B" w:rsidRDefault="00D0109D" w:rsidP="00D0109D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Пятая выплата (20%)</w:t>
      </w:r>
      <w:r w:rsidRPr="006A059B">
        <w:rPr>
          <w:rFonts w:eastAsia="Times New Roman" w:cs="Times New Roman"/>
          <w:sz w:val="24"/>
          <w:szCs w:val="24"/>
          <w:lang w:eastAsia="ru-RU"/>
        </w:rPr>
        <w:t xml:space="preserve"> – после проведения тренингов, консультаций и подготовки рекомендаций по финансированию:</w:t>
      </w:r>
    </w:p>
    <w:p w14:paraId="4B06AF8B" w14:textId="45A90D1A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Проведенные тренинг</w:t>
      </w:r>
      <w:r w:rsidRPr="006A059B">
        <w:rPr>
          <w:rFonts w:eastAsia="Times New Roman" w:cs="Times New Roman"/>
          <w:sz w:val="24"/>
          <w:szCs w:val="24"/>
          <w:lang w:val="ky-KG" w:eastAsia="ru-RU"/>
        </w:rPr>
        <w:t>и</w:t>
      </w:r>
      <w:r w:rsidRPr="006A059B">
        <w:rPr>
          <w:rFonts w:eastAsia="Times New Roman" w:cs="Times New Roman"/>
          <w:sz w:val="24"/>
          <w:szCs w:val="24"/>
          <w:lang w:eastAsia="ru-RU"/>
        </w:rPr>
        <w:t xml:space="preserve"> для местных специалистов (10–15 участников каждый).</w:t>
      </w:r>
    </w:p>
    <w:p w14:paraId="5A894155" w14:textId="3F603B3F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val="ky-KG" w:eastAsia="ru-RU"/>
        </w:rPr>
        <w:t>26-30</w:t>
      </w:r>
      <w:r w:rsidRPr="006A059B">
        <w:rPr>
          <w:rFonts w:eastAsia="Times New Roman" w:cs="Times New Roman"/>
          <w:sz w:val="24"/>
          <w:szCs w:val="24"/>
          <w:lang w:eastAsia="ru-RU"/>
        </w:rPr>
        <w:t xml:space="preserve"> индивидуальных консультаций для предпринимателей и заинтересованных сторон.</w:t>
      </w:r>
    </w:p>
    <w:p w14:paraId="5E9C51EA" w14:textId="77777777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Рекомендации по критериям отбора экономических подпроектов и разработке механизмов мониторинга.</w:t>
      </w:r>
    </w:p>
    <w:p w14:paraId="2DFF5766" w14:textId="77777777" w:rsidR="00D0109D" w:rsidRPr="006A059B" w:rsidRDefault="00D0109D" w:rsidP="00D0109D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b/>
          <w:bCs/>
          <w:sz w:val="24"/>
          <w:szCs w:val="24"/>
          <w:lang w:eastAsia="ru-RU"/>
        </w:rPr>
        <w:t>Шестая выплата (10%)</w:t>
      </w:r>
      <w:r w:rsidRPr="006A059B">
        <w:rPr>
          <w:rFonts w:eastAsia="Times New Roman" w:cs="Times New Roman"/>
          <w:sz w:val="24"/>
          <w:szCs w:val="24"/>
          <w:lang w:eastAsia="ru-RU"/>
        </w:rPr>
        <w:t xml:space="preserve"> – после сдачи финального отчета:</w:t>
      </w:r>
    </w:p>
    <w:p w14:paraId="37C8B248" w14:textId="77777777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Финальный отчет с результатами анализа, рекомендациями и разработанными бизнес-планами.</w:t>
      </w:r>
    </w:p>
    <w:p w14:paraId="296C3FE9" w14:textId="77777777" w:rsidR="00D0109D" w:rsidRPr="006A059B" w:rsidRDefault="00D0109D" w:rsidP="00D0109D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Включение данных о доработке 100–120 ТЭО и итоговых рекомендаций для их интеграции в общий проект.</w:t>
      </w:r>
    </w:p>
    <w:p w14:paraId="3E71E237" w14:textId="77876C32" w:rsidR="00D0109D" w:rsidRPr="006A059B" w:rsidRDefault="00D0109D" w:rsidP="00D0109D">
      <w:pPr>
        <w:pStyle w:val="3"/>
        <w:rPr>
          <w:rStyle w:val="ab"/>
          <w:rFonts w:eastAsiaTheme="majorEastAsia"/>
          <w:b/>
          <w:bCs/>
          <w:caps/>
          <w:sz w:val="24"/>
          <w:szCs w:val="24"/>
        </w:rPr>
      </w:pPr>
      <w:r w:rsidRPr="006A059B">
        <w:rPr>
          <w:rStyle w:val="ab"/>
          <w:rFonts w:eastAsiaTheme="majorEastAsia"/>
          <w:b/>
          <w:bCs/>
          <w:caps/>
          <w:sz w:val="24"/>
          <w:szCs w:val="24"/>
          <w:lang w:val="en-US"/>
        </w:rPr>
        <w:t>VII.</w:t>
      </w:r>
      <w:r w:rsidRPr="006A059B">
        <w:rPr>
          <w:rStyle w:val="ab"/>
          <w:rFonts w:eastAsiaTheme="majorEastAsia"/>
          <w:b/>
          <w:bCs/>
          <w:caps/>
          <w:sz w:val="24"/>
          <w:szCs w:val="24"/>
          <w:lang w:val="en-US"/>
        </w:rPr>
        <w:tab/>
      </w:r>
      <w:r w:rsidRPr="006A059B">
        <w:rPr>
          <w:rStyle w:val="ab"/>
          <w:rFonts w:eastAsiaTheme="majorEastAsia"/>
          <w:b/>
          <w:bCs/>
          <w:caps/>
          <w:sz w:val="24"/>
          <w:szCs w:val="24"/>
        </w:rPr>
        <w:t>График выполнения задач:</w:t>
      </w:r>
    </w:p>
    <w:p w14:paraId="320020F6" w14:textId="77777777" w:rsidR="00D0109D" w:rsidRPr="006A059B" w:rsidRDefault="00D0109D" w:rsidP="00D0109D">
      <w:pPr>
        <w:numPr>
          <w:ilvl w:val="1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Все задачи распределяются по этапам в течение 6 месяцев.</w:t>
      </w:r>
    </w:p>
    <w:p w14:paraId="49FD540F" w14:textId="77777777" w:rsidR="00D0109D" w:rsidRPr="006A059B" w:rsidRDefault="00D0109D" w:rsidP="00D0109D">
      <w:pPr>
        <w:numPr>
          <w:ilvl w:val="1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Ознакомительная поездка и сбор данных для анализа выполняются в первый месяц.</w:t>
      </w:r>
    </w:p>
    <w:p w14:paraId="168EA35C" w14:textId="77777777" w:rsidR="00D0109D" w:rsidRPr="006A059B" w:rsidRDefault="00D0109D" w:rsidP="00D0109D">
      <w:pPr>
        <w:numPr>
          <w:ilvl w:val="1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059B">
        <w:rPr>
          <w:rFonts w:eastAsia="Times New Roman" w:cs="Times New Roman"/>
          <w:sz w:val="24"/>
          <w:szCs w:val="24"/>
          <w:lang w:eastAsia="ru-RU"/>
        </w:rPr>
        <w:t>На каждый из этапов отводится в среднем 1–2 месяца, с учетом объемов работы с ТЭО.</w:t>
      </w:r>
    </w:p>
    <w:p w14:paraId="7C5A3265" w14:textId="008EDE7F" w:rsidR="00E04C65" w:rsidRPr="006A059B" w:rsidRDefault="00D0109D" w:rsidP="65084157">
      <w:pPr>
        <w:tabs>
          <w:tab w:val="left" w:pos="426"/>
        </w:tabs>
        <w:jc w:val="both"/>
        <w:rPr>
          <w:rFonts w:cs="Times New Roman"/>
          <w:b/>
          <w:bCs/>
          <w:caps/>
          <w:sz w:val="24"/>
          <w:szCs w:val="24"/>
        </w:rPr>
      </w:pPr>
      <w:r w:rsidRPr="006A059B">
        <w:rPr>
          <w:rFonts w:cs="Times New Roman"/>
          <w:b/>
          <w:bCs/>
          <w:caps/>
          <w:sz w:val="24"/>
          <w:szCs w:val="24"/>
          <w:lang w:val="en-US"/>
        </w:rPr>
        <w:t>V</w:t>
      </w:r>
      <w:r w:rsidR="00E04C65" w:rsidRPr="006A059B">
        <w:rPr>
          <w:rFonts w:cs="Times New Roman"/>
          <w:b/>
          <w:bCs/>
          <w:caps/>
          <w:sz w:val="24"/>
          <w:szCs w:val="24"/>
        </w:rPr>
        <w:t>III.</w:t>
      </w:r>
      <w:r w:rsidR="00E04C65" w:rsidRPr="006A059B">
        <w:rPr>
          <w:rFonts w:cs="Times New Roman"/>
          <w:caps/>
          <w:sz w:val="24"/>
          <w:szCs w:val="24"/>
        </w:rPr>
        <w:tab/>
      </w:r>
      <w:r w:rsidR="00E04C65" w:rsidRPr="006A059B">
        <w:rPr>
          <w:rFonts w:cs="Times New Roman"/>
          <w:b/>
          <w:bCs/>
          <w:caps/>
          <w:sz w:val="24"/>
          <w:szCs w:val="24"/>
        </w:rPr>
        <w:t xml:space="preserve">Квалификационные требования </w:t>
      </w:r>
    </w:p>
    <w:p w14:paraId="408F4240" w14:textId="51EA6093" w:rsidR="00D0109D" w:rsidRPr="00591747" w:rsidRDefault="00D0109D" w:rsidP="00D0109D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Минимум 10 лет опыта в международных проектах, связанных с ЦДС, бизнес-планами, финансовым анализом</w:t>
      </w:r>
      <w:r w:rsidR="00591747">
        <w:rPr>
          <w:rFonts w:cs="Times New Roman"/>
          <w:sz w:val="24"/>
          <w:szCs w:val="24"/>
        </w:rPr>
        <w:t xml:space="preserve">, </w:t>
      </w:r>
      <w:r w:rsidR="00591747" w:rsidRPr="00980103">
        <w:rPr>
          <w:sz w:val="24"/>
          <w:szCs w:val="24"/>
        </w:rPr>
        <w:t>включая учет гендерных факторов в экономическом развитии.</w:t>
      </w:r>
    </w:p>
    <w:p w14:paraId="52ED5ECD" w14:textId="36B65428" w:rsidR="00D0109D" w:rsidRPr="00E46B15" w:rsidRDefault="00D0109D" w:rsidP="00D0109D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Глубокая экспертиза в учете климатических рисков и устойчивом развитии</w:t>
      </w:r>
      <w:r w:rsidR="00E46B15">
        <w:rPr>
          <w:rFonts w:cs="Times New Roman"/>
          <w:sz w:val="24"/>
          <w:szCs w:val="24"/>
        </w:rPr>
        <w:t xml:space="preserve"> </w:t>
      </w:r>
      <w:r w:rsidR="00E46B15" w:rsidRPr="00980103">
        <w:rPr>
          <w:sz w:val="24"/>
          <w:szCs w:val="24"/>
        </w:rPr>
        <w:t>с учетом гендерно-чувствительных подходов</w:t>
      </w:r>
      <w:r w:rsidRPr="00E46B15">
        <w:rPr>
          <w:rFonts w:cs="Times New Roman"/>
          <w:sz w:val="24"/>
          <w:szCs w:val="24"/>
        </w:rPr>
        <w:t>.</w:t>
      </w:r>
    </w:p>
    <w:p w14:paraId="775AB83C" w14:textId="77777777" w:rsidR="00D0109D" w:rsidRPr="006A059B" w:rsidRDefault="00D0109D" w:rsidP="00D0109D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Знание международных стандартов и практик финансового и технико-экономического анализа.</w:t>
      </w:r>
    </w:p>
    <w:p w14:paraId="6E5AC6DC" w14:textId="77777777" w:rsidR="00D0109D" w:rsidRPr="006A059B" w:rsidRDefault="00D0109D" w:rsidP="00D0109D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Свободное владение английским языком, знание русского и кыргызского будет преимуществом.</w:t>
      </w:r>
    </w:p>
    <w:p w14:paraId="2B8BE9DF" w14:textId="77777777" w:rsidR="00D0109D" w:rsidRPr="006A059B" w:rsidRDefault="00D0109D" w:rsidP="00D0109D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>Опыт работы в Центральной Азии или странах с аналогичными условиями будет преимуществом.</w:t>
      </w:r>
    </w:p>
    <w:p w14:paraId="0E27B00A" w14:textId="77777777" w:rsidR="00E04C65" w:rsidRPr="006A059B" w:rsidRDefault="00E04C65" w:rsidP="00E04C6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2AA7A4E" w14:textId="57C200CB" w:rsidR="00E04C65" w:rsidRPr="00784EF8" w:rsidRDefault="00D0109D" w:rsidP="006A059B">
      <w:pPr>
        <w:spacing w:after="240"/>
        <w:jc w:val="both"/>
        <w:rPr>
          <w:rFonts w:cs="Times New Roman"/>
          <w:b/>
          <w:bCs/>
          <w:caps/>
          <w:sz w:val="24"/>
          <w:szCs w:val="24"/>
          <w:lang w:eastAsia="ru-RU"/>
        </w:rPr>
      </w:pPr>
      <w:r w:rsidRPr="006A059B">
        <w:rPr>
          <w:rFonts w:cs="Times New Roman"/>
          <w:b/>
          <w:bCs/>
          <w:caps/>
          <w:sz w:val="24"/>
          <w:szCs w:val="24"/>
          <w:lang w:val="en-US"/>
        </w:rPr>
        <w:lastRenderedPageBreak/>
        <w:t>IX</w:t>
      </w:r>
      <w:r w:rsidR="00DB2642" w:rsidRPr="006A059B">
        <w:rPr>
          <w:rFonts w:cs="Times New Roman"/>
          <w:b/>
          <w:bCs/>
          <w:caps/>
          <w:sz w:val="24"/>
          <w:szCs w:val="24"/>
        </w:rPr>
        <w:t xml:space="preserve">. </w:t>
      </w:r>
      <w:r w:rsidR="00E04C65" w:rsidRPr="006A059B">
        <w:rPr>
          <w:rFonts w:cs="Times New Roman"/>
          <w:b/>
          <w:bCs/>
          <w:caps/>
          <w:sz w:val="24"/>
          <w:szCs w:val="24"/>
        </w:rPr>
        <w:t>Порядок взаимодействия</w:t>
      </w:r>
    </w:p>
    <w:p w14:paraId="6A95E8C8" w14:textId="77777777" w:rsidR="00DB2642" w:rsidRPr="006A059B" w:rsidRDefault="00E04C65" w:rsidP="65084157">
      <w:pPr>
        <w:ind w:firstLine="708"/>
        <w:jc w:val="both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 xml:space="preserve">Консультант </w:t>
      </w:r>
      <w:r w:rsidR="00DB2642" w:rsidRPr="006A059B">
        <w:rPr>
          <w:rFonts w:cs="Times New Roman"/>
          <w:sz w:val="24"/>
          <w:szCs w:val="24"/>
        </w:rPr>
        <w:t>будет тесно сотрудничать с персоналом проекта, со всеми партнерами, реализующими ведомствами, которые реализуют проект и его компоненты, а также с государственными учреждениями и другими организациями, участвующими в реализации проекта.</w:t>
      </w:r>
    </w:p>
    <w:p w14:paraId="5BC29CE2" w14:textId="77777777" w:rsidR="00DB2642" w:rsidRPr="006A059B" w:rsidRDefault="00DB2642" w:rsidP="00DB2642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6A059B">
        <w:rPr>
          <w:rFonts w:cs="Times New Roman"/>
          <w:color w:val="000000" w:themeColor="text1"/>
          <w:sz w:val="24"/>
          <w:szCs w:val="24"/>
        </w:rPr>
        <w:t xml:space="preserve">Заказчик </w:t>
      </w:r>
      <w:r w:rsidRPr="006A059B">
        <w:rPr>
          <w:rFonts w:cs="Times New Roman"/>
          <w:sz w:val="24"/>
          <w:szCs w:val="24"/>
        </w:rPr>
        <w:t>предоставит</w:t>
      </w:r>
      <w:r w:rsidRPr="006A059B">
        <w:rPr>
          <w:rFonts w:cs="Times New Roman"/>
          <w:color w:val="000000" w:themeColor="text1"/>
          <w:sz w:val="24"/>
          <w:szCs w:val="24"/>
        </w:rPr>
        <w:t xml:space="preserve"> Консультанту актуальную информацию о проекте, основные проектные документы, доступные технические материалы для достижения целей, указанных в объеме работ.</w:t>
      </w:r>
    </w:p>
    <w:p w14:paraId="4A8FD1C6" w14:textId="40C78A07" w:rsidR="00DB2642" w:rsidRPr="006A059B" w:rsidRDefault="006A059B" w:rsidP="006A059B">
      <w:pPr>
        <w:tabs>
          <w:tab w:val="left" w:pos="426"/>
        </w:tabs>
        <w:spacing w:after="240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6A059B">
        <w:rPr>
          <w:rFonts w:cs="Times New Roman"/>
          <w:b/>
          <w:bCs/>
          <w:sz w:val="24"/>
          <w:szCs w:val="24"/>
          <w:lang w:val="en-US"/>
        </w:rPr>
        <w:t>X</w:t>
      </w:r>
      <w:r w:rsidR="00DB2642" w:rsidRPr="006A059B">
        <w:rPr>
          <w:rFonts w:cs="Times New Roman"/>
          <w:b/>
          <w:bCs/>
          <w:sz w:val="24"/>
          <w:szCs w:val="24"/>
        </w:rPr>
        <w:t>.</w:t>
      </w:r>
      <w:r w:rsidRPr="006A059B">
        <w:rPr>
          <w:rFonts w:cs="Times New Roman"/>
          <w:b/>
          <w:bCs/>
          <w:sz w:val="24"/>
          <w:szCs w:val="24"/>
        </w:rPr>
        <w:tab/>
      </w:r>
      <w:r w:rsidR="00DB2642" w:rsidRPr="006A059B">
        <w:rPr>
          <w:rFonts w:cs="Times New Roman"/>
          <w:b/>
          <w:bCs/>
          <w:caps/>
          <w:sz w:val="24"/>
          <w:szCs w:val="24"/>
        </w:rPr>
        <w:t>Период оказания услуг</w:t>
      </w:r>
    </w:p>
    <w:p w14:paraId="7CEEC240" w14:textId="390A95B6" w:rsidR="00DB2642" w:rsidRPr="006A059B" w:rsidRDefault="00DB2642" w:rsidP="00DB2642">
      <w:pPr>
        <w:spacing w:after="120"/>
        <w:ind w:firstLine="708"/>
        <w:jc w:val="both"/>
        <w:rPr>
          <w:rFonts w:cs="Times New Roman"/>
          <w:sz w:val="24"/>
          <w:szCs w:val="24"/>
        </w:rPr>
      </w:pPr>
      <w:r w:rsidRPr="006A059B">
        <w:rPr>
          <w:rFonts w:cs="Times New Roman"/>
          <w:sz w:val="24"/>
          <w:szCs w:val="24"/>
        </w:rPr>
        <w:t xml:space="preserve">Трудовой договор будет заключен на </w:t>
      </w:r>
      <w:r w:rsidR="006A059B" w:rsidRPr="006A059B">
        <w:rPr>
          <w:rFonts w:cs="Times New Roman"/>
          <w:sz w:val="24"/>
          <w:szCs w:val="24"/>
        </w:rPr>
        <w:t>6</w:t>
      </w:r>
      <w:r w:rsidR="00A03053" w:rsidRPr="006A059B">
        <w:rPr>
          <w:rFonts w:cs="Times New Roman"/>
          <w:sz w:val="24"/>
          <w:szCs w:val="24"/>
        </w:rPr>
        <w:t xml:space="preserve"> </w:t>
      </w:r>
      <w:r w:rsidR="00A03053" w:rsidRPr="006A059B">
        <w:rPr>
          <w:rFonts w:cs="Times New Roman"/>
          <w:sz w:val="24"/>
          <w:szCs w:val="24"/>
          <w:lang w:val="ky-KG"/>
        </w:rPr>
        <w:t>месяц</w:t>
      </w:r>
      <w:r w:rsidR="006A059B" w:rsidRPr="006A059B">
        <w:rPr>
          <w:rFonts w:cs="Times New Roman"/>
          <w:sz w:val="24"/>
          <w:szCs w:val="24"/>
          <w:lang w:val="ky-KG"/>
        </w:rPr>
        <w:t>ев</w:t>
      </w:r>
      <w:r w:rsidRPr="006A059B">
        <w:rPr>
          <w:rFonts w:cs="Times New Roman"/>
          <w:sz w:val="24"/>
          <w:szCs w:val="24"/>
        </w:rPr>
        <w:t>. Продление данного контракта возможно, с учетом удовлетворительного его исполнения, по согласованию сторон.</w:t>
      </w:r>
    </w:p>
    <w:p w14:paraId="3656B9AB" w14:textId="77777777" w:rsidR="00DB2642" w:rsidRPr="006A059B" w:rsidRDefault="00DB2642" w:rsidP="00DB2642">
      <w:pPr>
        <w:spacing w:after="120"/>
        <w:ind w:left="36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45FB0818" w14:textId="77777777" w:rsidR="00E04C65" w:rsidRPr="006A059B" w:rsidRDefault="00E04C65" w:rsidP="00E04C6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E04C65" w:rsidRPr="006A059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67ECF"/>
    <w:multiLevelType w:val="multilevel"/>
    <w:tmpl w:val="4D5C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67746"/>
    <w:multiLevelType w:val="multilevel"/>
    <w:tmpl w:val="1664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47210"/>
    <w:multiLevelType w:val="multilevel"/>
    <w:tmpl w:val="27CE5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849C2"/>
    <w:multiLevelType w:val="multilevel"/>
    <w:tmpl w:val="B7DC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377B5"/>
    <w:multiLevelType w:val="multilevel"/>
    <w:tmpl w:val="3958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A3AF8"/>
    <w:multiLevelType w:val="multilevel"/>
    <w:tmpl w:val="E42C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F03CC"/>
    <w:multiLevelType w:val="hybridMultilevel"/>
    <w:tmpl w:val="BAF0233E"/>
    <w:lvl w:ilvl="0" w:tplc="98243BE6">
      <w:start w:val="1"/>
      <w:numFmt w:val="bullet"/>
      <w:lvlText w:val=""/>
      <w:lvlJc w:val="center"/>
      <w:pPr>
        <w:ind w:left="1287" w:hanging="360"/>
      </w:pPr>
      <w:rPr>
        <w:rFonts w:ascii="Symbol" w:hAnsi="Symbol" w:hint="default"/>
      </w:rPr>
    </w:lvl>
    <w:lvl w:ilvl="1" w:tplc="EEE0CBBE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F21933"/>
    <w:multiLevelType w:val="hybridMultilevel"/>
    <w:tmpl w:val="20385E94"/>
    <w:lvl w:ilvl="0" w:tplc="E9F635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D7EB7"/>
    <w:multiLevelType w:val="multilevel"/>
    <w:tmpl w:val="19EA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042A5"/>
    <w:multiLevelType w:val="multilevel"/>
    <w:tmpl w:val="CF5A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105F0"/>
    <w:multiLevelType w:val="multilevel"/>
    <w:tmpl w:val="CD5E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F5285"/>
    <w:multiLevelType w:val="multilevel"/>
    <w:tmpl w:val="E25A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DF3A37"/>
    <w:multiLevelType w:val="multilevel"/>
    <w:tmpl w:val="30B2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C6B30"/>
    <w:multiLevelType w:val="hybridMultilevel"/>
    <w:tmpl w:val="8D4C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0785E"/>
    <w:multiLevelType w:val="multilevel"/>
    <w:tmpl w:val="DA98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5F569B"/>
    <w:multiLevelType w:val="multilevel"/>
    <w:tmpl w:val="A6C2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AD90A1"/>
    <w:multiLevelType w:val="hybridMultilevel"/>
    <w:tmpl w:val="67C0A7B8"/>
    <w:lvl w:ilvl="0" w:tplc="DFDCB6F8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F5344E6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60C0C5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9D2D77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4EAF5C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BB0A61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204E3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7FAB5A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2AA0F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AA9659B"/>
    <w:multiLevelType w:val="multilevel"/>
    <w:tmpl w:val="7F52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17"/>
  </w:num>
  <w:num w:numId="9">
    <w:abstractNumId w:val="8"/>
  </w:num>
  <w:num w:numId="10">
    <w:abstractNumId w:val="2"/>
  </w:num>
  <w:num w:numId="11">
    <w:abstractNumId w:val="12"/>
  </w:num>
  <w:num w:numId="12">
    <w:abstractNumId w:val="5"/>
  </w:num>
  <w:num w:numId="13">
    <w:abstractNumId w:val="0"/>
  </w:num>
  <w:num w:numId="14">
    <w:abstractNumId w:val="14"/>
  </w:num>
  <w:num w:numId="15">
    <w:abstractNumId w:val="11"/>
  </w:num>
  <w:num w:numId="16">
    <w:abstractNumId w:val="15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65"/>
    <w:rsid w:val="0000060D"/>
    <w:rsid w:val="00073E7E"/>
    <w:rsid w:val="00091E1A"/>
    <w:rsid w:val="00101D28"/>
    <w:rsid w:val="00123F60"/>
    <w:rsid w:val="00130835"/>
    <w:rsid w:val="001346D8"/>
    <w:rsid w:val="00165868"/>
    <w:rsid w:val="0019265D"/>
    <w:rsid w:val="001D1FF7"/>
    <w:rsid w:val="0024612D"/>
    <w:rsid w:val="00271195"/>
    <w:rsid w:val="00283FE5"/>
    <w:rsid w:val="003C30DD"/>
    <w:rsid w:val="00420B05"/>
    <w:rsid w:val="00432E3E"/>
    <w:rsid w:val="00464F43"/>
    <w:rsid w:val="004927A2"/>
    <w:rsid w:val="0049492B"/>
    <w:rsid w:val="004C2F41"/>
    <w:rsid w:val="004E524E"/>
    <w:rsid w:val="00505D27"/>
    <w:rsid w:val="00523358"/>
    <w:rsid w:val="005275F1"/>
    <w:rsid w:val="005405DB"/>
    <w:rsid w:val="00567C76"/>
    <w:rsid w:val="00591747"/>
    <w:rsid w:val="005F4F49"/>
    <w:rsid w:val="0060670B"/>
    <w:rsid w:val="0066711C"/>
    <w:rsid w:val="00694292"/>
    <w:rsid w:val="006A059B"/>
    <w:rsid w:val="006C0B77"/>
    <w:rsid w:val="006E135E"/>
    <w:rsid w:val="006F5F2A"/>
    <w:rsid w:val="00761A0F"/>
    <w:rsid w:val="00774995"/>
    <w:rsid w:val="00784EF8"/>
    <w:rsid w:val="007F3E65"/>
    <w:rsid w:val="008242FF"/>
    <w:rsid w:val="00826910"/>
    <w:rsid w:val="0084072C"/>
    <w:rsid w:val="00870751"/>
    <w:rsid w:val="008873F9"/>
    <w:rsid w:val="00893759"/>
    <w:rsid w:val="008C72F4"/>
    <w:rsid w:val="008E1B22"/>
    <w:rsid w:val="008E38DB"/>
    <w:rsid w:val="00913E51"/>
    <w:rsid w:val="00922C48"/>
    <w:rsid w:val="00980103"/>
    <w:rsid w:val="009918C0"/>
    <w:rsid w:val="009B786D"/>
    <w:rsid w:val="00A03053"/>
    <w:rsid w:val="00A07652"/>
    <w:rsid w:val="00A31882"/>
    <w:rsid w:val="00A5405C"/>
    <w:rsid w:val="00A83763"/>
    <w:rsid w:val="00A8487E"/>
    <w:rsid w:val="00B030CB"/>
    <w:rsid w:val="00B71CF7"/>
    <w:rsid w:val="00B86DEA"/>
    <w:rsid w:val="00B915B7"/>
    <w:rsid w:val="00BA19B0"/>
    <w:rsid w:val="00C30E86"/>
    <w:rsid w:val="00C34DFD"/>
    <w:rsid w:val="00C70B16"/>
    <w:rsid w:val="00C9313A"/>
    <w:rsid w:val="00CB76D9"/>
    <w:rsid w:val="00D0109D"/>
    <w:rsid w:val="00D23A45"/>
    <w:rsid w:val="00D42257"/>
    <w:rsid w:val="00D454F5"/>
    <w:rsid w:val="00D50981"/>
    <w:rsid w:val="00D525F2"/>
    <w:rsid w:val="00DB2642"/>
    <w:rsid w:val="00E04C65"/>
    <w:rsid w:val="00E36490"/>
    <w:rsid w:val="00E413FB"/>
    <w:rsid w:val="00E4601F"/>
    <w:rsid w:val="00E46B15"/>
    <w:rsid w:val="00E617B9"/>
    <w:rsid w:val="00E916CD"/>
    <w:rsid w:val="00EA59DF"/>
    <w:rsid w:val="00ED510F"/>
    <w:rsid w:val="00EE4070"/>
    <w:rsid w:val="00EF4D1A"/>
    <w:rsid w:val="00F12C76"/>
    <w:rsid w:val="00F3549C"/>
    <w:rsid w:val="00F540E4"/>
    <w:rsid w:val="013C1462"/>
    <w:rsid w:val="027AA868"/>
    <w:rsid w:val="02BD6893"/>
    <w:rsid w:val="03876A79"/>
    <w:rsid w:val="03E1EDD1"/>
    <w:rsid w:val="0426E7B3"/>
    <w:rsid w:val="0466A004"/>
    <w:rsid w:val="054D4E4E"/>
    <w:rsid w:val="062221C0"/>
    <w:rsid w:val="068E712B"/>
    <w:rsid w:val="075A00DB"/>
    <w:rsid w:val="07E3902B"/>
    <w:rsid w:val="092F0C51"/>
    <w:rsid w:val="0956C42F"/>
    <w:rsid w:val="0998751B"/>
    <w:rsid w:val="0AA95991"/>
    <w:rsid w:val="0AE90FEF"/>
    <w:rsid w:val="0BCFF624"/>
    <w:rsid w:val="0C00EBC3"/>
    <w:rsid w:val="0C406132"/>
    <w:rsid w:val="0DC34977"/>
    <w:rsid w:val="1466A179"/>
    <w:rsid w:val="14B5932A"/>
    <w:rsid w:val="15E3D625"/>
    <w:rsid w:val="183FAD5F"/>
    <w:rsid w:val="18ECA5CE"/>
    <w:rsid w:val="19C128BA"/>
    <w:rsid w:val="1A34D39F"/>
    <w:rsid w:val="1A7FD430"/>
    <w:rsid w:val="1A911A8B"/>
    <w:rsid w:val="1A98D355"/>
    <w:rsid w:val="1D926743"/>
    <w:rsid w:val="1E419C4D"/>
    <w:rsid w:val="1EFA6462"/>
    <w:rsid w:val="2067317D"/>
    <w:rsid w:val="215A699C"/>
    <w:rsid w:val="2178D0E5"/>
    <w:rsid w:val="21E8DC84"/>
    <w:rsid w:val="21F31BDE"/>
    <w:rsid w:val="2273C8A5"/>
    <w:rsid w:val="23373C4C"/>
    <w:rsid w:val="23BAD772"/>
    <w:rsid w:val="2422DC50"/>
    <w:rsid w:val="2829B73D"/>
    <w:rsid w:val="28D6A268"/>
    <w:rsid w:val="2A4716ED"/>
    <w:rsid w:val="2A4E4AA9"/>
    <w:rsid w:val="2AA561F3"/>
    <w:rsid w:val="2AD675CA"/>
    <w:rsid w:val="2B1CD219"/>
    <w:rsid w:val="2B58D8B2"/>
    <w:rsid w:val="2D160AA0"/>
    <w:rsid w:val="2D3E241F"/>
    <w:rsid w:val="2E34BF49"/>
    <w:rsid w:val="32C196DF"/>
    <w:rsid w:val="33CF2613"/>
    <w:rsid w:val="33E9AD08"/>
    <w:rsid w:val="344D9B0A"/>
    <w:rsid w:val="34AA7A73"/>
    <w:rsid w:val="3601D0B8"/>
    <w:rsid w:val="363803A7"/>
    <w:rsid w:val="365BA842"/>
    <w:rsid w:val="38EE0CAC"/>
    <w:rsid w:val="3A46CA96"/>
    <w:rsid w:val="3B2EAD54"/>
    <w:rsid w:val="3CC21103"/>
    <w:rsid w:val="3E2986B6"/>
    <w:rsid w:val="3FA114AE"/>
    <w:rsid w:val="406461EF"/>
    <w:rsid w:val="4091A9E4"/>
    <w:rsid w:val="41534A38"/>
    <w:rsid w:val="41714CB0"/>
    <w:rsid w:val="42C94598"/>
    <w:rsid w:val="4329AAD1"/>
    <w:rsid w:val="43983BCD"/>
    <w:rsid w:val="445863E6"/>
    <w:rsid w:val="447E998B"/>
    <w:rsid w:val="45F82E01"/>
    <w:rsid w:val="461EF30E"/>
    <w:rsid w:val="48823E90"/>
    <w:rsid w:val="4AD27699"/>
    <w:rsid w:val="4B475085"/>
    <w:rsid w:val="4C257CAA"/>
    <w:rsid w:val="4C74487F"/>
    <w:rsid w:val="4CFC08B3"/>
    <w:rsid w:val="4E147579"/>
    <w:rsid w:val="4E30B44F"/>
    <w:rsid w:val="4E5FFBB6"/>
    <w:rsid w:val="4F914865"/>
    <w:rsid w:val="501F429A"/>
    <w:rsid w:val="52D56824"/>
    <w:rsid w:val="530D91C5"/>
    <w:rsid w:val="53B4F861"/>
    <w:rsid w:val="55AD83E9"/>
    <w:rsid w:val="5694898E"/>
    <w:rsid w:val="5801A33B"/>
    <w:rsid w:val="58AE9E48"/>
    <w:rsid w:val="591DC617"/>
    <w:rsid w:val="59CB1A78"/>
    <w:rsid w:val="5AA75FA6"/>
    <w:rsid w:val="5CCFE079"/>
    <w:rsid w:val="5D7035AE"/>
    <w:rsid w:val="5DBE4F28"/>
    <w:rsid w:val="5E813C56"/>
    <w:rsid w:val="5F7147FE"/>
    <w:rsid w:val="6031A148"/>
    <w:rsid w:val="603BF5C6"/>
    <w:rsid w:val="60AFAFDC"/>
    <w:rsid w:val="6292E30F"/>
    <w:rsid w:val="635E9427"/>
    <w:rsid w:val="6381D837"/>
    <w:rsid w:val="638DB7B9"/>
    <w:rsid w:val="63D0881D"/>
    <w:rsid w:val="6424D48C"/>
    <w:rsid w:val="6493C03C"/>
    <w:rsid w:val="65084157"/>
    <w:rsid w:val="653960A9"/>
    <w:rsid w:val="67744A46"/>
    <w:rsid w:val="67C06CF8"/>
    <w:rsid w:val="6954CE20"/>
    <w:rsid w:val="6A249B4E"/>
    <w:rsid w:val="6C4061B0"/>
    <w:rsid w:val="6DF44B80"/>
    <w:rsid w:val="6F476F67"/>
    <w:rsid w:val="6FE683B6"/>
    <w:rsid w:val="7222A1C3"/>
    <w:rsid w:val="724D77A9"/>
    <w:rsid w:val="729163A2"/>
    <w:rsid w:val="72E73AD2"/>
    <w:rsid w:val="75095D56"/>
    <w:rsid w:val="7570A61F"/>
    <w:rsid w:val="75DE63E9"/>
    <w:rsid w:val="7641ADED"/>
    <w:rsid w:val="764D12F6"/>
    <w:rsid w:val="7731DFD2"/>
    <w:rsid w:val="790D64E0"/>
    <w:rsid w:val="792BB87F"/>
    <w:rsid w:val="79EC666D"/>
    <w:rsid w:val="7D64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71A1"/>
  <w15:chartTrackingRefBased/>
  <w15:docId w15:val="{59BC5BD5-C604-4C7A-8110-494913BE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D5098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F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4C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aliases w:val="References,Bullets,List Paragraph (numbered (a)),List_Paragraph,Multilevel para_II,Akapit z listą BS,Bullet1,List Paragraph1,Main numbered paragraph,List Paragraph 1,маркированный,Абзац списка3,Numbered List Paragraph,List Paragraph11,PAD"/>
    <w:basedOn w:val="a"/>
    <w:link w:val="a4"/>
    <w:uiPriority w:val="34"/>
    <w:qFormat/>
    <w:rsid w:val="00694292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aliases w:val="References Знак,Bullets Знак,List Paragraph (numbered (a)) Знак,List_Paragraph Знак,Multilevel para_II Знак,Akapit z listą BS Знак,Bullet1 Знак,List Paragraph1 Знак,Main numbered paragraph Знак,List Paragraph 1 Знак,маркированный Знак"/>
    <w:link w:val="a3"/>
    <w:uiPriority w:val="34"/>
    <w:qFormat/>
    <w:locked/>
    <w:rsid w:val="00694292"/>
  </w:style>
  <w:style w:type="paragraph" w:styleId="a5">
    <w:name w:val="annotation text"/>
    <w:basedOn w:val="a"/>
    <w:link w:val="a6"/>
    <w:uiPriority w:val="99"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rFonts w:ascii="Times New Roman" w:hAnsi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Revision"/>
    <w:hidden/>
    <w:uiPriority w:val="99"/>
    <w:semiHidden/>
    <w:rsid w:val="00B86DEA"/>
    <w:pPr>
      <w:spacing w:after="0" w:line="240" w:lineRule="auto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86D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6DE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509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D50981"/>
    <w:rPr>
      <w:b/>
      <w:bCs/>
    </w:rPr>
  </w:style>
  <w:style w:type="paragraph" w:styleId="ac">
    <w:name w:val="Normal (Web)"/>
    <w:basedOn w:val="a"/>
    <w:uiPriority w:val="99"/>
    <w:semiHidden/>
    <w:unhideWhenUsed/>
    <w:rsid w:val="00D509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1FF7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84EF8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784EF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3539</Words>
  <Characters>20174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 Isabekov</dc:creator>
  <cp:keywords/>
  <dc:description/>
  <cp:lastModifiedBy>Ulan Isabekov</cp:lastModifiedBy>
  <cp:revision>2</cp:revision>
  <dcterms:created xsi:type="dcterms:W3CDTF">2025-04-03T01:31:00Z</dcterms:created>
  <dcterms:modified xsi:type="dcterms:W3CDTF">2025-04-03T01:31:00Z</dcterms:modified>
</cp:coreProperties>
</file>