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E636" w14:textId="5E48EB5B" w:rsidR="009933FE" w:rsidRPr="00F355A8" w:rsidRDefault="009933FE" w:rsidP="00F35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A8">
        <w:rPr>
          <w:rFonts w:ascii="Times New Roman" w:hAnsi="Times New Roman" w:cs="Times New Roman"/>
          <w:b/>
          <w:sz w:val="24"/>
          <w:szCs w:val="24"/>
        </w:rPr>
        <w:t>КЫРГЫЗСКАЯ РЕСПУБЛИКА</w:t>
      </w:r>
    </w:p>
    <w:p w14:paraId="2CA42C5D" w14:textId="77777777" w:rsidR="009933FE" w:rsidRPr="00F355A8" w:rsidRDefault="0099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A56A0" w14:textId="5C4A5CC3" w:rsidR="00F355A8" w:rsidRPr="001409EB" w:rsidRDefault="009933FE" w:rsidP="0014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A8">
        <w:rPr>
          <w:rFonts w:ascii="Times New Roman" w:hAnsi="Times New Roman" w:cs="Times New Roman"/>
          <w:b/>
          <w:noProof/>
          <w:sz w:val="24"/>
          <w:szCs w:val="24"/>
        </w:rPr>
        <w:t>Проект «Модернизация налогового администрирования и статистической системы»</w:t>
      </w:r>
      <w:r w:rsidRPr="00F35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5A8" w:rsidRPr="001409EB">
        <w:rPr>
          <w:rFonts w:ascii="Times New Roman" w:hAnsi="Times New Roman" w:cs="Times New Roman"/>
          <w:b/>
          <w:sz w:val="24"/>
          <w:szCs w:val="24"/>
        </w:rPr>
        <w:t>(грант-кредит TASSMP - P163711)</w:t>
      </w:r>
    </w:p>
    <w:p w14:paraId="03D34745" w14:textId="77777777" w:rsidR="00EB5742" w:rsidRPr="00F355A8" w:rsidRDefault="00EB5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3027137" w14:textId="77777777" w:rsidR="009933FE" w:rsidRPr="00F355A8" w:rsidRDefault="0099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A8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6DED6E92" w14:textId="77777777" w:rsidR="009933FE" w:rsidRPr="00F355A8" w:rsidRDefault="0099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269A1" w14:textId="0624433B" w:rsidR="009933FE" w:rsidRPr="00F355A8" w:rsidRDefault="00724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A8">
        <w:rPr>
          <w:rFonts w:ascii="Times New Roman" w:hAnsi="Times New Roman" w:cs="Times New Roman"/>
          <w:b/>
          <w:sz w:val="24"/>
          <w:szCs w:val="24"/>
        </w:rPr>
        <w:t>С</w:t>
      </w:r>
      <w:r w:rsidR="0022017B" w:rsidRPr="00F355A8">
        <w:rPr>
          <w:rFonts w:ascii="Times New Roman" w:hAnsi="Times New Roman" w:cs="Times New Roman"/>
          <w:b/>
          <w:sz w:val="24"/>
          <w:szCs w:val="24"/>
        </w:rPr>
        <w:t>пециалист</w:t>
      </w:r>
      <w:r w:rsidR="00282729" w:rsidRPr="00F355A8">
        <w:rPr>
          <w:rFonts w:ascii="Times New Roman" w:hAnsi="Times New Roman" w:cs="Times New Roman"/>
          <w:b/>
          <w:sz w:val="24"/>
          <w:szCs w:val="24"/>
        </w:rPr>
        <w:t xml:space="preserve"> по закупкам </w:t>
      </w:r>
      <w:r w:rsidR="009933FE" w:rsidRPr="00F355A8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="00C075A3" w:rsidRPr="00F355A8">
        <w:rPr>
          <w:rFonts w:ascii="Times New Roman" w:hAnsi="Times New Roman" w:cs="Times New Roman"/>
          <w:b/>
          <w:sz w:val="24"/>
          <w:szCs w:val="24"/>
        </w:rPr>
        <w:t>управления проектом</w:t>
      </w:r>
      <w:r w:rsidR="0058651F" w:rsidRPr="00F35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8988FB" w14:textId="243F5812" w:rsidR="00592E96" w:rsidRPr="00F355A8" w:rsidRDefault="00E41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355A8">
        <w:rPr>
          <w:rFonts w:ascii="Times New Roman" w:hAnsi="Times New Roman" w:cs="Times New Roman"/>
          <w:b/>
          <w:sz w:val="24"/>
          <w:szCs w:val="24"/>
          <w:lang w:val="ky-KG"/>
        </w:rPr>
        <w:t>при Национальном статистическом комитете Кыргызской Республики</w:t>
      </w:r>
    </w:p>
    <w:p w14:paraId="7D3F4056" w14:textId="61E8BC54" w:rsidR="00EB5742" w:rsidRPr="00F355A8" w:rsidRDefault="00EB5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88DD289" w14:textId="77777777" w:rsidR="009933FE" w:rsidRPr="001409EB" w:rsidRDefault="009933FE" w:rsidP="00EB5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FE38A2A" w14:textId="2CD9F75B" w:rsidR="00592E96" w:rsidRPr="001915E5" w:rsidRDefault="009933FE" w:rsidP="001915E5">
      <w:pPr>
        <w:pStyle w:val="a3"/>
        <w:numPr>
          <w:ilvl w:val="0"/>
          <w:numId w:val="2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E5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2A2B94" w:rsidRPr="001915E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1915E5">
        <w:rPr>
          <w:rFonts w:ascii="Times New Roman" w:hAnsi="Times New Roman" w:cs="Times New Roman"/>
          <w:b/>
          <w:sz w:val="24"/>
          <w:szCs w:val="24"/>
        </w:rPr>
        <w:t>е</w:t>
      </w:r>
    </w:p>
    <w:p w14:paraId="618A845E" w14:textId="1A05046F" w:rsidR="002A2B94" w:rsidRPr="001915E5" w:rsidRDefault="002A2B94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Международная ассоциация развития предоставляет льготное финансирование для Проекта модернизации налогового администрирования и статистической системы, который включен в документ Группы Всемирного банка «Рамочная программа партнерства с Кыргызской Республикой на период 2019-2022 финансовые годы».</w:t>
      </w:r>
    </w:p>
    <w:p w14:paraId="33FBC1DE" w14:textId="40F325C4" w:rsidR="002969FD" w:rsidRPr="001915E5" w:rsidRDefault="00AD068E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С</w:t>
      </w:r>
      <w:r w:rsidR="00E2789E" w:rsidRPr="001915E5">
        <w:rPr>
          <w:rFonts w:ascii="Times New Roman" w:hAnsi="Times New Roman" w:cs="Times New Roman"/>
          <w:sz w:val="24"/>
          <w:szCs w:val="24"/>
        </w:rPr>
        <w:t>татистически</w:t>
      </w:r>
      <w:r w:rsidRPr="001915E5">
        <w:rPr>
          <w:rFonts w:ascii="Times New Roman" w:hAnsi="Times New Roman" w:cs="Times New Roman"/>
          <w:sz w:val="24"/>
          <w:szCs w:val="24"/>
        </w:rPr>
        <w:t>е</w:t>
      </w:r>
      <w:r w:rsidR="00E2789E" w:rsidRPr="001915E5">
        <w:rPr>
          <w:rFonts w:ascii="Times New Roman" w:hAnsi="Times New Roman" w:cs="Times New Roman"/>
          <w:sz w:val="24"/>
          <w:szCs w:val="24"/>
        </w:rPr>
        <w:t xml:space="preserve"> </w:t>
      </w:r>
      <w:r w:rsidRPr="001915E5">
        <w:rPr>
          <w:rFonts w:ascii="Times New Roman" w:hAnsi="Times New Roman" w:cs="Times New Roman"/>
          <w:sz w:val="24"/>
          <w:szCs w:val="24"/>
        </w:rPr>
        <w:t xml:space="preserve">компоненты </w:t>
      </w:r>
      <w:r w:rsidR="00E2789E" w:rsidRPr="001915E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1915E5">
        <w:rPr>
          <w:rFonts w:ascii="Times New Roman" w:hAnsi="Times New Roman" w:cs="Times New Roman"/>
          <w:sz w:val="24"/>
          <w:szCs w:val="24"/>
        </w:rPr>
        <w:t xml:space="preserve">направлены на модернизацию </w:t>
      </w:r>
      <w:r w:rsidR="00E2789E" w:rsidRPr="001915E5">
        <w:rPr>
          <w:rFonts w:ascii="Times New Roman" w:hAnsi="Times New Roman" w:cs="Times New Roman"/>
          <w:sz w:val="24"/>
          <w:szCs w:val="24"/>
        </w:rPr>
        <w:t>национальной статистической системы в целях эффективного измерения экономического и социального развития страны.</w:t>
      </w:r>
    </w:p>
    <w:p w14:paraId="25CB70A2" w14:textId="77777777" w:rsidR="00E2789E" w:rsidRPr="001915E5" w:rsidRDefault="00E2789E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Ключевыми показателями результата реализации статистических компонентов Проекта являются:</w:t>
      </w:r>
    </w:p>
    <w:p w14:paraId="08ACAAEE" w14:textId="37A17A1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сокращение времени между завершением сбора данных и опубликованием ключевых статистических показателей (ВВП, индексы цен, бедность и доход и др.);</w:t>
      </w:r>
    </w:p>
    <w:p w14:paraId="63262927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открытость и доступность качественной официальной статистики.</w:t>
      </w:r>
    </w:p>
    <w:p w14:paraId="4A059BF4" w14:textId="77777777" w:rsidR="00E2789E" w:rsidRPr="001915E5" w:rsidRDefault="00E2789E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Особое внимание в рамках Проекта будет уделяться следующим компонентам: </w:t>
      </w:r>
    </w:p>
    <w:p w14:paraId="543CB0DD" w14:textId="43986D19" w:rsidR="00E2789E" w:rsidRPr="001915E5" w:rsidRDefault="00AD068E" w:rsidP="001915E5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15E5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="00E2789E" w:rsidRPr="001915E5">
        <w:rPr>
          <w:rFonts w:ascii="Times New Roman" w:hAnsi="Times New Roman" w:cs="Times New Roman"/>
          <w:b/>
          <w:bCs/>
          <w:i/>
          <w:sz w:val="24"/>
          <w:szCs w:val="24"/>
        </w:rPr>
        <w:t>омпонент «Институциональное развитие» предполагает:</w:t>
      </w:r>
    </w:p>
    <w:p w14:paraId="3759E43B" w14:textId="499E21E3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- </w:t>
      </w:r>
      <w:r w:rsidR="00AD068E" w:rsidRPr="001915E5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Pr="001915E5">
        <w:rPr>
          <w:rFonts w:ascii="Times New Roman" w:hAnsi="Times New Roman" w:cs="Times New Roman"/>
          <w:sz w:val="24"/>
          <w:szCs w:val="24"/>
        </w:rPr>
        <w:t>и приведение в соответствие с Законом Кыргызской Республики «Об официальной статистике» нормативных актов (руководства, положения, инструкции, регулирующие деятельность национальной статистической системы);</w:t>
      </w:r>
    </w:p>
    <w:p w14:paraId="0E956C06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реформирование системы Нацстаткома и переход на двухуровневое управление;</w:t>
      </w:r>
    </w:p>
    <w:p w14:paraId="155DEBB0" w14:textId="2D747C71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r w:rsidR="002969FD" w:rsidRPr="001915E5">
        <w:rPr>
          <w:rFonts w:ascii="Times New Roman" w:hAnsi="Times New Roman" w:cs="Times New Roman"/>
          <w:sz w:val="24"/>
          <w:szCs w:val="24"/>
        </w:rPr>
        <w:t>бизнес-процессов</w:t>
      </w:r>
      <w:r w:rsidRPr="001915E5">
        <w:rPr>
          <w:rFonts w:ascii="Times New Roman" w:hAnsi="Times New Roman" w:cs="Times New Roman"/>
          <w:sz w:val="24"/>
          <w:szCs w:val="24"/>
        </w:rPr>
        <w:t xml:space="preserve"> на основе единых стандартов;</w:t>
      </w:r>
    </w:p>
    <w:p w14:paraId="4F2779AE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осуществление полного перехода на международные стандарты методологии сбора и учета данных по всем направлениям статистики, в том числе, Системы национальных счетов 2008 года, туризм, цифровая экономика, разработка показателей ЦУР;</w:t>
      </w:r>
    </w:p>
    <w:p w14:paraId="3873F1A3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повышение потенциала кадров и подготовка молодых специалистов.</w:t>
      </w:r>
    </w:p>
    <w:p w14:paraId="5309C37E" w14:textId="1278DA1C" w:rsidR="00E2789E" w:rsidRPr="001915E5" w:rsidRDefault="002969FD" w:rsidP="001915E5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15E5">
        <w:rPr>
          <w:rFonts w:ascii="Times New Roman" w:hAnsi="Times New Roman" w:cs="Times New Roman"/>
          <w:i/>
          <w:sz w:val="24"/>
          <w:szCs w:val="24"/>
        </w:rPr>
        <w:t>К</w:t>
      </w:r>
      <w:r w:rsidR="00E2789E" w:rsidRPr="001915E5">
        <w:rPr>
          <w:rFonts w:ascii="Times New Roman" w:hAnsi="Times New Roman" w:cs="Times New Roman"/>
          <w:b/>
          <w:bCs/>
          <w:i/>
          <w:sz w:val="24"/>
          <w:szCs w:val="24"/>
        </w:rPr>
        <w:t>омпонент «Улучшение данных» предполагает:</w:t>
      </w:r>
    </w:p>
    <w:p w14:paraId="389DAB57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переход на электронный сбор всех форм статистической отчетности;</w:t>
      </w:r>
    </w:p>
    <w:p w14:paraId="13C2F808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использование всех имеющихся административных данных посредством Системы межведомственного электронного взаимодействия «Түндүк» (в целях сокращения нагрузки на респондентов);</w:t>
      </w:r>
    </w:p>
    <w:p w14:paraId="39B21310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переход от сплошного учета на выборочные обследования (в целях сокращения бюджетных средств);</w:t>
      </w:r>
    </w:p>
    <w:p w14:paraId="7F922393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подготовка и проведение сельскохозяйственной и экономической переписей;</w:t>
      </w:r>
    </w:p>
    <w:p w14:paraId="246BCBA5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совершенствование муниципальной статистики;</w:t>
      </w:r>
    </w:p>
    <w:p w14:paraId="56703B8D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lastRenderedPageBreak/>
        <w:t>- усиление технологического потенциала и инфраструктуры;</w:t>
      </w:r>
    </w:p>
    <w:p w14:paraId="2AA97C6C" w14:textId="77777777" w:rsidR="00E2789E" w:rsidRPr="001915E5" w:rsidRDefault="00E2789E" w:rsidP="001915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- создание единого хранилища данных.</w:t>
      </w:r>
    </w:p>
    <w:p w14:paraId="37BBD35A" w14:textId="5AD2E230" w:rsidR="002969FD" w:rsidRPr="001915E5" w:rsidRDefault="00E2789E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Основными бенефициарами Проекта являются Национальный статистический комитет Кыргызской Республики</w:t>
      </w:r>
      <w:r w:rsidR="002969FD" w:rsidRPr="001915E5">
        <w:rPr>
          <w:rFonts w:ascii="Times New Roman" w:hAnsi="Times New Roman" w:cs="Times New Roman"/>
          <w:sz w:val="24"/>
          <w:szCs w:val="24"/>
        </w:rPr>
        <w:t xml:space="preserve"> (далее – Нацстатком)</w:t>
      </w:r>
      <w:r w:rsidRPr="001915E5">
        <w:rPr>
          <w:rFonts w:ascii="Times New Roman" w:hAnsi="Times New Roman" w:cs="Times New Roman"/>
          <w:sz w:val="24"/>
          <w:szCs w:val="24"/>
        </w:rPr>
        <w:t>, заинтересованные государственные органы, широкий круг пользователей, а также международные организации по развитию.</w:t>
      </w:r>
    </w:p>
    <w:p w14:paraId="5BA0DAC4" w14:textId="4AFCA386" w:rsidR="002969FD" w:rsidRPr="001915E5" w:rsidRDefault="00E2789E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52D8D" w14:textId="591A24EB" w:rsidR="002969FD" w:rsidRPr="001915E5" w:rsidRDefault="00DA42D7" w:rsidP="001915E5">
      <w:pPr>
        <w:pStyle w:val="a3"/>
        <w:numPr>
          <w:ilvl w:val="0"/>
          <w:numId w:val="2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E5">
        <w:rPr>
          <w:rFonts w:ascii="Times New Roman" w:hAnsi="Times New Roman" w:cs="Times New Roman"/>
          <w:b/>
          <w:sz w:val="24"/>
          <w:szCs w:val="24"/>
        </w:rPr>
        <w:t>Цель задания</w:t>
      </w:r>
    </w:p>
    <w:p w14:paraId="42414048" w14:textId="105245E3" w:rsidR="002969FD" w:rsidRPr="001915E5" w:rsidRDefault="002969FD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Целью данного задания является оказание помощи Нацстаткому путем предоставления профессиональных консультационных услуг по закупкам для обеспечения своевременной реализации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</w:t>
      </w:r>
      <w:r w:rsidR="00DA42D7" w:rsidRPr="001915E5">
        <w:rPr>
          <w:rFonts w:ascii="Times New Roman" w:hAnsi="Times New Roman" w:cs="Times New Roman"/>
          <w:sz w:val="24"/>
          <w:szCs w:val="24"/>
        </w:rPr>
        <w:t xml:space="preserve">а </w:t>
      </w:r>
      <w:r w:rsidRPr="001915E5">
        <w:rPr>
          <w:rFonts w:ascii="Times New Roman" w:hAnsi="Times New Roman" w:cs="Times New Roman"/>
          <w:sz w:val="24"/>
          <w:szCs w:val="24"/>
        </w:rPr>
        <w:t xml:space="preserve">и соблюдения Финансовых соглашений, </w:t>
      </w:r>
      <w:r w:rsidR="00DA42D7" w:rsidRPr="001915E5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915E5">
        <w:rPr>
          <w:rFonts w:ascii="Times New Roman" w:hAnsi="Times New Roman" w:cs="Times New Roman"/>
          <w:sz w:val="24"/>
          <w:szCs w:val="24"/>
        </w:rPr>
        <w:t xml:space="preserve">Всемирного банка о закупках для заемщиков ФИП «Закупки товаров, работ, неконсультационных и консультационных услуг при финансировании инвестиционных проектов» от июля 2016 года, последняя редакция от сентября 2023 года» (Положение о закупках), а также местное законодательство в сфере государственных закупок. Это подразумевает, помимо прочего, организацию и осуществление закупочной деятельности и администрирование контрактов в рамках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Проекта</w:t>
      </w:r>
      <w:r w:rsidRPr="001915E5">
        <w:rPr>
          <w:rFonts w:ascii="Times New Roman" w:hAnsi="Times New Roman" w:cs="Times New Roman"/>
          <w:sz w:val="24"/>
          <w:szCs w:val="24"/>
        </w:rPr>
        <w:t>.</w:t>
      </w:r>
    </w:p>
    <w:p w14:paraId="510523EE" w14:textId="77777777" w:rsidR="00DA42D7" w:rsidRPr="001915E5" w:rsidRDefault="00DA42D7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A9373" w14:textId="77777777" w:rsidR="00EB5742" w:rsidRPr="001915E5" w:rsidRDefault="00B57097" w:rsidP="001915E5">
      <w:pPr>
        <w:pStyle w:val="a3"/>
        <w:numPr>
          <w:ilvl w:val="0"/>
          <w:numId w:val="2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E5">
        <w:rPr>
          <w:rFonts w:ascii="Times New Roman" w:hAnsi="Times New Roman" w:cs="Times New Roman"/>
          <w:b/>
          <w:sz w:val="24"/>
          <w:szCs w:val="24"/>
        </w:rPr>
        <w:t>Объем работ</w:t>
      </w:r>
    </w:p>
    <w:p w14:paraId="58DF7C30" w14:textId="3833E415" w:rsidR="00DA42D7" w:rsidRPr="001915E5" w:rsidRDefault="00DA42D7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bCs/>
          <w:sz w:val="24"/>
          <w:szCs w:val="24"/>
        </w:rPr>
        <w:t xml:space="preserve">Обязанности специалиста по закупкам включают, но не ограничиваются </w:t>
      </w:r>
      <w:r w:rsidRPr="001915E5">
        <w:rPr>
          <w:rFonts w:ascii="Times New Roman" w:hAnsi="Times New Roman" w:cs="Times New Roman"/>
          <w:sz w:val="24"/>
          <w:szCs w:val="24"/>
        </w:rPr>
        <w:t>следующими:</w:t>
      </w:r>
    </w:p>
    <w:p w14:paraId="53ADF7C0" w14:textId="74AE1E69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Участие в разработке плана управления закупками и его обновлении в рамках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</w:t>
      </w:r>
      <w:r w:rsidRPr="001915E5">
        <w:rPr>
          <w:rFonts w:ascii="Times New Roman" w:hAnsi="Times New Roman" w:cs="Times New Roman"/>
          <w:sz w:val="24"/>
          <w:szCs w:val="24"/>
        </w:rPr>
        <w:t>а;</w:t>
      </w:r>
    </w:p>
    <w:p w14:paraId="540660E2" w14:textId="389EA470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Подготовка плана закупок и бюджета для деятельности по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</w:t>
      </w:r>
      <w:r w:rsidRPr="001915E5">
        <w:rPr>
          <w:rFonts w:ascii="Times New Roman" w:hAnsi="Times New Roman" w:cs="Times New Roman"/>
          <w:sz w:val="24"/>
          <w:szCs w:val="24"/>
        </w:rPr>
        <w:t>у;</w:t>
      </w:r>
    </w:p>
    <w:p w14:paraId="13BF99AB" w14:textId="09168E69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Применение процедур закупок и информирование членов команды Отдела управления проектом (далее – ОУП) о любых существенных задержках;</w:t>
      </w:r>
    </w:p>
    <w:p w14:paraId="3876E740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Принятие всех необходимых мер для ускорения процесса закупок;</w:t>
      </w:r>
    </w:p>
    <w:p w14:paraId="44924995" w14:textId="4E3B6B05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Проработка технических спецификаций и технических заданий совместно с заинтересованными участниками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</w:t>
      </w:r>
      <w:r w:rsidRPr="001915E5">
        <w:rPr>
          <w:rFonts w:ascii="Times New Roman" w:hAnsi="Times New Roman" w:cs="Times New Roman"/>
          <w:sz w:val="24"/>
          <w:szCs w:val="24"/>
        </w:rPr>
        <w:t>а</w:t>
      </w:r>
      <w:r w:rsidR="003F6CAE" w:rsidRPr="001915E5">
        <w:rPr>
          <w:rFonts w:ascii="Times New Roman" w:hAnsi="Times New Roman" w:cs="Times New Roman"/>
          <w:sz w:val="24"/>
          <w:szCs w:val="24"/>
        </w:rPr>
        <w:t xml:space="preserve"> на предмет соответствия применимым правилам и процедурам</w:t>
      </w:r>
      <w:r w:rsidRPr="001915E5">
        <w:rPr>
          <w:rFonts w:ascii="Times New Roman" w:hAnsi="Times New Roman" w:cs="Times New Roman"/>
          <w:sz w:val="24"/>
          <w:szCs w:val="24"/>
        </w:rPr>
        <w:t>;</w:t>
      </w:r>
    </w:p>
    <w:p w14:paraId="3B1DAFF9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Подготовка проектов тендерных документов в соответствии со стандартным шаблоном Всемирного банка и представление их на утверждение;</w:t>
      </w:r>
    </w:p>
    <w:p w14:paraId="7CF4AAEF" w14:textId="3442C086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Подготовка и выпуск </w:t>
      </w:r>
      <w:r w:rsidR="003F6CAE" w:rsidRPr="001915E5">
        <w:rPr>
          <w:rFonts w:ascii="Times New Roman" w:hAnsi="Times New Roman" w:cs="Times New Roman"/>
          <w:sz w:val="24"/>
          <w:szCs w:val="24"/>
        </w:rPr>
        <w:t xml:space="preserve">объявлений </w:t>
      </w:r>
      <w:r w:rsidRPr="001915E5">
        <w:rPr>
          <w:rFonts w:ascii="Times New Roman" w:hAnsi="Times New Roman" w:cs="Times New Roman"/>
          <w:sz w:val="24"/>
          <w:szCs w:val="24"/>
        </w:rPr>
        <w:t>(в СМИ, на электронных площадках) в соответствии с процедурами закупок;</w:t>
      </w:r>
    </w:p>
    <w:p w14:paraId="7142A424" w14:textId="7A56645A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Проведение международных и национальных конкурсных торгов по закупке товаров, работ и услуг в соответствии с требованиями Всемирного банка в отношении закупок;</w:t>
      </w:r>
    </w:p>
    <w:p w14:paraId="5F54D0F9" w14:textId="53E1B919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Отбор консультационных услуг в соответствии с применимыми требованиями Всемирного банка в отношении консультантов;</w:t>
      </w:r>
    </w:p>
    <w:p w14:paraId="514E9DF7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Предоставление ответов на запросы о разъяснениях, подготовка и редактирование тендерных документов, по мере необходимости;</w:t>
      </w:r>
    </w:p>
    <w:p w14:paraId="500EF268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Организация и ведение протоколов вскрытия торгов, подготовка и представление протоколов вскрытия предложения во Всемирный банк;</w:t>
      </w:r>
    </w:p>
    <w:p w14:paraId="68766C46" w14:textId="70E8DE6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Предоставление консультаций по закупкам на заседаниях Конкурсной комиссии;</w:t>
      </w:r>
    </w:p>
    <w:p w14:paraId="2224BA3C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Подготовка отчетов об оценке в формате, требуемом Всемирным банком, и представление их Всемирному банку для утверждения;</w:t>
      </w:r>
    </w:p>
    <w:p w14:paraId="76094C7C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lastRenderedPageBreak/>
        <w:t>Организация и участие в переговорах по тендерам и протоколирование достигнутых договоренностей;</w:t>
      </w:r>
    </w:p>
    <w:p w14:paraId="5DC83631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Подготовка уведомлений о присуждении контракта и информации для победителей торгов (юридических лиц или индивидуальных консультантов);</w:t>
      </w:r>
    </w:p>
    <w:p w14:paraId="64D3ED76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Участие в переговорах по заключению договоров с победителями торгов (юридическими лицами или индивидуальными консультантами);</w:t>
      </w:r>
    </w:p>
    <w:p w14:paraId="3149A4C8" w14:textId="683EC9FF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Подготовка контрактов к подписанию сторон в соответствии с тендерной документацией и </w:t>
      </w:r>
      <w:r w:rsidR="003F6CAE" w:rsidRPr="001915E5">
        <w:rPr>
          <w:rFonts w:ascii="Times New Roman" w:hAnsi="Times New Roman" w:cs="Times New Roman"/>
          <w:sz w:val="24"/>
          <w:szCs w:val="24"/>
        </w:rPr>
        <w:t xml:space="preserve">Правилами закупок </w:t>
      </w:r>
      <w:r w:rsidRPr="001915E5">
        <w:rPr>
          <w:rFonts w:ascii="Times New Roman" w:hAnsi="Times New Roman" w:cs="Times New Roman"/>
          <w:sz w:val="24"/>
          <w:szCs w:val="24"/>
        </w:rPr>
        <w:t>Всемирного банка. Контроль получения подписанных договоров и гарантий по договорам;</w:t>
      </w:r>
    </w:p>
    <w:p w14:paraId="7143491F" w14:textId="46628765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Ведение закупочной документации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</w:t>
      </w:r>
      <w:r w:rsidRPr="001915E5">
        <w:rPr>
          <w:rFonts w:ascii="Times New Roman" w:hAnsi="Times New Roman" w:cs="Times New Roman"/>
          <w:sz w:val="24"/>
          <w:szCs w:val="24"/>
        </w:rPr>
        <w:t>а и формирование архива;</w:t>
      </w:r>
    </w:p>
    <w:p w14:paraId="3D591A81" w14:textId="77777777" w:rsidR="004978B4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Оказание содействия в подготовке отчетов о закупках для предоставления Всемирному банку;</w:t>
      </w:r>
    </w:p>
    <w:p w14:paraId="48FE22E6" w14:textId="57EB44DC" w:rsidR="0041534C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Оказание содействия в подготовке промежуточных отчетов о ходе реализации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</w:t>
      </w:r>
      <w:r w:rsidRPr="001915E5">
        <w:rPr>
          <w:rFonts w:ascii="Times New Roman" w:hAnsi="Times New Roman" w:cs="Times New Roman"/>
          <w:sz w:val="24"/>
          <w:szCs w:val="24"/>
        </w:rPr>
        <w:t>а;</w:t>
      </w:r>
    </w:p>
    <w:p w14:paraId="18A389DF" w14:textId="399D61CC" w:rsidR="0041534C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Взаимодействие с сотрудниками отдела закупок Всемирного банка и получение всех необходимых разъяснений перед выпуском тендерной документации или</w:t>
      </w:r>
      <w:r w:rsidR="0041534C" w:rsidRPr="001915E5">
        <w:rPr>
          <w:rFonts w:ascii="Times New Roman" w:hAnsi="Times New Roman" w:cs="Times New Roman"/>
          <w:sz w:val="24"/>
          <w:szCs w:val="24"/>
        </w:rPr>
        <w:t xml:space="preserve"> </w:t>
      </w:r>
      <w:r w:rsidRPr="001915E5">
        <w:rPr>
          <w:rFonts w:ascii="Times New Roman" w:hAnsi="Times New Roman" w:cs="Times New Roman"/>
          <w:sz w:val="24"/>
          <w:szCs w:val="24"/>
        </w:rPr>
        <w:t>присуждением контракта в случае необходимости;</w:t>
      </w:r>
    </w:p>
    <w:p w14:paraId="3114A496" w14:textId="77777777" w:rsidR="0041534C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Подготовка документаций для ежегодного аудита Проекта;</w:t>
      </w:r>
    </w:p>
    <w:p w14:paraId="5500D575" w14:textId="77777777" w:rsidR="0041534C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Работа с порталом STEP и загрузка всех необходимых документов с соблюдением всех необходимых правил и процедур Всемирного банка в сфере закупок;</w:t>
      </w:r>
      <w:r w:rsidR="0041534C" w:rsidRPr="00191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86269" w14:textId="577D8309" w:rsidR="0041534C" w:rsidRPr="001915E5" w:rsidRDefault="004978B4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Работа с порталом государственных закупок и проведение тендеров, когда это необходимо</w:t>
      </w:r>
      <w:r w:rsidR="009D4E30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2846F36C" w14:textId="4BD82C7A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Строгое соблюдение требований </w:t>
      </w:r>
      <w:r w:rsidR="003F6CAE" w:rsidRPr="001915E5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1915E5">
        <w:rPr>
          <w:rFonts w:ascii="Times New Roman" w:hAnsi="Times New Roman" w:cs="Times New Roman"/>
          <w:sz w:val="24"/>
          <w:szCs w:val="24"/>
        </w:rPr>
        <w:t>по закупкам Всемирного банка при проведении закупок всех товаров и услуг</w:t>
      </w:r>
      <w:r w:rsidR="00DC4A52" w:rsidRPr="001915E5">
        <w:rPr>
          <w:rFonts w:ascii="Times New Roman" w:hAnsi="Times New Roman" w:cs="Times New Roman"/>
          <w:sz w:val="24"/>
          <w:szCs w:val="24"/>
        </w:rPr>
        <w:t>,</w:t>
      </w:r>
      <w:r w:rsidRPr="001915E5">
        <w:rPr>
          <w:rFonts w:ascii="Times New Roman" w:hAnsi="Times New Roman" w:cs="Times New Roman"/>
          <w:sz w:val="24"/>
          <w:szCs w:val="24"/>
        </w:rPr>
        <w:t xml:space="preserve"> не подлежащих предварительному рассмотрению Всемирного банка;</w:t>
      </w:r>
    </w:p>
    <w:p w14:paraId="3D249319" w14:textId="34661B23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Координация заседания по вскрытию тендерных предложений, содействие Оценочной комиссии в подготовке оценочных отчетов о закупке товаров и консультационных услуг в соответствии со стандартным форматом Всемирного банка;</w:t>
      </w:r>
    </w:p>
    <w:p w14:paraId="01900579" w14:textId="19B023A4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Соблюдение требования о непривлечении физических или юридических лиц, временно или на постоянной основе лишенных права участвовать в тендерах, или о незаключении контрактов с таковыми (перечень физических или юридических лиц, временно или на постоянной основе лишенных права участвовать в тендерах содержится на веб-сайте Всемирного банка; доступ через систему «</w:t>
      </w:r>
      <w:r w:rsidRPr="001915E5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847BE5">
        <w:rPr>
          <w:rFonts w:ascii="Times New Roman" w:hAnsi="Times New Roman" w:cs="Times New Roman"/>
          <w:sz w:val="24"/>
          <w:szCs w:val="24"/>
        </w:rPr>
        <w:t xml:space="preserve"> </w:t>
      </w:r>
      <w:r w:rsidRPr="001915E5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Pr="001915E5">
        <w:rPr>
          <w:rFonts w:ascii="Times New Roman" w:hAnsi="Times New Roman" w:cs="Times New Roman"/>
          <w:sz w:val="24"/>
          <w:szCs w:val="24"/>
        </w:rPr>
        <w:t>»:</w:t>
      </w:r>
      <w:r w:rsidR="001915E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915E5" w:rsidRPr="00F328B7">
          <w:rPr>
            <w:rStyle w:val="ac"/>
            <w:rFonts w:ascii="Times New Roman" w:hAnsi="Times New Roman" w:cs="Times New Roman"/>
            <w:sz w:val="24"/>
            <w:szCs w:val="24"/>
          </w:rPr>
          <w:t>www.worldbank.org/debarr</w:t>
        </w:r>
      </w:hyperlink>
      <w:r w:rsidRPr="001915E5">
        <w:rPr>
          <w:rFonts w:ascii="Times New Roman" w:hAnsi="Times New Roman" w:cs="Times New Roman"/>
          <w:sz w:val="24"/>
          <w:szCs w:val="24"/>
        </w:rPr>
        <w:t>);</w:t>
      </w:r>
    </w:p>
    <w:p w14:paraId="03039FAE" w14:textId="2430CA6D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Обеспечение прозрачности тендерного процесса</w:t>
      </w:r>
      <w:r w:rsidRPr="00191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9CCA0F" w14:textId="7ED27EA0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Обеспечение отсутствия конфликтов интересов в отношении сотрудников Проекта, участвующих в процессе закупок, и членов тендерных комиссий;</w:t>
      </w:r>
    </w:p>
    <w:p w14:paraId="1FA13AE3" w14:textId="3F2F334A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Подготовка к утверждению </w:t>
      </w:r>
      <w:r w:rsidR="00750D9F" w:rsidRPr="001915E5">
        <w:rPr>
          <w:rFonts w:ascii="Times New Roman" w:hAnsi="Times New Roman" w:cs="Times New Roman"/>
          <w:sz w:val="24"/>
          <w:szCs w:val="24"/>
        </w:rPr>
        <w:t>проектов</w:t>
      </w:r>
      <w:r w:rsidRPr="001915E5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14:paraId="2D204A0A" w14:textId="37573B5B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Информирование поставщика о любых повреждениях или дефектах в поставленных товарах и обеспечение их устранения;</w:t>
      </w:r>
    </w:p>
    <w:p w14:paraId="658D1A21" w14:textId="288CDA24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Управление всеми мероприятиями в отношении разногласий с консультантами или поставщиками и поручителями по закупленным товарам;</w:t>
      </w:r>
    </w:p>
    <w:p w14:paraId="09CF0765" w14:textId="41CF383F" w:rsidR="0041534C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lastRenderedPageBreak/>
        <w:t xml:space="preserve">Регулярный пересмотр и внесение корректив в План закупок Проекта в консультациях с </w:t>
      </w:r>
      <w:r w:rsidR="0041534C" w:rsidRPr="001915E5">
        <w:rPr>
          <w:rFonts w:ascii="Times New Roman" w:hAnsi="Times New Roman" w:cs="Times New Roman"/>
          <w:sz w:val="24"/>
          <w:szCs w:val="24"/>
        </w:rPr>
        <w:t xml:space="preserve">командой </w:t>
      </w:r>
      <w:r w:rsidRPr="001915E5">
        <w:rPr>
          <w:rFonts w:ascii="Times New Roman" w:hAnsi="Times New Roman" w:cs="Times New Roman"/>
          <w:sz w:val="24"/>
          <w:szCs w:val="24"/>
        </w:rPr>
        <w:t>ОУП</w:t>
      </w:r>
      <w:r w:rsidR="00C23F84" w:rsidRPr="001915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915E5">
        <w:rPr>
          <w:rFonts w:ascii="Times New Roman" w:hAnsi="Times New Roman" w:cs="Times New Roman"/>
          <w:sz w:val="24"/>
          <w:szCs w:val="24"/>
        </w:rPr>
        <w:t>и Всемирным банком,</w:t>
      </w:r>
      <w:r w:rsidR="00176118" w:rsidRPr="001915E5">
        <w:rPr>
          <w:rFonts w:ascii="Times New Roman" w:hAnsi="Times New Roman" w:cs="Times New Roman"/>
          <w:sz w:val="24"/>
          <w:szCs w:val="24"/>
        </w:rPr>
        <w:t xml:space="preserve"> </w:t>
      </w:r>
      <w:r w:rsidRPr="001915E5">
        <w:rPr>
          <w:rFonts w:ascii="Times New Roman" w:hAnsi="Times New Roman" w:cs="Times New Roman"/>
          <w:sz w:val="24"/>
          <w:szCs w:val="24"/>
        </w:rPr>
        <w:t xml:space="preserve">и своевременное предоставление </w:t>
      </w:r>
      <w:r w:rsidR="0041534C" w:rsidRPr="001915E5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1915E5">
        <w:rPr>
          <w:rFonts w:ascii="Times New Roman" w:hAnsi="Times New Roman" w:cs="Times New Roman"/>
          <w:sz w:val="24"/>
          <w:szCs w:val="24"/>
        </w:rPr>
        <w:t xml:space="preserve">закупок на рассмотрение </w:t>
      </w:r>
      <w:r w:rsidR="0041534C" w:rsidRPr="001915E5">
        <w:rPr>
          <w:rFonts w:ascii="Times New Roman" w:hAnsi="Times New Roman" w:cs="Times New Roman"/>
          <w:sz w:val="24"/>
          <w:szCs w:val="24"/>
        </w:rPr>
        <w:t>Б</w:t>
      </w:r>
      <w:r w:rsidRPr="001915E5">
        <w:rPr>
          <w:rFonts w:ascii="Times New Roman" w:hAnsi="Times New Roman" w:cs="Times New Roman"/>
          <w:sz w:val="24"/>
          <w:szCs w:val="24"/>
        </w:rPr>
        <w:t>анк</w:t>
      </w:r>
      <w:r w:rsidR="0041534C" w:rsidRPr="001915E5">
        <w:rPr>
          <w:rFonts w:ascii="Times New Roman" w:hAnsi="Times New Roman" w:cs="Times New Roman"/>
          <w:sz w:val="24"/>
          <w:szCs w:val="24"/>
        </w:rPr>
        <w:t>а</w:t>
      </w:r>
      <w:r w:rsidRPr="001915E5">
        <w:rPr>
          <w:rFonts w:ascii="Times New Roman" w:hAnsi="Times New Roman" w:cs="Times New Roman"/>
          <w:sz w:val="24"/>
          <w:szCs w:val="24"/>
        </w:rPr>
        <w:t>;</w:t>
      </w:r>
    </w:p>
    <w:p w14:paraId="0C7DEA3C" w14:textId="45ADA80C" w:rsidR="001F4AAD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Мониторинг и администрирование контрактов, заключенных с международными и местными консультантами в рамках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</w:t>
      </w:r>
      <w:r w:rsidRPr="001915E5">
        <w:rPr>
          <w:rFonts w:ascii="Times New Roman" w:hAnsi="Times New Roman" w:cs="Times New Roman"/>
          <w:sz w:val="24"/>
          <w:szCs w:val="24"/>
        </w:rPr>
        <w:t>а;</w:t>
      </w:r>
    </w:p>
    <w:p w14:paraId="558FB43F" w14:textId="77777777" w:rsidR="001F4AAD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Рассмотрение жалоб по вопросам закупок, включая надлежащую регистрацию и делопроизводство, уведомление Всемирного банка и подготовку ответов;</w:t>
      </w:r>
    </w:p>
    <w:p w14:paraId="0502B46D" w14:textId="77777777" w:rsidR="001F4AAD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Ведение документации по вопросам закупок в рамках Проекта в целях содействия при проведении проверок независимым аудитором и надзорными миссиями Всемирного банка;</w:t>
      </w:r>
    </w:p>
    <w:p w14:paraId="53D05D6A" w14:textId="5A6AB9BF" w:rsidR="001F4AAD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Подготовка отчетов по закупкам для </w:t>
      </w:r>
      <w:r w:rsidR="0041534C" w:rsidRPr="001915E5">
        <w:rPr>
          <w:rFonts w:ascii="Times New Roman" w:hAnsi="Times New Roman" w:cs="Times New Roman"/>
          <w:sz w:val="24"/>
          <w:szCs w:val="24"/>
        </w:rPr>
        <w:t xml:space="preserve">менеджера </w:t>
      </w:r>
      <w:r w:rsidRPr="001915E5">
        <w:rPr>
          <w:rFonts w:ascii="Times New Roman" w:hAnsi="Times New Roman" w:cs="Times New Roman"/>
          <w:sz w:val="24"/>
          <w:szCs w:val="24"/>
        </w:rPr>
        <w:t>ОУП</w:t>
      </w:r>
      <w:r w:rsidR="0041534C" w:rsidRPr="001915E5">
        <w:rPr>
          <w:rFonts w:ascii="Times New Roman" w:hAnsi="Times New Roman" w:cs="Times New Roman"/>
          <w:sz w:val="24"/>
          <w:szCs w:val="24"/>
        </w:rPr>
        <w:t xml:space="preserve"> и, </w:t>
      </w:r>
      <w:r w:rsidR="00C619A6" w:rsidRPr="001915E5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41534C" w:rsidRPr="001915E5">
        <w:rPr>
          <w:rFonts w:ascii="Times New Roman" w:hAnsi="Times New Roman" w:cs="Times New Roman"/>
          <w:sz w:val="24"/>
          <w:szCs w:val="24"/>
        </w:rPr>
        <w:t>,</w:t>
      </w:r>
      <w:r w:rsidR="00C619A6" w:rsidRPr="001915E5">
        <w:rPr>
          <w:rFonts w:ascii="Times New Roman" w:hAnsi="Times New Roman" w:cs="Times New Roman"/>
          <w:sz w:val="24"/>
          <w:szCs w:val="24"/>
        </w:rPr>
        <w:t xml:space="preserve"> для </w:t>
      </w:r>
      <w:r w:rsidR="0041534C" w:rsidRPr="001915E5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C619A6" w:rsidRPr="001915E5">
        <w:rPr>
          <w:rFonts w:ascii="Times New Roman" w:hAnsi="Times New Roman" w:cs="Times New Roman"/>
          <w:sz w:val="24"/>
          <w:szCs w:val="24"/>
        </w:rPr>
        <w:t>менеджера ОУП</w:t>
      </w:r>
      <w:r w:rsidRPr="001915E5">
        <w:rPr>
          <w:rFonts w:ascii="Times New Roman" w:hAnsi="Times New Roman" w:cs="Times New Roman"/>
          <w:sz w:val="24"/>
          <w:szCs w:val="24"/>
        </w:rPr>
        <w:t>;</w:t>
      </w:r>
    </w:p>
    <w:p w14:paraId="6C153E68" w14:textId="77777777" w:rsidR="00375494" w:rsidRPr="001915E5" w:rsidRDefault="001F4AA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Принятие других мер, необходимых для содействия эффективной и своевременной реализации Проекта.</w:t>
      </w:r>
    </w:p>
    <w:p w14:paraId="7E94186D" w14:textId="77777777" w:rsidR="00EB5742" w:rsidRPr="001915E5" w:rsidRDefault="00EB5742" w:rsidP="001915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7BB1DF" w14:textId="06996149" w:rsidR="00AE1C5E" w:rsidRPr="001915E5" w:rsidRDefault="00AE1C5E" w:rsidP="001915E5">
      <w:pPr>
        <w:pStyle w:val="a3"/>
        <w:numPr>
          <w:ilvl w:val="0"/>
          <w:numId w:val="2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E5">
        <w:rPr>
          <w:rFonts w:ascii="Times New Roman" w:hAnsi="Times New Roman" w:cs="Times New Roman"/>
          <w:b/>
          <w:sz w:val="24"/>
          <w:szCs w:val="24"/>
        </w:rPr>
        <w:t>Продолжительность задания</w:t>
      </w:r>
    </w:p>
    <w:p w14:paraId="2E456C87" w14:textId="3A9BDEE8" w:rsidR="003B442C" w:rsidRPr="001915E5" w:rsidRDefault="00AE1C5E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задание на основе оплаты за отработанное время, рассчитан</w:t>
      </w:r>
      <w:r w:rsidR="00847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ное </w:t>
      </w:r>
      <w:r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полный рабочий день.</w:t>
      </w:r>
      <w:r w:rsidRPr="001915E5">
        <w:rPr>
          <w:rFonts w:ascii="Times New Roman" w:hAnsi="Times New Roman" w:cs="Times New Roman"/>
          <w:sz w:val="24"/>
          <w:szCs w:val="24"/>
        </w:rPr>
        <w:t xml:space="preserve"> Контракт будет заключён на двенадцать месяцев с испытательным сроком на </w:t>
      </w:r>
      <w:r w:rsidR="008A3C82">
        <w:rPr>
          <w:rFonts w:ascii="Times New Roman" w:hAnsi="Times New Roman" w:cs="Times New Roman"/>
          <w:sz w:val="24"/>
          <w:szCs w:val="24"/>
        </w:rPr>
        <w:t xml:space="preserve">три </w:t>
      </w:r>
      <w:r w:rsidRPr="001915E5">
        <w:rPr>
          <w:rFonts w:ascii="Times New Roman" w:hAnsi="Times New Roman" w:cs="Times New Roman"/>
          <w:sz w:val="24"/>
          <w:szCs w:val="24"/>
        </w:rPr>
        <w:t>мес</w:t>
      </w:r>
      <w:r w:rsidR="008A3C82">
        <w:rPr>
          <w:rFonts w:ascii="Times New Roman" w:hAnsi="Times New Roman" w:cs="Times New Roman"/>
          <w:sz w:val="24"/>
          <w:szCs w:val="24"/>
        </w:rPr>
        <w:t>яца</w:t>
      </w:r>
      <w:r w:rsidRPr="001915E5">
        <w:rPr>
          <w:rFonts w:ascii="Times New Roman" w:hAnsi="Times New Roman" w:cs="Times New Roman"/>
          <w:sz w:val="24"/>
          <w:szCs w:val="24"/>
        </w:rPr>
        <w:t xml:space="preserve"> с возможностью последующего продления при удовлетворительном выполнении работы.</w:t>
      </w:r>
    </w:p>
    <w:p w14:paraId="5F16D755" w14:textId="3908D6BF" w:rsidR="00AE1C5E" w:rsidRPr="001915E5" w:rsidRDefault="00AE1C5E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В течение испытательного срока выбранный кандидат должен пройти следующие курсы</w:t>
      </w:r>
      <w:r w:rsidR="00347920" w:rsidRPr="001915E5">
        <w:rPr>
          <w:rFonts w:ascii="Times New Roman" w:hAnsi="Times New Roman" w:cs="Times New Roman"/>
          <w:sz w:val="24"/>
          <w:szCs w:val="24"/>
        </w:rPr>
        <w:t xml:space="preserve"> </w:t>
      </w:r>
      <w:r w:rsidR="008A3C82" w:rsidRPr="001915E5">
        <w:rPr>
          <w:rFonts w:ascii="Times New Roman" w:hAnsi="Times New Roman" w:cs="Times New Roman"/>
          <w:sz w:val="24"/>
          <w:szCs w:val="24"/>
        </w:rPr>
        <w:t>согласно перечню</w:t>
      </w:r>
      <w:r w:rsidR="00347920" w:rsidRPr="001915E5">
        <w:rPr>
          <w:rFonts w:ascii="Times New Roman" w:hAnsi="Times New Roman" w:cs="Times New Roman"/>
          <w:sz w:val="24"/>
          <w:szCs w:val="24"/>
        </w:rPr>
        <w:t xml:space="preserve"> в Приложении 1</w:t>
      </w:r>
      <w:r w:rsidR="005A6954">
        <w:rPr>
          <w:rFonts w:ascii="Times New Roman" w:hAnsi="Times New Roman" w:cs="Times New Roman"/>
          <w:sz w:val="24"/>
          <w:szCs w:val="24"/>
        </w:rPr>
        <w:t>.</w:t>
      </w:r>
    </w:p>
    <w:p w14:paraId="292895B3" w14:textId="77777777" w:rsidR="00AE1C5E" w:rsidRPr="001915E5" w:rsidRDefault="00AE1C5E" w:rsidP="001915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60054" w14:textId="77777777" w:rsidR="00542C0F" w:rsidRPr="001915E5" w:rsidRDefault="00542C0F" w:rsidP="001915E5">
      <w:pPr>
        <w:pStyle w:val="a3"/>
        <w:numPr>
          <w:ilvl w:val="0"/>
          <w:numId w:val="2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E5">
        <w:rPr>
          <w:rFonts w:ascii="Times New Roman" w:hAnsi="Times New Roman" w:cs="Times New Roman"/>
          <w:b/>
          <w:sz w:val="24"/>
          <w:szCs w:val="24"/>
        </w:rPr>
        <w:t>Процедуры отчетности</w:t>
      </w:r>
    </w:p>
    <w:p w14:paraId="10A19E63" w14:textId="728D7A8B" w:rsidR="00E9318E" w:rsidRPr="001915E5" w:rsidRDefault="00F64268" w:rsidP="001915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A264D"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пециалист по закупкам будет работать под прямым руководством </w:t>
      </w:r>
      <w:r w:rsidR="003B442C"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старшего </w:t>
      </w:r>
      <w:r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 по закупкам</w:t>
      </w:r>
      <w:r w:rsidR="003B442C"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подотчетен менеджеру </w:t>
      </w:r>
      <w:r w:rsidR="006A264D"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E3A7B"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6A264D"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455BC" w:rsidRPr="001915E5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,</w:t>
      </w:r>
      <w:r w:rsidR="006A264D"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442C" w:rsidRPr="001915E5">
        <w:rPr>
          <w:rFonts w:ascii="Times New Roman" w:hAnsi="Times New Roman" w:cs="Times New Roman"/>
          <w:sz w:val="24"/>
          <w:szCs w:val="24"/>
        </w:rPr>
        <w:t xml:space="preserve">и будет предоставлять отчеты о ходе реализации мероприятий </w:t>
      </w:r>
      <w:r w:rsidR="002A2B94" w:rsidRPr="001915E5">
        <w:rPr>
          <w:rFonts w:ascii="Times New Roman" w:hAnsi="Times New Roman" w:cs="Times New Roman"/>
          <w:sz w:val="24"/>
          <w:szCs w:val="24"/>
        </w:rPr>
        <w:t>Проект</w:t>
      </w:r>
      <w:r w:rsidR="003B442C" w:rsidRPr="001915E5">
        <w:rPr>
          <w:rFonts w:ascii="Times New Roman" w:hAnsi="Times New Roman" w:cs="Times New Roman"/>
          <w:sz w:val="24"/>
          <w:szCs w:val="24"/>
        </w:rPr>
        <w:t>а по мере необходимости.</w:t>
      </w:r>
    </w:p>
    <w:p w14:paraId="6FEEBD87" w14:textId="77777777" w:rsidR="00EB5742" w:rsidRPr="001915E5" w:rsidRDefault="00EB5742" w:rsidP="001915E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14:paraId="4D50101A" w14:textId="356997F7" w:rsidR="00E9318E" w:rsidRPr="001915E5" w:rsidRDefault="00526506" w:rsidP="001915E5">
      <w:pPr>
        <w:pStyle w:val="a3"/>
        <w:numPr>
          <w:ilvl w:val="0"/>
          <w:numId w:val="2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E5">
        <w:rPr>
          <w:rFonts w:ascii="Times New Roman" w:hAnsi="Times New Roman" w:cs="Times New Roman"/>
          <w:b/>
          <w:sz w:val="24"/>
          <w:szCs w:val="24"/>
        </w:rPr>
        <w:t>Ресурсы</w:t>
      </w:r>
    </w:p>
    <w:p w14:paraId="3F34A581" w14:textId="7DB60770" w:rsidR="004E6D2A" w:rsidRPr="001915E5" w:rsidRDefault="004E6D2A" w:rsidP="001915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ОУП предоставит рабочее место</w:t>
      </w:r>
      <w:r w:rsidR="00F31EDD" w:rsidRPr="001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офисное и техническое оборудование, основные офисные принадлежности, необходимые для </w:t>
      </w:r>
      <w:r w:rsidRPr="001915E5">
        <w:rPr>
          <w:rFonts w:ascii="Times New Roman" w:hAnsi="Times New Roman" w:cs="Times New Roman"/>
          <w:sz w:val="24"/>
          <w:szCs w:val="24"/>
        </w:rPr>
        <w:t>обеспечения эффективной реализации задач Проекта.</w:t>
      </w:r>
    </w:p>
    <w:p w14:paraId="34E9CEE4" w14:textId="77777777" w:rsidR="00EB5742" w:rsidRPr="001915E5" w:rsidRDefault="00EB5742" w:rsidP="001915E5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4FD1F" w14:textId="70D685B2" w:rsidR="00B26990" w:rsidRPr="000F159C" w:rsidRDefault="00B26990" w:rsidP="001915E5">
      <w:pPr>
        <w:pStyle w:val="a3"/>
        <w:numPr>
          <w:ilvl w:val="0"/>
          <w:numId w:val="2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9C">
        <w:rPr>
          <w:rFonts w:ascii="Times New Roman" w:hAnsi="Times New Roman" w:cs="Times New Roman"/>
          <w:b/>
          <w:sz w:val="24"/>
          <w:szCs w:val="24"/>
        </w:rPr>
        <w:t>Квалификац</w:t>
      </w:r>
      <w:r w:rsidR="004A62DC" w:rsidRPr="000F159C">
        <w:rPr>
          <w:rFonts w:ascii="Times New Roman" w:hAnsi="Times New Roman" w:cs="Times New Roman"/>
          <w:b/>
          <w:sz w:val="24"/>
          <w:szCs w:val="24"/>
        </w:rPr>
        <w:t>ионные требования к кандидатам</w:t>
      </w:r>
    </w:p>
    <w:p w14:paraId="2D866E9A" w14:textId="0DD003D5" w:rsidR="00FE580D" w:rsidRPr="001915E5" w:rsidRDefault="00FE580D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Высшее образование в </w:t>
      </w:r>
      <w:r w:rsidR="00D1525B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областях, как логистика</w:t>
      </w:r>
      <w:r w:rsidR="00520A91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1525B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</w:t>
      </w:r>
      <w:r w:rsidR="004E6D2A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бизнес </w:t>
      </w:r>
      <w:r w:rsidR="00520A91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D1525B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деловое </w:t>
      </w:r>
      <w:r w:rsidR="00520A91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администрировани</w:t>
      </w:r>
      <w:r w:rsidR="00D1525B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E6D2A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экономик</w:t>
      </w:r>
      <w:r w:rsidR="00D1525B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E6D2A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финанс</w:t>
      </w:r>
      <w:r w:rsidR="00D1525B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4E6D2A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юриспруденци</w:t>
      </w:r>
      <w:r w:rsidR="00D1525B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4E6D2A" w:rsidRPr="00D7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 других соответствующих областях</w:t>
      </w:r>
      <w:r w:rsidRPr="001915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CDA3AB" w14:textId="77777777" w:rsidR="004E6D2A" w:rsidRPr="001915E5" w:rsidRDefault="004E6D2A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Опыт работы в сфере закупок не менее 3-х лет;</w:t>
      </w:r>
    </w:p>
    <w:p w14:paraId="580CCBC9" w14:textId="03027D72" w:rsidR="004E6D2A" w:rsidRPr="001915E5" w:rsidRDefault="004E6D2A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50D9F" w:rsidRPr="001915E5">
        <w:rPr>
          <w:rFonts w:ascii="Times New Roman" w:hAnsi="Times New Roman" w:cs="Times New Roman"/>
          <w:sz w:val="24"/>
          <w:szCs w:val="24"/>
        </w:rPr>
        <w:t>2</w:t>
      </w:r>
      <w:r w:rsidRPr="001915E5">
        <w:rPr>
          <w:rFonts w:ascii="Times New Roman" w:hAnsi="Times New Roman" w:cs="Times New Roman"/>
          <w:sz w:val="24"/>
          <w:szCs w:val="24"/>
        </w:rPr>
        <w:t>-х лет профессионального опыта в проектах</w:t>
      </w:r>
      <w:r w:rsidR="00750D9F" w:rsidRPr="001915E5">
        <w:rPr>
          <w:rFonts w:ascii="Times New Roman" w:hAnsi="Times New Roman" w:cs="Times New Roman"/>
          <w:sz w:val="24"/>
          <w:szCs w:val="24"/>
        </w:rPr>
        <w:t>,</w:t>
      </w:r>
      <w:r w:rsidRPr="001915E5">
        <w:rPr>
          <w:rFonts w:ascii="Times New Roman" w:hAnsi="Times New Roman" w:cs="Times New Roman"/>
          <w:sz w:val="24"/>
          <w:szCs w:val="24"/>
        </w:rPr>
        <w:t xml:space="preserve"> </w:t>
      </w:r>
      <w:r w:rsidR="00750D9F" w:rsidRPr="001915E5">
        <w:rPr>
          <w:rFonts w:ascii="Times New Roman" w:hAnsi="Times New Roman" w:cs="Times New Roman"/>
          <w:sz w:val="24"/>
          <w:szCs w:val="24"/>
        </w:rPr>
        <w:t xml:space="preserve">финансируемых </w:t>
      </w:r>
      <w:r w:rsidR="00FB75AC" w:rsidRPr="001915E5">
        <w:rPr>
          <w:rFonts w:ascii="Times New Roman" w:hAnsi="Times New Roman" w:cs="Times New Roman"/>
          <w:sz w:val="24"/>
          <w:szCs w:val="24"/>
        </w:rPr>
        <w:t>Всемирным</w:t>
      </w:r>
      <w:r w:rsidRPr="001915E5">
        <w:rPr>
          <w:rFonts w:ascii="Times New Roman" w:hAnsi="Times New Roman" w:cs="Times New Roman"/>
          <w:sz w:val="24"/>
          <w:szCs w:val="24"/>
        </w:rPr>
        <w:t xml:space="preserve"> банк</w:t>
      </w:r>
      <w:r w:rsidR="00750D9F" w:rsidRPr="001915E5">
        <w:rPr>
          <w:rFonts w:ascii="Times New Roman" w:hAnsi="Times New Roman" w:cs="Times New Roman"/>
          <w:sz w:val="24"/>
          <w:szCs w:val="24"/>
        </w:rPr>
        <w:t>ом</w:t>
      </w:r>
      <w:r w:rsidR="009D4E30">
        <w:rPr>
          <w:rFonts w:ascii="Times New Roman" w:hAnsi="Times New Roman" w:cs="Times New Roman"/>
          <w:sz w:val="24"/>
          <w:szCs w:val="24"/>
        </w:rPr>
        <w:t>;</w:t>
      </w:r>
    </w:p>
    <w:p w14:paraId="7DF2B0BD" w14:textId="77777777" w:rsidR="004E6D2A" w:rsidRPr="001915E5" w:rsidRDefault="004E6D2A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Продвинутые знания процедур закупок в соответствии с Правилами закупок Всемирного банка;</w:t>
      </w:r>
    </w:p>
    <w:p w14:paraId="627330E1" w14:textId="77777777" w:rsidR="004E6D2A" w:rsidRPr="001915E5" w:rsidRDefault="004E6D2A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lastRenderedPageBreak/>
        <w:t>Отличные знания процедур государственных закупок и продвинутые навыки работы с порталом госзакупок;</w:t>
      </w:r>
    </w:p>
    <w:p w14:paraId="78270911" w14:textId="77777777" w:rsidR="004E6D2A" w:rsidRPr="001915E5" w:rsidRDefault="004E6D2A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Наличие сертификатов, подтверждающих профессиональные знания и навыки в сфере государственных и международных закупок;</w:t>
      </w:r>
    </w:p>
    <w:p w14:paraId="33C3DE12" w14:textId="61EEA837" w:rsidR="004E6D2A" w:rsidRPr="001915E5" w:rsidRDefault="00D1525B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Отличное знание </w:t>
      </w:r>
      <w:r w:rsidR="00F11AB9" w:rsidRPr="001915E5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Pr="001915E5">
        <w:rPr>
          <w:rFonts w:ascii="Times New Roman" w:hAnsi="Times New Roman" w:cs="Times New Roman"/>
          <w:sz w:val="24"/>
          <w:szCs w:val="24"/>
        </w:rPr>
        <w:t>и русского языков</w:t>
      </w:r>
      <w:r w:rsidR="009D4E30">
        <w:rPr>
          <w:rFonts w:ascii="Times New Roman" w:hAnsi="Times New Roman" w:cs="Times New Roman"/>
          <w:sz w:val="24"/>
          <w:szCs w:val="24"/>
        </w:rPr>
        <w:t>;</w:t>
      </w:r>
    </w:p>
    <w:p w14:paraId="22A0AA8A" w14:textId="64521621" w:rsidR="00FE580D" w:rsidRPr="00847BE5" w:rsidRDefault="00750D9F" w:rsidP="001915E5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Рабочее знание </w:t>
      </w:r>
      <w:r w:rsidR="00FE580D" w:rsidRPr="001915E5">
        <w:rPr>
          <w:rFonts w:ascii="Times New Roman" w:hAnsi="Times New Roman" w:cs="Times New Roman"/>
          <w:sz w:val="24"/>
          <w:szCs w:val="24"/>
        </w:rPr>
        <w:t xml:space="preserve">пакета прикладных программ </w:t>
      </w:r>
      <w:r w:rsidR="00FE580D" w:rsidRPr="00FB75A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FE580D" w:rsidRPr="00847BE5">
        <w:rPr>
          <w:rFonts w:ascii="Times New Roman" w:hAnsi="Times New Roman" w:cs="Times New Roman"/>
          <w:sz w:val="24"/>
          <w:szCs w:val="24"/>
        </w:rPr>
        <w:t xml:space="preserve"> </w:t>
      </w:r>
      <w:r w:rsidR="00FE580D" w:rsidRPr="00FB75AC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47BE5">
        <w:rPr>
          <w:rFonts w:ascii="Times New Roman" w:hAnsi="Times New Roman" w:cs="Times New Roman"/>
          <w:sz w:val="24"/>
          <w:szCs w:val="24"/>
        </w:rPr>
        <w:t xml:space="preserve"> (</w:t>
      </w:r>
      <w:r w:rsidRPr="00FB75A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47BE5">
        <w:rPr>
          <w:rFonts w:ascii="Times New Roman" w:hAnsi="Times New Roman" w:cs="Times New Roman"/>
          <w:sz w:val="24"/>
          <w:szCs w:val="24"/>
        </w:rPr>
        <w:t xml:space="preserve">, </w:t>
      </w:r>
      <w:r w:rsidRPr="00FB75A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47BE5">
        <w:rPr>
          <w:rFonts w:ascii="Times New Roman" w:hAnsi="Times New Roman" w:cs="Times New Roman"/>
          <w:sz w:val="24"/>
          <w:szCs w:val="24"/>
        </w:rPr>
        <w:t xml:space="preserve">, </w:t>
      </w:r>
      <w:r w:rsidRPr="00FB75A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847BE5">
        <w:rPr>
          <w:rFonts w:ascii="Times New Roman" w:hAnsi="Times New Roman" w:cs="Times New Roman"/>
          <w:sz w:val="24"/>
          <w:szCs w:val="24"/>
        </w:rPr>
        <w:t xml:space="preserve">, </w:t>
      </w:r>
      <w:r w:rsidRPr="00FB75AC">
        <w:rPr>
          <w:rFonts w:ascii="Times New Roman" w:hAnsi="Times New Roman" w:cs="Times New Roman"/>
          <w:sz w:val="24"/>
          <w:szCs w:val="24"/>
          <w:lang w:val="en-US"/>
        </w:rPr>
        <w:t>Outlook</w:t>
      </w:r>
      <w:r w:rsidR="009D4E30">
        <w:rPr>
          <w:rFonts w:ascii="Times New Roman" w:hAnsi="Times New Roman" w:cs="Times New Roman"/>
          <w:sz w:val="24"/>
          <w:szCs w:val="24"/>
        </w:rPr>
        <w:t>.</w:t>
      </w:r>
    </w:p>
    <w:p w14:paraId="3B057EAE" w14:textId="77777777" w:rsidR="00E52C20" w:rsidRPr="001915E5" w:rsidRDefault="00E52C20" w:rsidP="00191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46972E" w14:textId="4CE9A902" w:rsidR="0099347F" w:rsidRPr="001915E5" w:rsidRDefault="0099347F" w:rsidP="001915E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E5">
        <w:rPr>
          <w:rFonts w:ascii="Times New Roman" w:hAnsi="Times New Roman" w:cs="Times New Roman"/>
          <w:sz w:val="24"/>
          <w:szCs w:val="24"/>
        </w:rPr>
        <w:br w:type="page"/>
      </w:r>
    </w:p>
    <w:p w14:paraId="1610C891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b/>
          <w:bCs/>
          <w:lang w:val="en-US"/>
        </w:rPr>
      </w:pPr>
      <w:r w:rsidRPr="001915E5">
        <w:rPr>
          <w:b/>
          <w:bCs/>
          <w:lang w:val="en-US"/>
        </w:rPr>
        <w:lastRenderedPageBreak/>
        <w:t>Annex 1. Trainings and Materials for Procurement Specialists</w:t>
      </w:r>
    </w:p>
    <w:p w14:paraId="1CEB2FEE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lang w:val="en-US"/>
        </w:rPr>
      </w:pPr>
    </w:p>
    <w:p w14:paraId="14C3E81E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b/>
          <w:bCs/>
          <w:lang w:val="en-US"/>
        </w:rPr>
      </w:pPr>
      <w:r w:rsidRPr="001915E5">
        <w:rPr>
          <w:b/>
          <w:bCs/>
          <w:lang w:val="en-US"/>
        </w:rPr>
        <w:t>General Courses</w:t>
      </w:r>
    </w:p>
    <w:p w14:paraId="49F1E652" w14:textId="240E394F" w:rsidR="00E52C20" w:rsidRPr="001915E5" w:rsidRDefault="0099347F" w:rsidP="001915E5">
      <w:pPr>
        <w:pStyle w:val="ad"/>
        <w:numPr>
          <w:ilvl w:val="0"/>
          <w:numId w:val="33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 xml:space="preserve">Certificate Program in Contract Management (English) </w:t>
      </w:r>
    </w:p>
    <w:p w14:paraId="3AAC7C79" w14:textId="50B95654" w:rsidR="0099347F" w:rsidRPr="001915E5" w:rsidRDefault="00095F57" w:rsidP="001915E5">
      <w:pPr>
        <w:pStyle w:val="ad"/>
        <w:shd w:val="clear" w:color="auto" w:fill="FFFFFF"/>
        <w:ind w:left="720"/>
        <w:jc w:val="both"/>
        <w:rPr>
          <w:lang w:val="en-US"/>
        </w:rPr>
      </w:pPr>
      <w:hyperlink r:id="rId14" w:history="1">
        <w:r w:rsidR="00E52C20" w:rsidRPr="001915E5">
          <w:rPr>
            <w:rStyle w:val="ac"/>
            <w:lang w:val="en-US"/>
          </w:rPr>
          <w:t>https://www1.procurementlearning.org/mod/scorm/view.php?id=126</w:t>
        </w:r>
      </w:hyperlink>
      <w:r w:rsidR="00E52C20" w:rsidRPr="001915E5">
        <w:rPr>
          <w:lang w:val="en-US"/>
        </w:rPr>
        <w:t xml:space="preserve"> </w:t>
      </w:r>
    </w:p>
    <w:p w14:paraId="570A1071" w14:textId="7131AB0E" w:rsidR="00E52C20" w:rsidRPr="001915E5" w:rsidRDefault="0099347F" w:rsidP="001915E5">
      <w:pPr>
        <w:pStyle w:val="ad"/>
        <w:numPr>
          <w:ilvl w:val="0"/>
          <w:numId w:val="33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 xml:space="preserve">Certificate Program in Public Procurement (CPPP): </w:t>
      </w:r>
    </w:p>
    <w:p w14:paraId="063002EE" w14:textId="20ACD52C" w:rsidR="0099347F" w:rsidRPr="001915E5" w:rsidRDefault="00095F57" w:rsidP="001915E5">
      <w:pPr>
        <w:pStyle w:val="ad"/>
        <w:shd w:val="clear" w:color="auto" w:fill="FFFFFF"/>
        <w:ind w:left="720"/>
        <w:jc w:val="both"/>
        <w:rPr>
          <w:lang w:val="en-US"/>
        </w:rPr>
      </w:pPr>
      <w:hyperlink r:id="rId15" w:history="1">
        <w:r w:rsidR="00E52C20" w:rsidRPr="001915E5">
          <w:rPr>
            <w:rStyle w:val="ac"/>
            <w:lang w:val="en-US"/>
          </w:rPr>
          <w:t>https://www.procurementlearning.org/certificate-program-public-procurement-cppp/</w:t>
        </w:r>
      </w:hyperlink>
      <w:r w:rsidR="00E52C20" w:rsidRPr="001915E5">
        <w:rPr>
          <w:lang w:val="en-US"/>
        </w:rPr>
        <w:t xml:space="preserve"> </w:t>
      </w:r>
    </w:p>
    <w:p w14:paraId="7AED172F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lang w:val="en-US"/>
        </w:rPr>
      </w:pPr>
    </w:p>
    <w:p w14:paraId="749F6526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b/>
          <w:bCs/>
          <w:lang w:val="en-US"/>
        </w:rPr>
      </w:pPr>
      <w:r w:rsidRPr="001915E5">
        <w:rPr>
          <w:b/>
          <w:bCs/>
          <w:lang w:val="en-US"/>
        </w:rPr>
        <w:t>NPF Courses</w:t>
      </w:r>
    </w:p>
    <w:p w14:paraId="7DF9F136" w14:textId="02240E1F" w:rsidR="00E52C20" w:rsidRPr="001915E5" w:rsidRDefault="0099347F" w:rsidP="00FB75AC">
      <w:pPr>
        <w:pStyle w:val="ad"/>
        <w:numPr>
          <w:ilvl w:val="0"/>
          <w:numId w:val="34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 xml:space="preserve">Project Procurement Strategy for Development (PPSD): </w:t>
      </w:r>
    </w:p>
    <w:p w14:paraId="51571156" w14:textId="7BB63458" w:rsidR="0099347F" w:rsidRPr="001915E5" w:rsidRDefault="00095F57" w:rsidP="00FB75AC">
      <w:pPr>
        <w:pStyle w:val="ad"/>
        <w:shd w:val="clear" w:color="auto" w:fill="FFFFFF"/>
        <w:ind w:left="360"/>
        <w:jc w:val="both"/>
        <w:rPr>
          <w:lang w:val="en-US"/>
        </w:rPr>
      </w:pPr>
      <w:hyperlink r:id="rId16" w:history="1">
        <w:r w:rsidR="00E52C20" w:rsidRPr="001915E5">
          <w:rPr>
            <w:rStyle w:val="ac"/>
            <w:lang w:val="en-US"/>
          </w:rPr>
          <w:t>https://www1.procurementlearning.org/enrol/index.php?id=52</w:t>
        </w:r>
      </w:hyperlink>
      <w:r w:rsidR="00E52C20" w:rsidRPr="001915E5">
        <w:rPr>
          <w:lang w:val="en-US"/>
        </w:rPr>
        <w:t xml:space="preserve"> </w:t>
      </w:r>
    </w:p>
    <w:p w14:paraId="27C07F42" w14:textId="1639349B" w:rsidR="00E52C20" w:rsidRPr="001915E5" w:rsidRDefault="0099347F" w:rsidP="00FB75AC">
      <w:pPr>
        <w:pStyle w:val="ad"/>
        <w:numPr>
          <w:ilvl w:val="0"/>
          <w:numId w:val="34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 xml:space="preserve">Overview of Procurement Framework: </w:t>
      </w:r>
    </w:p>
    <w:p w14:paraId="17D72B05" w14:textId="5A7028BE" w:rsidR="0099347F" w:rsidRPr="001915E5" w:rsidRDefault="00095F57" w:rsidP="00FB75AC">
      <w:pPr>
        <w:pStyle w:val="ad"/>
        <w:shd w:val="clear" w:color="auto" w:fill="FFFFFF"/>
        <w:ind w:left="360"/>
        <w:jc w:val="both"/>
        <w:rPr>
          <w:lang w:val="en-US"/>
        </w:rPr>
      </w:pPr>
      <w:hyperlink r:id="rId17" w:history="1">
        <w:r w:rsidR="00E52C20" w:rsidRPr="001915E5">
          <w:rPr>
            <w:rStyle w:val="ac"/>
            <w:lang w:val="en-US"/>
          </w:rPr>
          <w:t>https://www1.procurementlearning.org/course/view.php?id=14</w:t>
        </w:r>
      </w:hyperlink>
      <w:r w:rsidR="0099347F" w:rsidRPr="001915E5">
        <w:rPr>
          <w:lang w:val="en-US"/>
        </w:rPr>
        <w:t xml:space="preserve"> </w:t>
      </w:r>
    </w:p>
    <w:p w14:paraId="349A2D58" w14:textId="1B88988E" w:rsidR="0099347F" w:rsidRPr="001915E5" w:rsidRDefault="0099347F" w:rsidP="00FB75AC">
      <w:pPr>
        <w:pStyle w:val="ad"/>
        <w:numPr>
          <w:ilvl w:val="0"/>
          <w:numId w:val="34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>A beginner’s guide for Borrowers Procurement under World Bank Investment Financing - Published April 2018:</w:t>
      </w:r>
    </w:p>
    <w:p w14:paraId="19CA4A3C" w14:textId="77777777" w:rsidR="0099347F" w:rsidRPr="001915E5" w:rsidRDefault="00095F57" w:rsidP="001915E5">
      <w:pPr>
        <w:pStyle w:val="ad"/>
        <w:shd w:val="clear" w:color="auto" w:fill="FFFFFF"/>
        <w:ind w:left="360"/>
        <w:jc w:val="both"/>
        <w:rPr>
          <w:u w:val="single"/>
          <w:lang w:val="en-US"/>
        </w:rPr>
      </w:pPr>
      <w:hyperlink r:id="rId18" w:history="1">
        <w:r w:rsidR="0099347F" w:rsidRPr="001915E5">
          <w:rPr>
            <w:rStyle w:val="ac"/>
            <w:lang w:val="en-US"/>
          </w:rPr>
          <w:t>http://pubdocs.worldbank.org/en/684421525277630551/Beginners-Guide-to-IPF-Procurement-for-borrowers.pdf</w:t>
        </w:r>
      </w:hyperlink>
    </w:p>
    <w:p w14:paraId="5639CF7B" w14:textId="77777777" w:rsidR="00347920" w:rsidRPr="001915E5" w:rsidRDefault="00347920" w:rsidP="00FB75AC">
      <w:pPr>
        <w:numPr>
          <w:ilvl w:val="0"/>
          <w:numId w:val="35"/>
        </w:numPr>
        <w:suppressAutoHyphens/>
        <w:spacing w:after="120" w:line="240" w:lineRule="auto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Глобальный MOOC по управлению контрактами (на английском языке) </w:t>
      </w:r>
      <w:hyperlink r:id="rId19" w:history="1">
        <w:r w:rsidRPr="001915E5">
          <w:rPr>
            <w:rStyle w:val="ac"/>
            <w:rFonts w:ascii="Times New Roman" w:hAnsi="Times New Roman" w:cs="Times New Roman"/>
            <w:sz w:val="24"/>
            <w:szCs w:val="24"/>
          </w:rPr>
          <w:t>https://www.procurementlearning.org/aim-of-the-course-3/</w:t>
        </w:r>
      </w:hyperlink>
      <w:r w:rsidRPr="001915E5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</w:p>
    <w:p w14:paraId="02D98352" w14:textId="77777777" w:rsidR="00347920" w:rsidRPr="001915E5" w:rsidRDefault="00347920" w:rsidP="00FB75AC">
      <w:pPr>
        <w:numPr>
          <w:ilvl w:val="0"/>
          <w:numId w:val="3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Глобальный MOOC по закупкам (на английском и русском языках) </w:t>
      </w:r>
      <w:hyperlink r:id="rId20" w:history="1">
        <w:r w:rsidRPr="001915E5">
          <w:rPr>
            <w:rStyle w:val="ac"/>
            <w:rFonts w:ascii="Times New Roman" w:hAnsi="Times New Roman" w:cs="Times New Roman"/>
            <w:sz w:val="24"/>
            <w:szCs w:val="24"/>
          </w:rPr>
          <w:t>www.procurementinet.org/cppp-english/</w:t>
        </w:r>
      </w:hyperlink>
      <w:r w:rsidRPr="00191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F87E6" w14:textId="77777777" w:rsidR="00347920" w:rsidRPr="001915E5" w:rsidRDefault="00347920" w:rsidP="00FB75AC">
      <w:pPr>
        <w:numPr>
          <w:ilvl w:val="0"/>
          <w:numId w:val="3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 xml:space="preserve">Электронное обучение NPF и STEP </w:t>
      </w:r>
      <w:hyperlink r:id="rId21" w:history="1">
        <w:r w:rsidRPr="001915E5">
          <w:rPr>
            <w:rStyle w:val="ac"/>
            <w:rFonts w:ascii="Times New Roman" w:hAnsi="Times New Roman" w:cs="Times New Roman"/>
            <w:sz w:val="24"/>
            <w:szCs w:val="24"/>
          </w:rPr>
          <w:t>https://wbnpf.procurementinet.org/e-learning-programs</w:t>
        </w:r>
      </w:hyperlink>
      <w:r w:rsidRPr="001915E5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</w:p>
    <w:p w14:paraId="365D7BB8" w14:textId="77777777" w:rsidR="00347920" w:rsidRPr="001915E5" w:rsidRDefault="00347920" w:rsidP="00FB75AC">
      <w:pPr>
        <w:numPr>
          <w:ilvl w:val="0"/>
          <w:numId w:val="3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E5">
        <w:rPr>
          <w:rFonts w:ascii="Times New Roman" w:hAnsi="Times New Roman" w:cs="Times New Roman"/>
          <w:sz w:val="24"/>
          <w:szCs w:val="24"/>
        </w:rPr>
        <w:t>Внедрение рейтинговых критериев для поддержки успешных результатов Проекта.</w:t>
      </w:r>
    </w:p>
    <w:p w14:paraId="008E9B4B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b/>
          <w:bCs/>
        </w:rPr>
      </w:pPr>
    </w:p>
    <w:p w14:paraId="79E84843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b/>
          <w:bCs/>
          <w:lang w:val="en-US"/>
        </w:rPr>
      </w:pPr>
      <w:r w:rsidRPr="001915E5">
        <w:rPr>
          <w:b/>
          <w:bCs/>
          <w:lang w:val="en-US"/>
        </w:rPr>
        <w:t>STEP Guides and Materials</w:t>
      </w:r>
    </w:p>
    <w:p w14:paraId="479C5D34" w14:textId="04D99963" w:rsidR="0099347F" w:rsidRPr="00FB75AC" w:rsidRDefault="0099347F" w:rsidP="00FB75AC">
      <w:pPr>
        <w:pStyle w:val="ad"/>
        <w:numPr>
          <w:ilvl w:val="0"/>
          <w:numId w:val="36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 xml:space="preserve">STEP e-Manual for Borrowers: </w:t>
      </w:r>
      <w:hyperlink r:id="rId22" w:history="1">
        <w:r w:rsidRPr="001915E5">
          <w:rPr>
            <w:rStyle w:val="ac"/>
            <w:lang w:val="en-US"/>
          </w:rPr>
          <w:t>https://www.procurementinet.org/STEP/Client_e-manual/</w:t>
        </w:r>
      </w:hyperlink>
      <w:r w:rsidRPr="001915E5">
        <w:rPr>
          <w:lang w:val="en-US"/>
        </w:rPr>
        <w:t xml:space="preserve"> </w:t>
      </w:r>
    </w:p>
    <w:p w14:paraId="0E2F5EF7" w14:textId="6C765497" w:rsidR="0099347F" w:rsidRPr="00FB75AC" w:rsidRDefault="0099347F" w:rsidP="00FB75AC">
      <w:pPr>
        <w:pStyle w:val="ad"/>
        <w:numPr>
          <w:ilvl w:val="0"/>
          <w:numId w:val="36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 xml:space="preserve">STEP Video for Borrowers (2023): </w:t>
      </w:r>
      <w:hyperlink r:id="rId23" w:history="1">
        <w:r w:rsidRPr="00FB75AC">
          <w:rPr>
            <w:lang w:val="en-US"/>
          </w:rPr>
          <w:t>https://wbnpf.procurementinet.org/step-dashboard-overview-borrower</w:t>
        </w:r>
      </w:hyperlink>
    </w:p>
    <w:p w14:paraId="4A5AD9D6" w14:textId="77777777" w:rsidR="0099347F" w:rsidRPr="001915E5" w:rsidRDefault="0099347F" w:rsidP="00FB75AC">
      <w:pPr>
        <w:pStyle w:val="ad"/>
        <w:numPr>
          <w:ilvl w:val="0"/>
          <w:numId w:val="36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 xml:space="preserve">STEP Video for Borrower (prior to 2023): </w:t>
      </w:r>
      <w:hyperlink r:id="rId24" w:history="1">
        <w:r w:rsidRPr="00FB75AC">
          <w:rPr>
            <w:lang w:val="en-US"/>
          </w:rPr>
          <w:t>https://wbnpf.procurementinet.org/STEP-Overview</w:t>
        </w:r>
      </w:hyperlink>
      <w:r w:rsidRPr="001915E5">
        <w:rPr>
          <w:lang w:val="en-US"/>
        </w:rPr>
        <w:t xml:space="preserve"> </w:t>
      </w:r>
    </w:p>
    <w:p w14:paraId="1A63B1BF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lang w:val="en-US"/>
        </w:rPr>
      </w:pPr>
    </w:p>
    <w:p w14:paraId="7DA6BF67" w14:textId="77777777" w:rsidR="0099347F" w:rsidRPr="001915E5" w:rsidRDefault="0099347F" w:rsidP="001915E5">
      <w:pPr>
        <w:pStyle w:val="ad"/>
        <w:shd w:val="clear" w:color="auto" w:fill="FFFFFF"/>
        <w:ind w:left="360"/>
        <w:jc w:val="both"/>
        <w:rPr>
          <w:b/>
          <w:bCs/>
          <w:lang w:val="en-US"/>
        </w:rPr>
      </w:pPr>
      <w:r w:rsidRPr="001915E5">
        <w:rPr>
          <w:b/>
          <w:bCs/>
          <w:lang w:val="en-US"/>
        </w:rPr>
        <w:t>Contract Management Module Guides and Materials</w:t>
      </w:r>
    </w:p>
    <w:p w14:paraId="0109DC84" w14:textId="05A8FF71" w:rsidR="0099347F" w:rsidRPr="001915E5" w:rsidRDefault="0099347F" w:rsidP="00FB75AC">
      <w:pPr>
        <w:pStyle w:val="ad"/>
        <w:numPr>
          <w:ilvl w:val="0"/>
          <w:numId w:val="37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>STEP Contract Management Module (Main page):</w:t>
      </w:r>
    </w:p>
    <w:p w14:paraId="02FCC828" w14:textId="129811F4" w:rsidR="0099347F" w:rsidRPr="001915E5" w:rsidRDefault="00095F57" w:rsidP="00FB75AC">
      <w:pPr>
        <w:pStyle w:val="ad"/>
        <w:shd w:val="clear" w:color="auto" w:fill="FFFFFF"/>
        <w:ind w:left="360"/>
        <w:jc w:val="both"/>
        <w:rPr>
          <w:lang w:val="en-US"/>
        </w:rPr>
      </w:pPr>
      <w:hyperlink r:id="rId25" w:history="1">
        <w:r w:rsidR="0099347F" w:rsidRPr="001915E5">
          <w:rPr>
            <w:rStyle w:val="ac"/>
            <w:lang w:val="en-US"/>
          </w:rPr>
          <w:t>https://www.worldbank.org/en/news/factsheet/2022/08/24/step-contract-management-module</w:t>
        </w:r>
      </w:hyperlink>
    </w:p>
    <w:p w14:paraId="369760E7" w14:textId="12B8352A" w:rsidR="0099347F" w:rsidRPr="001915E5" w:rsidRDefault="0099347F" w:rsidP="00FB75AC">
      <w:pPr>
        <w:pStyle w:val="ad"/>
        <w:numPr>
          <w:ilvl w:val="0"/>
          <w:numId w:val="37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>Contract Management General Principles (September 2017):</w:t>
      </w:r>
    </w:p>
    <w:p w14:paraId="42E9D763" w14:textId="5BB33E88" w:rsidR="0099347F" w:rsidRPr="001915E5" w:rsidRDefault="00095F57" w:rsidP="00FB75AC">
      <w:pPr>
        <w:pStyle w:val="ad"/>
        <w:shd w:val="clear" w:color="auto" w:fill="FFFFFF"/>
        <w:ind w:left="360"/>
        <w:jc w:val="both"/>
        <w:rPr>
          <w:lang w:val="en-US"/>
        </w:rPr>
      </w:pPr>
      <w:hyperlink r:id="rId26" w:history="1">
        <w:r w:rsidR="0099347F" w:rsidRPr="001915E5">
          <w:rPr>
            <w:rStyle w:val="ac"/>
            <w:lang w:val="en-US"/>
          </w:rPr>
          <w:t>https://thedocs.worldbank.org/en/doc/531561507743080555-0290022017/original/ContractManagementGuidance2017.pdf</w:t>
        </w:r>
      </w:hyperlink>
    </w:p>
    <w:p w14:paraId="1FF8D898" w14:textId="2EA7FAFE" w:rsidR="0099347F" w:rsidRPr="001915E5" w:rsidRDefault="0099347F" w:rsidP="00FB75AC">
      <w:pPr>
        <w:pStyle w:val="ad"/>
        <w:numPr>
          <w:ilvl w:val="0"/>
          <w:numId w:val="37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lastRenderedPageBreak/>
        <w:t>Contract Management User Guide:</w:t>
      </w:r>
    </w:p>
    <w:p w14:paraId="3633FA80" w14:textId="6EF58319" w:rsidR="0099347F" w:rsidRPr="001915E5" w:rsidRDefault="00095F57" w:rsidP="00FB75AC">
      <w:pPr>
        <w:pStyle w:val="ad"/>
        <w:shd w:val="clear" w:color="auto" w:fill="FFFFFF"/>
        <w:ind w:left="360"/>
        <w:jc w:val="both"/>
        <w:rPr>
          <w:lang w:val="en-US"/>
        </w:rPr>
      </w:pPr>
      <w:hyperlink r:id="rId27" w:history="1">
        <w:r w:rsidR="0099347F" w:rsidRPr="001915E5">
          <w:rPr>
            <w:rStyle w:val="ac"/>
            <w:lang w:val="en-US"/>
          </w:rPr>
          <w:t>https://thedocs.worldbank.org/en/doc/b26261d62e65a3a1413e8609427ef057-0290032022/original/Contract-Management-User-Guide.pdf</w:t>
        </w:r>
      </w:hyperlink>
      <w:r w:rsidR="0099347F" w:rsidRPr="001915E5">
        <w:rPr>
          <w:lang w:val="en-US"/>
        </w:rPr>
        <w:t xml:space="preserve"> </w:t>
      </w:r>
    </w:p>
    <w:p w14:paraId="031DC6F0" w14:textId="228A9C8E" w:rsidR="0099347F" w:rsidRPr="001915E5" w:rsidRDefault="0099347F" w:rsidP="00FB75AC">
      <w:pPr>
        <w:pStyle w:val="ad"/>
        <w:numPr>
          <w:ilvl w:val="0"/>
          <w:numId w:val="37"/>
        </w:numPr>
        <w:shd w:val="clear" w:color="auto" w:fill="FFFFFF"/>
        <w:jc w:val="both"/>
        <w:rPr>
          <w:lang w:val="en-US"/>
        </w:rPr>
      </w:pPr>
      <w:r w:rsidRPr="001915E5">
        <w:rPr>
          <w:lang w:val="en-US"/>
        </w:rPr>
        <w:t>Contract Management Practice:</w:t>
      </w:r>
    </w:p>
    <w:p w14:paraId="5B231480" w14:textId="0672C957" w:rsidR="0099347F" w:rsidRPr="001915E5" w:rsidRDefault="00095F57" w:rsidP="00FB75AC">
      <w:pPr>
        <w:pStyle w:val="ad"/>
        <w:shd w:val="clear" w:color="auto" w:fill="FFFFFF"/>
        <w:ind w:left="360"/>
        <w:jc w:val="both"/>
        <w:rPr>
          <w:lang w:val="en-US"/>
        </w:rPr>
      </w:pPr>
      <w:hyperlink r:id="rId28" w:history="1">
        <w:r w:rsidR="0099347F" w:rsidRPr="001915E5">
          <w:rPr>
            <w:rStyle w:val="ac"/>
            <w:lang w:val="en-US"/>
          </w:rPr>
          <w:t>https://thedocs.worldbank.org/en/doc/277011537214902995-0290022018/original/ProcurementContractManagementGuidance.pdf</w:t>
        </w:r>
      </w:hyperlink>
    </w:p>
    <w:p w14:paraId="6BD669C9" w14:textId="741F9C25" w:rsidR="0099347F" w:rsidRPr="001915E5" w:rsidRDefault="0099347F" w:rsidP="00FB75AC">
      <w:pPr>
        <w:pStyle w:val="ad"/>
        <w:numPr>
          <w:ilvl w:val="0"/>
          <w:numId w:val="37"/>
        </w:numPr>
        <w:shd w:val="clear" w:color="auto" w:fill="FFFFFF"/>
        <w:rPr>
          <w:lang w:val="en-US"/>
        </w:rPr>
      </w:pPr>
      <w:r w:rsidRPr="001915E5">
        <w:rPr>
          <w:lang w:val="en-US"/>
        </w:rPr>
        <w:t>Rated Criteria</w:t>
      </w:r>
    </w:p>
    <w:p w14:paraId="48CBD47E" w14:textId="1BA52474" w:rsidR="008520A2" w:rsidRPr="001915E5" w:rsidRDefault="00095F57" w:rsidP="001915E5">
      <w:pPr>
        <w:pStyle w:val="ad"/>
        <w:shd w:val="clear" w:color="auto" w:fill="FFFFFF"/>
        <w:ind w:left="360"/>
        <w:jc w:val="both"/>
        <w:rPr>
          <w:lang w:val="en-US"/>
        </w:rPr>
      </w:pPr>
      <w:hyperlink r:id="rId29" w:history="1">
        <w:r w:rsidR="0099347F" w:rsidRPr="001915E5">
          <w:rPr>
            <w:rStyle w:val="ac"/>
            <w:lang w:val="en-US"/>
          </w:rPr>
          <w:t>https://projects.worldbank.org/en/projects-operations/products-and-services/brief/rated-criteria</w:t>
        </w:r>
      </w:hyperlink>
    </w:p>
    <w:sectPr w:rsidR="008520A2" w:rsidRPr="001915E5" w:rsidSect="00AD06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EF036" w14:textId="77777777" w:rsidR="00095F57" w:rsidRDefault="00095F57" w:rsidP="003B73D1">
      <w:pPr>
        <w:spacing w:after="0" w:line="240" w:lineRule="auto"/>
      </w:pPr>
      <w:r>
        <w:separator/>
      </w:r>
    </w:p>
  </w:endnote>
  <w:endnote w:type="continuationSeparator" w:id="0">
    <w:p w14:paraId="3F775742" w14:textId="77777777" w:rsidR="00095F57" w:rsidRDefault="00095F57" w:rsidP="003B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467" w14:textId="77777777" w:rsidR="00095F57" w:rsidRDefault="00095F57" w:rsidP="003B73D1">
      <w:pPr>
        <w:spacing w:after="0" w:line="240" w:lineRule="auto"/>
      </w:pPr>
      <w:r>
        <w:separator/>
      </w:r>
    </w:p>
  </w:footnote>
  <w:footnote w:type="continuationSeparator" w:id="0">
    <w:p w14:paraId="217782E2" w14:textId="77777777" w:rsidR="00095F57" w:rsidRDefault="00095F57" w:rsidP="003B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93A"/>
    <w:multiLevelType w:val="hybridMultilevel"/>
    <w:tmpl w:val="E9864B70"/>
    <w:lvl w:ilvl="0" w:tplc="E7648C0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E116A"/>
    <w:multiLevelType w:val="multilevel"/>
    <w:tmpl w:val="11F4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84294"/>
    <w:multiLevelType w:val="hybridMultilevel"/>
    <w:tmpl w:val="2056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07C"/>
    <w:multiLevelType w:val="hybridMultilevel"/>
    <w:tmpl w:val="65CA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4488"/>
    <w:multiLevelType w:val="multilevel"/>
    <w:tmpl w:val="11F4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B74C5"/>
    <w:multiLevelType w:val="hybridMultilevel"/>
    <w:tmpl w:val="56E4B934"/>
    <w:lvl w:ilvl="0" w:tplc="AFE44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04E61"/>
    <w:multiLevelType w:val="hybridMultilevel"/>
    <w:tmpl w:val="4840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60E8"/>
    <w:multiLevelType w:val="hybridMultilevel"/>
    <w:tmpl w:val="F244C4AE"/>
    <w:lvl w:ilvl="0" w:tplc="34FE829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56AF3"/>
    <w:multiLevelType w:val="hybridMultilevel"/>
    <w:tmpl w:val="6F9AD09C"/>
    <w:lvl w:ilvl="0" w:tplc="7A905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6E2CE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0B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C7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00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C6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C7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07A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44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26A7E"/>
    <w:multiLevelType w:val="hybridMultilevel"/>
    <w:tmpl w:val="8E16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70CC"/>
    <w:multiLevelType w:val="hybridMultilevel"/>
    <w:tmpl w:val="A06C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32974"/>
    <w:multiLevelType w:val="hybridMultilevel"/>
    <w:tmpl w:val="A2B6CDDE"/>
    <w:lvl w:ilvl="0" w:tplc="C2B8A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E316B5"/>
    <w:multiLevelType w:val="multilevel"/>
    <w:tmpl w:val="11F4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65EFC"/>
    <w:multiLevelType w:val="hybridMultilevel"/>
    <w:tmpl w:val="42842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737"/>
    <w:multiLevelType w:val="hybridMultilevel"/>
    <w:tmpl w:val="87A8AC6C"/>
    <w:lvl w:ilvl="0" w:tplc="A37EB5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3AA5"/>
    <w:multiLevelType w:val="hybridMultilevel"/>
    <w:tmpl w:val="36D05AEA"/>
    <w:lvl w:ilvl="0" w:tplc="C602D0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E73C4F"/>
    <w:multiLevelType w:val="hybridMultilevel"/>
    <w:tmpl w:val="932446A8"/>
    <w:lvl w:ilvl="0" w:tplc="20269A0A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000000" w:themeColor="text1"/>
        <w:sz w:val="22"/>
        <w:lang w:val="ru-RU"/>
      </w:rPr>
    </w:lvl>
    <w:lvl w:ilvl="1" w:tplc="6E4E42F0">
      <w:start w:val="1"/>
      <w:numFmt w:val="lowerRoman"/>
      <w:lvlText w:val="(%2)"/>
      <w:lvlJc w:val="left"/>
      <w:pPr>
        <w:ind w:left="2250" w:hanging="720"/>
      </w:pPr>
      <w:rPr>
        <w:rFonts w:hint="default"/>
      </w:rPr>
    </w:lvl>
    <w:lvl w:ilvl="2" w:tplc="48D0D0A2" w:tentative="1">
      <w:start w:val="1"/>
      <w:numFmt w:val="lowerRoman"/>
      <w:lvlText w:val="%3."/>
      <w:lvlJc w:val="right"/>
      <w:pPr>
        <w:ind w:left="2610" w:hanging="180"/>
      </w:pPr>
    </w:lvl>
    <w:lvl w:ilvl="3" w:tplc="5B3C7F26" w:tentative="1">
      <w:start w:val="1"/>
      <w:numFmt w:val="decimal"/>
      <w:lvlText w:val="%4."/>
      <w:lvlJc w:val="left"/>
      <w:pPr>
        <w:ind w:left="3330" w:hanging="360"/>
      </w:pPr>
    </w:lvl>
    <w:lvl w:ilvl="4" w:tplc="47144DB8" w:tentative="1">
      <w:start w:val="1"/>
      <w:numFmt w:val="lowerLetter"/>
      <w:lvlText w:val="%5."/>
      <w:lvlJc w:val="left"/>
      <w:pPr>
        <w:ind w:left="4050" w:hanging="360"/>
      </w:pPr>
    </w:lvl>
    <w:lvl w:ilvl="5" w:tplc="0F30E79E" w:tentative="1">
      <w:start w:val="1"/>
      <w:numFmt w:val="lowerRoman"/>
      <w:lvlText w:val="%6."/>
      <w:lvlJc w:val="right"/>
      <w:pPr>
        <w:ind w:left="4770" w:hanging="180"/>
      </w:pPr>
    </w:lvl>
    <w:lvl w:ilvl="6" w:tplc="607AB5B4" w:tentative="1">
      <w:start w:val="1"/>
      <w:numFmt w:val="decimal"/>
      <w:lvlText w:val="%7."/>
      <w:lvlJc w:val="left"/>
      <w:pPr>
        <w:ind w:left="5490" w:hanging="360"/>
      </w:pPr>
    </w:lvl>
    <w:lvl w:ilvl="7" w:tplc="71287368" w:tentative="1">
      <w:start w:val="1"/>
      <w:numFmt w:val="lowerLetter"/>
      <w:lvlText w:val="%8."/>
      <w:lvlJc w:val="left"/>
      <w:pPr>
        <w:ind w:left="6210" w:hanging="360"/>
      </w:pPr>
    </w:lvl>
    <w:lvl w:ilvl="8" w:tplc="B58073B0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626A9"/>
    <w:multiLevelType w:val="multilevel"/>
    <w:tmpl w:val="02EA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D4386"/>
    <w:multiLevelType w:val="hybridMultilevel"/>
    <w:tmpl w:val="78E2D5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5492"/>
    <w:multiLevelType w:val="hybridMultilevel"/>
    <w:tmpl w:val="8E54D2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E4DA3"/>
    <w:multiLevelType w:val="hybridMultilevel"/>
    <w:tmpl w:val="13A89AFC"/>
    <w:lvl w:ilvl="0" w:tplc="28A6EE3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4582F"/>
    <w:multiLevelType w:val="hybridMultilevel"/>
    <w:tmpl w:val="92007586"/>
    <w:lvl w:ilvl="0" w:tplc="8BCC9F30">
      <w:start w:val="1"/>
      <w:numFmt w:val="lowerLetter"/>
      <w:lvlText w:val="(%1)"/>
      <w:lvlJc w:val="left"/>
      <w:pPr>
        <w:ind w:left="1800" w:hanging="360"/>
      </w:pPr>
      <w:rPr>
        <w:rFonts w:hint="default"/>
        <w:strike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556244"/>
    <w:multiLevelType w:val="hybridMultilevel"/>
    <w:tmpl w:val="1482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707BB"/>
    <w:multiLevelType w:val="hybridMultilevel"/>
    <w:tmpl w:val="7696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94E83"/>
    <w:multiLevelType w:val="hybridMultilevel"/>
    <w:tmpl w:val="5EEC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75607"/>
    <w:multiLevelType w:val="hybridMultilevel"/>
    <w:tmpl w:val="24262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822EA"/>
    <w:multiLevelType w:val="multilevel"/>
    <w:tmpl w:val="11F4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313D2"/>
    <w:multiLevelType w:val="hybridMultilevel"/>
    <w:tmpl w:val="92787A96"/>
    <w:lvl w:ilvl="0" w:tplc="3404C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AF73C6"/>
    <w:multiLevelType w:val="hybridMultilevel"/>
    <w:tmpl w:val="74B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F3FF2"/>
    <w:multiLevelType w:val="hybridMultilevel"/>
    <w:tmpl w:val="06EE4EA0"/>
    <w:lvl w:ilvl="0" w:tplc="ADCE48E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B43D2"/>
    <w:multiLevelType w:val="multilevel"/>
    <w:tmpl w:val="08B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D3953"/>
    <w:multiLevelType w:val="hybridMultilevel"/>
    <w:tmpl w:val="CAF0F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B00C3"/>
    <w:multiLevelType w:val="hybridMultilevel"/>
    <w:tmpl w:val="DF122F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821A1"/>
    <w:multiLevelType w:val="hybridMultilevel"/>
    <w:tmpl w:val="B6AC88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31CD"/>
    <w:multiLevelType w:val="hybridMultilevel"/>
    <w:tmpl w:val="94342B2E"/>
    <w:lvl w:ilvl="0" w:tplc="167AA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4E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288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74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85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1A7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20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C7E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4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4"/>
  </w:num>
  <w:num w:numId="4">
    <w:abstractNumId w:val="18"/>
  </w:num>
  <w:num w:numId="5">
    <w:abstractNumId w:val="14"/>
  </w:num>
  <w:num w:numId="6">
    <w:abstractNumId w:val="27"/>
  </w:num>
  <w:num w:numId="7">
    <w:abstractNumId w:val="32"/>
  </w:num>
  <w:num w:numId="8">
    <w:abstractNumId w:val="0"/>
  </w:num>
  <w:num w:numId="9">
    <w:abstractNumId w:val="7"/>
  </w:num>
  <w:num w:numId="10">
    <w:abstractNumId w:val="22"/>
  </w:num>
  <w:num w:numId="11">
    <w:abstractNumId w:val="33"/>
  </w:num>
  <w:num w:numId="12">
    <w:abstractNumId w:val="26"/>
  </w:num>
  <w:num w:numId="13">
    <w:abstractNumId w:val="16"/>
  </w:num>
  <w:num w:numId="14">
    <w:abstractNumId w:val="8"/>
  </w:num>
  <w:num w:numId="15">
    <w:abstractNumId w:val="36"/>
  </w:num>
  <w:num w:numId="16">
    <w:abstractNumId w:val="29"/>
  </w:num>
  <w:num w:numId="17">
    <w:abstractNumId w:val="12"/>
  </w:num>
  <w:num w:numId="18">
    <w:abstractNumId w:val="3"/>
  </w:num>
  <w:num w:numId="19">
    <w:abstractNumId w:val="23"/>
  </w:num>
  <w:num w:numId="20">
    <w:abstractNumId w:val="5"/>
  </w:num>
  <w:num w:numId="21">
    <w:abstractNumId w:val="25"/>
  </w:num>
  <w:num w:numId="22">
    <w:abstractNumId w:val="13"/>
  </w:num>
  <w:num w:numId="23">
    <w:abstractNumId w:val="10"/>
  </w:num>
  <w:num w:numId="24">
    <w:abstractNumId w:val="28"/>
  </w:num>
  <w:num w:numId="25">
    <w:abstractNumId w:val="2"/>
  </w:num>
  <w:num w:numId="26">
    <w:abstractNumId w:val="15"/>
  </w:num>
  <w:num w:numId="27">
    <w:abstractNumId w:val="6"/>
  </w:num>
  <w:num w:numId="28">
    <w:abstractNumId w:val="21"/>
  </w:num>
  <w:num w:numId="29">
    <w:abstractNumId w:val="17"/>
  </w:num>
  <w:num w:numId="30">
    <w:abstractNumId w:val="11"/>
  </w:num>
  <w:num w:numId="31">
    <w:abstractNumId w:val="31"/>
  </w:num>
  <w:num w:numId="32">
    <w:abstractNumId w:val="9"/>
  </w:num>
  <w:num w:numId="33">
    <w:abstractNumId w:val="34"/>
  </w:num>
  <w:num w:numId="34">
    <w:abstractNumId w:val="19"/>
  </w:num>
  <w:num w:numId="35">
    <w:abstractNumId w:val="24"/>
  </w:num>
  <w:num w:numId="36">
    <w:abstractNumId w:val="3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90"/>
    <w:rsid w:val="00004386"/>
    <w:rsid w:val="0001175C"/>
    <w:rsid w:val="0001249A"/>
    <w:rsid w:val="00054C37"/>
    <w:rsid w:val="00095F57"/>
    <w:rsid w:val="000C4A4C"/>
    <w:rsid w:val="000E3C67"/>
    <w:rsid w:val="000F159C"/>
    <w:rsid w:val="000F36AC"/>
    <w:rsid w:val="001409EB"/>
    <w:rsid w:val="00141E1E"/>
    <w:rsid w:val="00151DEB"/>
    <w:rsid w:val="001733EB"/>
    <w:rsid w:val="00176118"/>
    <w:rsid w:val="00183FDB"/>
    <w:rsid w:val="001915E5"/>
    <w:rsid w:val="001B501C"/>
    <w:rsid w:val="001B67E0"/>
    <w:rsid w:val="001C32C0"/>
    <w:rsid w:val="001D22FA"/>
    <w:rsid w:val="001F4AAD"/>
    <w:rsid w:val="001F4D45"/>
    <w:rsid w:val="00204853"/>
    <w:rsid w:val="0021285E"/>
    <w:rsid w:val="00214B60"/>
    <w:rsid w:val="0022017B"/>
    <w:rsid w:val="0024080B"/>
    <w:rsid w:val="00260870"/>
    <w:rsid w:val="0026454B"/>
    <w:rsid w:val="00275D6A"/>
    <w:rsid w:val="00282729"/>
    <w:rsid w:val="002902D2"/>
    <w:rsid w:val="002969FD"/>
    <w:rsid w:val="002A2B94"/>
    <w:rsid w:val="002A4961"/>
    <w:rsid w:val="002B1B31"/>
    <w:rsid w:val="002B5390"/>
    <w:rsid w:val="002D7096"/>
    <w:rsid w:val="002E69AD"/>
    <w:rsid w:val="002F6F99"/>
    <w:rsid w:val="00316C26"/>
    <w:rsid w:val="00347920"/>
    <w:rsid w:val="00375494"/>
    <w:rsid w:val="00376184"/>
    <w:rsid w:val="003879D1"/>
    <w:rsid w:val="003A04CE"/>
    <w:rsid w:val="003A13BA"/>
    <w:rsid w:val="003B442C"/>
    <w:rsid w:val="003B73D1"/>
    <w:rsid w:val="003C50D0"/>
    <w:rsid w:val="003F2D2F"/>
    <w:rsid w:val="003F6CAE"/>
    <w:rsid w:val="00404EE5"/>
    <w:rsid w:val="0041534C"/>
    <w:rsid w:val="00415465"/>
    <w:rsid w:val="00423395"/>
    <w:rsid w:val="00461A4D"/>
    <w:rsid w:val="00466DB0"/>
    <w:rsid w:val="00470FF6"/>
    <w:rsid w:val="004978B4"/>
    <w:rsid w:val="004A3568"/>
    <w:rsid w:val="004A62DC"/>
    <w:rsid w:val="004C13FE"/>
    <w:rsid w:val="004E39D1"/>
    <w:rsid w:val="004E6D2A"/>
    <w:rsid w:val="004F1869"/>
    <w:rsid w:val="005073E1"/>
    <w:rsid w:val="0051511C"/>
    <w:rsid w:val="0052029F"/>
    <w:rsid w:val="00520A91"/>
    <w:rsid w:val="00526506"/>
    <w:rsid w:val="005268FC"/>
    <w:rsid w:val="0053284A"/>
    <w:rsid w:val="00537401"/>
    <w:rsid w:val="00542C0F"/>
    <w:rsid w:val="005508F4"/>
    <w:rsid w:val="00555D44"/>
    <w:rsid w:val="0058651F"/>
    <w:rsid w:val="00592E96"/>
    <w:rsid w:val="005A2D50"/>
    <w:rsid w:val="005A6954"/>
    <w:rsid w:val="005A70FB"/>
    <w:rsid w:val="005C1C17"/>
    <w:rsid w:val="00623100"/>
    <w:rsid w:val="006660DB"/>
    <w:rsid w:val="00666C2A"/>
    <w:rsid w:val="006A264D"/>
    <w:rsid w:val="006A2787"/>
    <w:rsid w:val="006B490D"/>
    <w:rsid w:val="006B4A46"/>
    <w:rsid w:val="006B4A52"/>
    <w:rsid w:val="006B650A"/>
    <w:rsid w:val="006C2FAD"/>
    <w:rsid w:val="006C3A20"/>
    <w:rsid w:val="006C7D3C"/>
    <w:rsid w:val="006D4659"/>
    <w:rsid w:val="006E3053"/>
    <w:rsid w:val="006E3A7B"/>
    <w:rsid w:val="006E5E8E"/>
    <w:rsid w:val="006E6219"/>
    <w:rsid w:val="006F0E3A"/>
    <w:rsid w:val="006F2CD8"/>
    <w:rsid w:val="00702283"/>
    <w:rsid w:val="00706DDA"/>
    <w:rsid w:val="007249AA"/>
    <w:rsid w:val="0072619E"/>
    <w:rsid w:val="007323A4"/>
    <w:rsid w:val="007333CC"/>
    <w:rsid w:val="007372A6"/>
    <w:rsid w:val="00750D9F"/>
    <w:rsid w:val="007520B9"/>
    <w:rsid w:val="00775494"/>
    <w:rsid w:val="00781773"/>
    <w:rsid w:val="00795E5F"/>
    <w:rsid w:val="007A5D04"/>
    <w:rsid w:val="007C1972"/>
    <w:rsid w:val="007D7BFF"/>
    <w:rsid w:val="007E0085"/>
    <w:rsid w:val="00832B9D"/>
    <w:rsid w:val="00832C1E"/>
    <w:rsid w:val="00842264"/>
    <w:rsid w:val="00846683"/>
    <w:rsid w:val="00847BE5"/>
    <w:rsid w:val="008520A2"/>
    <w:rsid w:val="00861997"/>
    <w:rsid w:val="00872D24"/>
    <w:rsid w:val="008A3065"/>
    <w:rsid w:val="008A3C82"/>
    <w:rsid w:val="008A7162"/>
    <w:rsid w:val="008B5CA0"/>
    <w:rsid w:val="008C35F2"/>
    <w:rsid w:val="008E340E"/>
    <w:rsid w:val="008E78CE"/>
    <w:rsid w:val="008F2D45"/>
    <w:rsid w:val="00905ED2"/>
    <w:rsid w:val="009455BC"/>
    <w:rsid w:val="00946CA2"/>
    <w:rsid w:val="00960870"/>
    <w:rsid w:val="00973EF3"/>
    <w:rsid w:val="009918D8"/>
    <w:rsid w:val="009933FE"/>
    <w:rsid w:val="0099347F"/>
    <w:rsid w:val="009A0056"/>
    <w:rsid w:val="009A1F1A"/>
    <w:rsid w:val="009B02CB"/>
    <w:rsid w:val="009C0EEA"/>
    <w:rsid w:val="009D4E30"/>
    <w:rsid w:val="009E509D"/>
    <w:rsid w:val="009F169C"/>
    <w:rsid w:val="009F4878"/>
    <w:rsid w:val="00A173DE"/>
    <w:rsid w:val="00A213D1"/>
    <w:rsid w:val="00A30070"/>
    <w:rsid w:val="00A360FA"/>
    <w:rsid w:val="00A413E4"/>
    <w:rsid w:val="00A5035A"/>
    <w:rsid w:val="00A66A1A"/>
    <w:rsid w:val="00A71059"/>
    <w:rsid w:val="00A749B7"/>
    <w:rsid w:val="00A75EF6"/>
    <w:rsid w:val="00A7742E"/>
    <w:rsid w:val="00A84A50"/>
    <w:rsid w:val="00A92769"/>
    <w:rsid w:val="00AC268F"/>
    <w:rsid w:val="00AD068E"/>
    <w:rsid w:val="00AE1C5E"/>
    <w:rsid w:val="00AE2E2F"/>
    <w:rsid w:val="00AF14D6"/>
    <w:rsid w:val="00B20E1F"/>
    <w:rsid w:val="00B25F6E"/>
    <w:rsid w:val="00B26990"/>
    <w:rsid w:val="00B57097"/>
    <w:rsid w:val="00B572D3"/>
    <w:rsid w:val="00B63634"/>
    <w:rsid w:val="00B66E0A"/>
    <w:rsid w:val="00B67142"/>
    <w:rsid w:val="00B67DAA"/>
    <w:rsid w:val="00B81A1E"/>
    <w:rsid w:val="00B871AA"/>
    <w:rsid w:val="00BA498C"/>
    <w:rsid w:val="00BB3D52"/>
    <w:rsid w:val="00BB5867"/>
    <w:rsid w:val="00BC2B73"/>
    <w:rsid w:val="00BD74F3"/>
    <w:rsid w:val="00BD7696"/>
    <w:rsid w:val="00BE08E0"/>
    <w:rsid w:val="00BF42DA"/>
    <w:rsid w:val="00C075A3"/>
    <w:rsid w:val="00C23F84"/>
    <w:rsid w:val="00C45621"/>
    <w:rsid w:val="00C50870"/>
    <w:rsid w:val="00C55220"/>
    <w:rsid w:val="00C619A6"/>
    <w:rsid w:val="00C6662A"/>
    <w:rsid w:val="00C74FE7"/>
    <w:rsid w:val="00C76FAF"/>
    <w:rsid w:val="00C910D2"/>
    <w:rsid w:val="00C95F8E"/>
    <w:rsid w:val="00CD1A95"/>
    <w:rsid w:val="00CD5BC3"/>
    <w:rsid w:val="00CE1212"/>
    <w:rsid w:val="00CE5FC4"/>
    <w:rsid w:val="00D04017"/>
    <w:rsid w:val="00D07E47"/>
    <w:rsid w:val="00D13D70"/>
    <w:rsid w:val="00D1525B"/>
    <w:rsid w:val="00D2071C"/>
    <w:rsid w:val="00D21179"/>
    <w:rsid w:val="00D261F7"/>
    <w:rsid w:val="00D31080"/>
    <w:rsid w:val="00D44F29"/>
    <w:rsid w:val="00D45165"/>
    <w:rsid w:val="00D63505"/>
    <w:rsid w:val="00D660A2"/>
    <w:rsid w:val="00D7163A"/>
    <w:rsid w:val="00D73AB5"/>
    <w:rsid w:val="00D83A45"/>
    <w:rsid w:val="00DA42D7"/>
    <w:rsid w:val="00DC1FCD"/>
    <w:rsid w:val="00DC3804"/>
    <w:rsid w:val="00DC4A52"/>
    <w:rsid w:val="00DD127E"/>
    <w:rsid w:val="00DD4BF2"/>
    <w:rsid w:val="00DE5195"/>
    <w:rsid w:val="00DF6806"/>
    <w:rsid w:val="00E22953"/>
    <w:rsid w:val="00E2789E"/>
    <w:rsid w:val="00E41362"/>
    <w:rsid w:val="00E5171D"/>
    <w:rsid w:val="00E527F4"/>
    <w:rsid w:val="00E52C20"/>
    <w:rsid w:val="00E55956"/>
    <w:rsid w:val="00E765AA"/>
    <w:rsid w:val="00E9318E"/>
    <w:rsid w:val="00EA3FBA"/>
    <w:rsid w:val="00EB08F9"/>
    <w:rsid w:val="00EB276E"/>
    <w:rsid w:val="00EB5742"/>
    <w:rsid w:val="00EC40A2"/>
    <w:rsid w:val="00EE3CB7"/>
    <w:rsid w:val="00EF0CC7"/>
    <w:rsid w:val="00F02208"/>
    <w:rsid w:val="00F072CA"/>
    <w:rsid w:val="00F11AB9"/>
    <w:rsid w:val="00F2057B"/>
    <w:rsid w:val="00F23086"/>
    <w:rsid w:val="00F31EDD"/>
    <w:rsid w:val="00F355A8"/>
    <w:rsid w:val="00F53117"/>
    <w:rsid w:val="00F64268"/>
    <w:rsid w:val="00FA46BF"/>
    <w:rsid w:val="00FB75AC"/>
    <w:rsid w:val="00FB7BB2"/>
    <w:rsid w:val="00FC7AE8"/>
    <w:rsid w:val="00FD02B7"/>
    <w:rsid w:val="00FD0F6E"/>
    <w:rsid w:val="00FD1FAC"/>
    <w:rsid w:val="00FE1C18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C618D"/>
  <w15:docId w15:val="{56AA9BCF-C5D8-48D9-8EA1-F4EDFB08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Bullet1,Bullets,Citation List,Ha,List Paragraph (numbered (a)),Liste 1,Main numbered paragraph,NUMBERED PARAGRAPH,Numbered List Paragraph,NumberedParas,References,본문(내용),MC Paragraphe Liste,Colorful List - Accent 11"/>
    <w:basedOn w:val="a"/>
    <w:uiPriority w:val="34"/>
    <w:qFormat/>
    <w:rsid w:val="00592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9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636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363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363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36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3634"/>
    <w:rPr>
      <w:b/>
      <w:bCs/>
      <w:sz w:val="20"/>
      <w:szCs w:val="20"/>
    </w:rPr>
  </w:style>
  <w:style w:type="paragraph" w:customStyle="1" w:styleId="1">
    <w:name w:val="Абзац списка1"/>
    <w:aliases w:val="List_Paragraph,Multilevel para_II,List Paragraph1"/>
    <w:basedOn w:val="a"/>
    <w:link w:val="ab"/>
    <w:uiPriority w:val="34"/>
    <w:qFormat/>
    <w:rsid w:val="00BF4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Абзац списка Знак"/>
    <w:aliases w:val="List_Paragraph Знак,Multilevel para_II Знак,List Paragraph1 Знак,Akapit z listą BS Знак,Bullet1 Знак,Bullets Знак,Citation List Знак,Ha Знак,List Paragraph (numbered (a)) Знак,Liste 1 Знак,Main numbered paragraph Знак,References Знак"/>
    <w:link w:val="1"/>
    <w:uiPriority w:val="34"/>
    <w:qFormat/>
    <w:locked/>
    <w:rsid w:val="00BF42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(2)"/>
    <w:basedOn w:val="a0"/>
    <w:uiPriority w:val="99"/>
    <w:rsid w:val="00C075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styleId="ac">
    <w:name w:val="Hyperlink"/>
    <w:uiPriority w:val="99"/>
    <w:unhideWhenUsed/>
    <w:rsid w:val="00282729"/>
    <w:rPr>
      <w:color w:val="0000FF"/>
      <w:u w:val="single"/>
    </w:rPr>
  </w:style>
  <w:style w:type="paragraph" w:styleId="ad">
    <w:name w:val="Body Text"/>
    <w:basedOn w:val="a"/>
    <w:link w:val="ae"/>
    <w:rsid w:val="00FE58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E5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rsid w:val="00E5171D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5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527F4"/>
  </w:style>
  <w:style w:type="paragraph" w:styleId="af1">
    <w:name w:val="footer"/>
    <w:basedOn w:val="a"/>
    <w:link w:val="af2"/>
    <w:uiPriority w:val="99"/>
    <w:unhideWhenUsed/>
    <w:rsid w:val="00E5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527F4"/>
  </w:style>
  <w:style w:type="character" w:customStyle="1" w:styleId="10">
    <w:name w:val="Неразрешенное упоминание1"/>
    <w:basedOn w:val="a0"/>
    <w:uiPriority w:val="99"/>
    <w:semiHidden/>
    <w:unhideWhenUsed/>
    <w:rsid w:val="0099347F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99347F"/>
    <w:pPr>
      <w:spacing w:after="0" w:line="240" w:lineRule="auto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AE1C5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47920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9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orldbank.org/debarr" TargetMode="External"/><Relationship Id="rId18" Type="http://schemas.openxmlformats.org/officeDocument/2006/relationships/hyperlink" Target="http://pubdocs.worldbank.org/en/684421525277630551/Beginners-Guide-to-IPF-Procurement-for-borrowers.pdf" TargetMode="External"/><Relationship Id="rId26" Type="http://schemas.openxmlformats.org/officeDocument/2006/relationships/hyperlink" Target="https://thedocs.worldbank.org/en/doc/531561507743080555-0290022017/original/ContractManagementGuidance201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bnpf.procurementinet.org/e-learning-programs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1.procurementlearning.org/course/view.php?id=14" TargetMode="External"/><Relationship Id="rId25" Type="http://schemas.openxmlformats.org/officeDocument/2006/relationships/hyperlink" Target="https://www.worldbank.org/en/news/factsheet/2022/08/24/step-contract-management-modu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1.procurementlearning.org/enrol/index.php?id=52" TargetMode="External"/><Relationship Id="rId20" Type="http://schemas.openxmlformats.org/officeDocument/2006/relationships/hyperlink" Target="http://www.procurementinet.org/cppp-english/" TargetMode="External"/><Relationship Id="rId29" Type="http://schemas.openxmlformats.org/officeDocument/2006/relationships/hyperlink" Target="https://projects.worldbank.org/en/projects-operations/products-and-services/brief/rated-criteria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bnpf.procurementinet.org/STEP-Overview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procurementlearning.org/certificate-program-public-procurement-cppp/" TargetMode="External"/><Relationship Id="rId23" Type="http://schemas.openxmlformats.org/officeDocument/2006/relationships/hyperlink" Target="https://wbnpf.procurementinet.org/step-dashboard-overview-borrower" TargetMode="External"/><Relationship Id="rId28" Type="http://schemas.openxmlformats.org/officeDocument/2006/relationships/hyperlink" Target="https://thedocs.worldbank.org/en/doc/277011537214902995-0290022018/original/ProcurementContractManagementGuidance.pdf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procurementlearning.org/aim-of-the-course-3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1.procurementlearning.org/mod/scorm/view.php?id=126" TargetMode="External"/><Relationship Id="rId22" Type="http://schemas.openxmlformats.org/officeDocument/2006/relationships/hyperlink" Target="https://www.procurementinet.org/STEP/Client_e-manual/" TargetMode="External"/><Relationship Id="rId27" Type="http://schemas.openxmlformats.org/officeDocument/2006/relationships/hyperlink" Target="https://thedocs.worldbank.org/en/doc/b26261d62e65a3a1413e8609427ef057-0290032022/original/Contract-Management-User-Guid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81d677e63de606d7703de2e9615abcdf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905f6d00c0f78e15252f13143c3c95c2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CCKG - World Bank Office: Bishkek|16f788c1-a0e2-4430-a53e-73dd199b5ce6'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08215bacac45029ee8cafff4c8e93b xmlns="3e02667f-0271-471b-bd6e-11a2e16def1d">
      <Terms xmlns="http://schemas.microsoft.com/office/infopath/2007/PartnerControls"/>
    </i008215bacac45029ee8cafff4c8e93b>
    <Abstract xmlns="3e02667f-0271-471b-bd6e-11a2e16def1d" xsi:nil="true"/>
    <WBDocs_Access_To_Info_Exception xmlns="3e02667f-0271-471b-bd6e-11a2e16def1d" xsi:nil="true"/>
    <o1cb080a3dca4eb8a0fd03c7cc8bf8f7 xmlns="3e02667f-0271-471b-bd6e-11a2e16def1d">
      <Terms xmlns="http://schemas.microsoft.com/office/infopath/2007/PartnerControls"/>
    </o1cb080a3dca4eb8a0fd03c7cc8bf8f7>
    <OneCMS_Subcategory xmlns="3e02667f-0271-471b-bd6e-11a2e16def1d" xsi:nil="true"/>
    <WBDocs_Information_Classification xmlns="3e02667f-0271-471b-bd6e-11a2e16def1d"/>
    <OneCMS_Category xmlns="3e02667f-0271-471b-bd6e-11a2e16def1d" xsi:nil="true"/>
    <WBDocs_Document_Date xmlns="3e02667f-0271-471b-bd6e-11a2e16def1d" xsi:nil="true"/>
    <TaxCatchAll xmlns="3e02667f-0271-471b-bd6e-11a2e16def1d">
      <Value>3</Value>
    </TaxCatchAll>
  </documentManagement>
</p:properties>
</file>

<file path=customXml/item5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4BD8-F466-4B11-8695-63F079FF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3442C-DE9B-4CC3-B960-43482B876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DD7E-CEA6-4717-BFA6-17CE9BFB89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D3E8B5-4D7B-4EAD-BE36-E909F27C3BBE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5.xml><?xml version="1.0" encoding="utf-8"?>
<ds:datastoreItem xmlns:ds="http://schemas.openxmlformats.org/officeDocument/2006/customXml" ds:itemID="{082F38C3-60A0-4AEA-8213-EABB5E9D917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E07BC5C-D3DF-41C9-BEF7-5321AF73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2032</Words>
  <Characters>11586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Orozbaeva</dc:creator>
  <cp:lastModifiedBy>Бакыт Абдыллаев</cp:lastModifiedBy>
  <cp:revision>7</cp:revision>
  <cp:lastPrinted>2025-04-09T08:19:00Z</cp:lastPrinted>
  <dcterms:created xsi:type="dcterms:W3CDTF">2025-04-18T03:59:00Z</dcterms:created>
  <dcterms:modified xsi:type="dcterms:W3CDTF">2025-04-20T07:13:00Z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hbe71f8dfd024405860d37e862f27a82">
    <vt:lpwstr/>
  </property>
  <property fmtid="{D5CDD505-2E9C-101B-9397-08002B2CF9AE}" pid="4" name="fbe16eaccf4749f086104f7c67297f76">
    <vt:lpwstr>World Bank|bc205cc9-8a56-48a3-9f30-b099e7707c1b</vt:lpwstr>
  </property>
  <property fmtid="{D5CDD505-2E9C-101B-9397-08002B2CF9AE}" pid="5" name="WBDocs_Country">
    <vt:lpwstr/>
  </property>
  <property fmtid="{D5CDD505-2E9C-101B-9397-08002B2CF9AE}" pid="6" name="WBDocs_Local_Document_Type">
    <vt:lpwstr/>
  </property>
  <property fmtid="{D5CDD505-2E9C-101B-9397-08002B2CF9AE}" pid="7" name="MediaServiceImageTags">
    <vt:lpwstr/>
  </property>
  <property fmtid="{D5CDD505-2E9C-101B-9397-08002B2CF9AE}" pid="8" name="m23003d518f743f49dcbc82909afe93a">
    <vt:lpwstr/>
  </property>
  <property fmtid="{D5CDD505-2E9C-101B-9397-08002B2CF9AE}" pid="9" name="d744a75525f04a8c9e54f4ed11bfe7c0">
    <vt:lpwstr/>
  </property>
  <property fmtid="{D5CDD505-2E9C-101B-9397-08002B2CF9AE}" pid="10" name="WBDocs_Topic">
    <vt:lpwstr/>
  </property>
  <property fmtid="{D5CDD505-2E9C-101B-9397-08002B2CF9AE}" pid="11" name="TaxKeywordTaxHTField">
    <vt:lpwstr/>
  </property>
  <property fmtid="{D5CDD505-2E9C-101B-9397-08002B2CF9AE}" pid="12" name="Organization">
    <vt:lpwstr>3;#World Bank|bc205cc9-8a56-48a3-9f30-b099e7707c1b</vt:lpwstr>
  </property>
  <property fmtid="{D5CDD505-2E9C-101B-9397-08002B2CF9AE}" pid="13" name="WBDocs_Category">
    <vt:lpwstr/>
  </property>
  <property fmtid="{D5CDD505-2E9C-101B-9397-08002B2CF9AE}" pid="14" name="WBDocs_Language">
    <vt:lpwstr/>
  </property>
  <property fmtid="{D5CDD505-2E9C-101B-9397-08002B2CF9AE}" pid="15" name="n51c50147e554be9a5479ee6e2785bf7">
    <vt:lpwstr/>
  </property>
  <property fmtid="{D5CDD505-2E9C-101B-9397-08002B2CF9AE}" pid="16" name="pf1bc08d06b541998378c6b8090400d8">
    <vt:lpwstr/>
  </property>
  <property fmtid="{D5CDD505-2E9C-101B-9397-08002B2CF9AE}" pid="17" name="WBDocs_Business_Function">
    <vt:lpwstr/>
  </property>
  <property fmtid="{D5CDD505-2E9C-101B-9397-08002B2CF9AE}" pid="18" name="lcf76f155ced4ddcb4097134ff3c332f">
    <vt:lpwstr/>
  </property>
  <property fmtid="{D5CDD505-2E9C-101B-9397-08002B2CF9AE}" pid="19" name="WBDocs_Originating_Unit">
    <vt:lpwstr/>
  </property>
</Properties>
</file>