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613ED" w14:textId="77777777" w:rsidR="000A5C63" w:rsidRDefault="000A5C63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6322B8BB" w14:textId="4B7953C1" w:rsidR="00403AD3" w:rsidRPr="00A52F68" w:rsidRDefault="00403AD3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энергетики Кыргызской Республики</w:t>
      </w:r>
    </w:p>
    <w:p w14:paraId="088F0010" w14:textId="77777777" w:rsidR="006501A4" w:rsidRPr="00A52F68" w:rsidRDefault="006501A4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8EBA44" w14:textId="2B83FBB6" w:rsidR="00DF1B54" w:rsidRPr="00A52F68" w:rsidRDefault="00DF1B54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Отдел управления проектом</w:t>
      </w:r>
    </w:p>
    <w:p w14:paraId="015C42BF" w14:textId="77777777" w:rsidR="006501A4" w:rsidRPr="00A52F68" w:rsidRDefault="006501A4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00D887" w14:textId="77777777" w:rsidR="00403AD3" w:rsidRPr="00A52F68" w:rsidRDefault="00403AD3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Техническое задание (ТЗ)</w:t>
      </w:r>
    </w:p>
    <w:p w14:paraId="1E4C34C1" w14:textId="7E5CFFEB" w:rsidR="00403AD3" w:rsidRPr="00A52F68" w:rsidRDefault="00403AD3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G" w:eastAsia="ru-KG"/>
          <w14:ligatures w14:val="none"/>
        </w:rPr>
        <w:t xml:space="preserve">на </w:t>
      </w:r>
      <w:r w:rsidR="00DF1B54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проведение комплексного исследования, включающего: разработку и проведение выборочных опросов и их анализ для </w:t>
      </w:r>
      <w:r w:rsidR="002D1CEE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>о</w:t>
      </w:r>
      <w:r w:rsidR="006501A4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ценки степени удовлетворенности </w:t>
      </w:r>
      <w:r w:rsidR="002D1CEE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 </w:t>
      </w:r>
      <w:r w:rsidR="002D1CEE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G" w:eastAsia="ru-KG"/>
          <w14:ligatures w14:val="none"/>
        </w:rPr>
        <w:t>потребителей качеством электроснабжения</w:t>
      </w:r>
      <w:r w:rsidR="006501A4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 в рамках подкомпонента 4.1</w:t>
      </w:r>
      <w:r w:rsidR="00A049B9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. «Институциональное развитие» </w:t>
      </w:r>
      <w:r w:rsidR="006501A4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проекта </w:t>
      </w:r>
      <w:r w:rsidR="006501A4" w:rsidRPr="00A52F6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CB63A6" w:rsidRPr="00A52F68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Модернизация  и устойчивое развитие</w:t>
      </w:r>
      <w:r w:rsidR="006501A4" w:rsidRPr="00A52F68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электроэнергетического сектора»</w:t>
      </w:r>
    </w:p>
    <w:p w14:paraId="184BA96C" w14:textId="77777777" w:rsidR="006501A4" w:rsidRPr="00A52F68" w:rsidRDefault="006501A4" w:rsidP="00104510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</w:pPr>
    </w:p>
    <w:tbl>
      <w:tblPr>
        <w:tblStyle w:val="TableGrid13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Look w:val="04A0" w:firstRow="1" w:lastRow="0" w:firstColumn="1" w:lastColumn="0" w:noHBand="0" w:noVBand="1"/>
      </w:tblPr>
      <w:tblGrid>
        <w:gridCol w:w="9781"/>
      </w:tblGrid>
      <w:tr w:rsidR="00397B1B" w:rsidRPr="00A52F68" w14:paraId="0411501C" w14:textId="77777777" w:rsidTr="003D520E">
        <w:trPr>
          <w:trHeight w:val="432"/>
        </w:trPr>
        <w:tc>
          <w:tcPr>
            <w:tcW w:w="9781" w:type="dxa"/>
            <w:shd w:val="clear" w:color="auto" w:fill="auto"/>
            <w:vAlign w:val="center"/>
            <w:hideMark/>
          </w:tcPr>
          <w:p w14:paraId="43CF2941" w14:textId="278CFFE6" w:rsidR="006501A4" w:rsidRPr="00A52F68" w:rsidRDefault="006501A4" w:rsidP="00A52F68">
            <w:pPr>
              <w:spacing w:line="276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52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.Введение</w:t>
            </w:r>
          </w:p>
          <w:p w14:paraId="6C90A4DB" w14:textId="42CE503B" w:rsidR="00397B1B" w:rsidRPr="00A52F68" w:rsidRDefault="00403AD3" w:rsidP="00016C03">
            <w:pPr>
              <w:spacing w:line="276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2F68">
              <w:rPr>
                <w:rFonts w:ascii="Times New Roman" w:hAnsi="Times New Roman"/>
                <w:sz w:val="24"/>
                <w:szCs w:val="24"/>
                <w:lang w:val="ru-RU"/>
              </w:rPr>
              <w:t>Проект «</w:t>
            </w:r>
            <w:r w:rsidR="001D469C" w:rsidRPr="00A52F6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Модернизация и устойчивое развитие</w:t>
            </w:r>
            <w:r w:rsidRPr="00A52F6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электроэнергетического сектора» (МУРЭС</w:t>
            </w:r>
            <w:r w:rsidR="00E65AD8" w:rsidRPr="00A52F6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) реализуется </w:t>
            </w:r>
            <w:r w:rsidR="00F32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Министерст</w:t>
            </w:r>
            <w:r w:rsidR="00E65AD8" w:rsidRPr="00A52F6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F32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ом энергетики Кыргызской Республики</w:t>
            </w:r>
            <w:r w:rsidR="00016C0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 w:rsidR="00F32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E65AD8" w:rsidRPr="00A52F6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соответствии с</w:t>
            </w:r>
            <w:r w:rsidR="00E65AD8" w:rsidRPr="00A52F68">
              <w:rPr>
                <w:rFonts w:ascii="Times New Roman" w:hAnsi="Times New Roman"/>
                <w:sz w:val="24"/>
                <w:szCs w:val="24"/>
              </w:rPr>
              <w:t xml:space="preserve"> Соглашением о финансировании между Кыргызской Республикой и Межд</w:t>
            </w:r>
            <w:r w:rsidR="00016C03">
              <w:rPr>
                <w:rFonts w:ascii="Times New Roman" w:hAnsi="Times New Roman"/>
                <w:sz w:val="24"/>
                <w:szCs w:val="24"/>
              </w:rPr>
              <w:t xml:space="preserve">ународной ассоциацией развития и </w:t>
            </w:r>
            <w:r w:rsidR="00E65AD8" w:rsidRPr="00A52F6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направлен на </w:t>
            </w:r>
            <w:r w:rsidR="00E65AD8" w:rsidRPr="00A52F68">
              <w:rPr>
                <w:rFonts w:ascii="Times New Roman" w:eastAsia="MS Mincho" w:hAnsi="Times New Roman"/>
                <w:noProof/>
                <w:sz w:val="24"/>
                <w:szCs w:val="24"/>
              </w:rPr>
              <w:t>улучшение финансовых показателей и эксплуатационную надежность электроэнергетического сектора</w:t>
            </w:r>
            <w:r w:rsidR="00E65AD8" w:rsidRPr="00A52F68">
              <w:rPr>
                <w:rFonts w:ascii="Times New Roman" w:hAnsi="Times New Roman"/>
                <w:sz w:val="24"/>
                <w:szCs w:val="24"/>
              </w:rPr>
              <w:t>.</w:t>
            </w:r>
            <w:r w:rsidR="00016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3E1D" w:rsidRPr="00A52F68" w14:paraId="1DA39F52" w14:textId="77777777" w:rsidTr="00C33E1D">
        <w:trPr>
          <w:trHeight w:val="135"/>
        </w:trPr>
        <w:tc>
          <w:tcPr>
            <w:tcW w:w="9781" w:type="dxa"/>
            <w:shd w:val="clear" w:color="auto" w:fill="auto"/>
            <w:vAlign w:val="center"/>
          </w:tcPr>
          <w:p w14:paraId="273B010A" w14:textId="7146F931" w:rsidR="00C33E1D" w:rsidRPr="00A52F68" w:rsidRDefault="00C33E1D" w:rsidP="0010451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14:paraId="438BD528" w14:textId="10B707C4" w:rsidR="008E38AE" w:rsidRDefault="00C33E1D" w:rsidP="00A52F68">
      <w:pPr>
        <w:pStyle w:val="Normal14"/>
        <w:spacing w:after="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A52F68">
        <w:rPr>
          <w:rFonts w:ascii="Times New Roman" w:hAnsi="Times New Roman"/>
          <w:sz w:val="24"/>
          <w:szCs w:val="24"/>
          <w:lang w:val="ru-RU"/>
        </w:rPr>
        <w:t>П</w:t>
      </w:r>
      <w:r w:rsidR="003D520E" w:rsidRPr="00A52F68">
        <w:rPr>
          <w:rFonts w:ascii="Times New Roman" w:hAnsi="Times New Roman"/>
          <w:sz w:val="24"/>
          <w:szCs w:val="24"/>
        </w:rPr>
        <w:t>роект предназначен для повышения операционной эффективности и надежности электроэнергетического сектора многоплановым образом</w:t>
      </w:r>
      <w:r w:rsidR="003D520E" w:rsidRPr="00A52F68">
        <w:rPr>
          <w:rFonts w:ascii="Times New Roman" w:hAnsi="Times New Roman"/>
          <w:noProof/>
          <w:sz w:val="24"/>
          <w:szCs w:val="24"/>
        </w:rPr>
        <w:t>: проверенные методы сокращения потерь за счет передовой инфраструктуры учета, модернизации распределительной сети и ее операций, внедрения цифровых инструментов для операций и коммерческой деятельности. Ожидается, что финансовые показатели улучшатся при следовании тарифной траектории в направлении возмещения затрат и повышения эффективности предоставления услуг, а институциональные показатели будут улучшены за счет наращивания потенциала на уровне сектора и компании.</w:t>
      </w:r>
    </w:p>
    <w:p w14:paraId="5B51D291" w14:textId="50EE7ED6" w:rsidR="006D6BEC" w:rsidRPr="00A52F68" w:rsidRDefault="00016C03" w:rsidP="0032534C">
      <w:pPr>
        <w:pStyle w:val="Normal14"/>
        <w:spacing w:after="0" w:line="276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016C03">
        <w:rPr>
          <w:rFonts w:ascii="Times New Roman" w:hAnsi="Times New Roman"/>
          <w:noProof/>
          <w:sz w:val="24"/>
          <w:szCs w:val="24"/>
        </w:rPr>
        <w:t>В рамках проекта МУРЭС планируется определить уровень удовлетворённости потребителей электроэнергией, монопольное распределение которой осуществляет ОАО "НЭС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16C03">
        <w:rPr>
          <w:rFonts w:ascii="Times New Roman" w:hAnsi="Times New Roman"/>
          <w:noProof/>
          <w:sz w:val="24"/>
          <w:szCs w:val="24"/>
        </w:rPr>
        <w:t>К</w:t>
      </w:r>
      <w:r>
        <w:rPr>
          <w:rFonts w:ascii="Times New Roman" w:hAnsi="Times New Roman"/>
          <w:noProof/>
          <w:sz w:val="24"/>
          <w:szCs w:val="24"/>
          <w:lang w:val="ru-RU"/>
        </w:rPr>
        <w:t>ыргызстана</w:t>
      </w:r>
      <w:r w:rsidRPr="00016C03">
        <w:rPr>
          <w:rFonts w:ascii="Times New Roman" w:hAnsi="Times New Roman"/>
          <w:noProof/>
          <w:sz w:val="24"/>
          <w:szCs w:val="24"/>
        </w:rPr>
        <w:t>". Данное исследование позволит оценить качество услуг, предоставляемых единственным оператором на рынке.</w:t>
      </w:r>
    </w:p>
    <w:p w14:paraId="1F78ACF3" w14:textId="027EF38B" w:rsidR="006D6BEC" w:rsidRPr="00EA056D" w:rsidRDefault="006D6BEC" w:rsidP="006D6BE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056D">
        <w:rPr>
          <w:rFonts w:ascii="Times New Roman" w:hAnsi="Times New Roman" w:cs="Times New Roman"/>
          <w:sz w:val="24"/>
        </w:rPr>
        <w:t xml:space="preserve"> ОАО «Национальная электрическая сеть Кыргызстана» (ОАО «НЭСК») – является энергетической компанией, которая транспортирует и распределяет электрическую энергию, выработанную электростанциями, по всей Кыргызской Республике до бытовых, крупных промышленных и других потребителей. Также ОАО «Национальная электрическая сеть Кыргызстана» является системным оператором, осуществляющим централизованное оперативно-диспетчерское управление национальной энергосистемой республики.</w:t>
      </w:r>
    </w:p>
    <w:p w14:paraId="6BFB19E1" w14:textId="5510F3E0" w:rsidR="006D6BEC" w:rsidRPr="00EA056D" w:rsidRDefault="006D6BEC" w:rsidP="00016C0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056D">
        <w:rPr>
          <w:rFonts w:ascii="Times New Roman" w:hAnsi="Times New Roman" w:cs="Times New Roman"/>
          <w:sz w:val="24"/>
        </w:rPr>
        <w:t>ОАО «Национальная электрическая сеть Кыргызстана» было образовано 25 декабря 2001 года в результате реорганизации АО «Кыргызэнерго».</w:t>
      </w:r>
      <w:r w:rsidR="00016C03">
        <w:rPr>
          <w:rFonts w:ascii="Times New Roman" w:hAnsi="Times New Roman" w:cs="Times New Roman"/>
          <w:sz w:val="24"/>
          <w:lang w:val="ru-RU"/>
        </w:rPr>
        <w:t xml:space="preserve"> </w:t>
      </w:r>
      <w:r w:rsidRPr="00EA056D">
        <w:rPr>
          <w:rFonts w:ascii="Times New Roman" w:hAnsi="Times New Roman" w:cs="Times New Roman"/>
          <w:sz w:val="24"/>
        </w:rPr>
        <w:t>В 2022 году к ОАО «Национальная электрическая сеть Кыргызстана» присоединены четыре распределительные компании - «Северэлектро», «Востокэлектро», «Ошэлектро» и «Джалалабадэлектро».</w:t>
      </w:r>
    </w:p>
    <w:p w14:paraId="306DE1DF" w14:textId="0B9A27D8" w:rsidR="006D6BEC" w:rsidRPr="00114680" w:rsidRDefault="006D6BEC" w:rsidP="006D6BEC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ky-KG"/>
        </w:rPr>
      </w:pPr>
      <w:r w:rsidRPr="00EA056D">
        <w:rPr>
          <w:rFonts w:ascii="Times New Roman" w:hAnsi="Times New Roman" w:cs="Times New Roman"/>
          <w:sz w:val="24"/>
        </w:rPr>
        <w:t>У ОАО «Национальная электрическая сеть Кыргызстана» имеются следующие филиалы:</w:t>
      </w:r>
      <w:r w:rsidR="00114680">
        <w:rPr>
          <w:rFonts w:ascii="Times New Roman" w:hAnsi="Times New Roman" w:cs="Times New Roman"/>
          <w:sz w:val="24"/>
          <w:lang w:val="ky-KG"/>
        </w:rPr>
        <w:t xml:space="preserve"> </w:t>
      </w:r>
      <w:r w:rsidRPr="00EA056D">
        <w:rPr>
          <w:rFonts w:ascii="Times New Roman" w:hAnsi="Times New Roman" w:cs="Times New Roman"/>
          <w:sz w:val="24"/>
        </w:rPr>
        <w:t xml:space="preserve">Бишкекское </w:t>
      </w:r>
      <w:r w:rsidR="00114680">
        <w:rPr>
          <w:rFonts w:ascii="Times New Roman" w:hAnsi="Times New Roman" w:cs="Times New Roman"/>
          <w:sz w:val="24"/>
        </w:rPr>
        <w:t>предприятие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, </w:t>
      </w:r>
      <w:r w:rsidRPr="00EA056D">
        <w:rPr>
          <w:rFonts w:ascii="Times New Roman" w:hAnsi="Times New Roman" w:cs="Times New Roman"/>
          <w:sz w:val="24"/>
        </w:rPr>
        <w:t xml:space="preserve">Баткенское </w:t>
      </w:r>
      <w:r w:rsidR="00114680">
        <w:rPr>
          <w:rFonts w:ascii="Times New Roman" w:hAnsi="Times New Roman" w:cs="Times New Roman"/>
          <w:sz w:val="24"/>
        </w:rPr>
        <w:t>предприятие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, </w:t>
      </w:r>
      <w:r w:rsidRPr="00EA056D">
        <w:rPr>
          <w:rFonts w:ascii="Times New Roman" w:hAnsi="Times New Roman" w:cs="Times New Roman"/>
          <w:sz w:val="24"/>
        </w:rPr>
        <w:t xml:space="preserve">Жалал-Абадское </w:t>
      </w:r>
      <w:r w:rsidR="00114680">
        <w:rPr>
          <w:rFonts w:ascii="Times New Roman" w:hAnsi="Times New Roman" w:cs="Times New Roman"/>
          <w:sz w:val="24"/>
        </w:rPr>
        <w:t>предприятие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, </w:t>
      </w:r>
      <w:r w:rsidRPr="00EA056D">
        <w:rPr>
          <w:rFonts w:ascii="Times New Roman" w:hAnsi="Times New Roman" w:cs="Times New Roman"/>
          <w:sz w:val="24"/>
        </w:rPr>
        <w:t>Иссык-Кульское предпр</w:t>
      </w:r>
      <w:r w:rsidR="00114680">
        <w:rPr>
          <w:rFonts w:ascii="Times New Roman" w:hAnsi="Times New Roman" w:cs="Times New Roman"/>
          <w:sz w:val="24"/>
        </w:rPr>
        <w:t>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, </w:t>
      </w:r>
      <w:r w:rsidRPr="00EA056D">
        <w:rPr>
          <w:rFonts w:ascii="Times New Roman" w:hAnsi="Times New Roman" w:cs="Times New Roman"/>
          <w:sz w:val="24"/>
        </w:rPr>
        <w:t xml:space="preserve">Нарынское </w:t>
      </w:r>
      <w:r w:rsidR="00114680">
        <w:rPr>
          <w:rFonts w:ascii="Times New Roman" w:hAnsi="Times New Roman" w:cs="Times New Roman"/>
          <w:sz w:val="24"/>
        </w:rPr>
        <w:t>предприятие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, </w:t>
      </w:r>
      <w:r w:rsidRPr="00EA056D">
        <w:rPr>
          <w:rFonts w:ascii="Times New Roman" w:hAnsi="Times New Roman" w:cs="Times New Roman"/>
          <w:sz w:val="24"/>
        </w:rPr>
        <w:t xml:space="preserve">Ошское </w:t>
      </w:r>
      <w:r w:rsidR="00114680">
        <w:rPr>
          <w:rFonts w:ascii="Times New Roman" w:hAnsi="Times New Roman" w:cs="Times New Roman"/>
          <w:sz w:val="24"/>
        </w:rPr>
        <w:t>предприятие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, </w:t>
      </w:r>
      <w:r w:rsidRPr="00EA056D">
        <w:rPr>
          <w:rFonts w:ascii="Times New Roman" w:hAnsi="Times New Roman" w:cs="Times New Roman"/>
          <w:sz w:val="24"/>
        </w:rPr>
        <w:t xml:space="preserve">Таласское </w:t>
      </w:r>
      <w:r w:rsidR="00114680">
        <w:rPr>
          <w:rFonts w:ascii="Times New Roman" w:hAnsi="Times New Roman" w:cs="Times New Roman"/>
          <w:sz w:val="24"/>
        </w:rPr>
        <w:t>предприятие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, </w:t>
      </w:r>
      <w:r w:rsidRPr="00EA056D">
        <w:rPr>
          <w:rFonts w:ascii="Times New Roman" w:hAnsi="Times New Roman" w:cs="Times New Roman"/>
          <w:sz w:val="24"/>
        </w:rPr>
        <w:t xml:space="preserve">Чуйское </w:t>
      </w:r>
      <w:r w:rsidR="00114680">
        <w:rPr>
          <w:rFonts w:ascii="Times New Roman" w:hAnsi="Times New Roman" w:cs="Times New Roman"/>
          <w:sz w:val="24"/>
        </w:rPr>
        <w:t>предприятие электрических сетей</w:t>
      </w:r>
      <w:r w:rsidR="00114680">
        <w:rPr>
          <w:rFonts w:ascii="Times New Roman" w:hAnsi="Times New Roman" w:cs="Times New Roman"/>
          <w:sz w:val="24"/>
          <w:lang w:val="ky-KG"/>
        </w:rPr>
        <w:t xml:space="preserve"> и </w:t>
      </w:r>
      <w:r w:rsidR="00114680">
        <w:rPr>
          <w:rFonts w:ascii="Times New Roman" w:hAnsi="Times New Roman" w:cs="Times New Roman"/>
          <w:sz w:val="24"/>
        </w:rPr>
        <w:t>Учебный центр</w:t>
      </w:r>
      <w:r w:rsidR="00114680">
        <w:rPr>
          <w:rFonts w:ascii="Times New Roman" w:hAnsi="Times New Roman" w:cs="Times New Roman"/>
          <w:sz w:val="24"/>
          <w:lang w:val="ky-KG"/>
        </w:rPr>
        <w:t xml:space="preserve">. </w:t>
      </w:r>
    </w:p>
    <w:p w14:paraId="7D545401" w14:textId="0E980184" w:rsidR="006D6BEC" w:rsidRPr="00EA056D" w:rsidRDefault="006D6BEC" w:rsidP="006D6BE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A056D">
        <w:rPr>
          <w:rFonts w:ascii="Times New Roman" w:hAnsi="Times New Roman" w:cs="Times New Roman"/>
          <w:sz w:val="24"/>
        </w:rPr>
        <w:lastRenderedPageBreak/>
        <w:t xml:space="preserve">На 1 марта 2025 года количество потребителей ОАО «НЭС Кыргызстана» </w:t>
      </w:r>
      <w:r w:rsidRPr="00EA056D">
        <w:rPr>
          <w:rFonts w:ascii="Times New Roman" w:hAnsi="Times New Roman" w:cs="Times New Roman"/>
          <w:sz w:val="24"/>
          <w:lang w:val="ky-KG"/>
        </w:rPr>
        <w:t xml:space="preserve"> составляет </w:t>
      </w:r>
      <w:r w:rsidRPr="00EA056D">
        <w:rPr>
          <w:rFonts w:ascii="Times New Roman" w:hAnsi="Times New Roman" w:cs="Times New Roman"/>
          <w:sz w:val="24"/>
        </w:rPr>
        <w:t>- 1 589 213 (бытовых - 1 476 276, не бытовых – 112 937)</w:t>
      </w:r>
      <w:r w:rsidR="00114680">
        <w:rPr>
          <w:rFonts w:ascii="Times New Roman" w:hAnsi="Times New Roman" w:cs="Times New Roman"/>
          <w:sz w:val="24"/>
          <w:lang w:val="ky-KG"/>
        </w:rPr>
        <w:t xml:space="preserve"> абонентов</w:t>
      </w:r>
      <w:r w:rsidRPr="00EA056D">
        <w:rPr>
          <w:rFonts w:ascii="Times New Roman" w:hAnsi="Times New Roman" w:cs="Times New Roman"/>
          <w:sz w:val="24"/>
        </w:rPr>
        <w:t>.</w:t>
      </w:r>
    </w:p>
    <w:p w14:paraId="19F15117" w14:textId="77777777" w:rsidR="006D6BEC" w:rsidRDefault="006D6BEC" w:rsidP="006D6BEC">
      <w:pPr>
        <w:spacing w:after="0"/>
        <w:ind w:firstLine="708"/>
        <w:jc w:val="both"/>
      </w:pPr>
    </w:p>
    <w:tbl>
      <w:tblPr>
        <w:tblW w:w="9852" w:type="dxa"/>
        <w:tblLook w:val="04A0" w:firstRow="1" w:lastRow="0" w:firstColumn="1" w:lastColumn="0" w:noHBand="0" w:noVBand="1"/>
      </w:tblPr>
      <w:tblGrid>
        <w:gridCol w:w="493"/>
        <w:gridCol w:w="2474"/>
        <w:gridCol w:w="1276"/>
        <w:gridCol w:w="1215"/>
        <w:gridCol w:w="992"/>
        <w:gridCol w:w="1134"/>
        <w:gridCol w:w="1134"/>
        <w:gridCol w:w="1134"/>
      </w:tblGrid>
      <w:tr w:rsidR="006D6BEC" w:rsidRPr="00205F2B" w14:paraId="0A960273" w14:textId="77777777" w:rsidTr="00016C03">
        <w:trPr>
          <w:trHeight w:val="648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934" w14:textId="77777777" w:rsidR="006D6BEC" w:rsidRPr="00114680" w:rsidRDefault="006D6BEC" w:rsidP="0011468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168" w14:textId="77777777" w:rsidR="006D6BEC" w:rsidRPr="006D6BEC" w:rsidRDefault="006D6BEC" w:rsidP="001410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3BD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5525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Бытовые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453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B5F8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C190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Сельхоз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7C51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</w:tr>
      <w:tr w:rsidR="006D6BEC" w:rsidRPr="00205F2B" w14:paraId="34CA2AFC" w14:textId="77777777" w:rsidTr="00016C03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8B23" w14:textId="77777777" w:rsidR="006D6BEC" w:rsidRPr="00114680" w:rsidRDefault="006D6BEC" w:rsidP="00114680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929" w14:textId="0A51ACA9" w:rsidR="006D6BEC" w:rsidRPr="006D6BEC" w:rsidRDefault="006D6BEC" w:rsidP="00141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Чуйская ПЭС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75DE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284 052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95AC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268 299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106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F57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67C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9969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12 069</w:t>
            </w:r>
          </w:p>
        </w:tc>
      </w:tr>
      <w:tr w:rsidR="006D6BEC" w:rsidRPr="00205F2B" w14:paraId="6454411A" w14:textId="77777777" w:rsidTr="00016C03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23F6" w14:textId="77777777" w:rsidR="006D6BEC" w:rsidRPr="00114680" w:rsidRDefault="006D6BEC" w:rsidP="001146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5D80" w14:textId="61485B0C" w:rsidR="006D6BEC" w:rsidRPr="006D6BEC" w:rsidRDefault="006D6BEC" w:rsidP="00EA05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Бишкекская ПЭС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B5C4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299 312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F7DE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277 721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ED6B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FFC2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FCE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E2DE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17 765</w:t>
            </w:r>
          </w:p>
        </w:tc>
      </w:tr>
      <w:tr w:rsidR="006D6BEC" w:rsidRPr="00205F2B" w14:paraId="7863A0A8" w14:textId="77777777" w:rsidTr="00016C03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A9E6F" w14:textId="77777777" w:rsidR="006D6BEC" w:rsidRPr="00114680" w:rsidRDefault="006D6BEC" w:rsidP="001146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E768" w14:textId="0408426D" w:rsidR="006D6BEC" w:rsidRPr="006D6BEC" w:rsidRDefault="006D6BEC" w:rsidP="00141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Талаская ПЭС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DE2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55 187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1633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52 259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49E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851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B57D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756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2 371</w:t>
            </w:r>
          </w:p>
        </w:tc>
      </w:tr>
      <w:tr w:rsidR="006D6BEC" w:rsidRPr="00205F2B" w14:paraId="6BFC7DEB" w14:textId="77777777" w:rsidTr="00016C03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91D5" w14:textId="77777777" w:rsidR="006D6BEC" w:rsidRPr="00114680" w:rsidRDefault="006D6BEC" w:rsidP="001146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6C86" w14:textId="09A88B92" w:rsidR="006D6BEC" w:rsidRPr="006D6BEC" w:rsidRDefault="006D6BEC" w:rsidP="00141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Иссык-Кульская ПЭС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9D8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130 989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2326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121 375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6749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2660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F5F5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A3FA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8 037</w:t>
            </w:r>
          </w:p>
        </w:tc>
      </w:tr>
      <w:tr w:rsidR="006D6BEC" w:rsidRPr="00205F2B" w14:paraId="1234E253" w14:textId="77777777" w:rsidTr="00016C03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6270" w14:textId="77777777" w:rsidR="006D6BEC" w:rsidRPr="00114680" w:rsidRDefault="006D6BEC" w:rsidP="001146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62AA" w14:textId="62FA0801" w:rsidR="006D6BEC" w:rsidRPr="006D6BEC" w:rsidRDefault="006D6BEC" w:rsidP="00141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Нарынская ПЭС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F6E3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66 047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484B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61 264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3951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AA0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7990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76A" w14:textId="77777777" w:rsidR="006D6BEC" w:rsidRPr="006D6BEC" w:rsidRDefault="006D6BEC" w:rsidP="001410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3 771</w:t>
            </w:r>
          </w:p>
        </w:tc>
      </w:tr>
      <w:tr w:rsidR="00EA056D" w:rsidRPr="00205F2B" w14:paraId="50B95703" w14:textId="77777777" w:rsidTr="00016C03">
        <w:trPr>
          <w:trHeight w:val="276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C781" w14:textId="07760927" w:rsidR="00EA056D" w:rsidRPr="00114680" w:rsidRDefault="00EA056D" w:rsidP="001146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A6B3D" w14:textId="0820FA1E" w:rsidR="00EA056D" w:rsidRPr="006D6BEC" w:rsidRDefault="00EA056D" w:rsidP="00EA05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Ошская ПЭС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F907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367 028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A4E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C4FC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B86F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FB4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4D04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23 574</w:t>
            </w:r>
          </w:p>
        </w:tc>
      </w:tr>
      <w:tr w:rsidR="00EA056D" w:rsidRPr="00205F2B" w14:paraId="2D4A4DD3" w14:textId="77777777" w:rsidTr="00016C03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C7DB" w14:textId="5649CEFF" w:rsidR="00EA056D" w:rsidRPr="00114680" w:rsidRDefault="00EA056D" w:rsidP="001146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1F0" w14:textId="091F134B" w:rsidR="00EA056D" w:rsidRPr="006D6BEC" w:rsidRDefault="00EA056D" w:rsidP="00EA05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Баткенская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24CF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126 077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41F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116 934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FAD1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0CB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91A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6FDD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7 197</w:t>
            </w:r>
          </w:p>
        </w:tc>
      </w:tr>
      <w:tr w:rsidR="00EA056D" w:rsidRPr="00205F2B" w14:paraId="662BC620" w14:textId="77777777" w:rsidTr="00016C03"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A1DC" w14:textId="6896DE75" w:rsidR="00EA056D" w:rsidRPr="00114680" w:rsidRDefault="00EA056D" w:rsidP="0011468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114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6790" w14:textId="20E9649E" w:rsidR="00EA056D" w:rsidRPr="006D6BEC" w:rsidRDefault="00EA056D" w:rsidP="00EA05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Жалал-Абадская ПЭС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5DB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260 521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0488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239 521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A44F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870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444D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224E" w14:textId="77777777" w:rsidR="00EA056D" w:rsidRPr="006D6BEC" w:rsidRDefault="00EA056D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19 069</w:t>
            </w:r>
          </w:p>
        </w:tc>
      </w:tr>
      <w:tr w:rsidR="00016C03" w:rsidRPr="00205F2B" w14:paraId="554C47DF" w14:textId="77777777" w:rsidTr="00081525">
        <w:trPr>
          <w:trHeight w:val="324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4C5E" w14:textId="51A72E8A" w:rsidR="00016C03" w:rsidRPr="00016C03" w:rsidRDefault="00016C03" w:rsidP="00EA0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ФОАО "НЭСК" ПЭС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0F0C" w14:textId="09FD3224" w:rsidR="00016C03" w:rsidRPr="006D6BEC" w:rsidRDefault="00016C03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1 589 213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72C" w14:textId="77777777" w:rsidR="00016C03" w:rsidRPr="006D6BEC" w:rsidRDefault="00016C03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1 476 276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779" w14:textId="77777777" w:rsidR="00016C03" w:rsidRPr="006D6BEC" w:rsidRDefault="00016C03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12F" w14:textId="77777777" w:rsidR="00016C03" w:rsidRPr="006D6BEC" w:rsidRDefault="00016C03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E2B3" w14:textId="77777777" w:rsidR="00016C03" w:rsidRPr="006D6BEC" w:rsidRDefault="00016C03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E9EE" w14:textId="77777777" w:rsidR="00016C03" w:rsidRPr="006D6BEC" w:rsidRDefault="00016C03" w:rsidP="00EA05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93 853</w:t>
            </w:r>
          </w:p>
        </w:tc>
      </w:tr>
    </w:tbl>
    <w:p w14:paraId="64D8D521" w14:textId="2D0D4A58" w:rsidR="006D6BEC" w:rsidRPr="00EA056D" w:rsidRDefault="006D6BEC" w:rsidP="00EA056D">
      <w:pPr>
        <w:pStyle w:val="Normal14"/>
        <w:spacing w:after="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3D79AEBC" w14:textId="136D8945" w:rsidR="006D6BEC" w:rsidRPr="00EA056D" w:rsidRDefault="00016C03" w:rsidP="006D6B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2025 году </w:t>
      </w:r>
      <w:r w:rsidR="006D6BEC" w:rsidRPr="00EA056D">
        <w:rPr>
          <w:rFonts w:ascii="Times New Roman" w:hAnsi="Times New Roman" w:cs="Times New Roman"/>
          <w:sz w:val="24"/>
          <w:szCs w:val="24"/>
        </w:rPr>
        <w:t>58 417 малообеспеченных (уязвимых) семей рассчитываются по тарифу «</w:t>
      </w:r>
      <w:r w:rsidR="006D6BEC" w:rsidRPr="00EA056D">
        <w:rPr>
          <w:rFonts w:ascii="Times New Roman" w:hAnsi="Times New Roman" w:cs="Times New Roman"/>
          <w:sz w:val="24"/>
          <w:szCs w:val="24"/>
          <w:lang w:val="ky-KG"/>
        </w:rPr>
        <w:t>Үй-бүлөгө көмөк</w:t>
      </w:r>
      <w:r w:rsidR="006D6BEC" w:rsidRPr="00EA056D">
        <w:rPr>
          <w:rFonts w:ascii="Times New Roman" w:hAnsi="Times New Roman" w:cs="Times New Roman"/>
          <w:sz w:val="24"/>
          <w:szCs w:val="24"/>
        </w:rPr>
        <w:t>»</w:t>
      </w:r>
      <w:r w:rsidR="0002396F">
        <w:rPr>
          <w:rFonts w:ascii="Times New Roman" w:hAnsi="Times New Roman" w:cs="Times New Roman"/>
          <w:sz w:val="24"/>
          <w:szCs w:val="24"/>
          <w:lang w:val="ru-RU"/>
        </w:rPr>
        <w:t xml:space="preserve"> (далее –УБК)</w:t>
      </w:r>
      <w:r w:rsidR="006D6BEC" w:rsidRPr="00EA056D">
        <w:rPr>
          <w:rFonts w:ascii="Times New Roman" w:hAnsi="Times New Roman" w:cs="Times New Roman"/>
          <w:sz w:val="24"/>
          <w:szCs w:val="24"/>
        </w:rPr>
        <w:t>:</w:t>
      </w:r>
    </w:p>
    <w:p w14:paraId="0031414F" w14:textId="77777777" w:rsidR="006D6BEC" w:rsidRPr="00EA056D" w:rsidRDefault="006D6BEC" w:rsidP="006D6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704"/>
        <w:gridCol w:w="4111"/>
        <w:gridCol w:w="4257"/>
      </w:tblGrid>
      <w:tr w:rsidR="006D6BEC" w:rsidRPr="00016C03" w14:paraId="1AA63C9A" w14:textId="77777777" w:rsidTr="00016C03">
        <w:trPr>
          <w:trHeight w:val="1116"/>
        </w:trPr>
        <w:tc>
          <w:tcPr>
            <w:tcW w:w="704" w:type="dxa"/>
            <w:hideMark/>
          </w:tcPr>
          <w:p w14:paraId="7CA33376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hideMark/>
          </w:tcPr>
          <w:p w14:paraId="66896CA9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A6FE7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ПЭС</w:t>
            </w:r>
          </w:p>
        </w:tc>
        <w:tc>
          <w:tcPr>
            <w:tcW w:w="4257" w:type="dxa"/>
            <w:hideMark/>
          </w:tcPr>
          <w:p w14:paraId="2E43C8F6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814940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5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потребителей</w:t>
            </w:r>
          </w:p>
          <w:p w14:paraId="6FE40BD1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05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тарифу "Үй-бүлөгө көмөк"</w:t>
            </w:r>
          </w:p>
        </w:tc>
      </w:tr>
      <w:tr w:rsidR="006D6BEC" w:rsidRPr="00EA056D" w14:paraId="04869EBE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766F942B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  <w:hideMark/>
          </w:tcPr>
          <w:p w14:paraId="3194269D" w14:textId="5186F3F2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Талас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1B9A2B94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2 356</w:t>
            </w:r>
          </w:p>
        </w:tc>
      </w:tr>
      <w:tr w:rsidR="006D6BEC" w:rsidRPr="00EA056D" w14:paraId="70325A7E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3B84878F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noWrap/>
            <w:hideMark/>
          </w:tcPr>
          <w:p w14:paraId="66515D0D" w14:textId="41497949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Чуй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5A6BAF56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</w:tr>
      <w:tr w:rsidR="006D6BEC" w:rsidRPr="00EA056D" w14:paraId="045B7D07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56C69553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noWrap/>
            <w:hideMark/>
          </w:tcPr>
          <w:p w14:paraId="1B5B6D3E" w14:textId="3ABEAE5A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1D7AA011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6D6BEC" w:rsidRPr="00EA056D" w14:paraId="09135FB0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44D828A5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noWrap/>
            <w:hideMark/>
          </w:tcPr>
          <w:p w14:paraId="339C1723" w14:textId="40337B73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0630615A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21 219</w:t>
            </w:r>
          </w:p>
        </w:tc>
      </w:tr>
      <w:tr w:rsidR="006D6BEC" w:rsidRPr="00EA056D" w14:paraId="0C85B534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474A99EF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noWrap/>
            <w:hideMark/>
          </w:tcPr>
          <w:p w14:paraId="14004C1B" w14:textId="1213D2EE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Жалал-Абад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6A7458F6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17 925</w:t>
            </w:r>
          </w:p>
        </w:tc>
      </w:tr>
      <w:tr w:rsidR="006D6BEC" w:rsidRPr="00EA056D" w14:paraId="2E5A04FD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00854B95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noWrap/>
            <w:hideMark/>
          </w:tcPr>
          <w:p w14:paraId="14B155BE" w14:textId="1D8FBA5F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Баткен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72331FDB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9 929</w:t>
            </w:r>
          </w:p>
        </w:tc>
      </w:tr>
      <w:tr w:rsidR="006D6BEC" w:rsidRPr="00EA056D" w14:paraId="49CB1807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4E7E39D9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noWrap/>
            <w:hideMark/>
          </w:tcPr>
          <w:p w14:paraId="5B7E0ECD" w14:textId="2DED940C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Иссык-Куль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0E0AA791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2 774</w:t>
            </w:r>
          </w:p>
        </w:tc>
      </w:tr>
      <w:tr w:rsidR="006D6BEC" w:rsidRPr="00EA056D" w14:paraId="1335EA01" w14:textId="77777777" w:rsidTr="00016C03">
        <w:trPr>
          <w:trHeight w:val="360"/>
        </w:trPr>
        <w:tc>
          <w:tcPr>
            <w:tcW w:w="704" w:type="dxa"/>
            <w:noWrap/>
            <w:hideMark/>
          </w:tcPr>
          <w:p w14:paraId="0F65A0C8" w14:textId="77777777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noWrap/>
            <w:hideMark/>
          </w:tcPr>
          <w:p w14:paraId="48D5E322" w14:textId="0E55596B" w:rsidR="006D6BEC" w:rsidRPr="00EA056D" w:rsidRDefault="006D6BEC" w:rsidP="0014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Нарын</w:t>
            </w:r>
            <w:r w:rsidR="00641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4257" w:type="dxa"/>
            <w:noWrap/>
            <w:hideMark/>
          </w:tcPr>
          <w:p w14:paraId="50777E52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sz w:val="24"/>
                <w:szCs w:val="24"/>
              </w:rPr>
              <w:t>2 972</w:t>
            </w:r>
          </w:p>
        </w:tc>
      </w:tr>
      <w:tr w:rsidR="006D6BEC" w:rsidRPr="00EA056D" w14:paraId="5444C996" w14:textId="77777777" w:rsidTr="00016C03">
        <w:trPr>
          <w:trHeight w:val="525"/>
        </w:trPr>
        <w:tc>
          <w:tcPr>
            <w:tcW w:w="4815" w:type="dxa"/>
            <w:gridSpan w:val="2"/>
            <w:noWrap/>
            <w:hideMark/>
          </w:tcPr>
          <w:p w14:paraId="165EF684" w14:textId="77777777" w:rsidR="006D6BEC" w:rsidRPr="0032534C" w:rsidRDefault="006D6BEC" w:rsidP="001410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5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5423EABD" w14:textId="35106478" w:rsidR="006D6BEC" w:rsidRPr="00EA056D" w:rsidRDefault="00EA056D" w:rsidP="001410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Итого по </w:t>
            </w:r>
            <w:r w:rsidR="006D6BEC" w:rsidRPr="00EA05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ОАО "НЭС Кыргызстана" </w:t>
            </w:r>
          </w:p>
        </w:tc>
        <w:tc>
          <w:tcPr>
            <w:tcW w:w="4257" w:type="dxa"/>
            <w:noWrap/>
            <w:hideMark/>
          </w:tcPr>
          <w:p w14:paraId="00F124C3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E1C06FC" w14:textId="77777777" w:rsidR="006D6BEC" w:rsidRPr="00EA056D" w:rsidRDefault="006D6BEC" w:rsidP="00141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58 417</w:t>
            </w:r>
          </w:p>
        </w:tc>
      </w:tr>
    </w:tbl>
    <w:p w14:paraId="30972D25" w14:textId="77777777" w:rsidR="006D6BEC" w:rsidRPr="00A52F68" w:rsidRDefault="006D6BEC" w:rsidP="00F32A08">
      <w:pPr>
        <w:pStyle w:val="Normal14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195E50" w14:textId="1FD6B194" w:rsidR="00E65AD8" w:rsidRPr="00A52F68" w:rsidRDefault="00B77874" w:rsidP="00A52F68">
      <w:pPr>
        <w:pStyle w:val="a3"/>
        <w:numPr>
          <w:ilvl w:val="0"/>
          <w:numId w:val="19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G" w:eastAsia="ru-KG"/>
          <w14:ligatures w14:val="none"/>
        </w:rPr>
        <w:t>Цел</w:t>
      </w:r>
      <w:r w:rsidR="00B5334B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>и и</w:t>
      </w:r>
      <w:r w:rsidR="00E32100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 задачи исследования</w:t>
      </w:r>
    </w:p>
    <w:p w14:paraId="4F66C2F4" w14:textId="77777777" w:rsidR="00104510" w:rsidRDefault="00E65AD8" w:rsidP="0010451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Целью настоящего Технического задания </w:t>
      </w:r>
      <w:r w:rsidR="008E38AE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является </w:t>
      </w:r>
      <w:r w:rsidR="00E32100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найм консалтинговой компании для </w:t>
      </w:r>
      <w:r w:rsidR="008E38AE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п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роведени</w:t>
      </w:r>
      <w:r w:rsidR="00E32100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я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первоначально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го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, промежуточно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го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опроса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и 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опроса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по завершению проекта</w:t>
      </w:r>
      <w:r w:rsidR="008E38AE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,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для определения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удовлетворенности потребителей качеством электроснабжения</w:t>
      </w:r>
      <w:r w:rsidR="00E32100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каждой зоне обслуживания </w:t>
      </w:r>
      <w:r w:rsidR="0002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ПЭС</w:t>
      </w:r>
      <w:r w:rsidR="00E32100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ов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  <w:r w:rsidR="00B77874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и выявление проблемных аспектов для последующего улучшения услуг.</w:t>
      </w:r>
      <w:r w:rsidR="00970AA8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  <w:r w:rsidR="00970AA8" w:rsidRPr="00A52F68">
        <w:rPr>
          <w:rFonts w:ascii="Times New Roman" w:hAnsi="Times New Roman" w:cs="Times New Roman"/>
          <w:sz w:val="24"/>
          <w:szCs w:val="24"/>
          <w:lang w:val="ru-RU"/>
        </w:rPr>
        <w:t>Консалтинговая компания, привлеченная для выполнения работ, будет отвечать за разработку и проведение базового/начального опроса. В случае, если Министерство энергетики Кыргызской Республики останется удовлетворен</w:t>
      </w:r>
      <w:r w:rsidR="00444776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ным </w:t>
      </w:r>
      <w:r w:rsidR="00970AA8" w:rsidRPr="00A52F68">
        <w:rPr>
          <w:rFonts w:ascii="Times New Roman" w:hAnsi="Times New Roman" w:cs="Times New Roman"/>
          <w:sz w:val="24"/>
          <w:szCs w:val="24"/>
          <w:lang w:val="ru-RU"/>
        </w:rPr>
        <w:t>качеством предоставленных услуг, то та же компания будет привлечена для проведения второго и третьего опросов с целью обеспечения преемственности и согласованности в процессе.</w:t>
      </w:r>
    </w:p>
    <w:p w14:paraId="6CC8CFD9" w14:textId="3451E980" w:rsidR="004811B5" w:rsidRPr="00104510" w:rsidRDefault="004811B5" w:rsidP="0010451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Первоначальный</w:t>
      </w:r>
      <w:r w:rsidR="00B5334B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(Базовый)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опрос направлен на о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предел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ение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текуще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го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восприятие качества электроснабжения, выяв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ление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ключевы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х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проблем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и ф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ормирование базового уровня удовлетворенности.</w:t>
      </w:r>
    </w:p>
    <w:p w14:paraId="380E028E" w14:textId="498F63E1" w:rsidR="004811B5" w:rsidRPr="00A52F68" w:rsidRDefault="004811B5" w:rsidP="00A52F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lastRenderedPageBreak/>
        <w:t xml:space="preserve">Промежуточный (Среднесрочный) опрос </w:t>
      </w:r>
      <w:r w:rsidR="00070A3F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направлен на о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цен</w:t>
      </w:r>
      <w:r w:rsidR="00070A3F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ку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изменени</w:t>
      </w:r>
      <w:r w:rsidR="00070A3F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й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удовлетворенности после</w:t>
      </w:r>
      <w:r w:rsidR="00070A3F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начало 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внедрения мер по улучшению электроснабжения</w:t>
      </w:r>
      <w:r w:rsidR="00070A3F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. </w:t>
      </w:r>
    </w:p>
    <w:p w14:paraId="15D83E14" w14:textId="18EFD2A5" w:rsidR="003E5394" w:rsidRPr="00A52F68" w:rsidRDefault="003E5394" w:rsidP="00A52F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Итоговый (</w:t>
      </w:r>
      <w:r w:rsidR="00B5334B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За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вершающий) опрос направлен на о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кончательн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ую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оцен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ку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 xml:space="preserve"> удовлетворенност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и потребителей 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после завершения всех работ/</w:t>
      </w:r>
      <w:r w:rsidR="00B5334B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мероприятий и 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  <w:t>внедрения улучшений</w:t>
      </w:r>
      <w:r w:rsidR="002E5E4D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в соотве</w:t>
      </w:r>
      <w:r w:rsidR="00B5334B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тствии с компонентами проекта. </w:t>
      </w:r>
    </w:p>
    <w:p w14:paraId="6D5BAF61" w14:textId="77777777" w:rsidR="007B521C" w:rsidRPr="00A52F68" w:rsidRDefault="007B521C" w:rsidP="00A52F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</w:pPr>
    </w:p>
    <w:p w14:paraId="11B5B822" w14:textId="16319164" w:rsidR="00A52F68" w:rsidRPr="00A52F68" w:rsidRDefault="0041485B" w:rsidP="0010451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G"/>
          <w14:ligatures w14:val="none"/>
        </w:rPr>
        <w:t>III</w:t>
      </w:r>
      <w:r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 Объе</w:t>
      </w:r>
      <w:r w:rsidR="00BB645B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>кт</w:t>
      </w:r>
      <w:r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 исследования</w:t>
      </w:r>
      <w:r w:rsidR="00A86E28" w:rsidRPr="00A52F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 и выборка</w:t>
      </w:r>
    </w:p>
    <w:p w14:paraId="29502BBD" w14:textId="4F1E22D2" w:rsidR="00A947E6" w:rsidRPr="00A52F68" w:rsidRDefault="0041485B" w:rsidP="00A52F6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Объектами исследования являются</w:t>
      </w:r>
      <w:r w:rsidR="00444776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  <w:r w:rsidR="00FC5BAE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следующие </w:t>
      </w:r>
      <w:r w:rsidR="00433935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категории потребителей</w:t>
      </w:r>
      <w:r w:rsidR="00444776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  <w:r w:rsidR="001D0D8A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Кыргызской Республики. </w:t>
      </w:r>
      <w:r w:rsidR="00433935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Для оптимизации работы предлагается разделить потребителей на </w:t>
      </w:r>
      <w:r w:rsidR="00444776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7</w:t>
      </w:r>
      <w:r w:rsidR="00433935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категорий:</w:t>
      </w:r>
    </w:p>
    <w:p w14:paraId="519CCE6A" w14:textId="03AAB51A" w:rsidR="00433935" w:rsidRPr="00A52F68" w:rsidRDefault="00433935" w:rsidP="00A52F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1. </w:t>
      </w:r>
      <w:r w:rsidRPr="0092254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Население (</w:t>
      </w: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до 700 кВтч / свыше 700 кВтч);</w:t>
      </w:r>
    </w:p>
    <w:p w14:paraId="1231EC2A" w14:textId="522AB066" w:rsidR="00433935" w:rsidRPr="00A52F68" w:rsidRDefault="00433935" w:rsidP="00A52F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2.  Социальные и общественные потребители</w:t>
      </w:r>
      <w:r w:rsidR="00F43183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;</w:t>
      </w:r>
    </w:p>
    <w:p w14:paraId="66EA33A4" w14:textId="7C9F9217" w:rsidR="00433935" w:rsidRPr="00A52F68" w:rsidRDefault="00433935" w:rsidP="00A52F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3. Промышленные потребители</w:t>
      </w:r>
      <w:r w:rsidR="00F43183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;</w:t>
      </w:r>
    </w:p>
    <w:p w14:paraId="509753C2" w14:textId="35C06F63" w:rsidR="00433935" w:rsidRPr="00A52F68" w:rsidRDefault="00433935" w:rsidP="00A52F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4. Коммерческие потребители</w:t>
      </w:r>
      <w:r w:rsidR="00F43183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;</w:t>
      </w:r>
    </w:p>
    <w:p w14:paraId="26C48172" w14:textId="327DEF66" w:rsidR="00433935" w:rsidRPr="00A52F68" w:rsidRDefault="00433935" w:rsidP="00A52F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5. Бюджетные потребители</w:t>
      </w:r>
      <w:r w:rsidR="00F43183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;</w:t>
      </w:r>
    </w:p>
    <w:p w14:paraId="4E80CC37" w14:textId="2455EC01" w:rsidR="00433935" w:rsidRPr="00A52F68" w:rsidRDefault="00433935" w:rsidP="00A52F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6. Энергоемкие промышленные потребители</w:t>
      </w:r>
      <w:r w:rsidR="00F43183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;</w:t>
      </w:r>
    </w:p>
    <w:p w14:paraId="7AB125AD" w14:textId="11A25DB8" w:rsidR="00FC5BAE" w:rsidRPr="00A52F68" w:rsidRDefault="00433935" w:rsidP="00A52F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7. Станции на зарядке автомобилей.</w:t>
      </w:r>
    </w:p>
    <w:p w14:paraId="1255549C" w14:textId="6884B3E7" w:rsidR="0002396F" w:rsidRDefault="00444776" w:rsidP="00104510">
      <w:pPr>
        <w:shd w:val="clear" w:color="auto" w:fill="FFFFFF"/>
        <w:tabs>
          <w:tab w:val="left" w:pos="142"/>
        </w:tabs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ab/>
      </w:r>
      <w:r w:rsidR="001D0D8A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Предлагается провести исследования по </w:t>
      </w:r>
      <w:r w:rsidR="00970AA8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территории обслуживания </w:t>
      </w:r>
      <w:r w:rsidR="0002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восьми </w:t>
      </w:r>
      <w:r w:rsidR="00970AA8" w:rsidRPr="00A52F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филиалов распределительной компании ОАО «НЭС Кыргызстана»</w:t>
      </w:r>
      <w:r w:rsidR="0002396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. </w:t>
      </w:r>
    </w:p>
    <w:p w14:paraId="0020339F" w14:textId="77777777" w:rsidR="00077A2B" w:rsidRPr="00627A45" w:rsidRDefault="0002396F" w:rsidP="00104510">
      <w:pPr>
        <w:shd w:val="clear" w:color="auto" w:fill="FFFFFF"/>
        <w:tabs>
          <w:tab w:val="left" w:pos="142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2396F">
        <w:rPr>
          <w:rFonts w:ascii="Times New Roman" w:hAnsi="Times New Roman" w:cs="Times New Roman"/>
          <w:sz w:val="24"/>
          <w:szCs w:val="24"/>
        </w:rPr>
        <w:t xml:space="preserve">Для обеспечения репрезентативности выборки предлагается принять за генеральную совокупность численность </w:t>
      </w:r>
      <w:r w:rsidRPr="00627A45">
        <w:rPr>
          <w:rFonts w:ascii="Times New Roman" w:hAnsi="Times New Roman" w:cs="Times New Roman"/>
          <w:sz w:val="24"/>
          <w:szCs w:val="24"/>
        </w:rPr>
        <w:t>потребителей электроэнергии в разрезе областей, в том числе уязвимых домохозяйств, охваченных тарифной программой </w:t>
      </w:r>
      <w:r w:rsidRPr="00627A45">
        <w:rPr>
          <w:rStyle w:val="a8"/>
          <w:rFonts w:ascii="Times New Roman" w:hAnsi="Times New Roman" w:cs="Times New Roman"/>
          <w:b w:val="0"/>
          <w:sz w:val="24"/>
          <w:szCs w:val="24"/>
        </w:rPr>
        <w:t>«Үй-бүлөгө көмөк</w:t>
      </w:r>
      <w:r w:rsidRPr="00627A45">
        <w:rPr>
          <w:rStyle w:val="a8"/>
          <w:rFonts w:ascii="Times New Roman" w:hAnsi="Times New Roman" w:cs="Times New Roman"/>
          <w:sz w:val="24"/>
          <w:szCs w:val="24"/>
        </w:rPr>
        <w:t>»</w:t>
      </w:r>
      <w:r w:rsidRPr="00627A45">
        <w:rPr>
          <w:rFonts w:ascii="Times New Roman" w:hAnsi="Times New Roman" w:cs="Times New Roman"/>
          <w:sz w:val="24"/>
          <w:szCs w:val="24"/>
        </w:rPr>
        <w:t xml:space="preserve">, </w:t>
      </w:r>
      <w:r w:rsidR="00D16D6E" w:rsidRPr="00627A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допустимой погрешностью ±5% и уровнем достоверности 95%. </w:t>
      </w:r>
    </w:p>
    <w:p w14:paraId="7DA5F758" w14:textId="5472F48E" w:rsidR="00077A2B" w:rsidRPr="00627A45" w:rsidRDefault="00AD159F" w:rsidP="00077A2B">
      <w:pPr>
        <w:shd w:val="clear" w:color="auto" w:fill="FFFFFF"/>
        <w:tabs>
          <w:tab w:val="left" w:pos="142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27A45">
        <w:rPr>
          <w:rFonts w:ascii="Times New Roman" w:hAnsi="Times New Roman" w:cs="Times New Roman"/>
          <w:sz w:val="24"/>
          <w:szCs w:val="24"/>
          <w:lang w:val="ky-KG"/>
        </w:rPr>
        <w:t>Консультанту в</w:t>
      </w:r>
      <w:r w:rsidR="00077A2B" w:rsidRPr="00627A45">
        <w:rPr>
          <w:rFonts w:ascii="Times New Roman" w:hAnsi="Times New Roman" w:cs="Times New Roman"/>
          <w:sz w:val="24"/>
          <w:szCs w:val="24"/>
          <w:lang w:val="ky-KG"/>
        </w:rPr>
        <w:t>ажно</w:t>
      </w:r>
      <w:r w:rsidR="00077A2B" w:rsidRPr="00627A45">
        <w:rPr>
          <w:rFonts w:ascii="Times New Roman" w:hAnsi="Times New Roman" w:cs="Times New Roman"/>
          <w:sz w:val="24"/>
          <w:szCs w:val="24"/>
        </w:rPr>
        <w:t xml:space="preserve"> учесть в генеральной выборке все 7 категорий потребителей, с пропорциональной долей, соответствующей количеству потребителей в каждом регионе, включая бенефициаров программы УБК.</w:t>
      </w:r>
    </w:p>
    <w:p w14:paraId="58E6FAFB" w14:textId="6E691B1F" w:rsidR="004811B5" w:rsidRPr="00627A45" w:rsidRDefault="00CB33CC" w:rsidP="00104510">
      <w:pPr>
        <w:shd w:val="clear" w:color="auto" w:fill="FFFFFF"/>
        <w:tabs>
          <w:tab w:val="left" w:pos="142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A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Также необходимо включить в генеральную выборку абонентов по типу </w:t>
      </w:r>
      <w:r w:rsidR="00444776" w:rsidRPr="00627A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категории </w:t>
      </w:r>
      <w:r w:rsidRPr="00627A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как городских, так и сельских районов, с учетом характеристики местности.  </w:t>
      </w:r>
    </w:p>
    <w:p w14:paraId="2C8B444B" w14:textId="77777777" w:rsidR="00D4142E" w:rsidRPr="00627A45" w:rsidRDefault="00D4142E" w:rsidP="00A52F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G" w:eastAsia="ru-KG"/>
          <w14:ligatures w14:val="none"/>
        </w:rPr>
      </w:pPr>
    </w:p>
    <w:p w14:paraId="38F510E6" w14:textId="77777777" w:rsidR="00BB645B" w:rsidRPr="00627A45" w:rsidRDefault="0093446C" w:rsidP="00A52F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</w:pPr>
      <w:r w:rsidRPr="00627A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G"/>
          <w14:ligatures w14:val="none"/>
        </w:rPr>
        <w:t>I</w:t>
      </w:r>
      <w:r w:rsidR="00BB645B" w:rsidRPr="00627A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KG"/>
          <w14:ligatures w14:val="none"/>
        </w:rPr>
        <w:t>V</w:t>
      </w:r>
      <w:r w:rsidRPr="00627A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 xml:space="preserve"> Объем </w:t>
      </w:r>
      <w:r w:rsidR="00BB645B" w:rsidRPr="00627A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G"/>
          <w14:ligatures w14:val="none"/>
        </w:rPr>
        <w:t>работы</w:t>
      </w:r>
    </w:p>
    <w:p w14:paraId="3CFDA0ED" w14:textId="535A86C9" w:rsidR="00D4142E" w:rsidRPr="00627A45" w:rsidRDefault="00B251EE" w:rsidP="00A52F6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Предполагается проведения трех исследований в рамках проекта МУРЭС: первоначальный, промежуточный (среднесрочный) и итоговое (завершающее) исследования.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804710" w14:textId="7F29FF12" w:rsidR="0058021C" w:rsidRPr="00627A45" w:rsidRDefault="00FC5BA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27A45">
        <w:rPr>
          <w:rFonts w:ascii="Times New Roman" w:hAnsi="Times New Roman" w:cs="Times New Roman"/>
          <w:sz w:val="24"/>
          <w:szCs w:val="24"/>
          <w:lang w:val="ru-RU"/>
        </w:rPr>
        <w:t>Опрос должен охватить все аспекты услуг по электроснабжению, предоставляемых распределительной компанией</w:t>
      </w:r>
      <w:r w:rsidR="00444776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ОАО «НЭС Кыргызстана»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>. У</w:t>
      </w:r>
      <w:r w:rsidR="00BB22C3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слуги по электроснабжению можно условно 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>разделить на следующие категории:</w:t>
      </w:r>
      <w:r w:rsidR="00A947E6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(i) н</w:t>
      </w:r>
      <w:r w:rsidR="00A947E6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адежность электроснабжения, </w:t>
      </w:r>
      <w:r w:rsidR="00A947E6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(ii) </w:t>
      </w:r>
      <w:r w:rsidR="00A947E6" w:rsidRPr="00627A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качество обслуживания, </w:t>
      </w:r>
      <w:r w:rsidR="00A947E6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(iii) </w:t>
      </w:r>
      <w:r w:rsidR="00BB22C3" w:rsidRPr="00627A45">
        <w:rPr>
          <w:rFonts w:ascii="Times New Roman" w:hAnsi="Times New Roman" w:cs="Times New Roman"/>
          <w:sz w:val="24"/>
          <w:szCs w:val="24"/>
          <w:lang w:val="ru-RU" w:eastAsia="ru-RU"/>
        </w:rPr>
        <w:t>ц</w:t>
      </w:r>
      <w:r w:rsidR="00A947E6" w:rsidRPr="00627A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енообразование и тарифы, </w:t>
      </w:r>
      <w:r w:rsidR="00A947E6" w:rsidRPr="00627A45">
        <w:rPr>
          <w:rFonts w:ascii="Times New Roman" w:hAnsi="Times New Roman" w:cs="Times New Roman"/>
          <w:sz w:val="24"/>
          <w:szCs w:val="24"/>
          <w:lang w:val="ru-RU"/>
        </w:rPr>
        <w:t>(i</w:t>
      </w:r>
      <w:r w:rsidR="0058021C" w:rsidRPr="00627A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947E6" w:rsidRPr="00627A4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021C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22C3" w:rsidRPr="00627A45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58021C" w:rsidRPr="00627A45">
        <w:rPr>
          <w:rFonts w:ascii="Times New Roman" w:hAnsi="Times New Roman" w:cs="Times New Roman"/>
          <w:sz w:val="24"/>
          <w:szCs w:val="24"/>
          <w:lang w:val="ky-KG" w:eastAsia="ru-RU"/>
        </w:rPr>
        <w:t>бслуживание клиетов</w:t>
      </w:r>
      <w:r w:rsidR="00A52F68" w:rsidRPr="00627A45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, в том числе коммерческие проблемы </w:t>
      </w:r>
      <w:r w:rsidR="0058021C" w:rsidRPr="00627A45">
        <w:rPr>
          <w:rFonts w:ascii="Times New Roman" w:hAnsi="Times New Roman" w:cs="Times New Roman"/>
          <w:sz w:val="24"/>
          <w:szCs w:val="24"/>
          <w:lang w:val="ky-KG" w:eastAsia="ru-RU"/>
        </w:rPr>
        <w:t>(</w:t>
      </w:r>
      <w:r w:rsidR="0044259F" w:rsidRPr="00627A45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Ориентировочный перечень по </w:t>
      </w:r>
      <w:r w:rsidR="0044259F" w:rsidRPr="00627A45">
        <w:rPr>
          <w:rFonts w:ascii="Times New Roman" w:hAnsi="Times New Roman" w:cs="Times New Roman"/>
          <w:sz w:val="24"/>
          <w:szCs w:val="24"/>
        </w:rPr>
        <w:t>ключев</w:t>
      </w:r>
      <w:r w:rsidR="0044259F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ым </w:t>
      </w:r>
      <w:r w:rsidR="0044259F" w:rsidRPr="00627A45">
        <w:rPr>
          <w:rFonts w:ascii="Times New Roman" w:hAnsi="Times New Roman" w:cs="Times New Roman"/>
          <w:sz w:val="24"/>
          <w:szCs w:val="24"/>
        </w:rPr>
        <w:t>категори</w:t>
      </w:r>
      <w:r w:rsidR="0044259F" w:rsidRPr="00627A45">
        <w:rPr>
          <w:rFonts w:ascii="Times New Roman" w:hAnsi="Times New Roman" w:cs="Times New Roman"/>
          <w:sz w:val="24"/>
          <w:szCs w:val="24"/>
          <w:lang w:val="ky-KG"/>
        </w:rPr>
        <w:t>ям</w:t>
      </w:r>
      <w:r w:rsidR="0044259F" w:rsidRPr="00627A45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444776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8021C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дано в Приложении 1). </w:t>
      </w:r>
    </w:p>
    <w:p w14:paraId="6AB5C7BF" w14:textId="3412C5EF" w:rsidR="00444776" w:rsidRPr="00627A45" w:rsidRDefault="0058021C" w:rsidP="001C4DF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27A45">
        <w:rPr>
          <w:rFonts w:ascii="Times New Roman" w:hAnsi="Times New Roman" w:cs="Times New Roman"/>
          <w:sz w:val="24"/>
          <w:szCs w:val="24"/>
          <w:lang w:val="ky-KG"/>
        </w:rPr>
        <w:t>Кроме того опрос должен предоставить д</w:t>
      </w:r>
      <w:r w:rsidRPr="00627A45">
        <w:rPr>
          <w:rFonts w:ascii="Times New Roman" w:eastAsia="Times New Roman" w:hAnsi="Times New Roman" w:cs="Times New Roman"/>
          <w:sz w:val="24"/>
          <w:szCs w:val="24"/>
        </w:rPr>
        <w:t>емографическ</w:t>
      </w:r>
      <w:r w:rsidRPr="00627A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ую </w:t>
      </w:r>
      <w:r w:rsidRPr="00627A45">
        <w:rPr>
          <w:rFonts w:ascii="Times New Roman" w:eastAsia="Times New Roman" w:hAnsi="Times New Roman" w:cs="Times New Roman"/>
          <w:sz w:val="24"/>
          <w:szCs w:val="24"/>
        </w:rPr>
        <w:t>и социально-экономическ</w:t>
      </w:r>
      <w:r w:rsidRPr="00627A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ую </w:t>
      </w:r>
      <w:r w:rsidRPr="00627A45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Pr="00627A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ю </w:t>
      </w:r>
      <w:r w:rsidRPr="00627A4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27A45">
        <w:rPr>
          <w:rFonts w:ascii="Times New Roman" w:eastAsia="Times New Roman" w:hAnsi="Times New Roman" w:cs="Times New Roman"/>
          <w:sz w:val="24"/>
          <w:szCs w:val="24"/>
          <w:lang w:val="ky-KG"/>
        </w:rPr>
        <w:t>по</w:t>
      </w:r>
      <w:r w:rsidRPr="00627A45">
        <w:rPr>
          <w:rFonts w:ascii="Times New Roman" w:eastAsia="Times New Roman" w:hAnsi="Times New Roman" w:cs="Times New Roman"/>
          <w:sz w:val="24"/>
          <w:szCs w:val="24"/>
        </w:rPr>
        <w:t>требителях</w:t>
      </w:r>
      <w:r w:rsidR="0044259F" w:rsidRPr="00627A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электроэнергии</w:t>
      </w:r>
      <w:r w:rsidR="00444776" w:rsidRPr="00627A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</w:p>
    <w:p w14:paraId="0D3FBA72" w14:textId="58519953" w:rsidR="00FB16F8" w:rsidRPr="00627A45" w:rsidRDefault="00D4142E" w:rsidP="0010451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</w:pPr>
      <w:r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Проекты</w:t>
      </w:r>
      <w:r w:rsidR="002C4455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  <w:r w:rsidR="002C4455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ky-KG" w:eastAsia="ru-KG"/>
          <w14:ligatures w14:val="none"/>
        </w:rPr>
        <w:t xml:space="preserve">и окончательные вопросы </w:t>
      </w:r>
      <w:r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анкет для </w:t>
      </w:r>
      <w:r w:rsidR="00FB16F8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базового, </w:t>
      </w:r>
      <w:r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промежуточного и итогового исследования подлежит согласова</w:t>
      </w:r>
      <w:r w:rsidR="00FB16F8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нию с Исполнительным агентством</w:t>
      </w:r>
      <w:r w:rsidR="0058021C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  <w:r w:rsidR="0058021C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ky-KG" w:eastAsia="ru-KG"/>
          <w14:ligatures w14:val="none"/>
        </w:rPr>
        <w:t xml:space="preserve">и </w:t>
      </w:r>
      <w:r w:rsidR="0058021C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ОАО «НЭС Кыргызстана»</w:t>
      </w:r>
      <w:r w:rsidR="00FC5BAE" w:rsidRPr="00627A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 xml:space="preserve"> </w:t>
      </w:r>
    </w:p>
    <w:p w14:paraId="2A5B0E96" w14:textId="77777777" w:rsidR="00104510" w:rsidRPr="00627A45" w:rsidRDefault="00BB645B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Нанимаемый консультант по предоставлению услуг для проведения исслед</w:t>
      </w:r>
      <w:r w:rsidR="005B5E97" w:rsidRPr="00627A45">
        <w:rPr>
          <w:rFonts w:ascii="Times New Roman" w:hAnsi="Times New Roman" w:cs="Times New Roman"/>
          <w:sz w:val="24"/>
          <w:szCs w:val="24"/>
          <w:lang w:val="ky-KG"/>
        </w:rPr>
        <w:t>ования и выработки рекомендаций п</w:t>
      </w:r>
      <w:r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одготовит и согласует с </w:t>
      </w:r>
      <w:r w:rsidR="00414626" w:rsidRPr="00627A45">
        <w:rPr>
          <w:rFonts w:ascii="Times New Roman" w:hAnsi="Times New Roman" w:cs="Times New Roman"/>
          <w:sz w:val="24"/>
          <w:szCs w:val="24"/>
          <w:lang w:val="ky-KG"/>
        </w:rPr>
        <w:t>МЭ</w:t>
      </w:r>
      <w:r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КР </w:t>
      </w:r>
      <w:r w:rsidR="00444776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444776"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G"/>
          <w14:ligatures w14:val="none"/>
        </w:rPr>
        <w:t>ОАО «НЭС Кыргызстана»</w:t>
      </w:r>
      <w:r w:rsidR="00444776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27A45">
        <w:rPr>
          <w:rFonts w:ascii="Times New Roman" w:hAnsi="Times New Roman" w:cs="Times New Roman"/>
          <w:sz w:val="24"/>
          <w:szCs w:val="24"/>
          <w:lang w:val="ky-KG"/>
        </w:rPr>
        <w:t>и О</w:t>
      </w:r>
      <w:r w:rsidR="00414626" w:rsidRPr="00627A45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627A45">
        <w:rPr>
          <w:rFonts w:ascii="Times New Roman" w:hAnsi="Times New Roman" w:cs="Times New Roman"/>
          <w:sz w:val="24"/>
          <w:szCs w:val="24"/>
          <w:lang w:val="ky-KG"/>
        </w:rPr>
        <w:t>П Всемирного Банка</w:t>
      </w:r>
      <w:r w:rsidR="00414626" w:rsidRPr="00627A45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3DAFBFA8" w14:textId="024B57FA" w:rsidR="00414626" w:rsidRPr="00627A45" w:rsidRDefault="00414626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27A45">
        <w:rPr>
          <w:rFonts w:ascii="Times New Roman" w:hAnsi="Times New Roman" w:cs="Times New Roman"/>
          <w:sz w:val="24"/>
          <w:szCs w:val="24"/>
          <w:lang w:val="ky-KG"/>
        </w:rPr>
        <w:lastRenderedPageBreak/>
        <w:t>- опросники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/ анкеты  для проведения исследования </w:t>
      </w:r>
      <w:r w:rsidR="00EE204A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21C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всех категорий 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 потребителей, в том числе </w:t>
      </w:r>
      <w:bookmarkStart w:id="1" w:name="_Hlk156211269"/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крайне бедного населения (</w:t>
      </w:r>
      <w:r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бедные семьи получающие </w:t>
      </w:r>
      <w:r w:rsidR="007B521C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пособие </w:t>
      </w:r>
      <w:r w:rsidRPr="00627A45">
        <w:rPr>
          <w:rFonts w:ascii="Times New Roman" w:hAnsi="Times New Roman" w:cs="Times New Roman"/>
          <w:sz w:val="24"/>
          <w:szCs w:val="24"/>
          <w:lang w:val="ky-KG"/>
        </w:rPr>
        <w:t>УБК</w:t>
      </w:r>
      <w:bookmarkEnd w:id="1"/>
      <w:r w:rsidR="007B521C" w:rsidRPr="00627A45">
        <w:rPr>
          <w:rFonts w:ascii="Times New Roman" w:hAnsi="Times New Roman" w:cs="Times New Roman"/>
          <w:sz w:val="24"/>
          <w:szCs w:val="24"/>
          <w:lang w:val="ky-KG"/>
        </w:rPr>
        <w:t>, которые уже имеют льготы электроэнергию</w:t>
      </w:r>
      <w:r w:rsidR="007B521C" w:rsidRPr="00627A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521C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и малоимущие семьи, на которые заведены социальные паспорта малоимущей семьи, но которые не охвачены льготами</w:t>
      </w:r>
      <w:r w:rsidR="007B521C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21C" w:rsidRPr="00627A45">
        <w:rPr>
          <w:rFonts w:ascii="Times New Roman" w:hAnsi="Times New Roman" w:cs="Times New Roman"/>
          <w:sz w:val="24"/>
          <w:szCs w:val="24"/>
          <w:lang w:val="ky-KG"/>
        </w:rPr>
        <w:t>за электроэнергию</w:t>
      </w:r>
      <w:r w:rsidR="0010525B" w:rsidRPr="00627A45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372C38F" w14:textId="6D67C382" w:rsidR="00EE204A" w:rsidRPr="00627A45" w:rsidRDefault="00AD6638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A45">
        <w:rPr>
          <w:rFonts w:ascii="Times New Roman" w:hAnsi="Times New Roman" w:cs="Times New Roman"/>
          <w:sz w:val="24"/>
          <w:szCs w:val="24"/>
          <w:lang w:val="ky-KG"/>
        </w:rPr>
        <w:t>- методику</w:t>
      </w:r>
      <w:r w:rsidR="0010525B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формирования </w:t>
      </w:r>
      <w:r w:rsidR="0032534C" w:rsidRPr="00627A45">
        <w:rPr>
          <w:rFonts w:ascii="Times New Roman" w:hAnsi="Times New Roman" w:cs="Times New Roman"/>
          <w:sz w:val="24"/>
          <w:szCs w:val="24"/>
          <w:lang w:val="ky-KG"/>
        </w:rPr>
        <w:t>областной</w:t>
      </w:r>
      <w:r w:rsidR="0010525B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репрезентативной выборки </w:t>
      </w:r>
      <w:r w:rsidRPr="00627A45">
        <w:rPr>
          <w:rFonts w:ascii="Times New Roman" w:hAnsi="Times New Roman" w:cs="Times New Roman"/>
          <w:sz w:val="24"/>
          <w:szCs w:val="24"/>
          <w:lang w:val="ky-KG"/>
        </w:rPr>
        <w:t>потребителей</w:t>
      </w:r>
      <w:r w:rsidR="0010525B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исходя из</w:t>
      </w:r>
      <w:r w:rsidR="0032534C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категории потребителей электроэнергии, </w:t>
      </w:r>
      <w:r w:rsidR="005649CE" w:rsidRPr="00627A45">
        <w:rPr>
          <w:rFonts w:ascii="Times New Roman" w:hAnsi="Times New Roman" w:cs="Times New Roman"/>
          <w:sz w:val="24"/>
          <w:szCs w:val="24"/>
          <w:lang w:val="ru-RU"/>
        </w:rPr>
        <w:t>а также репрезентативной выборки домохозяйств получа</w:t>
      </w:r>
      <w:r w:rsidR="00EE204A" w:rsidRPr="00627A45">
        <w:rPr>
          <w:rFonts w:ascii="Times New Roman" w:hAnsi="Times New Roman" w:cs="Times New Roman"/>
          <w:sz w:val="24"/>
          <w:szCs w:val="24"/>
          <w:lang w:val="ru-RU"/>
        </w:rPr>
        <w:t>ющ</w:t>
      </w:r>
      <w:r w:rsidR="005B5E97" w:rsidRPr="00627A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259F" w:rsidRPr="00627A45">
        <w:rPr>
          <w:rFonts w:ascii="Times New Roman" w:hAnsi="Times New Roman" w:cs="Times New Roman"/>
          <w:sz w:val="24"/>
          <w:szCs w:val="24"/>
          <w:lang w:val="ru-RU"/>
        </w:rPr>
        <w:t>х пособие УБК в каждой области;</w:t>
      </w:r>
    </w:p>
    <w:p w14:paraId="5D7B7F21" w14:textId="77777777" w:rsidR="005B5E97" w:rsidRPr="00627A45" w:rsidRDefault="005B5E97" w:rsidP="005B5E9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- график работы, методологию и инструментарий проведения исследования; </w:t>
      </w:r>
    </w:p>
    <w:p w14:paraId="65C8F69E" w14:textId="1AA2D822" w:rsidR="005B5E97" w:rsidRPr="00627A45" w:rsidRDefault="005B5E97" w:rsidP="005B5E9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A45">
        <w:rPr>
          <w:rFonts w:ascii="Times New Roman" w:hAnsi="Times New Roman" w:cs="Times New Roman"/>
          <w:sz w:val="24"/>
          <w:szCs w:val="24"/>
          <w:lang w:val="ru-RU"/>
        </w:rPr>
        <w:t>- проекты</w:t>
      </w:r>
      <w:r w:rsidR="000272F2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отчетов 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>и аналитические отчеты трех исследований</w:t>
      </w:r>
      <w:r w:rsidR="000272F2" w:rsidRPr="00627A4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4D0AE9" w14:textId="792BA697" w:rsidR="00A649E1" w:rsidRPr="00627A45" w:rsidRDefault="00B251E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B5E97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="005B5E97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>удовлетворенности потребителей качеством электроснабжения;</w:t>
      </w:r>
    </w:p>
    <w:p w14:paraId="0B421BEE" w14:textId="68D5B27F" w:rsidR="00A649E1" w:rsidRPr="00627A45" w:rsidRDefault="00B251E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>проведёт презентации итогов исследования</w:t>
      </w:r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bookmarkStart w:id="2" w:name="_Hlk156223936"/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для </w:t>
      </w:r>
      <w:bookmarkEnd w:id="2"/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>ОУП, а также для других заинтересованных лиц)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3639D4" w14:textId="413C325D" w:rsidR="00A649E1" w:rsidRPr="00627A45" w:rsidRDefault="00B251E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>при необходимости выполнит другие работы, связанные с повышением эффективности проводимого исследования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75552E9D" w14:textId="53F889FA" w:rsidR="00A649E1" w:rsidRPr="00627A45" w:rsidRDefault="00B251E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>подготовит и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представ</w:t>
      </w:r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 xml:space="preserve">ит 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>в МЭ КР и О</w:t>
      </w:r>
      <w:r w:rsidR="00C14A70" w:rsidRPr="00627A4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649E1" w:rsidRPr="00627A45">
        <w:rPr>
          <w:rFonts w:ascii="Times New Roman" w:hAnsi="Times New Roman" w:cs="Times New Roman"/>
          <w:sz w:val="24"/>
          <w:szCs w:val="24"/>
          <w:lang w:val="ru-RU"/>
        </w:rPr>
        <w:t>П Всемирного Банка отчеты по проведенным мероприятиям</w:t>
      </w:r>
      <w:r w:rsidR="00A649E1" w:rsidRPr="00627A45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6567237" w14:textId="77777777" w:rsidR="00A649E1" w:rsidRPr="00627A45" w:rsidRDefault="00A649E1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BFA9C" w14:textId="351EC1D9" w:rsidR="00AD6638" w:rsidRPr="00627A45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A4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27A45">
        <w:rPr>
          <w:rFonts w:ascii="Times New Roman" w:hAnsi="Times New Roman" w:cs="Times New Roman"/>
          <w:b/>
          <w:sz w:val="24"/>
          <w:szCs w:val="24"/>
          <w:lang w:val="ru-RU"/>
        </w:rPr>
        <w:t>. Форма реализации</w:t>
      </w:r>
    </w:p>
    <w:p w14:paraId="4782A213" w14:textId="24CEAD64" w:rsidR="00AD6638" w:rsidRPr="00627A45" w:rsidRDefault="00AD6638" w:rsidP="00077A2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27A45">
        <w:rPr>
          <w:rStyle w:val="a9"/>
          <w:rFonts w:ascii="Times New Roman" w:hAnsi="Times New Roman" w:cs="Times New Roman"/>
          <w:i w:val="0"/>
          <w:sz w:val="24"/>
          <w:szCs w:val="24"/>
        </w:rPr>
        <w:t>Консультант самостоятельно выбирает формат опроса, исходя из целей исследования и целевой аудитории.</w:t>
      </w:r>
      <w:r w:rsidRPr="00627A45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27A45">
        <w:rPr>
          <w:rStyle w:val="a8"/>
          <w:rFonts w:ascii="Times New Roman" w:hAnsi="Times New Roman" w:cs="Times New Roman"/>
          <w:b w:val="0"/>
          <w:sz w:val="24"/>
          <w:szCs w:val="24"/>
        </w:rPr>
        <w:t>Допустимые варианты включают</w:t>
      </w:r>
      <w:r w:rsidRPr="00627A45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:</w:t>
      </w:r>
      <w:r w:rsidRPr="00627A45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A3B" w:rsidRPr="00627A45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очное интервью,</w:t>
      </w:r>
      <w:r w:rsidR="00497A3B" w:rsidRPr="00627A45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A45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т</w:t>
      </w:r>
      <w:r w:rsidRPr="00627A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елефонные интервью, </w:t>
      </w:r>
      <w:r w:rsidR="00BB22C3" w:rsidRPr="00627A4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нкетирование в том числе онлайн, </w:t>
      </w:r>
      <w:r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почтовые рассылки,</w:t>
      </w:r>
      <w:r w:rsidRPr="00627A45">
        <w:rPr>
          <w:rFonts w:ascii="Times New Roman" w:hAnsi="Times New Roman" w:cs="Times New Roman"/>
          <w:sz w:val="24"/>
          <w:szCs w:val="24"/>
          <w:lang w:val="ru-RU"/>
        </w:rPr>
        <w:t xml:space="preserve"> полевые исследования, интервьюирование и </w:t>
      </w:r>
      <w:r w:rsidRPr="00627A4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смешанные методы. </w:t>
      </w:r>
    </w:p>
    <w:p w14:paraId="6D8AC584" w14:textId="3E5CCAE5" w:rsidR="005E6335" w:rsidRPr="00627A45" w:rsidRDefault="00497A3B" w:rsidP="00077A2B">
      <w:pPr>
        <w:pStyle w:val="a7"/>
        <w:spacing w:before="0" w:beforeAutospacing="0" w:after="0" w:afterAutospacing="0"/>
        <w:ind w:firstLine="720"/>
        <w:jc w:val="both"/>
        <w:rPr>
          <w:lang w:val="ru-RU" w:eastAsia="ru-RU"/>
        </w:rPr>
      </w:pPr>
      <w:r w:rsidRPr="00627A45">
        <w:rPr>
          <w:lang w:val="ru-RU" w:eastAsia="ru-RU"/>
        </w:rPr>
        <w:t>В целях обеспечения высокого качества данных за счёт личног</w:t>
      </w:r>
      <w:r w:rsidR="005E6335" w:rsidRPr="00627A45">
        <w:rPr>
          <w:lang w:val="ru-RU" w:eastAsia="ru-RU"/>
        </w:rPr>
        <w:t>о контакта, возможности уточнения непонятных вопросов и охвата населения в сельских и труднодоступных регионах Кыргызстана, а также, для обеспечения контроля качества данных, калибровки анкеты и вали</w:t>
      </w:r>
      <w:r w:rsidR="009D4321" w:rsidRPr="00627A45">
        <w:rPr>
          <w:lang w:val="ru-RU" w:eastAsia="ru-RU"/>
        </w:rPr>
        <w:t>д</w:t>
      </w:r>
      <w:r w:rsidR="00077A2B" w:rsidRPr="00627A45">
        <w:rPr>
          <w:lang w:val="ru-RU" w:eastAsia="ru-RU"/>
        </w:rPr>
        <w:t>ации результатов дистанционных в</w:t>
      </w:r>
      <w:r w:rsidR="005E6335" w:rsidRPr="00627A45">
        <w:rPr>
          <w:lang w:val="ru-RU" w:eastAsia="ru-RU"/>
        </w:rPr>
        <w:t xml:space="preserve">опросов, </w:t>
      </w:r>
      <w:r w:rsidR="009D4321" w:rsidRPr="00627A45">
        <w:rPr>
          <w:lang w:val="ru-RU" w:eastAsia="ru-RU"/>
        </w:rPr>
        <w:t xml:space="preserve"> Консультанту следует </w:t>
      </w:r>
      <w:r w:rsidR="005E6335" w:rsidRPr="00627A45">
        <w:rPr>
          <w:lang w:val="ru-RU" w:eastAsia="ru-RU"/>
        </w:rPr>
        <w:t>учесть процент очных опросов в выборке для города Бишкек и Таласской области. Ниже представлена более подробно:</w:t>
      </w:r>
    </w:p>
    <w:p w14:paraId="4E5A2E34" w14:textId="77777777" w:rsidR="00077A2B" w:rsidRPr="00627A45" w:rsidRDefault="00077A2B" w:rsidP="00077A2B">
      <w:pPr>
        <w:pStyle w:val="a7"/>
        <w:spacing w:before="0" w:beforeAutospacing="0" w:after="0" w:afterAutospacing="0"/>
        <w:ind w:firstLine="720"/>
        <w:jc w:val="both"/>
        <w:rPr>
          <w:lang w:val="ru-RU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69"/>
        <w:gridCol w:w="2596"/>
        <w:gridCol w:w="3542"/>
      </w:tblGrid>
      <w:tr w:rsidR="00627A45" w:rsidRPr="00627A45" w14:paraId="4F22508B" w14:textId="77777777" w:rsidTr="009D4321">
        <w:trPr>
          <w:trHeight w:val="941"/>
        </w:trPr>
        <w:tc>
          <w:tcPr>
            <w:tcW w:w="3069" w:type="dxa"/>
          </w:tcPr>
          <w:p w14:paraId="773C8DE9" w14:textId="5681B23F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>Регион</w:t>
            </w:r>
          </w:p>
        </w:tc>
        <w:tc>
          <w:tcPr>
            <w:tcW w:w="2596" w:type="dxa"/>
          </w:tcPr>
          <w:p w14:paraId="691D29B0" w14:textId="34EBF23A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 xml:space="preserve">Тип населенного пункта </w:t>
            </w:r>
          </w:p>
        </w:tc>
        <w:tc>
          <w:tcPr>
            <w:tcW w:w="3542" w:type="dxa"/>
          </w:tcPr>
          <w:p w14:paraId="1ED5437E" w14:textId="6F724D68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 xml:space="preserve">Очный опрос в % от общего количества респондентов </w:t>
            </w:r>
          </w:p>
        </w:tc>
      </w:tr>
      <w:tr w:rsidR="00627A45" w:rsidRPr="00627A45" w14:paraId="7799C433" w14:textId="77777777" w:rsidTr="009D4321">
        <w:trPr>
          <w:trHeight w:val="313"/>
        </w:trPr>
        <w:tc>
          <w:tcPr>
            <w:tcW w:w="3069" w:type="dxa"/>
          </w:tcPr>
          <w:p w14:paraId="7278D0EA" w14:textId="17016807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>Бишкек</w:t>
            </w:r>
          </w:p>
        </w:tc>
        <w:tc>
          <w:tcPr>
            <w:tcW w:w="2596" w:type="dxa"/>
          </w:tcPr>
          <w:p w14:paraId="1FF39AD8" w14:textId="1A466694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>Город</w:t>
            </w:r>
          </w:p>
        </w:tc>
        <w:tc>
          <w:tcPr>
            <w:tcW w:w="3542" w:type="dxa"/>
          </w:tcPr>
          <w:p w14:paraId="5F88116E" w14:textId="5DE1720D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>20%</w:t>
            </w:r>
          </w:p>
        </w:tc>
      </w:tr>
      <w:tr w:rsidR="00627A45" w:rsidRPr="00627A45" w14:paraId="232642DF" w14:textId="77777777" w:rsidTr="009D4321">
        <w:trPr>
          <w:trHeight w:val="300"/>
        </w:trPr>
        <w:tc>
          <w:tcPr>
            <w:tcW w:w="3069" w:type="dxa"/>
          </w:tcPr>
          <w:p w14:paraId="6108C3D3" w14:textId="2D5F9C29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>Талас</w:t>
            </w:r>
          </w:p>
        </w:tc>
        <w:tc>
          <w:tcPr>
            <w:tcW w:w="2596" w:type="dxa"/>
          </w:tcPr>
          <w:p w14:paraId="284D6AC4" w14:textId="41D248CE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 xml:space="preserve">Село </w:t>
            </w:r>
          </w:p>
        </w:tc>
        <w:tc>
          <w:tcPr>
            <w:tcW w:w="3542" w:type="dxa"/>
          </w:tcPr>
          <w:p w14:paraId="3D05B75F" w14:textId="1F9F7880" w:rsidR="009D4321" w:rsidRPr="00627A45" w:rsidRDefault="009D4321" w:rsidP="005E6335">
            <w:pPr>
              <w:pStyle w:val="a7"/>
              <w:jc w:val="both"/>
              <w:rPr>
                <w:lang w:val="ru-RU" w:eastAsia="ru-RU"/>
              </w:rPr>
            </w:pPr>
            <w:r w:rsidRPr="00627A45">
              <w:rPr>
                <w:lang w:val="ru-RU" w:eastAsia="ru-RU"/>
              </w:rPr>
              <w:t>60%</w:t>
            </w:r>
          </w:p>
        </w:tc>
      </w:tr>
    </w:tbl>
    <w:p w14:paraId="61F98145" w14:textId="77777777" w:rsidR="00497A3B" w:rsidRDefault="00497A3B" w:rsidP="009D43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C04A72A" w14:textId="231002D4" w:rsidR="0032534C" w:rsidRPr="0032534C" w:rsidRDefault="0032534C" w:rsidP="0032534C">
      <w:pPr>
        <w:spacing w:after="0" w:line="276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  <w:lang w:val="ru-RU" w:eastAsia="en-GB"/>
        </w:rPr>
      </w:pPr>
      <w:r w:rsidRPr="00A52F68">
        <w:rPr>
          <w:rFonts w:ascii="Times New Roman" w:eastAsia="Times" w:hAnsi="Times New Roman" w:cs="Times New Roman"/>
          <w:sz w:val="24"/>
          <w:szCs w:val="24"/>
          <w:lang w:val="ru-RU" w:eastAsia="en-GB"/>
        </w:rPr>
        <w:t>При выезде в регионы все предполагаемые расходы (проживание, питание, проезд), а также затраты на опрос и анкетирование должны быть включены в финансовое предложение нанимаемо</w:t>
      </w:r>
      <w:r w:rsidRPr="00A52F68">
        <w:rPr>
          <w:rFonts w:ascii="Times New Roman" w:eastAsia="Times" w:hAnsi="Times New Roman" w:cs="Times New Roman"/>
          <w:sz w:val="24"/>
          <w:szCs w:val="24"/>
          <w:lang w:val="ky-KG" w:eastAsia="en-GB"/>
        </w:rPr>
        <w:t>го Консультанта</w:t>
      </w:r>
      <w:r w:rsidRPr="00A52F68">
        <w:rPr>
          <w:rFonts w:ascii="Times New Roman" w:eastAsia="Times" w:hAnsi="Times New Roman" w:cs="Times New Roman"/>
          <w:sz w:val="24"/>
          <w:szCs w:val="24"/>
          <w:lang w:val="ru-RU" w:eastAsia="en-GB"/>
        </w:rPr>
        <w:t>.</w:t>
      </w:r>
    </w:p>
    <w:p w14:paraId="5FAE2804" w14:textId="77777777" w:rsidR="007B521C" w:rsidRPr="00A52F68" w:rsidRDefault="007B521C" w:rsidP="00A52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B1B6CE" w14:textId="77777777" w:rsidR="00D4142E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52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52F68">
        <w:rPr>
          <w:rFonts w:ascii="Times New Roman" w:hAnsi="Times New Roman" w:cs="Times New Roman"/>
          <w:b/>
          <w:sz w:val="24"/>
          <w:szCs w:val="24"/>
          <w:lang w:val="ky-KG"/>
        </w:rPr>
        <w:t>Ожидаемые результаты</w:t>
      </w:r>
      <w:r w:rsidRPr="00A52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</w:p>
    <w:p w14:paraId="40C4453E" w14:textId="51EB6E42" w:rsidR="0044259F" w:rsidRPr="0044259F" w:rsidRDefault="0044259F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4259F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оект отчета</w:t>
      </w:r>
      <w:r w:rsidRPr="0044259F">
        <w:rPr>
          <w:rFonts w:ascii="Times New Roman" w:hAnsi="Times New Roman" w:cs="Times New Roman"/>
          <w:sz w:val="24"/>
          <w:szCs w:val="24"/>
          <w:lang w:val="ru-RU"/>
        </w:rPr>
        <w:t xml:space="preserve"> для согласования с Министерством энергетики Кыргызской Республики;</w:t>
      </w:r>
    </w:p>
    <w:p w14:paraId="0FBEE849" w14:textId="40799D65" w:rsidR="00D4142E" w:rsidRPr="00A52F68" w:rsidRDefault="007B521C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4259F">
        <w:rPr>
          <w:rFonts w:ascii="Times New Roman" w:hAnsi="Times New Roman" w:cs="Times New Roman"/>
          <w:sz w:val="24"/>
          <w:szCs w:val="24"/>
          <w:lang w:val="ru-RU"/>
        </w:rPr>
        <w:t>Аналитический о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>тчет</w:t>
      </w:r>
      <w:r w:rsidR="0044259F">
        <w:rPr>
          <w:rFonts w:ascii="Times New Roman" w:hAnsi="Times New Roman" w:cs="Times New Roman"/>
          <w:sz w:val="24"/>
          <w:szCs w:val="24"/>
          <w:lang w:val="ru-RU"/>
        </w:rPr>
        <w:t xml:space="preserve"> по итогам исследования 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>с рекомендациями;</w:t>
      </w:r>
    </w:p>
    <w:p w14:paraId="29E1FE48" w14:textId="4E947F2B" w:rsidR="00D4142E" w:rsidRPr="00A52F68" w:rsidRDefault="00666376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>Презентация итогов исследования для Министерства энергетики Кыргызской Ре</w:t>
      </w:r>
      <w:r w:rsidR="007B521C" w:rsidRPr="00A52F6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>публики и ОУП Всемирного банка МЭ КР;</w:t>
      </w:r>
    </w:p>
    <w:p w14:paraId="5DE4C7C0" w14:textId="2C42C7B1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- База данных респондентов в формате </w:t>
      </w:r>
      <w:r w:rsidRPr="00A52F6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F6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0451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04510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полная база данных всех обследованных бенефициаров с обработанными статистическими данными, </w:t>
      </w:r>
      <w:r w:rsidR="00104510">
        <w:rPr>
          <w:rFonts w:ascii="Times New Roman" w:hAnsi="Times New Roman" w:cs="Times New Roman"/>
          <w:sz w:val="24"/>
          <w:szCs w:val="24"/>
          <w:lang w:val="ru-RU"/>
        </w:rPr>
        <w:t xml:space="preserve">обучение </w:t>
      </w:r>
      <w:r w:rsidR="001045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сотрудников ОУП МЭ КР </w:t>
      </w:r>
      <w:r w:rsidR="00104510" w:rsidRPr="00A52F68">
        <w:rPr>
          <w:rFonts w:ascii="Times New Roman" w:hAnsi="Times New Roman" w:cs="Times New Roman"/>
          <w:sz w:val="24"/>
          <w:szCs w:val="24"/>
          <w:lang w:val="ru-RU"/>
        </w:rPr>
        <w:t>получать информацию из сформированной по итогам исследования базы данных)</w:t>
      </w:r>
      <w:r w:rsidR="001045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FA1A5F" w14:textId="77777777" w:rsidR="00666376" w:rsidRPr="00A52F68" w:rsidRDefault="00666376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2CDC18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52F68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52F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52F68">
        <w:rPr>
          <w:rFonts w:ascii="Times New Roman" w:hAnsi="Times New Roman" w:cs="Times New Roman"/>
          <w:b/>
          <w:bCs/>
          <w:sz w:val="24"/>
          <w:szCs w:val="24"/>
          <w:lang w:val="ky-KG"/>
        </w:rPr>
        <w:t>График предоставления ключевых результатов со дня по</w:t>
      </w:r>
      <w:r w:rsidRPr="00A52F68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A52F68">
        <w:rPr>
          <w:rFonts w:ascii="Times New Roman" w:hAnsi="Times New Roman" w:cs="Times New Roman"/>
          <w:b/>
          <w:bCs/>
          <w:sz w:val="24"/>
          <w:szCs w:val="24"/>
          <w:lang w:val="ky-KG"/>
        </w:rPr>
        <w:t>писания контракта: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12"/>
        <w:gridCol w:w="2971"/>
        <w:gridCol w:w="2482"/>
      </w:tblGrid>
      <w:tr w:rsidR="00D4142E" w:rsidRPr="00A52F68" w14:paraId="1B6153C0" w14:textId="77777777" w:rsidTr="004111E1">
        <w:tc>
          <w:tcPr>
            <w:tcW w:w="4012" w:type="dxa"/>
          </w:tcPr>
          <w:p w14:paraId="57047303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68">
              <w:rPr>
                <w:rFonts w:ascii="Times New Roman" w:hAnsi="Times New Roman" w:cs="Times New Roman"/>
                <w:b/>
                <w:sz w:val="24"/>
                <w:szCs w:val="24"/>
              </w:rPr>
              <w:t>Шаги</w:t>
            </w:r>
          </w:p>
        </w:tc>
        <w:tc>
          <w:tcPr>
            <w:tcW w:w="2971" w:type="dxa"/>
          </w:tcPr>
          <w:p w14:paraId="60BD2250" w14:textId="7EB33128" w:rsidR="00D4142E" w:rsidRPr="00A52F68" w:rsidRDefault="00882B6C" w:rsidP="00A52F68">
            <w:pPr>
              <w:autoSpaceDE w:val="0"/>
              <w:autoSpaceDN w:val="0"/>
              <w:adjustRightInd w:val="0"/>
              <w:spacing w:line="276" w:lineRule="auto"/>
              <w:ind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Сроки</w:t>
            </w:r>
          </w:p>
        </w:tc>
        <w:tc>
          <w:tcPr>
            <w:tcW w:w="2482" w:type="dxa"/>
          </w:tcPr>
          <w:p w14:paraId="52DA4A4D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4142E" w:rsidRPr="00A52F68" w14:paraId="6B17DCD9" w14:textId="77777777" w:rsidTr="004111E1">
        <w:tc>
          <w:tcPr>
            <w:tcW w:w="9465" w:type="dxa"/>
            <w:gridSpan w:val="3"/>
          </w:tcPr>
          <w:p w14:paraId="7FD6B62D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Базовое (первоначальное исследование)</w:t>
            </w:r>
          </w:p>
        </w:tc>
      </w:tr>
      <w:tr w:rsidR="00D4142E" w:rsidRPr="00A52F68" w14:paraId="68C6E2CF" w14:textId="77777777" w:rsidTr="004111E1">
        <w:tc>
          <w:tcPr>
            <w:tcW w:w="4012" w:type="dxa"/>
          </w:tcPr>
          <w:p w14:paraId="0D805E75" w14:textId="7A455764" w:rsidR="00D4142E" w:rsidRPr="00627A45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Начального Отчета с планом/методологией для базового опроса</w:t>
            </w:r>
            <w:r w:rsidR="00666376"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удовлетворенности потребителей </w:t>
            </w: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(включая набор анкетных опросников и метод</w:t>
            </w:r>
            <w:r w:rsidR="0093329D"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выборки</w:t>
            </w:r>
            <w:r w:rsidR="004F38C0"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план работы -график</w:t>
            </w: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0B45818" w14:textId="77777777" w:rsidR="00D4142E" w:rsidRPr="00627A45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14:paraId="71A43CEC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Спустя 2 недели после подписания контракта</w:t>
            </w:r>
          </w:p>
        </w:tc>
        <w:tc>
          <w:tcPr>
            <w:tcW w:w="2482" w:type="dxa"/>
          </w:tcPr>
          <w:p w14:paraId="44C23061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42E" w:rsidRPr="00A52F68" w14:paraId="66045983" w14:textId="77777777" w:rsidTr="004111E1">
        <w:tc>
          <w:tcPr>
            <w:tcW w:w="4012" w:type="dxa"/>
          </w:tcPr>
          <w:p w14:paraId="30F81CC8" w14:textId="77777777" w:rsidR="00D4142E" w:rsidRPr="00627A45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базового опроса по территории республики</w:t>
            </w:r>
          </w:p>
        </w:tc>
        <w:tc>
          <w:tcPr>
            <w:tcW w:w="2971" w:type="dxa"/>
          </w:tcPr>
          <w:p w14:paraId="3974E89E" w14:textId="4C97F141" w:rsidR="00D4142E" w:rsidRPr="00A52F68" w:rsidRDefault="0032534C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2 месяцев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подписания контракта</w:t>
            </w:r>
          </w:p>
        </w:tc>
        <w:tc>
          <w:tcPr>
            <w:tcW w:w="2482" w:type="dxa"/>
          </w:tcPr>
          <w:p w14:paraId="550CC592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5E97" w:rsidRPr="00A52F68" w14:paraId="092B4C41" w14:textId="77777777" w:rsidTr="004111E1">
        <w:tc>
          <w:tcPr>
            <w:tcW w:w="4012" w:type="dxa"/>
          </w:tcPr>
          <w:p w14:paraId="2DA0F20E" w14:textId="48103830" w:rsidR="005B5E97" w:rsidRPr="00A52F68" w:rsidRDefault="00F66BF2" w:rsidP="00F66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</w:t>
            </w:r>
            <w:r w:rsidR="005B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B5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отчета </w:t>
            </w:r>
            <w:r w:rsidR="000272F2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завершении базового исследования</w:t>
            </w:r>
          </w:p>
        </w:tc>
        <w:tc>
          <w:tcPr>
            <w:tcW w:w="2971" w:type="dxa"/>
          </w:tcPr>
          <w:p w14:paraId="1272DB5B" w14:textId="3EDB81EF" w:rsidR="005B5E97" w:rsidRDefault="000272F2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Спустя 3 месяца после подписания контракта</w:t>
            </w:r>
          </w:p>
        </w:tc>
        <w:tc>
          <w:tcPr>
            <w:tcW w:w="2482" w:type="dxa"/>
          </w:tcPr>
          <w:p w14:paraId="5B55E47C" w14:textId="1CC3E33A" w:rsidR="005B5E97" w:rsidRPr="00A52F68" w:rsidRDefault="000272F2" w:rsidP="000272F2">
            <w:pPr>
              <w:autoSpaceDE w:val="0"/>
              <w:autoSpaceDN w:val="0"/>
              <w:adjustRightInd w:val="0"/>
              <w:spacing w:line="276" w:lineRule="auto"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Подлежит согласованию с Исполнительным агентством</w:t>
            </w:r>
          </w:p>
        </w:tc>
      </w:tr>
      <w:tr w:rsidR="00D4142E" w:rsidRPr="00A52F68" w14:paraId="23B11848" w14:textId="77777777" w:rsidTr="004111E1">
        <w:tc>
          <w:tcPr>
            <w:tcW w:w="4012" w:type="dxa"/>
          </w:tcPr>
          <w:p w14:paraId="4FEAF0DF" w14:textId="184BD794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6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F66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завершении базового исследования </w:t>
            </w:r>
          </w:p>
          <w:p w14:paraId="032785A4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14:paraId="1E3E83E7" w14:textId="0448FAC0" w:rsidR="00D4142E" w:rsidRPr="00A52F68" w:rsidRDefault="000272F2" w:rsidP="000272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Спустя 4 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 после подписания контракта</w:t>
            </w:r>
          </w:p>
        </w:tc>
        <w:tc>
          <w:tcPr>
            <w:tcW w:w="2482" w:type="dxa"/>
          </w:tcPr>
          <w:p w14:paraId="5F56E58C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42E" w:rsidRPr="00A52F68" w14:paraId="40D59E59" w14:textId="77777777" w:rsidTr="004111E1">
        <w:tc>
          <w:tcPr>
            <w:tcW w:w="4012" w:type="dxa"/>
          </w:tcPr>
          <w:p w14:paraId="5BFD55A0" w14:textId="3BFFAFE1" w:rsidR="00D4142E" w:rsidRPr="00A52F68" w:rsidRDefault="001A7EC4" w:rsidP="001A7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и п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редоставление всех документов и информации, включая электронные носители (Отчеты, рекомендации, презентации, полная база данных всех обследованных бенефициаров с обработанными статистическими данными, </w:t>
            </w:r>
            <w:r w:rsidR="00666376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сотрудников ОУП МЭ КР 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 информацию из сформированной по итогам исследования базы данных)</w:t>
            </w:r>
          </w:p>
        </w:tc>
        <w:tc>
          <w:tcPr>
            <w:tcW w:w="2971" w:type="dxa"/>
          </w:tcPr>
          <w:p w14:paraId="20CAC24E" w14:textId="66849006" w:rsidR="00D4142E" w:rsidRPr="00A52F68" w:rsidRDefault="00FB16F8" w:rsidP="000272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Спустя </w:t>
            </w:r>
            <w:r w:rsidR="0002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месяца после подписания контракта</w:t>
            </w:r>
          </w:p>
        </w:tc>
        <w:tc>
          <w:tcPr>
            <w:tcW w:w="2482" w:type="dxa"/>
          </w:tcPr>
          <w:p w14:paraId="1D8CE262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42E" w:rsidRPr="00A52F68" w14:paraId="52D72D08" w14:textId="77777777" w:rsidTr="004111E1">
        <w:tc>
          <w:tcPr>
            <w:tcW w:w="9465" w:type="dxa"/>
            <w:gridSpan w:val="3"/>
          </w:tcPr>
          <w:p w14:paraId="5E288084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Промежуточное исследование</w:t>
            </w:r>
          </w:p>
        </w:tc>
      </w:tr>
      <w:tr w:rsidR="00D4142E" w:rsidRPr="00A52F68" w14:paraId="7A4245A4" w14:textId="77777777" w:rsidTr="004111E1">
        <w:tc>
          <w:tcPr>
            <w:tcW w:w="4012" w:type="dxa"/>
          </w:tcPr>
          <w:p w14:paraId="23E76705" w14:textId="46ABF929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Плана исследования, методологии для промежуточного опроса удовлетворенности потребителей   (включая набор анкетных опросников и метод</w:t>
            </w:r>
            <w:r w:rsidR="009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выборки)</w:t>
            </w:r>
          </w:p>
          <w:p w14:paraId="7F67FFDB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14:paraId="53CF7AFB" w14:textId="605FA6FE" w:rsidR="00D4142E" w:rsidRPr="00A52F68" w:rsidRDefault="00882B6C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2 недель после получения письма-уведомления</w:t>
            </w:r>
          </w:p>
        </w:tc>
        <w:tc>
          <w:tcPr>
            <w:tcW w:w="2482" w:type="dxa"/>
          </w:tcPr>
          <w:p w14:paraId="59ADC3ED" w14:textId="1073750F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Исполнительное агентство направит письмо- уведомление консультанту о завершении</w:t>
            </w:r>
            <w:r w:rsidR="00FB16F8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по проекту на 50% 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необходимости проведения Промежуточного исследования</w:t>
            </w:r>
          </w:p>
        </w:tc>
      </w:tr>
      <w:tr w:rsidR="00D4142E" w:rsidRPr="00A52F68" w14:paraId="5E101BCF" w14:textId="77777777" w:rsidTr="004111E1">
        <w:tc>
          <w:tcPr>
            <w:tcW w:w="4012" w:type="dxa"/>
          </w:tcPr>
          <w:p w14:paraId="5B76B005" w14:textId="77777777" w:rsidR="00D4142E" w:rsidRPr="00A52F68" w:rsidRDefault="00D4142E" w:rsidP="00A52F68">
            <w:pPr>
              <w:tabs>
                <w:tab w:val="left" w:pos="162"/>
              </w:tabs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опроса по территории республики</w:t>
            </w:r>
          </w:p>
        </w:tc>
        <w:tc>
          <w:tcPr>
            <w:tcW w:w="2971" w:type="dxa"/>
          </w:tcPr>
          <w:p w14:paraId="734B8B00" w14:textId="28DB2398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2 месяцев   после получения</w:t>
            </w:r>
            <w:r w:rsidR="00FB16F8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письма-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уведомления</w:t>
            </w:r>
          </w:p>
        </w:tc>
        <w:tc>
          <w:tcPr>
            <w:tcW w:w="2482" w:type="dxa"/>
          </w:tcPr>
          <w:p w14:paraId="34208160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72F2" w:rsidRPr="00A52F68" w14:paraId="5B739E4D" w14:textId="77777777" w:rsidTr="004111E1">
        <w:tc>
          <w:tcPr>
            <w:tcW w:w="4012" w:type="dxa"/>
          </w:tcPr>
          <w:p w14:paraId="3F48C653" w14:textId="00362B77" w:rsidR="000272F2" w:rsidRPr="00A52F68" w:rsidRDefault="00F66BF2" w:rsidP="000272F2">
            <w:pPr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</w:t>
            </w:r>
            <w:r w:rsidR="0002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2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отчета о завершении промежуточного</w:t>
            </w:r>
            <w:r w:rsidR="000272F2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</w:t>
            </w:r>
          </w:p>
          <w:p w14:paraId="717A5015" w14:textId="7DACD9E3" w:rsidR="000272F2" w:rsidRPr="00A52F68" w:rsidRDefault="000272F2" w:rsidP="00A52F68">
            <w:pPr>
              <w:tabs>
                <w:tab w:val="left" w:pos="162"/>
              </w:tabs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14:paraId="7C5F2D70" w14:textId="73D8B0EC" w:rsidR="000272F2" w:rsidRPr="00A52F68" w:rsidRDefault="000272F2" w:rsidP="00A52F68">
            <w:pPr>
              <w:autoSpaceDE w:val="0"/>
              <w:autoSpaceDN w:val="0"/>
              <w:adjustRightInd w:val="0"/>
              <w:spacing w:line="276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месяцев после получения письма -уведомления</w:t>
            </w:r>
          </w:p>
        </w:tc>
        <w:tc>
          <w:tcPr>
            <w:tcW w:w="2482" w:type="dxa"/>
          </w:tcPr>
          <w:p w14:paraId="6A5F0C9C" w14:textId="3B28A217" w:rsidR="000272F2" w:rsidRPr="00A52F68" w:rsidRDefault="000272F2" w:rsidP="000272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Подлежит согласованию с Исполнительным агентством </w:t>
            </w:r>
          </w:p>
        </w:tc>
      </w:tr>
      <w:tr w:rsidR="00D4142E" w:rsidRPr="00A52F68" w14:paraId="21B778CE" w14:textId="77777777" w:rsidTr="004111E1">
        <w:tc>
          <w:tcPr>
            <w:tcW w:w="4012" w:type="dxa"/>
          </w:tcPr>
          <w:p w14:paraId="2B07CF88" w14:textId="183E9E05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6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14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</w:t>
            </w:r>
            <w:r w:rsidR="00C07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14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завершении промежуточного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</w:t>
            </w:r>
          </w:p>
          <w:p w14:paraId="65B16D7E" w14:textId="77777777" w:rsidR="00D4142E" w:rsidRPr="00A52F68" w:rsidRDefault="00D4142E" w:rsidP="00A52F68">
            <w:pPr>
              <w:tabs>
                <w:tab w:val="left" w:pos="162"/>
              </w:tabs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14:paraId="62C279DA" w14:textId="181A573A" w:rsidR="00D4142E" w:rsidRPr="00A52F68" w:rsidRDefault="000272F2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4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месяцев после получения письма -уведомления</w:t>
            </w:r>
          </w:p>
        </w:tc>
        <w:tc>
          <w:tcPr>
            <w:tcW w:w="2482" w:type="dxa"/>
          </w:tcPr>
          <w:p w14:paraId="59C97C6E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42E" w:rsidRPr="00A52F68" w14:paraId="3A66E858" w14:textId="77777777" w:rsidTr="004111E1">
        <w:tc>
          <w:tcPr>
            <w:tcW w:w="4012" w:type="dxa"/>
          </w:tcPr>
          <w:p w14:paraId="16A23F72" w14:textId="1BA7D2B1" w:rsidR="00D4142E" w:rsidRPr="00A52F68" w:rsidRDefault="001A7EC4" w:rsidP="001A7EC4">
            <w:pPr>
              <w:tabs>
                <w:tab w:val="left" w:pos="162"/>
              </w:tabs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и п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редоставление всех документов и информации, включая электронные носители (Отчеты, графики, рекомендации, презентации, полная база данных всех обследованных бенефициаров с обработанными статистическими данными, </w:t>
            </w:r>
            <w:r w:rsidR="00114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сотрудников ОУП МЭ КР 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 информацию из сформированной по итогам исследования базы данных)</w:t>
            </w:r>
          </w:p>
        </w:tc>
        <w:tc>
          <w:tcPr>
            <w:tcW w:w="2971" w:type="dxa"/>
          </w:tcPr>
          <w:p w14:paraId="6968AC43" w14:textId="6FBBB4A9" w:rsidR="00D4142E" w:rsidRPr="00A52F68" w:rsidRDefault="000272F2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4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месяцев после получения письма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  <w:tc>
          <w:tcPr>
            <w:tcW w:w="2482" w:type="dxa"/>
          </w:tcPr>
          <w:p w14:paraId="6FA57ADA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42E" w:rsidRPr="00A52F68" w14:paraId="3B9B546D" w14:textId="77777777" w:rsidTr="004111E1">
        <w:tc>
          <w:tcPr>
            <w:tcW w:w="9465" w:type="dxa"/>
            <w:gridSpan w:val="3"/>
          </w:tcPr>
          <w:p w14:paraId="18EC4838" w14:textId="6AB7DCD1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Исследование по завершению проекта (итоговый)</w:t>
            </w:r>
          </w:p>
        </w:tc>
      </w:tr>
      <w:tr w:rsidR="00D4142E" w:rsidRPr="00A52F68" w14:paraId="078D0190" w14:textId="77777777" w:rsidTr="004111E1">
        <w:tc>
          <w:tcPr>
            <w:tcW w:w="4012" w:type="dxa"/>
          </w:tcPr>
          <w:p w14:paraId="5102A965" w14:textId="605C0EAD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Плана исследования</w:t>
            </w:r>
            <w:r w:rsidR="00666376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методологии для Итогового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опроса удовлетворенности потребителей   (включая набор анкетных опросников и метод</w:t>
            </w:r>
            <w:r w:rsidR="0093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выборки)</w:t>
            </w:r>
          </w:p>
          <w:p w14:paraId="6E2972B0" w14:textId="77777777" w:rsidR="00D4142E" w:rsidRPr="00A52F68" w:rsidRDefault="00D4142E" w:rsidP="00A52F68">
            <w:pPr>
              <w:tabs>
                <w:tab w:val="left" w:pos="162"/>
              </w:tabs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14:paraId="4721B276" w14:textId="361EB288" w:rsidR="00D4142E" w:rsidRPr="00A52F68" w:rsidRDefault="00FB16F8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2 недель с даты получения письма- уведомления </w:t>
            </w:r>
          </w:p>
        </w:tc>
        <w:tc>
          <w:tcPr>
            <w:tcW w:w="2482" w:type="dxa"/>
          </w:tcPr>
          <w:p w14:paraId="72C841B0" w14:textId="7F72FEC1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Исполнительное агентство направит письмо- уведомление консультанту о завершении мероприятий по проекту </w:t>
            </w:r>
            <w:r w:rsidR="00922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100%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необходимости проведения Итогового исследования</w:t>
            </w:r>
          </w:p>
        </w:tc>
      </w:tr>
      <w:tr w:rsidR="00D4142E" w:rsidRPr="00A52F68" w14:paraId="2872B844" w14:textId="77777777" w:rsidTr="004111E1">
        <w:tc>
          <w:tcPr>
            <w:tcW w:w="4012" w:type="dxa"/>
          </w:tcPr>
          <w:p w14:paraId="4781B845" w14:textId="77777777" w:rsidR="00D4142E" w:rsidRPr="00A52F68" w:rsidRDefault="00D4142E" w:rsidP="00A52F68">
            <w:pPr>
              <w:tabs>
                <w:tab w:val="left" w:pos="16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опроса по территории республики</w:t>
            </w:r>
          </w:p>
        </w:tc>
        <w:tc>
          <w:tcPr>
            <w:tcW w:w="2971" w:type="dxa"/>
          </w:tcPr>
          <w:p w14:paraId="5687096E" w14:textId="0669DCB8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2,5 месяцев по</w:t>
            </w:r>
            <w:r w:rsidR="00FB16F8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 получения </w:t>
            </w:r>
            <w:r w:rsidR="00FB16F8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письма-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  <w:tc>
          <w:tcPr>
            <w:tcW w:w="2482" w:type="dxa"/>
          </w:tcPr>
          <w:p w14:paraId="15819D0D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72F2" w:rsidRPr="00A52F68" w14:paraId="06B827F0" w14:textId="77777777" w:rsidTr="004111E1">
        <w:tc>
          <w:tcPr>
            <w:tcW w:w="4012" w:type="dxa"/>
          </w:tcPr>
          <w:p w14:paraId="26AF2B35" w14:textId="4B6C63EC" w:rsidR="000272F2" w:rsidRPr="00A52F68" w:rsidRDefault="00C077B8" w:rsidP="00C077B8">
            <w:pPr>
              <w:tabs>
                <w:tab w:val="left" w:pos="16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</w:t>
            </w:r>
            <w:r w:rsidR="0002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2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отчета о</w:t>
            </w:r>
            <w:r w:rsidR="0044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завершении Итогового </w:t>
            </w:r>
            <w:r w:rsidR="000272F2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971" w:type="dxa"/>
          </w:tcPr>
          <w:p w14:paraId="2919490D" w14:textId="48600739" w:rsidR="000272F2" w:rsidRPr="00A52F68" w:rsidRDefault="000272F2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3 месяцев после получения письма-уведомления</w:t>
            </w:r>
          </w:p>
        </w:tc>
        <w:tc>
          <w:tcPr>
            <w:tcW w:w="2482" w:type="dxa"/>
          </w:tcPr>
          <w:p w14:paraId="4A14456C" w14:textId="7BDF4E80" w:rsidR="000272F2" w:rsidRPr="00A52F68" w:rsidRDefault="000272F2" w:rsidP="000272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Подлежит согласованию с Исполнительным агентством</w:t>
            </w:r>
          </w:p>
        </w:tc>
      </w:tr>
      <w:tr w:rsidR="00D4142E" w:rsidRPr="00A52F68" w14:paraId="48313AE6" w14:textId="77777777" w:rsidTr="004111E1">
        <w:tc>
          <w:tcPr>
            <w:tcW w:w="4012" w:type="dxa"/>
          </w:tcPr>
          <w:p w14:paraId="5413D98D" w14:textId="75AE1041" w:rsidR="00D4142E" w:rsidRPr="00A52F68" w:rsidRDefault="0044259F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7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C07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завершении 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Итогового  исследования </w:t>
            </w:r>
          </w:p>
          <w:p w14:paraId="188DCFB1" w14:textId="77777777" w:rsidR="00D4142E" w:rsidRPr="00A52F68" w:rsidRDefault="00D4142E" w:rsidP="00A52F68">
            <w:pPr>
              <w:tabs>
                <w:tab w:val="left" w:pos="16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14:paraId="13656822" w14:textId="499DB81E" w:rsidR="00D4142E" w:rsidRPr="00A52F68" w:rsidRDefault="000272F2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4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месяцев после получения письма-уведомления</w:t>
            </w:r>
          </w:p>
        </w:tc>
        <w:tc>
          <w:tcPr>
            <w:tcW w:w="2482" w:type="dxa"/>
          </w:tcPr>
          <w:p w14:paraId="3458A7FC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42E" w:rsidRPr="00A52F68" w14:paraId="4178CE1A" w14:textId="77777777" w:rsidTr="004111E1">
        <w:tc>
          <w:tcPr>
            <w:tcW w:w="4012" w:type="dxa"/>
          </w:tcPr>
          <w:p w14:paraId="23AD66EB" w14:textId="3508A572" w:rsidR="00D4142E" w:rsidRPr="00A52F68" w:rsidRDefault="001A7EC4" w:rsidP="001A7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Презентация и п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редоставление всех документов и информации, включая электронные носители (Отчеты, гр</w:t>
            </w:r>
            <w:r w:rsidR="00114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фики, рекомендации, презентации, полная база данных всех обследованных бенефициаров с обработанными статистическими данными, обучение сотрудников ОУП МЭ КР  получать информацию из сформированной по итогам исследования базы данных)</w:t>
            </w:r>
          </w:p>
        </w:tc>
        <w:tc>
          <w:tcPr>
            <w:tcW w:w="2971" w:type="dxa"/>
          </w:tcPr>
          <w:p w14:paraId="4E520549" w14:textId="7E746C34" w:rsidR="00D4142E" w:rsidRPr="00A52F68" w:rsidRDefault="000272F2" w:rsidP="00A52F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 4 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месяцев после получения </w:t>
            </w:r>
            <w:r w:rsidR="00FB16F8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письма-</w:t>
            </w:r>
            <w:r w:rsidR="00D4142E" w:rsidRPr="00A52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  <w:tc>
          <w:tcPr>
            <w:tcW w:w="2482" w:type="dxa"/>
          </w:tcPr>
          <w:p w14:paraId="3BA19909" w14:textId="77777777" w:rsidR="00D4142E" w:rsidRPr="00A52F68" w:rsidRDefault="00D4142E" w:rsidP="00A52F68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CC8C863" w14:textId="77777777" w:rsidR="0044259F" w:rsidRPr="004F38C0" w:rsidRDefault="0044259F" w:rsidP="001045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4B6E1D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52F68">
        <w:rPr>
          <w:rFonts w:ascii="Times New Roman" w:hAnsi="Times New Roman" w:cs="Times New Roman"/>
          <w:b/>
          <w:sz w:val="24"/>
          <w:szCs w:val="24"/>
          <w:lang w:val="ru-RU"/>
        </w:rPr>
        <w:t>. Требования к тексту отчетов</w:t>
      </w:r>
    </w:p>
    <w:p w14:paraId="40CC145E" w14:textId="576500CA" w:rsidR="00D4142E" w:rsidRDefault="00C077B8" w:rsidP="00C077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Отчеты по результатам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(базовый, промежуточный, итоговый)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приложениями должен быть тщательно выверен и отредактирован, представлен на бумажном носителе в твердом пластиковом переплете и на электронном носителе (</w:t>
      </w:r>
      <w:r w:rsidR="00D4142E" w:rsidRPr="00A52F68">
        <w:rPr>
          <w:rFonts w:ascii="Times New Roman" w:hAnsi="Times New Roman" w:cs="Times New Roman"/>
          <w:sz w:val="24"/>
          <w:szCs w:val="24"/>
        </w:rPr>
        <w:t>MS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42E" w:rsidRPr="00A52F68">
        <w:rPr>
          <w:rFonts w:ascii="Times New Roman" w:hAnsi="Times New Roman" w:cs="Times New Roman"/>
          <w:sz w:val="24"/>
          <w:szCs w:val="24"/>
        </w:rPr>
        <w:t>W</w:t>
      </w:r>
      <w:r w:rsidR="0058021C" w:rsidRPr="00A52F68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BB22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>на государственном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" w:tooltip="Русский язык" w:history="1">
        <w:r w:rsidR="00D4142E" w:rsidRPr="00A52F68">
          <w:rPr>
            <w:rFonts w:ascii="Times New Roman" w:hAnsi="Times New Roman" w:cs="Times New Roman"/>
            <w:sz w:val="24"/>
            <w:szCs w:val="24"/>
            <w:lang w:val="ru-RU"/>
          </w:rPr>
          <w:t>официальном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 и английском </w:t>
        </w:r>
        <w:r w:rsidR="00D4142E" w:rsidRPr="00A52F68">
          <w:rPr>
            <w:rFonts w:ascii="Times New Roman" w:hAnsi="Times New Roman" w:cs="Times New Roman"/>
            <w:sz w:val="24"/>
            <w:szCs w:val="24"/>
            <w:lang w:val="ru-RU"/>
          </w:rPr>
          <w:t>языках</w:t>
        </w:r>
      </w:hyperlink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5FB703EF" w14:textId="03EE0347" w:rsidR="001A7EC4" w:rsidRPr="001A7EC4" w:rsidRDefault="001A7EC4" w:rsidP="001A7E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7EC4">
        <w:rPr>
          <w:rFonts w:ascii="Times New Roman" w:hAnsi="Times New Roman" w:cs="Times New Roman"/>
          <w:sz w:val="24"/>
          <w:szCs w:val="24"/>
        </w:rPr>
        <w:t xml:space="preserve">Презентации, отражающие результаты проведённых исследований, должны быть предоставлены на 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>государственном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" w:tooltip="Русский язык" w:history="1">
        <w:r w:rsidRPr="00A52F68">
          <w:rPr>
            <w:rFonts w:ascii="Times New Roman" w:hAnsi="Times New Roman" w:cs="Times New Roman"/>
            <w:sz w:val="24"/>
            <w:szCs w:val="24"/>
            <w:lang w:val="ru-RU"/>
          </w:rPr>
          <w:t>официальном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 и английском </w:t>
        </w:r>
        <w:r w:rsidRPr="00A52F68">
          <w:rPr>
            <w:rFonts w:ascii="Times New Roman" w:hAnsi="Times New Roman" w:cs="Times New Roman"/>
            <w:sz w:val="24"/>
            <w:szCs w:val="24"/>
            <w:lang w:val="ru-RU"/>
          </w:rPr>
          <w:t>языках</w:t>
        </w:r>
      </w:hyperlink>
      <w:r w:rsidRPr="001A7EC4">
        <w:rPr>
          <w:rFonts w:ascii="Times New Roman" w:hAnsi="Times New Roman" w:cs="Times New Roman"/>
          <w:sz w:val="24"/>
          <w:szCs w:val="24"/>
        </w:rPr>
        <w:t>.</w:t>
      </w:r>
    </w:p>
    <w:p w14:paraId="70363F13" w14:textId="0B1EC424" w:rsidR="00D4142E" w:rsidRPr="00A52F68" w:rsidRDefault="00BB22C3" w:rsidP="001A7EC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База данных ответов 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респондентов полученных в ходе исследования должен быть предоставлен в </w:t>
      </w:r>
      <w:r w:rsidR="00D4142E" w:rsidRPr="00A52F6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42E" w:rsidRPr="00A52F6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на электр</w:t>
      </w:r>
      <w:r w:rsidR="00FB16F8" w:rsidRPr="00A52F68">
        <w:rPr>
          <w:rFonts w:ascii="Times New Roman" w:hAnsi="Times New Roman" w:cs="Times New Roman"/>
          <w:sz w:val="24"/>
          <w:szCs w:val="24"/>
          <w:lang w:val="ru-RU"/>
        </w:rPr>
        <w:t>онном носителе, включая формулы</w:t>
      </w:r>
      <w:r w:rsidR="00D4142E"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для воспроизведения результатов. </w:t>
      </w:r>
    </w:p>
    <w:p w14:paraId="703D5F7C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  <w:lang w:val="ru-RU" w:eastAsia="en-GB"/>
        </w:rPr>
      </w:pPr>
    </w:p>
    <w:p w14:paraId="60D9639B" w14:textId="77777777" w:rsidR="00666376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52F68">
        <w:rPr>
          <w:rFonts w:ascii="Times New Roman" w:hAnsi="Times New Roman" w:cs="Times New Roman"/>
          <w:b/>
          <w:sz w:val="24"/>
          <w:szCs w:val="24"/>
          <w:lang w:val="ru-RU"/>
        </w:rPr>
        <w:t>. Механизмы взаимодействия</w:t>
      </w:r>
      <w:r w:rsidR="00666376" w:rsidRPr="00A52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32BC196" w14:textId="5851DA30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  <w:lang w:val="ru-RU" w:eastAsia="en-GB"/>
        </w:rPr>
      </w:pPr>
      <w:r w:rsidRPr="00A52F68">
        <w:rPr>
          <w:rFonts w:ascii="Times New Roman" w:eastAsia="Times" w:hAnsi="Times New Roman" w:cs="Times New Roman"/>
          <w:sz w:val="24"/>
          <w:szCs w:val="24"/>
          <w:lang w:val="ru-RU" w:eastAsia="en-GB"/>
        </w:rPr>
        <w:t>Нанимаемый Консультант будет работать под руководством заместителя министра энергетики КР и консультантов ОУП проекта Всемирного Банка «</w:t>
      </w:r>
      <w:r w:rsidR="007B521C" w:rsidRPr="00A52F68">
        <w:rPr>
          <w:rFonts w:ascii="Times New Roman" w:hAnsi="Times New Roman" w:cs="Times New Roman"/>
          <w:noProof/>
          <w:sz w:val="24"/>
          <w:szCs w:val="24"/>
          <w:lang w:val="ru-RU"/>
        </w:rPr>
        <w:t>Модернизация и устойчивое развитие</w:t>
      </w:r>
      <w:r w:rsidRPr="00A52F6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электроэнергетического сектора</w:t>
      </w:r>
      <w:r w:rsidRPr="00A52F68">
        <w:rPr>
          <w:rFonts w:ascii="Times New Roman" w:eastAsia="Times" w:hAnsi="Times New Roman" w:cs="Times New Roman"/>
          <w:sz w:val="24"/>
          <w:szCs w:val="24"/>
          <w:lang w:val="ru-RU" w:eastAsia="en-GB"/>
        </w:rPr>
        <w:t>».</w:t>
      </w:r>
    </w:p>
    <w:p w14:paraId="686D4799" w14:textId="77777777" w:rsidR="0002396F" w:rsidRPr="00A52F68" w:rsidRDefault="0002396F" w:rsidP="0032534C">
      <w:pPr>
        <w:spacing w:after="0" w:line="276" w:lineRule="auto"/>
        <w:jc w:val="both"/>
        <w:rPr>
          <w:rFonts w:ascii="Times New Roman" w:eastAsia="Times" w:hAnsi="Times New Roman" w:cs="Times New Roman"/>
          <w:sz w:val="24"/>
          <w:szCs w:val="24"/>
          <w:lang w:val="ru-RU" w:eastAsia="en-GB"/>
        </w:rPr>
      </w:pPr>
    </w:p>
    <w:p w14:paraId="70A30B96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52F68">
        <w:rPr>
          <w:rFonts w:ascii="Times New Roman" w:hAnsi="Times New Roman" w:cs="Times New Roman"/>
          <w:b/>
          <w:sz w:val="24"/>
          <w:szCs w:val="24"/>
          <w:lang w:val="ru-RU"/>
        </w:rPr>
        <w:t>. Отчетность</w:t>
      </w:r>
    </w:p>
    <w:p w14:paraId="5E080A98" w14:textId="5D0072EA" w:rsidR="00922546" w:rsidRPr="001A7EC4" w:rsidRDefault="00D4142E" w:rsidP="001A7EC4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Cs/>
          <w:sz w:val="24"/>
          <w:szCs w:val="24"/>
          <w:lang w:val="ru-RU"/>
        </w:rPr>
        <w:t>По завершению работы нанимаем</w:t>
      </w:r>
      <w:r w:rsidRPr="00A52F68">
        <w:rPr>
          <w:rFonts w:ascii="Times New Roman" w:hAnsi="Times New Roman" w:cs="Times New Roman"/>
          <w:bCs/>
          <w:sz w:val="24"/>
          <w:szCs w:val="24"/>
          <w:lang w:val="ky-KG"/>
        </w:rPr>
        <w:t>ый Консультант</w:t>
      </w:r>
      <w:r w:rsidRPr="00A52F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52F68">
        <w:rPr>
          <w:rFonts w:ascii="Times New Roman" w:hAnsi="Times New Roman" w:cs="Times New Roman"/>
          <w:bCs/>
          <w:sz w:val="24"/>
          <w:szCs w:val="24"/>
          <w:lang w:val="ky-KG"/>
        </w:rPr>
        <w:t>должен</w:t>
      </w:r>
      <w:r w:rsidRPr="00A52F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предоставить в МЭ КР на рассмотрение и одобрение финальный отчет и другие документы, указанные в результатах, демонстрирующие удовлетворительное выполнение задания.</w:t>
      </w:r>
    </w:p>
    <w:p w14:paraId="758B5DF4" w14:textId="77777777" w:rsidR="00922546" w:rsidRDefault="00922546" w:rsidP="00A52F68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F5F3D0" w14:textId="77777777" w:rsidR="00D4142E" w:rsidRPr="00A52F68" w:rsidRDefault="00D4142E" w:rsidP="00A52F68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52F68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A52F6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52F68">
        <w:rPr>
          <w:rFonts w:ascii="Times New Roman" w:hAnsi="Times New Roman" w:cs="Times New Roman"/>
          <w:b/>
          <w:bCs/>
          <w:sz w:val="24"/>
          <w:szCs w:val="24"/>
          <w:lang w:val="ky-KG"/>
        </w:rPr>
        <w:t>. График выплат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4965"/>
        <w:gridCol w:w="1753"/>
        <w:gridCol w:w="2062"/>
      </w:tblGrid>
      <w:tr w:rsidR="000272F2" w:rsidRPr="00A52F68" w14:paraId="0876C1E0" w14:textId="77777777" w:rsidTr="000272F2">
        <w:tc>
          <w:tcPr>
            <w:tcW w:w="577" w:type="dxa"/>
            <w:vAlign w:val="center"/>
          </w:tcPr>
          <w:p w14:paraId="7097468E" w14:textId="77777777" w:rsidR="000272F2" w:rsidRPr="00A52F68" w:rsidRDefault="000272F2" w:rsidP="000272F2">
            <w:pPr>
              <w:pStyle w:val="a3"/>
              <w:spacing w:after="0" w:line="276" w:lineRule="auto"/>
              <w:ind w:left="0" w:firstLine="6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4965" w:type="dxa"/>
            <w:vAlign w:val="center"/>
          </w:tcPr>
          <w:p w14:paraId="767AA72D" w14:textId="77777777" w:rsidR="000272F2" w:rsidRPr="00627A45" w:rsidRDefault="000272F2" w:rsidP="00A52F68">
            <w:pPr>
              <w:pStyle w:val="a3"/>
              <w:spacing w:after="0" w:line="276" w:lineRule="auto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27A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Результат</w:t>
            </w:r>
          </w:p>
        </w:tc>
        <w:tc>
          <w:tcPr>
            <w:tcW w:w="1753" w:type="dxa"/>
          </w:tcPr>
          <w:p w14:paraId="37D0DA92" w14:textId="39B2A447" w:rsidR="000272F2" w:rsidRPr="00A52F68" w:rsidRDefault="000272F2" w:rsidP="00A52F68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Сроки выплаты</w:t>
            </w:r>
          </w:p>
        </w:tc>
        <w:tc>
          <w:tcPr>
            <w:tcW w:w="2062" w:type="dxa"/>
            <w:vAlign w:val="center"/>
          </w:tcPr>
          <w:p w14:paraId="5A6C5146" w14:textId="46B8BA53" w:rsidR="000272F2" w:rsidRPr="00A52F68" w:rsidRDefault="000272F2" w:rsidP="00A52F68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Оплата/вес от всей суммы контракта в %</w:t>
            </w:r>
          </w:p>
        </w:tc>
      </w:tr>
      <w:tr w:rsidR="000272F2" w:rsidRPr="00A52F68" w14:paraId="10253E0B" w14:textId="77777777" w:rsidTr="000272F2">
        <w:tc>
          <w:tcPr>
            <w:tcW w:w="577" w:type="dxa"/>
          </w:tcPr>
          <w:p w14:paraId="4EF860E0" w14:textId="77777777" w:rsidR="000272F2" w:rsidRPr="00A52F68" w:rsidRDefault="000272F2" w:rsidP="000272F2">
            <w:pPr>
              <w:pStyle w:val="a3"/>
              <w:spacing w:after="0" w:line="276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965" w:type="dxa"/>
          </w:tcPr>
          <w:p w14:paraId="29A95B8D" w14:textId="2F65C12F" w:rsidR="000272F2" w:rsidRPr="00627A45" w:rsidRDefault="004F38C0" w:rsidP="00A52F68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Предоставление </w:t>
            </w:r>
            <w:r w:rsidR="000272F2"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Отчет</w:t>
            </w:r>
            <w:r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0272F2"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Первоначальному (базовому) исследованию</w:t>
            </w:r>
          </w:p>
          <w:p w14:paraId="7D4E39E2" w14:textId="2B02D4C3" w:rsidR="00104510" w:rsidRPr="00627A45" w:rsidRDefault="00104510" w:rsidP="001045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(см. Раздел </w:t>
            </w:r>
            <w:r w:rsidRPr="00627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27A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Ожидаемые результаты</w:t>
            </w: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работ)</w:t>
            </w:r>
          </w:p>
          <w:p w14:paraId="4F57FB3D" w14:textId="77777777" w:rsidR="00104510" w:rsidRPr="00627A45" w:rsidRDefault="00104510" w:rsidP="0010451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1476239" w14:textId="15357FE8" w:rsidR="000272F2" w:rsidRPr="00627A45" w:rsidRDefault="000272F2" w:rsidP="00104510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4483F162" w14:textId="15DECB32" w:rsidR="000272F2" w:rsidRPr="000272F2" w:rsidRDefault="000272F2" w:rsidP="000272F2">
            <w:pPr>
              <w:pStyle w:val="a3"/>
              <w:spacing w:after="0" w:line="276" w:lineRule="auto"/>
              <w:ind w:left="0" w:firstLine="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272F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В 3-х недельный срок после одобрения </w:t>
            </w:r>
            <w:r w:rsidR="004F38C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Отчета</w:t>
            </w:r>
          </w:p>
        </w:tc>
        <w:tc>
          <w:tcPr>
            <w:tcW w:w="2062" w:type="dxa"/>
          </w:tcPr>
          <w:p w14:paraId="4A8FF7E1" w14:textId="625DD367" w:rsidR="000272F2" w:rsidRPr="00A52F68" w:rsidRDefault="000272F2" w:rsidP="00A52F68">
            <w:pPr>
              <w:pStyle w:val="a3"/>
              <w:spacing w:after="0" w:line="276" w:lineRule="auto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30%</w:t>
            </w:r>
          </w:p>
        </w:tc>
      </w:tr>
      <w:tr w:rsidR="000272F2" w:rsidRPr="00A52F68" w14:paraId="0798ED3D" w14:textId="77777777" w:rsidTr="000272F2">
        <w:tc>
          <w:tcPr>
            <w:tcW w:w="577" w:type="dxa"/>
          </w:tcPr>
          <w:p w14:paraId="7FC9F486" w14:textId="77777777" w:rsidR="000272F2" w:rsidRPr="00A52F68" w:rsidRDefault="000272F2" w:rsidP="000272F2">
            <w:pPr>
              <w:pStyle w:val="a3"/>
              <w:spacing w:after="0" w:line="276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965" w:type="dxa"/>
          </w:tcPr>
          <w:p w14:paraId="01B6B24B" w14:textId="2E0BF290" w:rsidR="000272F2" w:rsidRPr="00627A45" w:rsidRDefault="004F38C0" w:rsidP="00A52F6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Предоставление Отчета</w:t>
            </w:r>
            <w:r w:rsidR="000272F2"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Промежуточному исследованию</w:t>
            </w:r>
          </w:p>
          <w:p w14:paraId="26770843" w14:textId="3F84C669" w:rsidR="00104510" w:rsidRPr="00627A45" w:rsidRDefault="000272F2" w:rsidP="001045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см. Раздел 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Ожидаемые результаты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работ)</w:t>
            </w:r>
          </w:p>
          <w:p w14:paraId="073709D1" w14:textId="4CDBC73B" w:rsidR="000272F2" w:rsidRPr="00627A45" w:rsidRDefault="000272F2" w:rsidP="00A52F68">
            <w:pPr>
              <w:pStyle w:val="a3"/>
              <w:spacing w:after="0" w:line="276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0B2B1F0F" w14:textId="0DC432CC" w:rsidR="000272F2" w:rsidRDefault="000272F2" w:rsidP="000272F2">
            <w:pPr>
              <w:pStyle w:val="a3"/>
              <w:spacing w:after="0" w:line="276" w:lineRule="auto"/>
              <w:ind w:left="0" w:firstLine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272F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В 3-х недельный срок после одобрения</w:t>
            </w:r>
            <w:r w:rsidR="004F38C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Отчета</w:t>
            </w:r>
          </w:p>
        </w:tc>
        <w:tc>
          <w:tcPr>
            <w:tcW w:w="2062" w:type="dxa"/>
          </w:tcPr>
          <w:p w14:paraId="65805710" w14:textId="14D003B6" w:rsidR="000272F2" w:rsidRPr="00A52F68" w:rsidRDefault="000272F2" w:rsidP="00A52F68">
            <w:pPr>
              <w:pStyle w:val="a3"/>
              <w:spacing w:after="0" w:line="276" w:lineRule="auto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3</w:t>
            </w: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0%</w:t>
            </w:r>
          </w:p>
        </w:tc>
      </w:tr>
      <w:tr w:rsidR="000272F2" w:rsidRPr="00A52F68" w14:paraId="044538DD" w14:textId="77777777" w:rsidTr="000272F2">
        <w:tc>
          <w:tcPr>
            <w:tcW w:w="577" w:type="dxa"/>
          </w:tcPr>
          <w:p w14:paraId="10D1EA45" w14:textId="77777777" w:rsidR="000272F2" w:rsidRPr="00104510" w:rsidRDefault="000272F2" w:rsidP="000272F2">
            <w:pPr>
              <w:pStyle w:val="a3"/>
              <w:spacing w:after="0" w:line="276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0451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4965" w:type="dxa"/>
          </w:tcPr>
          <w:p w14:paraId="601519E1" w14:textId="5008A38B" w:rsidR="000272F2" w:rsidRPr="00627A45" w:rsidRDefault="004F38C0" w:rsidP="00A52F68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Предоставление Отчета </w:t>
            </w:r>
            <w:r w:rsidR="000272F2"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Итоговому (по завершению) исследованию (Финальный отчет)</w:t>
            </w:r>
          </w:p>
          <w:p w14:paraId="50FAF969" w14:textId="473F08E3" w:rsidR="00104510" w:rsidRPr="00627A45" w:rsidRDefault="000272F2" w:rsidP="001045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см. Раздел 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Ожидаемые результаты</w:t>
            </w:r>
            <w:r w:rsidR="00104510" w:rsidRPr="0062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работ)</w:t>
            </w:r>
          </w:p>
          <w:p w14:paraId="1048A58D" w14:textId="5844BAD7" w:rsidR="000272F2" w:rsidRPr="00627A45" w:rsidRDefault="000272F2" w:rsidP="00A52F68">
            <w:pPr>
              <w:pStyle w:val="a3"/>
              <w:spacing w:after="0" w:line="276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3" w:type="dxa"/>
          </w:tcPr>
          <w:p w14:paraId="6262A11D" w14:textId="720455B6" w:rsidR="000272F2" w:rsidRPr="004F38C0" w:rsidRDefault="000272F2" w:rsidP="000272F2">
            <w:pPr>
              <w:pStyle w:val="a3"/>
              <w:spacing w:after="0" w:line="276" w:lineRule="auto"/>
              <w:ind w:left="0" w:firstLine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0272F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В 3-х недельный срок после одобрения</w:t>
            </w:r>
            <w:r w:rsidR="004F38C0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Отчета</w:t>
            </w:r>
          </w:p>
        </w:tc>
        <w:tc>
          <w:tcPr>
            <w:tcW w:w="2062" w:type="dxa"/>
          </w:tcPr>
          <w:p w14:paraId="4E03D668" w14:textId="10532FEF" w:rsidR="000272F2" w:rsidRPr="00A52F68" w:rsidRDefault="000272F2" w:rsidP="00922546">
            <w:pPr>
              <w:pStyle w:val="a3"/>
              <w:spacing w:after="0" w:line="276" w:lineRule="auto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40</w:t>
            </w:r>
            <w:r w:rsidRPr="00A5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%</w:t>
            </w:r>
          </w:p>
        </w:tc>
      </w:tr>
    </w:tbl>
    <w:p w14:paraId="73EF5631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sz w:val="24"/>
          <w:szCs w:val="24"/>
        </w:rPr>
        <w:t>X</w:t>
      </w:r>
      <w:r w:rsidRPr="00A52F6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2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Квалификационные требования </w:t>
      </w:r>
    </w:p>
    <w:p w14:paraId="3FCA97BA" w14:textId="77777777" w:rsidR="00D4142E" w:rsidRPr="00A52F68" w:rsidRDefault="00D4142E" w:rsidP="00A52F68">
      <w:pPr>
        <w:snapToGri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sz w:val="24"/>
          <w:szCs w:val="24"/>
          <w:lang w:val="ky-KG"/>
        </w:rPr>
        <w:t>Для отбора Консультант должен соответствовать следующим минимальным квалификационным требованиям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A2B9336" w14:textId="1A9E45A9" w:rsidR="00D4142E" w:rsidRPr="00A52F68" w:rsidRDefault="00D4142E" w:rsidP="00A52F68">
      <w:pPr>
        <w:snapToGri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bookmarkStart w:id="3" w:name="_Hlk159423295"/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- проверенный опыт в разработке и </w:t>
      </w:r>
      <w:r w:rsidRPr="00A52F68">
        <w:rPr>
          <w:rFonts w:ascii="Times New Roman" w:hAnsi="Times New Roman" w:cs="Times New Roman"/>
          <w:sz w:val="24"/>
          <w:szCs w:val="24"/>
          <w:lang w:val="ky-KG"/>
        </w:rPr>
        <w:t>проведении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 </w:t>
      </w:r>
      <w:r w:rsidRPr="00A52F68">
        <w:rPr>
          <w:rFonts w:ascii="Times New Roman" w:hAnsi="Times New Roman" w:cs="Times New Roman"/>
          <w:sz w:val="24"/>
          <w:szCs w:val="24"/>
          <w:lang w:val="ky-KG"/>
        </w:rPr>
        <w:t xml:space="preserve">и оценок 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>в социальной сфере</w:t>
      </w:r>
      <w:r w:rsidRPr="00A52F68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>как минимум 3</w:t>
      </w:r>
      <w:r w:rsidRPr="00A52F6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B22C3" w:rsidRPr="00A52F68">
        <w:rPr>
          <w:rFonts w:ascii="Times New Roman" w:hAnsi="Times New Roman" w:cs="Times New Roman"/>
          <w:sz w:val="24"/>
          <w:szCs w:val="24"/>
          <w:lang w:val="ru-RU"/>
        </w:rPr>
        <w:t>исследования,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A52F68">
        <w:rPr>
          <w:rFonts w:ascii="Times New Roman" w:hAnsi="Times New Roman" w:cs="Times New Roman"/>
          <w:sz w:val="24"/>
          <w:szCs w:val="24"/>
          <w:lang w:val="ru-RU" w:eastAsia="ru-RU"/>
        </w:rPr>
        <w:t>роведенных в Кыргызской Республике</w:t>
      </w:r>
      <w:r w:rsidRPr="00A52F68">
        <w:rPr>
          <w:rFonts w:ascii="Times New Roman" w:hAnsi="Times New Roman" w:cs="Times New Roman"/>
          <w:sz w:val="24"/>
          <w:szCs w:val="24"/>
          <w:lang w:val="ky-KG" w:eastAsia="ru-RU"/>
        </w:rPr>
        <w:t>;</w:t>
      </w:r>
    </w:p>
    <w:p w14:paraId="54BB53E2" w14:textId="32E7A9A4" w:rsidR="00D4142E" w:rsidRPr="00A52F68" w:rsidRDefault="00831249" w:rsidP="00A52F68">
      <w:pPr>
        <w:snapToGri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-</w:t>
      </w:r>
      <w:r w:rsidR="00D4142E" w:rsidRPr="00A52F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4142E" w:rsidRPr="00A52F68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опыт проведения </w:t>
      </w:r>
      <w:r w:rsidR="00D4142E" w:rsidRPr="00A52F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опросов с использованием методов и программ для статистического анализа данных и наличие технической возможности обработки данных (наличие планшетов, ноутбуков, необходимого оборудования и программного обеспечения для обработки массива данных); </w:t>
      </w:r>
    </w:p>
    <w:p w14:paraId="5A53C753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56568508"/>
      <w:bookmarkEnd w:id="3"/>
      <w:r w:rsidRPr="00A52F68">
        <w:rPr>
          <w:rFonts w:ascii="Times New Roman" w:hAnsi="Times New Roman" w:cs="Times New Roman"/>
          <w:sz w:val="24"/>
          <w:szCs w:val="24"/>
          <w:lang w:val="ru-RU"/>
        </w:rPr>
        <w:t>Команда Консультанта должна состоять как минимум из руководителя команды и двух специалистов.</w:t>
      </w:r>
    </w:p>
    <w:p w14:paraId="5B1292BE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9469D3" w14:textId="77777777" w:rsidR="00D4142E" w:rsidRPr="00A52F68" w:rsidRDefault="00D4142E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F68">
        <w:rPr>
          <w:rFonts w:ascii="Times New Roman" w:hAnsi="Times New Roman" w:cs="Times New Roman"/>
          <w:sz w:val="24"/>
          <w:szCs w:val="24"/>
        </w:rPr>
        <w:t>Критерии оценки ключевых сотрудников:</w:t>
      </w:r>
      <w:bookmarkEnd w:id="4"/>
    </w:p>
    <w:tbl>
      <w:tblPr>
        <w:tblW w:w="93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425"/>
        <w:gridCol w:w="3593"/>
        <w:gridCol w:w="2594"/>
      </w:tblGrid>
      <w:tr w:rsidR="00882B6C" w:rsidRPr="00A52F68" w14:paraId="64DABD8B" w14:textId="77777777" w:rsidTr="00882B6C">
        <w:trPr>
          <w:trHeight w:val="5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595" w14:textId="44850BF9" w:rsidR="00882B6C" w:rsidRPr="00104510" w:rsidRDefault="008C6DBC" w:rsidP="00A52F68">
            <w:pPr>
              <w:spacing w:after="0" w:line="276" w:lineRule="auto"/>
              <w:ind w:firstLine="1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_Hlk156567353"/>
            <w:r w:rsidRPr="001045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E8D" w14:textId="77777777" w:rsidR="00882B6C" w:rsidRPr="00A52F68" w:rsidRDefault="00882B6C" w:rsidP="00A52F68">
            <w:pPr>
              <w:spacing w:after="0" w:line="276" w:lineRule="auto"/>
              <w:ind w:firstLine="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6DE" w14:textId="19FE5C7C" w:rsidR="00882B6C" w:rsidRPr="00A52F68" w:rsidRDefault="00882B6C" w:rsidP="00A52F68">
            <w:pPr>
              <w:spacing w:after="0" w:line="276" w:lineRule="auto"/>
              <w:ind w:firstLine="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квалификация </w:t>
            </w:r>
            <w:r w:rsidRPr="00A52F6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 опыт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05D" w14:textId="7CD9F440" w:rsidR="00882B6C" w:rsidRPr="00A52F68" w:rsidRDefault="00882B6C" w:rsidP="00A52F68">
            <w:pPr>
              <w:spacing w:after="0" w:line="276" w:lineRule="auto"/>
              <w:ind w:firstLine="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Конкретный опыт </w:t>
            </w:r>
          </w:p>
        </w:tc>
      </w:tr>
      <w:tr w:rsidR="00882B6C" w:rsidRPr="00A52F68" w14:paraId="07317C01" w14:textId="77777777" w:rsidTr="00882B6C">
        <w:trPr>
          <w:trHeight w:val="5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D55" w14:textId="555E68BC" w:rsidR="00882B6C" w:rsidRPr="00A52F68" w:rsidRDefault="00882B6C" w:rsidP="00A52F68">
            <w:pPr>
              <w:spacing w:after="0" w:line="276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A52F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8C6D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592" w14:textId="77777777" w:rsidR="00882B6C" w:rsidRPr="00A52F68" w:rsidRDefault="00882B6C" w:rsidP="00A52F68">
            <w:pPr>
              <w:spacing w:after="0" w:line="276" w:lineRule="auto"/>
              <w:ind w:firstLine="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F6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команды, менеджер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4A6" w14:textId="0910A378" w:rsidR="00882B6C" w:rsidRPr="00A52F68" w:rsidRDefault="00882B6C" w:rsidP="00A52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Высшее образование в области социальных наук: социология, экономика, статистика, или любая другая смежная область. 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3-5 летний опыт работы в сфере энергетики, </w:t>
            </w:r>
            <w:r w:rsidRPr="00A52F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социологии, экономики, статистики, или любой другой смежной области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36D" w14:textId="77777777" w:rsidR="00882B6C" w:rsidRPr="00A52F68" w:rsidRDefault="00882B6C" w:rsidP="00A52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минимум 2 года работы по вопросам проведения исследований в социальной сфере</w:t>
            </w:r>
          </w:p>
        </w:tc>
      </w:tr>
      <w:tr w:rsidR="00882B6C" w:rsidRPr="00A52F68" w14:paraId="3218B5AC" w14:textId="77777777" w:rsidTr="00882B6C">
        <w:trPr>
          <w:trHeight w:val="5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B63" w14:textId="21E4D09C" w:rsidR="00882B6C" w:rsidRPr="00A52F68" w:rsidRDefault="00882B6C" w:rsidP="00A52F68">
            <w:pPr>
              <w:spacing w:after="0" w:line="276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8C6D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136" w14:textId="58B3CA9E" w:rsidR="00882B6C" w:rsidRPr="00A52F68" w:rsidRDefault="008C6DBC" w:rsidP="00A52F68">
            <w:pPr>
              <w:spacing w:after="0" w:line="276" w:lineRule="auto"/>
              <w:ind w:hanging="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Два</w:t>
            </w:r>
            <w:r w:rsidR="00882B6C" w:rsidRPr="00A52F6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а</w:t>
            </w:r>
            <w:r w:rsidR="00882B6C" w:rsidRPr="00A52F6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налитика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998" w14:textId="1ECF2F63" w:rsidR="00882B6C" w:rsidRPr="00A52F68" w:rsidRDefault="00882B6C" w:rsidP="00A52F6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Высшее образование в области социальных наук: социология, экономика, статистика, или любая другая смежная область. 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ky-KG" w:eastAsia="en-GB"/>
              </w:rPr>
              <w:t>О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пыт работы в сфере 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ky-KG" w:eastAsia="en-GB"/>
              </w:rPr>
              <w:t>социологии/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статистики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ky-KG" w:eastAsia="en-GB"/>
              </w:rPr>
              <w:t>/экономики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не менее 2-х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587" w14:textId="77777777" w:rsidR="00882B6C" w:rsidRPr="00A52F68" w:rsidRDefault="00882B6C" w:rsidP="00A52F68">
            <w:pPr>
              <w:spacing w:after="0" w:line="276" w:lineRule="auto"/>
              <w:ind w:hanging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ky-KG" w:eastAsia="en-GB"/>
              </w:rPr>
              <w:t xml:space="preserve">Опыт работы, сязанный с проведением </w:t>
            </w:r>
            <w:r w:rsidRPr="00A52F68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статистического анализа данных</w:t>
            </w:r>
          </w:p>
        </w:tc>
      </w:tr>
      <w:bookmarkEnd w:id="5"/>
    </w:tbl>
    <w:p w14:paraId="5767E238" w14:textId="77777777" w:rsidR="00D4142E" w:rsidRPr="00A52F68" w:rsidRDefault="00D4142E" w:rsidP="00A52F68">
      <w:pPr>
        <w:snapToGri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D217D" w14:textId="7ACE7C30" w:rsidR="000A5C63" w:rsidRDefault="00D4142E" w:rsidP="000A5C63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52F68">
        <w:rPr>
          <w:rFonts w:ascii="Times New Roman" w:hAnsi="Times New Roman" w:cs="Times New Roman"/>
          <w:sz w:val="24"/>
          <w:szCs w:val="24"/>
          <w:lang w:val="ky-KG"/>
        </w:rPr>
        <w:t xml:space="preserve">Нанимаемый Консультант для повышения качества и быстроты своих работ может на условиях заключения суб-контракта привлекать для 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>выполнения задания</w:t>
      </w:r>
      <w:r w:rsidRPr="00A52F68">
        <w:rPr>
          <w:rFonts w:ascii="Times New Roman" w:hAnsi="Times New Roman" w:cs="Times New Roman"/>
          <w:sz w:val="24"/>
          <w:szCs w:val="24"/>
          <w:lang w:val="ky-KG"/>
        </w:rPr>
        <w:t xml:space="preserve"> специалистов, имеющих опыт и квалификации по проведению 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>исследований</w:t>
      </w:r>
      <w:r w:rsidRPr="00A52F68">
        <w:rPr>
          <w:rFonts w:ascii="Times New Roman" w:hAnsi="Times New Roman" w:cs="Times New Roman"/>
          <w:sz w:val="24"/>
          <w:szCs w:val="24"/>
          <w:lang w:val="ky-KG"/>
        </w:rPr>
        <w:t>. При этом нанимаемый Консультант будет нести личную ответственность за весь объем</w:t>
      </w:r>
      <w:r w:rsidRPr="00A52F68">
        <w:rPr>
          <w:rFonts w:ascii="Times New Roman" w:hAnsi="Times New Roman" w:cs="Times New Roman"/>
          <w:sz w:val="24"/>
          <w:szCs w:val="24"/>
          <w:lang w:val="ru-RU"/>
        </w:rPr>
        <w:t xml:space="preserve">, качество и своевременность </w:t>
      </w:r>
      <w:r w:rsidR="000A5C63">
        <w:rPr>
          <w:rFonts w:ascii="Times New Roman" w:hAnsi="Times New Roman" w:cs="Times New Roman"/>
          <w:sz w:val="24"/>
          <w:szCs w:val="24"/>
          <w:lang w:val="ky-KG"/>
        </w:rPr>
        <w:t>проводимых рабо</w:t>
      </w:r>
    </w:p>
    <w:p w14:paraId="5E7F370B" w14:textId="77777777" w:rsidR="000A5C63" w:rsidRDefault="000A5C63" w:rsidP="000A5C63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16F99B4" w14:textId="77777777" w:rsidR="000A5C63" w:rsidRDefault="000A5C63" w:rsidP="000A5C63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1688022" w14:textId="77777777" w:rsidR="000A5C63" w:rsidRPr="000A5C63" w:rsidRDefault="000A5C63" w:rsidP="000A5C63">
      <w:pPr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BE1C79F" w14:textId="77777777" w:rsidR="000A5C63" w:rsidRPr="00AD159F" w:rsidRDefault="000A5C63" w:rsidP="00EA05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FEC856" w14:textId="2CA59BA0" w:rsidR="00A049B9" w:rsidRPr="00A52F68" w:rsidRDefault="00A049B9" w:rsidP="00A52F68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14:paraId="68500AFC" w14:textId="77777777" w:rsidR="00A049B9" w:rsidRPr="00A52F68" w:rsidRDefault="00A049B9" w:rsidP="00A52F68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26DDE04" w14:textId="7E9847A3" w:rsidR="00FB16F8" w:rsidRPr="00831249" w:rsidRDefault="00922546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lastRenderedPageBreak/>
        <w:t xml:space="preserve">Ориентировочный </w:t>
      </w:r>
      <w:r w:rsidR="00AD6638" w:rsidRPr="00922546">
        <w:rPr>
          <w:rFonts w:ascii="Times New Roman" w:hAnsi="Times New Roman" w:cs="Times New Roman"/>
          <w:b/>
          <w:sz w:val="24"/>
          <w:szCs w:val="24"/>
          <w:lang w:val="ky-KG" w:eastAsia="ru-RU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="00AD6638" w:rsidRPr="00922546"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по </w:t>
      </w:r>
      <w:r w:rsidR="00AD6638" w:rsidRPr="00922546">
        <w:rPr>
          <w:rFonts w:ascii="Times New Roman" w:hAnsi="Times New Roman" w:cs="Times New Roman"/>
          <w:b/>
          <w:sz w:val="24"/>
          <w:szCs w:val="24"/>
        </w:rPr>
        <w:t>ключев</w:t>
      </w:r>
      <w:r w:rsidR="00AD6638" w:rsidRPr="009225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ым </w:t>
      </w:r>
      <w:r w:rsidR="00AD6638" w:rsidRPr="00922546">
        <w:rPr>
          <w:rFonts w:ascii="Times New Roman" w:hAnsi="Times New Roman" w:cs="Times New Roman"/>
          <w:b/>
          <w:sz w:val="24"/>
          <w:szCs w:val="24"/>
        </w:rPr>
        <w:t xml:space="preserve"> категори</w:t>
      </w:r>
      <w:r w:rsidR="00AD6638" w:rsidRPr="00922546">
        <w:rPr>
          <w:rFonts w:ascii="Times New Roman" w:hAnsi="Times New Roman" w:cs="Times New Roman"/>
          <w:b/>
          <w:sz w:val="24"/>
          <w:szCs w:val="24"/>
          <w:lang w:val="ky-KG"/>
        </w:rPr>
        <w:t>ям</w:t>
      </w:r>
      <w:r w:rsidR="00AD6638" w:rsidRPr="00922546">
        <w:rPr>
          <w:rFonts w:ascii="Times New Roman" w:hAnsi="Times New Roman" w:cs="Times New Roman"/>
          <w:b/>
          <w:sz w:val="24"/>
          <w:szCs w:val="24"/>
        </w:rPr>
        <w:t xml:space="preserve"> вопросов</w:t>
      </w:r>
      <w:r w:rsidR="00A52F68" w:rsidRPr="00922546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*</w:t>
      </w:r>
    </w:p>
    <w:p w14:paraId="3A63265B" w14:textId="77777777" w:rsidR="007E7BBC" w:rsidRPr="00A52F68" w:rsidRDefault="007E7BBC" w:rsidP="00A52F68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0277E8" w14:textId="77777777" w:rsidR="00AD6638" w:rsidRPr="00A52F68" w:rsidRDefault="00A049B9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Секция 1: </w:t>
      </w:r>
      <w:r w:rsidR="00AD6638" w:rsidRPr="00A52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оценка удовлетворенности потребителей. </w:t>
      </w:r>
    </w:p>
    <w:p w14:paraId="22F102C6" w14:textId="401B7F7F" w:rsidR="0058021C" w:rsidRPr="00A52F68" w:rsidRDefault="00AD6638" w:rsidP="00A52F68">
      <w:pPr>
        <w:pStyle w:val="2"/>
        <w:spacing w:before="0" w:beforeAutospacing="0" w:after="0" w:afterAutospacing="0" w:line="276" w:lineRule="auto"/>
        <w:jc w:val="both"/>
        <w:rPr>
          <w:b w:val="0"/>
          <w:sz w:val="24"/>
          <w:szCs w:val="24"/>
          <w:lang w:val="ru-RU"/>
        </w:rPr>
      </w:pPr>
      <w:r w:rsidRPr="00A52F68">
        <w:rPr>
          <w:b w:val="0"/>
          <w:sz w:val="24"/>
          <w:szCs w:val="24"/>
        </w:rPr>
        <w:t>Цель этой секции состоит в том, чтобы получить краткий обзор удовлетворенности респондентов</w:t>
      </w:r>
      <w:r w:rsidRPr="00A52F68">
        <w:rPr>
          <w:b w:val="0"/>
          <w:sz w:val="24"/>
          <w:szCs w:val="24"/>
          <w:lang w:val="ru-RU"/>
        </w:rPr>
        <w:t>, включая абонентов</w:t>
      </w:r>
      <w:r w:rsidR="007E7BBC" w:rsidRPr="00A52F68">
        <w:rPr>
          <w:b w:val="0"/>
          <w:sz w:val="24"/>
          <w:szCs w:val="24"/>
          <w:lang w:val="ru-RU"/>
        </w:rPr>
        <w:t xml:space="preserve"> с категории</w:t>
      </w:r>
      <w:r w:rsidRPr="00A52F68">
        <w:rPr>
          <w:b w:val="0"/>
          <w:sz w:val="24"/>
          <w:szCs w:val="24"/>
          <w:lang w:val="ru-RU"/>
        </w:rPr>
        <w:t>, относящихся к малоимущим слоям населения, которые наиболее уязвимы в условиях повы</w:t>
      </w:r>
      <w:r w:rsidR="007E7BBC" w:rsidRPr="00A52F68">
        <w:rPr>
          <w:b w:val="0"/>
          <w:sz w:val="24"/>
          <w:szCs w:val="24"/>
          <w:lang w:val="ru-RU"/>
        </w:rPr>
        <w:t xml:space="preserve">шения тарифов на электроэнергию. </w:t>
      </w:r>
    </w:p>
    <w:p w14:paraId="79F6F11E" w14:textId="77777777" w:rsidR="007E7BBC" w:rsidRPr="00A52F68" w:rsidRDefault="007E7BBC" w:rsidP="00A52F68">
      <w:pPr>
        <w:pStyle w:val="2"/>
        <w:spacing w:before="0" w:beforeAutospacing="0" w:after="0" w:afterAutospacing="0" w:line="276" w:lineRule="auto"/>
        <w:jc w:val="both"/>
        <w:rPr>
          <w:rStyle w:val="a8"/>
          <w:b/>
          <w:bCs/>
          <w:sz w:val="24"/>
          <w:szCs w:val="24"/>
        </w:rPr>
      </w:pPr>
    </w:p>
    <w:p w14:paraId="26CFB2B2" w14:textId="77777777" w:rsidR="0058021C" w:rsidRPr="00922546" w:rsidRDefault="0058021C" w:rsidP="00A52F68">
      <w:pPr>
        <w:pStyle w:val="2"/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922546">
        <w:rPr>
          <w:rStyle w:val="a8"/>
          <w:b/>
          <w:bCs/>
          <w:i/>
          <w:sz w:val="24"/>
          <w:szCs w:val="24"/>
        </w:rPr>
        <w:t>1. Надежность электроснабжения</w:t>
      </w:r>
    </w:p>
    <w:p w14:paraId="09070C2B" w14:textId="77777777" w:rsidR="0058021C" w:rsidRPr="00A52F68" w:rsidRDefault="0058021C" w:rsidP="00A52F68">
      <w:pPr>
        <w:pStyle w:val="a7"/>
        <w:spacing w:before="0" w:beforeAutospacing="0" w:after="0" w:afterAutospacing="0" w:line="276" w:lineRule="auto"/>
      </w:pPr>
      <w:r w:rsidRPr="00A52F68">
        <w:t>Оценка стабильности и бесперебойности подачи электроэнергии:</w:t>
      </w:r>
    </w:p>
    <w:p w14:paraId="6E6A7541" w14:textId="77777777" w:rsidR="0058021C" w:rsidRPr="00A52F68" w:rsidRDefault="0058021C" w:rsidP="00A52F68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ind w:left="0"/>
      </w:pPr>
      <w:r w:rsidRPr="00A52F68">
        <w:t>Как часто у вас происходят отключения электроэнергии?</w:t>
      </w:r>
    </w:p>
    <w:p w14:paraId="05214231" w14:textId="77777777" w:rsidR="0058021C" w:rsidRPr="00A52F68" w:rsidRDefault="0058021C" w:rsidP="00A52F68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ind w:left="0"/>
      </w:pPr>
      <w:r w:rsidRPr="00A52F68">
        <w:t>Как быстро восстанавливают подачу электроэнергии после аварии?</w:t>
      </w:r>
    </w:p>
    <w:p w14:paraId="324487BA" w14:textId="7DFEA7E7" w:rsidR="007E7BBC" w:rsidRPr="00A52F68" w:rsidRDefault="0058021C" w:rsidP="001C4DFC">
      <w:pPr>
        <w:pStyle w:val="a7"/>
        <w:numPr>
          <w:ilvl w:val="0"/>
          <w:numId w:val="30"/>
        </w:numPr>
        <w:spacing w:before="0" w:beforeAutospacing="0" w:after="0" w:afterAutospacing="0" w:line="276" w:lineRule="auto"/>
        <w:ind w:left="0"/>
      </w:pPr>
      <w:r w:rsidRPr="00A52F68">
        <w:t>Насколько вас устраивает стабильность напряжения в сети?</w:t>
      </w:r>
    </w:p>
    <w:p w14:paraId="3D9EC90D" w14:textId="1920F2FC" w:rsidR="0058021C" w:rsidRPr="00A52F68" w:rsidRDefault="0058021C" w:rsidP="00A52F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93D6CF" w14:textId="77777777" w:rsidR="0058021C" w:rsidRPr="00922546" w:rsidRDefault="0058021C" w:rsidP="00A52F68">
      <w:pPr>
        <w:pStyle w:val="2"/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A52F68">
        <w:rPr>
          <w:rStyle w:val="a8"/>
          <w:bCs/>
          <w:sz w:val="24"/>
          <w:szCs w:val="24"/>
        </w:rPr>
        <w:t>2</w:t>
      </w:r>
      <w:r w:rsidRPr="00922546">
        <w:rPr>
          <w:rStyle w:val="a8"/>
          <w:b/>
          <w:bCs/>
          <w:i/>
          <w:sz w:val="24"/>
          <w:szCs w:val="24"/>
        </w:rPr>
        <w:t>. Качество обслуживания</w:t>
      </w:r>
    </w:p>
    <w:p w14:paraId="35A489EF" w14:textId="77777777" w:rsidR="0058021C" w:rsidRPr="00A52F68" w:rsidRDefault="0058021C" w:rsidP="00A52F68">
      <w:pPr>
        <w:pStyle w:val="a7"/>
        <w:spacing w:before="0" w:beforeAutospacing="0" w:after="0" w:afterAutospacing="0" w:line="276" w:lineRule="auto"/>
      </w:pPr>
      <w:r w:rsidRPr="00A52F68">
        <w:t>Восприятие работы энергокомпании и поддержки клиентов:</w:t>
      </w:r>
    </w:p>
    <w:p w14:paraId="044C5B49" w14:textId="77777777" w:rsidR="0058021C" w:rsidRPr="00A52F68" w:rsidRDefault="0058021C" w:rsidP="00A52F68">
      <w:pPr>
        <w:pStyle w:val="a7"/>
        <w:numPr>
          <w:ilvl w:val="0"/>
          <w:numId w:val="31"/>
        </w:numPr>
        <w:spacing w:before="0" w:beforeAutospacing="0" w:after="0" w:afterAutospacing="0" w:line="276" w:lineRule="auto"/>
        <w:ind w:left="0"/>
      </w:pPr>
      <w:r w:rsidRPr="00A52F68">
        <w:t>Насколько вежливы и компетентны сотрудники при обращении?</w:t>
      </w:r>
    </w:p>
    <w:p w14:paraId="0056C19C" w14:textId="77777777" w:rsidR="0058021C" w:rsidRPr="00A52F68" w:rsidRDefault="0058021C" w:rsidP="00A52F68">
      <w:pPr>
        <w:pStyle w:val="a7"/>
        <w:numPr>
          <w:ilvl w:val="0"/>
          <w:numId w:val="31"/>
        </w:numPr>
        <w:spacing w:before="0" w:beforeAutospacing="0" w:after="0" w:afterAutospacing="0" w:line="276" w:lineRule="auto"/>
        <w:ind w:left="0"/>
      </w:pPr>
      <w:r w:rsidRPr="00A52F68">
        <w:t>Удовлетворены ли вы скоростью обработки заявок (подключение, жалобы)?</w:t>
      </w:r>
    </w:p>
    <w:p w14:paraId="1B4E3918" w14:textId="77777777" w:rsidR="0058021C" w:rsidRPr="00A52F68" w:rsidRDefault="0058021C" w:rsidP="00A52F68">
      <w:pPr>
        <w:pStyle w:val="a7"/>
        <w:numPr>
          <w:ilvl w:val="0"/>
          <w:numId w:val="31"/>
        </w:numPr>
        <w:spacing w:before="0" w:beforeAutospacing="0" w:after="0" w:afterAutospacing="0" w:line="276" w:lineRule="auto"/>
        <w:ind w:left="0"/>
      </w:pPr>
      <w:r w:rsidRPr="00A52F68">
        <w:t>Легко ли дозвониться в службу поддержки?</w:t>
      </w:r>
    </w:p>
    <w:p w14:paraId="74A9D35C" w14:textId="3AF50D8F" w:rsidR="007E7BBC" w:rsidRPr="00BB22C3" w:rsidRDefault="007E7BBC" w:rsidP="00A52F68">
      <w:pPr>
        <w:pStyle w:val="a7"/>
        <w:numPr>
          <w:ilvl w:val="0"/>
          <w:numId w:val="31"/>
        </w:numPr>
        <w:spacing w:before="0" w:beforeAutospacing="0" w:after="0" w:afterAutospacing="0" w:line="276" w:lineRule="auto"/>
        <w:ind w:left="0"/>
        <w:rPr>
          <w:rStyle w:val="a8"/>
          <w:b w:val="0"/>
          <w:bCs w:val="0"/>
        </w:rPr>
      </w:pPr>
      <w:r w:rsidRPr="00BB22C3">
        <w:rPr>
          <w:rStyle w:val="a8"/>
          <w:b w:val="0"/>
          <w:color w:val="404040"/>
        </w:rPr>
        <w:t>Сколько в среднем занимает подключение, отключение или повторное подключение электроэнергии после подачи заявки?</w:t>
      </w:r>
    </w:p>
    <w:p w14:paraId="7B57DC8A" w14:textId="77777777" w:rsidR="007E7BBC" w:rsidRPr="00831249" w:rsidRDefault="007E7BBC" w:rsidP="00BB22C3">
      <w:pPr>
        <w:pStyle w:val="a7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1146"/>
      </w:pPr>
      <w:r w:rsidRPr="00A52F68">
        <w:rPr>
          <w:lang w:val="ru-RU"/>
        </w:rPr>
        <w:t xml:space="preserve">Сообщается </w:t>
      </w:r>
      <w:r w:rsidRPr="00831249">
        <w:rPr>
          <w:lang w:val="ru-RU"/>
        </w:rPr>
        <w:t>ли заранее об отключении электроэнергии в вашем районе?</w:t>
      </w:r>
    </w:p>
    <w:p w14:paraId="01945319" w14:textId="77777777" w:rsidR="007E7BBC" w:rsidRPr="00A52F68" w:rsidRDefault="007E7BBC" w:rsidP="00BB22C3">
      <w:pPr>
        <w:pStyle w:val="a7"/>
        <w:spacing w:before="0" w:beforeAutospacing="0" w:after="0" w:afterAutospacing="0" w:line="276" w:lineRule="auto"/>
      </w:pPr>
    </w:p>
    <w:p w14:paraId="00664272" w14:textId="77777777" w:rsidR="0058021C" w:rsidRPr="00922546" w:rsidRDefault="0058021C" w:rsidP="00A52F68">
      <w:pPr>
        <w:pStyle w:val="2"/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922546">
        <w:rPr>
          <w:rStyle w:val="a8"/>
          <w:b/>
          <w:bCs/>
          <w:i/>
          <w:sz w:val="24"/>
          <w:szCs w:val="24"/>
        </w:rPr>
        <w:t>3. Ценообразование и тарифы</w:t>
      </w:r>
    </w:p>
    <w:p w14:paraId="6E0FC895" w14:textId="77777777" w:rsidR="0058021C" w:rsidRPr="00A52F68" w:rsidRDefault="0058021C" w:rsidP="00A52F68">
      <w:pPr>
        <w:pStyle w:val="a7"/>
        <w:spacing w:before="0" w:beforeAutospacing="0" w:after="0" w:afterAutospacing="0" w:line="276" w:lineRule="auto"/>
      </w:pPr>
      <w:r w:rsidRPr="00A52F68">
        <w:t>Восприятие стоимости электроэнергии и прозрачности тарифов:</w:t>
      </w:r>
    </w:p>
    <w:p w14:paraId="6E8EECAC" w14:textId="77777777" w:rsidR="0058021C" w:rsidRPr="00A52F68" w:rsidRDefault="0058021C" w:rsidP="00A52F68">
      <w:pPr>
        <w:pStyle w:val="a7"/>
        <w:numPr>
          <w:ilvl w:val="0"/>
          <w:numId w:val="32"/>
        </w:numPr>
        <w:spacing w:before="0" w:beforeAutospacing="0" w:after="0" w:afterAutospacing="0" w:line="276" w:lineRule="auto"/>
        <w:ind w:left="0"/>
      </w:pPr>
      <w:r w:rsidRPr="00A52F68">
        <w:t>Считаете ли вы тарифы справедливыми?</w:t>
      </w:r>
    </w:p>
    <w:p w14:paraId="7C1A63F6" w14:textId="77777777" w:rsidR="0058021C" w:rsidRPr="00A52F68" w:rsidRDefault="0058021C" w:rsidP="00A52F68">
      <w:pPr>
        <w:pStyle w:val="a7"/>
        <w:numPr>
          <w:ilvl w:val="0"/>
          <w:numId w:val="32"/>
        </w:numPr>
        <w:spacing w:before="0" w:beforeAutospacing="0" w:after="0" w:afterAutospacing="0" w:line="276" w:lineRule="auto"/>
        <w:ind w:left="0"/>
      </w:pPr>
      <w:r w:rsidRPr="00A52F68">
        <w:t>Достаточно ли понятна система начислений в квитанциях?</w:t>
      </w:r>
    </w:p>
    <w:p w14:paraId="2DAE61D6" w14:textId="2016793A" w:rsidR="0058021C" w:rsidRPr="00A52F68" w:rsidRDefault="0058021C" w:rsidP="00A52F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EC1FAB" w14:textId="7CF66F51" w:rsidR="0058021C" w:rsidRPr="00922546" w:rsidRDefault="0058021C" w:rsidP="00A52F68">
      <w:pPr>
        <w:pStyle w:val="2"/>
        <w:spacing w:before="0" w:beforeAutospacing="0" w:after="0" w:afterAutospacing="0" w:line="276" w:lineRule="auto"/>
        <w:rPr>
          <w:b w:val="0"/>
          <w:i/>
          <w:sz w:val="24"/>
          <w:szCs w:val="24"/>
          <w:lang w:val="ky-KG"/>
        </w:rPr>
      </w:pPr>
      <w:r w:rsidRPr="00A52F68">
        <w:rPr>
          <w:rStyle w:val="a8"/>
          <w:bCs/>
          <w:sz w:val="24"/>
          <w:szCs w:val="24"/>
        </w:rPr>
        <w:t>4</w:t>
      </w:r>
      <w:r w:rsidRPr="00922546">
        <w:rPr>
          <w:rStyle w:val="a8"/>
          <w:b/>
          <w:bCs/>
          <w:i/>
          <w:sz w:val="24"/>
          <w:szCs w:val="24"/>
        </w:rPr>
        <w:t xml:space="preserve">. </w:t>
      </w:r>
      <w:r w:rsidR="00444776" w:rsidRPr="00922546">
        <w:rPr>
          <w:rStyle w:val="a8"/>
          <w:b/>
          <w:bCs/>
          <w:i/>
          <w:sz w:val="24"/>
          <w:szCs w:val="24"/>
          <w:lang w:val="ky-KG"/>
        </w:rPr>
        <w:t xml:space="preserve">Обслуживание клиентов </w:t>
      </w:r>
    </w:p>
    <w:p w14:paraId="1E879D31" w14:textId="7EF1AA42" w:rsidR="0058021C" w:rsidRPr="00A52F68" w:rsidRDefault="0058021C" w:rsidP="00A52F68">
      <w:pPr>
        <w:pStyle w:val="a7"/>
        <w:spacing w:before="0" w:beforeAutospacing="0" w:after="0" w:afterAutospacing="0" w:line="276" w:lineRule="auto"/>
      </w:pPr>
      <w:r w:rsidRPr="00A52F68">
        <w:t xml:space="preserve">Оценка современных сервисов </w:t>
      </w:r>
      <w:r w:rsidR="00A52F68" w:rsidRPr="00A52F68">
        <w:rPr>
          <w:lang w:val="ru-RU"/>
        </w:rPr>
        <w:t xml:space="preserve"> оплаты </w:t>
      </w:r>
      <w:r w:rsidRPr="00A52F68">
        <w:t>(личный кабинет, мобильные приложения):</w:t>
      </w:r>
    </w:p>
    <w:p w14:paraId="53A631DF" w14:textId="09742BF0" w:rsidR="0058021C" w:rsidRPr="00A52F68" w:rsidRDefault="0058021C" w:rsidP="00A52F68">
      <w:pPr>
        <w:pStyle w:val="a7"/>
        <w:numPr>
          <w:ilvl w:val="0"/>
          <w:numId w:val="33"/>
        </w:numPr>
        <w:spacing w:before="0" w:beforeAutospacing="0" w:after="0" w:afterAutospacing="0" w:line="276" w:lineRule="auto"/>
        <w:ind w:left="0"/>
      </w:pPr>
      <w:r w:rsidRPr="00A52F68">
        <w:t>Удобно ли вам пользоваться мобильным приложением</w:t>
      </w:r>
      <w:r w:rsidR="00BB22C3">
        <w:rPr>
          <w:lang w:val="ru-RU"/>
        </w:rPr>
        <w:t xml:space="preserve"> ОАО «НЭС Кыргызстана»</w:t>
      </w:r>
      <w:r w:rsidRPr="00A52F68">
        <w:t>?</w:t>
      </w:r>
    </w:p>
    <w:p w14:paraId="29D42662" w14:textId="5BE2165B" w:rsidR="0058021C" w:rsidRPr="00A52F68" w:rsidRDefault="0058021C" w:rsidP="00A52F68">
      <w:pPr>
        <w:pStyle w:val="a7"/>
        <w:numPr>
          <w:ilvl w:val="0"/>
          <w:numId w:val="33"/>
        </w:numPr>
        <w:spacing w:before="0" w:beforeAutospacing="0" w:after="0" w:afterAutospacing="0" w:line="276" w:lineRule="auto"/>
        <w:ind w:left="0"/>
      </w:pPr>
      <w:r w:rsidRPr="00A52F68">
        <w:t>Достаточно ли функций в</w:t>
      </w:r>
      <w:r w:rsidR="00BB22C3">
        <w:t xml:space="preserve"> онлайн-сервис</w:t>
      </w:r>
      <w:r w:rsidR="00BB22C3">
        <w:rPr>
          <w:lang w:val="ru-RU"/>
        </w:rPr>
        <w:t>е</w:t>
      </w:r>
      <w:r w:rsidRPr="00A52F68">
        <w:t xml:space="preserve"> (оплата, подача показаний)?</w:t>
      </w:r>
    </w:p>
    <w:p w14:paraId="3947CCC9" w14:textId="2AADDBDD" w:rsidR="00A52F68" w:rsidRPr="00A52F68" w:rsidRDefault="00A52F68" w:rsidP="00A52F68">
      <w:pPr>
        <w:pStyle w:val="a3"/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sz w:val="24"/>
          <w:szCs w:val="24"/>
          <w:lang w:val="ru-RU"/>
        </w:rPr>
        <w:t>У вас когда-нибудь были технические пр</w:t>
      </w:r>
      <w:r w:rsidR="00BB22C3">
        <w:rPr>
          <w:rFonts w:ascii="Times New Roman" w:hAnsi="Times New Roman" w:cs="Times New Roman"/>
          <w:sz w:val="24"/>
          <w:szCs w:val="24"/>
          <w:lang w:val="ru-RU"/>
        </w:rPr>
        <w:t>облемы со счетчиками?</w:t>
      </w:r>
    </w:p>
    <w:p w14:paraId="13041882" w14:textId="0E2C7AAA" w:rsidR="0058021C" w:rsidRPr="00A52F68" w:rsidRDefault="00BB22C3" w:rsidP="00A52F68">
      <w:pPr>
        <w:pStyle w:val="a3"/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Вам </w:t>
      </w:r>
      <w:r w:rsidR="00A52F68" w:rsidRPr="00A52F68">
        <w:rPr>
          <w:rFonts w:ascii="Times New Roman" w:hAnsi="Times New Roman" w:cs="Times New Roman"/>
          <w:sz w:val="24"/>
          <w:szCs w:val="24"/>
          <w:lang w:val="ru-RU"/>
        </w:rPr>
        <w:t>когда-нибудь выставляли неправильные счета?</w:t>
      </w:r>
    </w:p>
    <w:p w14:paraId="1ED3BC49" w14:textId="77777777" w:rsidR="00A049B9" w:rsidRPr="00A52F68" w:rsidRDefault="00A049B9" w:rsidP="00A52F6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G"/>
        </w:rPr>
      </w:pPr>
    </w:p>
    <w:p w14:paraId="3BEB0760" w14:textId="1C00637F" w:rsidR="00A049B9" w:rsidRPr="00A52F68" w:rsidRDefault="00A049B9" w:rsidP="00A52F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2F6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ru-RU" w:eastAsia="ru-KG"/>
          <w14:ligatures w14:val="none"/>
        </w:rPr>
        <w:t xml:space="preserve">Секция 2: </w:t>
      </w:r>
      <w:r w:rsidRPr="00A52F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Демографическая и социально-экономическая информация о </w:t>
      </w:r>
      <w:r w:rsidR="005E52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потребителях</w:t>
      </w:r>
    </w:p>
    <w:p w14:paraId="61C258C9" w14:textId="345BDCA3" w:rsidR="00A049B9" w:rsidRPr="00A52F68" w:rsidRDefault="00A049B9" w:rsidP="00A52F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52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Демографические вопросы важны для анализа результатов опроса по сегментам и под-сегментами населения потребителей. Они также, в совокупности, дают понимание, как корпус потребителя в целом выглядит, и приносят ли услуги пользу самым уязвимым потребителям, живущим в зоне охвата службы. Они включают вопросы о географии/местоположении, профессии, поле, возрасте, и диапазоне дохода (</w:t>
      </w:r>
      <w:r w:rsidR="00882B6C" w:rsidRPr="00A52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приводят ранжирование</w:t>
      </w:r>
      <w:r w:rsidRPr="00A52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 уровне образования.</w:t>
      </w:r>
      <w:r w:rsidRPr="00A52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286B2F6" w14:textId="77D4FECB" w:rsidR="00A049B9" w:rsidRPr="00A52F68" w:rsidRDefault="00A049B9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52F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 w:eastAsia="ru-KG"/>
          <w14:ligatures w14:val="none"/>
        </w:rPr>
        <w:t xml:space="preserve">Кроме этих вопросов, компания </w:t>
      </w:r>
      <w:r w:rsidRPr="00A52F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предоставляет следующие информацию о каждом респонденте:</w:t>
      </w:r>
    </w:p>
    <w:p w14:paraId="448C4CFA" w14:textId="6ED057E6" w:rsidR="00A049B9" w:rsidRPr="00A52F68" w:rsidRDefault="00A049B9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1C4D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категории потребителя электроэнергии</w:t>
      </w:r>
      <w:r w:rsidRPr="00A52F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0D185203" w14:textId="77777777" w:rsidR="00A049B9" w:rsidRPr="00A52F68" w:rsidRDefault="00A049B9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среднюю сумму оплаты за электроэнергию каждого респондента - абонента;</w:t>
      </w:r>
    </w:p>
    <w:p w14:paraId="790EF2E3" w14:textId="1A1370EB" w:rsidR="00A049B9" w:rsidRDefault="00A049B9" w:rsidP="00A52F68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52F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наличие/ отсутствие льгот при оплате за</w:t>
      </w:r>
      <w:r w:rsidR="00BB22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электроэнергию (например: УБК). </w:t>
      </w:r>
    </w:p>
    <w:p w14:paraId="39D9A21D" w14:textId="732F7CD4" w:rsidR="00A52F68" w:rsidRPr="00A52F68" w:rsidRDefault="00A52F68" w:rsidP="009225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D88D857" w14:textId="77777777" w:rsidR="00A049B9" w:rsidRPr="00A52F68" w:rsidRDefault="00A049B9" w:rsidP="00922546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24583C06" w14:textId="428C29EF" w:rsidR="00A049B9" w:rsidRPr="00922546" w:rsidRDefault="00922546" w:rsidP="00922546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* </w:t>
      </w:r>
      <w:r w:rsidRPr="00922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Настоящий перечень вопросов представлен в качестве ориентировочного примера, призванного способствовать пониманию и структурированию категорий вопросов. Консультанту необходимо разработать детализированный перечень вопросов по каждой категории с учётом целей исследования и представить его на согласование </w:t>
      </w:r>
      <w:r w:rsidR="00104510">
        <w:rPr>
          <w:rFonts w:ascii="Times New Roman" w:hAnsi="Times New Roman" w:cs="Times New Roman"/>
          <w:b/>
          <w:sz w:val="24"/>
          <w:szCs w:val="24"/>
          <w:lang w:val="ru-RU"/>
        </w:rPr>
        <w:t>с ОУП Министерства</w:t>
      </w:r>
      <w:r w:rsidRPr="00922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эне</w:t>
      </w:r>
      <w:r w:rsidR="00104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ргетики Кыргызской Республики. </w:t>
      </w:r>
    </w:p>
    <w:p w14:paraId="6C201C19" w14:textId="77777777" w:rsidR="00104510" w:rsidRDefault="00104510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0867D9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84E552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5E4D6F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CD8293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1726EF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3D5718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431D5E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CA7D7B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3CCBD3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6425F6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110CB6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215A64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95719E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347238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0EB48B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312F68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F48CBC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C7EDFA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0155F4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4B4C14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B27E52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A4EE92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614E9F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122612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4B4134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11385E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AC24C5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0B835F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BB89E9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A6848A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377442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73BE72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5E1DA3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A3F8F7" w14:textId="77777777" w:rsidR="000A5C63" w:rsidRDefault="000A5C63">
      <w:pPr>
        <w:shd w:val="clear" w:color="auto" w:fill="FFFFFF" w:themeFill="background1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92F438" w14:textId="43435C4A" w:rsidR="000A5C63" w:rsidRPr="000A5C63" w:rsidRDefault="000A5C63" w:rsidP="000A5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A5C63" w:rsidRPr="000A5C63" w:rsidSect="00077A2B"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97103" w14:textId="77777777" w:rsidR="007C4FEF" w:rsidRDefault="007C4FEF" w:rsidP="006D5CFB">
      <w:pPr>
        <w:spacing w:after="0" w:line="240" w:lineRule="auto"/>
      </w:pPr>
      <w:r>
        <w:separator/>
      </w:r>
    </w:p>
  </w:endnote>
  <w:endnote w:type="continuationSeparator" w:id="0">
    <w:p w14:paraId="1630DAA3" w14:textId="77777777" w:rsidR="007C4FEF" w:rsidRDefault="007C4FEF" w:rsidP="006D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A5011" w14:textId="77777777" w:rsidR="007C4FEF" w:rsidRDefault="007C4FEF" w:rsidP="006D5CFB">
      <w:pPr>
        <w:spacing w:after="0" w:line="240" w:lineRule="auto"/>
      </w:pPr>
      <w:r>
        <w:separator/>
      </w:r>
    </w:p>
  </w:footnote>
  <w:footnote w:type="continuationSeparator" w:id="0">
    <w:p w14:paraId="278FF00A" w14:textId="77777777" w:rsidR="007C4FEF" w:rsidRDefault="007C4FEF" w:rsidP="006D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34CD"/>
    <w:multiLevelType w:val="hybridMultilevel"/>
    <w:tmpl w:val="77A20D1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9AD"/>
    <w:multiLevelType w:val="multilevel"/>
    <w:tmpl w:val="3C68B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121DB"/>
    <w:multiLevelType w:val="multilevel"/>
    <w:tmpl w:val="0AB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C471F"/>
    <w:multiLevelType w:val="multilevel"/>
    <w:tmpl w:val="7B0E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911DE"/>
    <w:multiLevelType w:val="hybridMultilevel"/>
    <w:tmpl w:val="5ACEE65E"/>
    <w:lvl w:ilvl="0" w:tplc="66AA1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10FD0"/>
    <w:multiLevelType w:val="multilevel"/>
    <w:tmpl w:val="A05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5367F"/>
    <w:multiLevelType w:val="hybridMultilevel"/>
    <w:tmpl w:val="BE1A5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F722F3"/>
    <w:multiLevelType w:val="multilevel"/>
    <w:tmpl w:val="04CA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F1E5B"/>
    <w:multiLevelType w:val="multilevel"/>
    <w:tmpl w:val="8568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074D6"/>
    <w:multiLevelType w:val="multilevel"/>
    <w:tmpl w:val="3078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791A67"/>
    <w:multiLevelType w:val="hybridMultilevel"/>
    <w:tmpl w:val="45309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246066"/>
    <w:multiLevelType w:val="multilevel"/>
    <w:tmpl w:val="002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468F0"/>
    <w:multiLevelType w:val="multilevel"/>
    <w:tmpl w:val="0C9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A7735"/>
    <w:multiLevelType w:val="multilevel"/>
    <w:tmpl w:val="EE76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B4576"/>
    <w:multiLevelType w:val="multilevel"/>
    <w:tmpl w:val="250B45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26650"/>
    <w:multiLevelType w:val="multilevel"/>
    <w:tmpl w:val="D53E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1240C"/>
    <w:multiLevelType w:val="multilevel"/>
    <w:tmpl w:val="563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0178B"/>
    <w:multiLevelType w:val="hybridMultilevel"/>
    <w:tmpl w:val="B246DC52"/>
    <w:lvl w:ilvl="0" w:tplc="2BA22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C9573E"/>
    <w:multiLevelType w:val="multilevel"/>
    <w:tmpl w:val="5652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E22AAF"/>
    <w:multiLevelType w:val="multilevel"/>
    <w:tmpl w:val="33E22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F0183"/>
    <w:multiLevelType w:val="hybridMultilevel"/>
    <w:tmpl w:val="7A78BBF8"/>
    <w:lvl w:ilvl="0" w:tplc="2E0AB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97443"/>
    <w:multiLevelType w:val="hybridMultilevel"/>
    <w:tmpl w:val="F30821BC"/>
    <w:lvl w:ilvl="0" w:tplc="40B4B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AAE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66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01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4F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2F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0F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4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01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E3F32"/>
    <w:multiLevelType w:val="multilevel"/>
    <w:tmpl w:val="62A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04F58"/>
    <w:multiLevelType w:val="multilevel"/>
    <w:tmpl w:val="73D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22832"/>
    <w:multiLevelType w:val="multilevel"/>
    <w:tmpl w:val="4B72283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D074D"/>
    <w:multiLevelType w:val="multilevel"/>
    <w:tmpl w:val="8658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0C71FD"/>
    <w:multiLevelType w:val="multilevel"/>
    <w:tmpl w:val="A25C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D6717"/>
    <w:multiLevelType w:val="multilevel"/>
    <w:tmpl w:val="747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AD3D86"/>
    <w:multiLevelType w:val="hybridMultilevel"/>
    <w:tmpl w:val="71B4726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405A2"/>
    <w:multiLevelType w:val="multilevel"/>
    <w:tmpl w:val="830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A1CA1"/>
    <w:multiLevelType w:val="hybridMultilevel"/>
    <w:tmpl w:val="26E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8257C"/>
    <w:multiLevelType w:val="multilevel"/>
    <w:tmpl w:val="8DC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91104"/>
    <w:multiLevelType w:val="multilevel"/>
    <w:tmpl w:val="CEC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562618"/>
    <w:multiLevelType w:val="multilevel"/>
    <w:tmpl w:val="2D0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A2221B"/>
    <w:multiLevelType w:val="hybridMultilevel"/>
    <w:tmpl w:val="C37ACA92"/>
    <w:lvl w:ilvl="0" w:tplc="CA7ED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9"/>
  </w:num>
  <w:num w:numId="5">
    <w:abstractNumId w:val="15"/>
  </w:num>
  <w:num w:numId="6">
    <w:abstractNumId w:val="16"/>
  </w:num>
  <w:num w:numId="7">
    <w:abstractNumId w:val="33"/>
  </w:num>
  <w:num w:numId="8">
    <w:abstractNumId w:val="11"/>
  </w:num>
  <w:num w:numId="9">
    <w:abstractNumId w:val="5"/>
  </w:num>
  <w:num w:numId="10">
    <w:abstractNumId w:val="23"/>
  </w:num>
  <w:num w:numId="11">
    <w:abstractNumId w:val="32"/>
  </w:num>
  <w:num w:numId="12">
    <w:abstractNumId w:val="25"/>
  </w:num>
  <w:num w:numId="13">
    <w:abstractNumId w:val="28"/>
  </w:num>
  <w:num w:numId="14">
    <w:abstractNumId w:val="34"/>
  </w:num>
  <w:num w:numId="15">
    <w:abstractNumId w:val="18"/>
  </w:num>
  <w:num w:numId="16">
    <w:abstractNumId w:val="13"/>
  </w:num>
  <w:num w:numId="17">
    <w:abstractNumId w:val="22"/>
  </w:num>
  <w:num w:numId="18">
    <w:abstractNumId w:val="21"/>
  </w:num>
  <w:num w:numId="19">
    <w:abstractNumId w:val="4"/>
  </w:num>
  <w:num w:numId="20">
    <w:abstractNumId w:val="24"/>
  </w:num>
  <w:num w:numId="21">
    <w:abstractNumId w:val="6"/>
  </w:num>
  <w:num w:numId="22">
    <w:abstractNumId w:val="17"/>
  </w:num>
  <w:num w:numId="23">
    <w:abstractNumId w:val="0"/>
  </w:num>
  <w:num w:numId="24">
    <w:abstractNumId w:val="1"/>
  </w:num>
  <w:num w:numId="25">
    <w:abstractNumId w:val="19"/>
  </w:num>
  <w:num w:numId="26">
    <w:abstractNumId w:val="14"/>
  </w:num>
  <w:num w:numId="27">
    <w:abstractNumId w:val="31"/>
  </w:num>
  <w:num w:numId="28">
    <w:abstractNumId w:val="7"/>
  </w:num>
  <w:num w:numId="29">
    <w:abstractNumId w:val="30"/>
  </w:num>
  <w:num w:numId="30">
    <w:abstractNumId w:val="3"/>
  </w:num>
  <w:num w:numId="31">
    <w:abstractNumId w:val="27"/>
  </w:num>
  <w:num w:numId="32">
    <w:abstractNumId w:val="8"/>
  </w:num>
  <w:num w:numId="33">
    <w:abstractNumId w:val="2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D3"/>
    <w:rsid w:val="00016C03"/>
    <w:rsid w:val="0002396F"/>
    <w:rsid w:val="000272F2"/>
    <w:rsid w:val="00070A3F"/>
    <w:rsid w:val="00077A2B"/>
    <w:rsid w:val="000877C4"/>
    <w:rsid w:val="000A5C63"/>
    <w:rsid w:val="000B4AE7"/>
    <w:rsid w:val="000B4E4A"/>
    <w:rsid w:val="000B6C14"/>
    <w:rsid w:val="00104510"/>
    <w:rsid w:val="0010525B"/>
    <w:rsid w:val="00114680"/>
    <w:rsid w:val="00120D61"/>
    <w:rsid w:val="00130BC2"/>
    <w:rsid w:val="00190B8E"/>
    <w:rsid w:val="00193B79"/>
    <w:rsid w:val="001A7EC4"/>
    <w:rsid w:val="001C4DFC"/>
    <w:rsid w:val="001D0D8A"/>
    <w:rsid w:val="001D469C"/>
    <w:rsid w:val="001E6A7E"/>
    <w:rsid w:val="00201BAE"/>
    <w:rsid w:val="00206404"/>
    <w:rsid w:val="0024238B"/>
    <w:rsid w:val="00281F7A"/>
    <w:rsid w:val="002C4455"/>
    <w:rsid w:val="002D0894"/>
    <w:rsid w:val="002D1CEE"/>
    <w:rsid w:val="002E5E4D"/>
    <w:rsid w:val="0032534C"/>
    <w:rsid w:val="00354CF9"/>
    <w:rsid w:val="00375CAE"/>
    <w:rsid w:val="00397B1B"/>
    <w:rsid w:val="003A7340"/>
    <w:rsid w:val="003D520E"/>
    <w:rsid w:val="003D7A61"/>
    <w:rsid w:val="003E5394"/>
    <w:rsid w:val="003F006C"/>
    <w:rsid w:val="00403AD3"/>
    <w:rsid w:val="00414626"/>
    <w:rsid w:val="0041485B"/>
    <w:rsid w:val="004310B6"/>
    <w:rsid w:val="00433935"/>
    <w:rsid w:val="0044259F"/>
    <w:rsid w:val="00444776"/>
    <w:rsid w:val="004811B5"/>
    <w:rsid w:val="00497A3B"/>
    <w:rsid w:val="004B1FA7"/>
    <w:rsid w:val="004C315F"/>
    <w:rsid w:val="004C5E1F"/>
    <w:rsid w:val="004F38C0"/>
    <w:rsid w:val="005649CE"/>
    <w:rsid w:val="0058021C"/>
    <w:rsid w:val="005B5E97"/>
    <w:rsid w:val="005E1AAE"/>
    <w:rsid w:val="005E5210"/>
    <w:rsid w:val="005E6335"/>
    <w:rsid w:val="005F5EFF"/>
    <w:rsid w:val="005F7DB5"/>
    <w:rsid w:val="00627A45"/>
    <w:rsid w:val="006419A9"/>
    <w:rsid w:val="006501A4"/>
    <w:rsid w:val="00666376"/>
    <w:rsid w:val="00692A68"/>
    <w:rsid w:val="006D5CFB"/>
    <w:rsid w:val="006D6BEC"/>
    <w:rsid w:val="007B521C"/>
    <w:rsid w:val="007C4FEF"/>
    <w:rsid w:val="007E7BBC"/>
    <w:rsid w:val="007F0A04"/>
    <w:rsid w:val="00831249"/>
    <w:rsid w:val="00834F1D"/>
    <w:rsid w:val="00882B6C"/>
    <w:rsid w:val="00884666"/>
    <w:rsid w:val="008C6DBC"/>
    <w:rsid w:val="008D7406"/>
    <w:rsid w:val="008E38AE"/>
    <w:rsid w:val="008E73E5"/>
    <w:rsid w:val="00922546"/>
    <w:rsid w:val="0093329D"/>
    <w:rsid w:val="0093446C"/>
    <w:rsid w:val="00970AA8"/>
    <w:rsid w:val="009B29E3"/>
    <w:rsid w:val="009D4321"/>
    <w:rsid w:val="009E568D"/>
    <w:rsid w:val="009F30FC"/>
    <w:rsid w:val="00A049B9"/>
    <w:rsid w:val="00A15005"/>
    <w:rsid w:val="00A1540C"/>
    <w:rsid w:val="00A52F68"/>
    <w:rsid w:val="00A649E1"/>
    <w:rsid w:val="00A772BA"/>
    <w:rsid w:val="00A80FF6"/>
    <w:rsid w:val="00A86E28"/>
    <w:rsid w:val="00A947E6"/>
    <w:rsid w:val="00AD159F"/>
    <w:rsid w:val="00AD6638"/>
    <w:rsid w:val="00B01178"/>
    <w:rsid w:val="00B251EE"/>
    <w:rsid w:val="00B5334B"/>
    <w:rsid w:val="00B77874"/>
    <w:rsid w:val="00BB22C3"/>
    <w:rsid w:val="00BB645B"/>
    <w:rsid w:val="00BD2C2D"/>
    <w:rsid w:val="00BD625D"/>
    <w:rsid w:val="00C077B8"/>
    <w:rsid w:val="00C14A70"/>
    <w:rsid w:val="00C17571"/>
    <w:rsid w:val="00C33E1D"/>
    <w:rsid w:val="00C6546C"/>
    <w:rsid w:val="00C74B2D"/>
    <w:rsid w:val="00CB33CC"/>
    <w:rsid w:val="00CB63A6"/>
    <w:rsid w:val="00D11FA0"/>
    <w:rsid w:val="00D120B5"/>
    <w:rsid w:val="00D1331F"/>
    <w:rsid w:val="00D14ED6"/>
    <w:rsid w:val="00D16D6E"/>
    <w:rsid w:val="00D4142E"/>
    <w:rsid w:val="00D417CD"/>
    <w:rsid w:val="00DF1B54"/>
    <w:rsid w:val="00E32100"/>
    <w:rsid w:val="00E65AD8"/>
    <w:rsid w:val="00EA056D"/>
    <w:rsid w:val="00EA42AE"/>
    <w:rsid w:val="00EE204A"/>
    <w:rsid w:val="00EE29C7"/>
    <w:rsid w:val="00EE4F4D"/>
    <w:rsid w:val="00F22945"/>
    <w:rsid w:val="00F32A08"/>
    <w:rsid w:val="00F43183"/>
    <w:rsid w:val="00F66BF2"/>
    <w:rsid w:val="00FB16F8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76DB"/>
  <w15:chartTrackingRefBased/>
  <w15:docId w15:val="{2A8B523B-F8EF-4272-BBDA-F3D5F5F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B5"/>
  </w:style>
  <w:style w:type="paragraph" w:styleId="2">
    <w:name w:val="heading 2"/>
    <w:basedOn w:val="a"/>
    <w:link w:val="20"/>
    <w:uiPriority w:val="9"/>
    <w:qFormat/>
    <w:rsid w:val="000B6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G" w:eastAsia="ru-KG"/>
      <w14:ligatures w14:val="none"/>
    </w:rPr>
  </w:style>
  <w:style w:type="paragraph" w:styleId="3">
    <w:name w:val="heading 3"/>
    <w:basedOn w:val="a"/>
    <w:link w:val="30"/>
    <w:uiPriority w:val="9"/>
    <w:qFormat/>
    <w:rsid w:val="000B6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G" w:eastAsia="ru-K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DB List Paragraph,Colorful List - Accent 11,List_Paragraph,Multilevel para_II,List Paragraph1,Akapit z listą BS,Bullet1,List Paragraph 1,Numbered List Paragraph,List Paragraph (numbered (a)),List Paragraph Char Char Char,Bullets,Ha,Liste 1"/>
    <w:basedOn w:val="a"/>
    <w:link w:val="a4"/>
    <w:uiPriority w:val="34"/>
    <w:qFormat/>
    <w:rsid w:val="00403AD3"/>
    <w:pPr>
      <w:ind w:left="720"/>
      <w:contextualSpacing/>
    </w:pPr>
  </w:style>
  <w:style w:type="character" w:customStyle="1" w:styleId="a4">
    <w:name w:val="Абзац списка Знак"/>
    <w:aliases w:val="ADB List Paragraph Знак,Colorful List - Accent 11 Знак,List_Paragraph Знак,Multilevel para_II Знак,List Paragraph1 Знак,Akapit z listą BS Знак,Bullet1 Знак,List Paragraph 1 Знак,Numbered List Paragraph Знак,Bullets Знак,Ha Знак"/>
    <w:link w:val="a3"/>
    <w:uiPriority w:val="34"/>
    <w:qFormat/>
    <w:locked/>
    <w:rsid w:val="00403AD3"/>
  </w:style>
  <w:style w:type="table" w:customStyle="1" w:styleId="TableGrid130">
    <w:name w:val="Table Grid_130"/>
    <w:basedOn w:val="a1"/>
    <w:uiPriority w:val="39"/>
    <w:rsid w:val="00397B1B"/>
    <w:pPr>
      <w:spacing w:after="0" w:line="240" w:lineRule="auto"/>
    </w:pPr>
    <w:rPr>
      <w:rFonts w:ascii="Calibri" w:eastAsia="Calibri" w:hAnsi="Calibri" w:cs="Times New Roman"/>
      <w:kern w:val="0"/>
      <w:lang w:val="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B1B"/>
    <w:rPr>
      <w:rFonts w:ascii="Segoe UI" w:hAnsi="Segoe UI" w:cs="Segoe UI"/>
      <w:sz w:val="18"/>
      <w:szCs w:val="18"/>
    </w:rPr>
  </w:style>
  <w:style w:type="paragraph" w:customStyle="1" w:styleId="Normal14">
    <w:name w:val="Normal_14"/>
    <w:qFormat/>
    <w:rsid w:val="003D520E"/>
    <w:rPr>
      <w:rFonts w:ascii="Calibri" w:eastAsia="Calibri" w:hAnsi="Calibri" w:cs="Times New Roman"/>
      <w:kern w:val="0"/>
      <w:lang w:val="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B6C14"/>
    <w:rPr>
      <w:rFonts w:ascii="Times New Roman" w:eastAsia="Times New Roman" w:hAnsi="Times New Roman" w:cs="Times New Roman"/>
      <w:b/>
      <w:bCs/>
      <w:kern w:val="0"/>
      <w:sz w:val="36"/>
      <w:szCs w:val="36"/>
      <w:lang w:val="ru-KG" w:eastAsia="ru-KG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B6C14"/>
    <w:rPr>
      <w:rFonts w:ascii="Times New Roman" w:eastAsia="Times New Roman" w:hAnsi="Times New Roman" w:cs="Times New Roman"/>
      <w:b/>
      <w:bCs/>
      <w:kern w:val="0"/>
      <w:sz w:val="27"/>
      <w:szCs w:val="27"/>
      <w:lang w:val="ru-KG" w:eastAsia="ru-KG"/>
      <w14:ligatures w14:val="none"/>
    </w:rPr>
  </w:style>
  <w:style w:type="paragraph" w:styleId="a7">
    <w:name w:val="Normal (Web)"/>
    <w:basedOn w:val="a"/>
    <w:uiPriority w:val="99"/>
    <w:unhideWhenUsed/>
    <w:rsid w:val="000B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G" w:eastAsia="ru-KG"/>
      <w14:ligatures w14:val="none"/>
    </w:rPr>
  </w:style>
  <w:style w:type="character" w:styleId="a8">
    <w:name w:val="Strong"/>
    <w:basedOn w:val="a0"/>
    <w:uiPriority w:val="22"/>
    <w:qFormat/>
    <w:rsid w:val="000B6C14"/>
    <w:rPr>
      <w:b/>
      <w:bCs/>
    </w:rPr>
  </w:style>
  <w:style w:type="character" w:styleId="a9">
    <w:name w:val="Emphasis"/>
    <w:basedOn w:val="a0"/>
    <w:uiPriority w:val="20"/>
    <w:qFormat/>
    <w:rsid w:val="000B6C14"/>
    <w:rPr>
      <w:i/>
      <w:iCs/>
    </w:rPr>
  </w:style>
  <w:style w:type="table" w:styleId="aa">
    <w:name w:val="Table Grid"/>
    <w:basedOn w:val="a1"/>
    <w:uiPriority w:val="39"/>
    <w:rsid w:val="001E6A7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1EE"/>
    <w:pPr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color w:val="000000"/>
      <w:kern w:val="0"/>
      <w:sz w:val="24"/>
      <w:szCs w:val="24"/>
      <w:lang w:val="en-US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EA42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42A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A42A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42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A42AE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970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russkij_yaz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org/text/category/russkij_yaz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DF2D-9F62-42FE-8961-2811CE6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10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</dc:creator>
  <cp:keywords/>
  <dc:description/>
  <cp:lastModifiedBy>User</cp:lastModifiedBy>
  <cp:revision>32</cp:revision>
  <cp:lastPrinted>2025-04-21T04:59:00Z</cp:lastPrinted>
  <dcterms:created xsi:type="dcterms:W3CDTF">2025-03-03T10:12:00Z</dcterms:created>
  <dcterms:modified xsi:type="dcterms:W3CDTF">2025-06-10T04:18:00Z</dcterms:modified>
</cp:coreProperties>
</file>