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2B8BB" w14:textId="1777B776" w:rsidR="00403AD3" w:rsidRPr="00A4290A" w:rsidRDefault="00A4290A" w:rsidP="00D4142E">
      <w:pPr>
        <w:spacing w:after="0" w:line="276"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Ministry</w:t>
      </w:r>
      <w:r w:rsidRPr="00A429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of</w:t>
      </w:r>
      <w:r w:rsidRPr="00A429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Energy</w:t>
      </w:r>
      <w:r w:rsidRPr="00A429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of</w:t>
      </w:r>
      <w:r w:rsidRPr="00A429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the</w:t>
      </w:r>
      <w:r w:rsidRPr="00A4290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Kyrgyz Republic</w:t>
      </w:r>
    </w:p>
    <w:p w14:paraId="088F0010" w14:textId="77777777" w:rsidR="006501A4" w:rsidRPr="00A4290A" w:rsidRDefault="006501A4" w:rsidP="00D4142E">
      <w:pPr>
        <w:spacing w:after="0" w:line="276" w:lineRule="auto"/>
        <w:ind w:firstLine="720"/>
        <w:jc w:val="center"/>
        <w:rPr>
          <w:rFonts w:ascii="Times New Roman" w:hAnsi="Times New Roman" w:cs="Times New Roman"/>
          <w:b/>
          <w:bCs/>
          <w:sz w:val="24"/>
          <w:szCs w:val="24"/>
          <w:lang w:val="en-US"/>
        </w:rPr>
      </w:pPr>
    </w:p>
    <w:p w14:paraId="3A8EBA44" w14:textId="7F0C5C23" w:rsidR="00DF1B54" w:rsidRPr="00785F23" w:rsidRDefault="00A4290A" w:rsidP="00D4142E">
      <w:pPr>
        <w:spacing w:after="0" w:line="276" w:lineRule="auto"/>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Project Management Office</w:t>
      </w:r>
    </w:p>
    <w:p w14:paraId="015C42BF" w14:textId="77777777" w:rsidR="006501A4" w:rsidRPr="00785F23" w:rsidRDefault="006501A4" w:rsidP="00D4142E">
      <w:pPr>
        <w:spacing w:after="0" w:line="276" w:lineRule="auto"/>
        <w:ind w:firstLine="720"/>
        <w:jc w:val="center"/>
        <w:rPr>
          <w:rFonts w:ascii="Times New Roman" w:hAnsi="Times New Roman" w:cs="Times New Roman"/>
          <w:b/>
          <w:bCs/>
          <w:sz w:val="24"/>
          <w:szCs w:val="24"/>
          <w:lang w:val="en-US"/>
        </w:rPr>
      </w:pPr>
    </w:p>
    <w:p w14:paraId="4D00D887" w14:textId="09CCDED8" w:rsidR="00403AD3" w:rsidRPr="00785F23" w:rsidRDefault="00A4290A" w:rsidP="00D4142E">
      <w:pPr>
        <w:spacing w:after="0" w:line="276" w:lineRule="auto"/>
        <w:ind w:firstLine="720"/>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Terms of Reference</w:t>
      </w:r>
      <w:r w:rsidR="00403AD3" w:rsidRPr="00785F23">
        <w:rPr>
          <w:rFonts w:ascii="Times New Roman" w:hAnsi="Times New Roman" w:cs="Times New Roman"/>
          <w:b/>
          <w:bCs/>
          <w:noProof/>
          <w:sz w:val="24"/>
          <w:szCs w:val="24"/>
          <w:lang w:val="en-US"/>
        </w:rPr>
        <w:t xml:space="preserve"> (</w:t>
      </w:r>
      <w:r>
        <w:rPr>
          <w:rFonts w:ascii="Times New Roman" w:hAnsi="Times New Roman" w:cs="Times New Roman"/>
          <w:b/>
          <w:bCs/>
          <w:noProof/>
          <w:sz w:val="24"/>
          <w:szCs w:val="24"/>
          <w:lang w:val="en-US"/>
        </w:rPr>
        <w:t>ToR</w:t>
      </w:r>
      <w:r w:rsidR="00403AD3" w:rsidRPr="00785F23">
        <w:rPr>
          <w:rFonts w:ascii="Times New Roman" w:hAnsi="Times New Roman" w:cs="Times New Roman"/>
          <w:b/>
          <w:bCs/>
          <w:noProof/>
          <w:sz w:val="24"/>
          <w:szCs w:val="24"/>
          <w:lang w:val="en-US"/>
        </w:rPr>
        <w:t>)</w:t>
      </w:r>
    </w:p>
    <w:p w14:paraId="20A47C71" w14:textId="449BA11A" w:rsidR="00785F23" w:rsidRPr="001627AB" w:rsidRDefault="00785F23" w:rsidP="00D4142E">
      <w:pPr>
        <w:spacing w:after="0" w:line="276" w:lineRule="auto"/>
        <w:ind w:firstLine="720"/>
        <w:jc w:val="center"/>
        <w:rPr>
          <w:rFonts w:ascii="Times New Roman" w:eastAsia="Times New Roman" w:hAnsi="Times New Roman" w:cs="Times New Roman"/>
          <w:b/>
          <w:bCs/>
          <w:kern w:val="0"/>
          <w:sz w:val="24"/>
          <w:szCs w:val="24"/>
          <w:lang w:val="en-US"/>
          <w14:ligatures w14:val="none"/>
        </w:rPr>
      </w:pPr>
      <w:r w:rsidRPr="00785F23">
        <w:rPr>
          <w:rFonts w:ascii="Times New Roman" w:eastAsia="Times New Roman" w:hAnsi="Times New Roman" w:cs="Times New Roman"/>
          <w:b/>
          <w:bCs/>
          <w:kern w:val="0"/>
          <w:sz w:val="24"/>
          <w:szCs w:val="24"/>
          <w14:ligatures w14:val="none"/>
        </w:rPr>
        <w:t>to conduct a comprehensive s</w:t>
      </w:r>
      <w:r>
        <w:rPr>
          <w:rFonts w:ascii="Times New Roman" w:eastAsia="Times New Roman" w:hAnsi="Times New Roman" w:cs="Times New Roman"/>
          <w:b/>
          <w:bCs/>
          <w:kern w:val="0"/>
          <w:sz w:val="24"/>
          <w:szCs w:val="24"/>
          <w:lang w:val="en-US"/>
          <w14:ligatures w14:val="none"/>
        </w:rPr>
        <w:t>urvey</w:t>
      </w:r>
      <w:r w:rsidRPr="00785F23">
        <w:rPr>
          <w:rFonts w:ascii="Times New Roman" w:eastAsia="Times New Roman" w:hAnsi="Times New Roman" w:cs="Times New Roman"/>
          <w:b/>
          <w:bCs/>
          <w:kern w:val="0"/>
          <w:sz w:val="24"/>
          <w:szCs w:val="24"/>
          <w14:ligatures w14:val="none"/>
        </w:rPr>
        <w:t>, including: de</w:t>
      </w:r>
      <w:r>
        <w:rPr>
          <w:rFonts w:ascii="Times New Roman" w:eastAsia="Times New Roman" w:hAnsi="Times New Roman" w:cs="Times New Roman"/>
          <w:b/>
          <w:bCs/>
          <w:kern w:val="0"/>
          <w:sz w:val="24"/>
          <w:szCs w:val="24"/>
          <w:lang w:val="en-US"/>
          <w14:ligatures w14:val="none"/>
        </w:rPr>
        <w:t>velopment</w:t>
      </w:r>
      <w:r w:rsidRPr="00785F23">
        <w:rPr>
          <w:rFonts w:ascii="Times New Roman" w:eastAsia="Times New Roman" w:hAnsi="Times New Roman" w:cs="Times New Roman"/>
          <w:b/>
          <w:bCs/>
          <w:kern w:val="0"/>
          <w:sz w:val="24"/>
          <w:szCs w:val="24"/>
          <w14:ligatures w14:val="none"/>
        </w:rPr>
        <w:t xml:space="preserve"> and implementation of sample </w:t>
      </w:r>
      <w:r>
        <w:rPr>
          <w:rFonts w:ascii="Times New Roman" w:eastAsia="Times New Roman" w:hAnsi="Times New Roman" w:cs="Times New Roman"/>
          <w:b/>
          <w:bCs/>
          <w:kern w:val="0"/>
          <w:sz w:val="24"/>
          <w:szCs w:val="24"/>
          <w:lang w:val="en-US"/>
          <w14:ligatures w14:val="none"/>
        </w:rPr>
        <w:t>polls</w:t>
      </w:r>
      <w:r w:rsidRPr="00785F23">
        <w:rPr>
          <w:rFonts w:ascii="Times New Roman" w:eastAsia="Times New Roman" w:hAnsi="Times New Roman" w:cs="Times New Roman"/>
          <w:b/>
          <w:bCs/>
          <w:kern w:val="0"/>
          <w:sz w:val="24"/>
          <w:szCs w:val="24"/>
          <w14:ligatures w14:val="none"/>
        </w:rPr>
        <w:t xml:space="preserve"> and their analysis to assess customer satisfaction with </w:t>
      </w:r>
      <w:r w:rsidRPr="001627AB">
        <w:rPr>
          <w:rFonts w:ascii="Times New Roman" w:eastAsia="Times New Roman" w:hAnsi="Times New Roman" w:cs="Times New Roman"/>
          <w:b/>
          <w:bCs/>
          <w:kern w:val="0"/>
          <w:sz w:val="24"/>
          <w:szCs w:val="24"/>
          <w14:ligatures w14:val="none"/>
        </w:rPr>
        <w:t>the quality of electricity supply under subcomponent 4.1. ‘Institutional Development’ of the project ’</w:t>
      </w:r>
      <w:r w:rsidR="001627AB" w:rsidRPr="001627AB">
        <w:rPr>
          <w:rFonts w:ascii="Times New Roman" w:eastAsia="Times New Roman" w:hAnsi="Times New Roman" w:cs="Times New Roman"/>
          <w:b/>
          <w:bCs/>
          <w:kern w:val="0"/>
          <w:sz w:val="24"/>
          <w:szCs w:val="24"/>
          <w14:ligatures w14:val="none"/>
        </w:rPr>
        <w:t>Kyrgyz E</w:t>
      </w:r>
      <w:r w:rsidR="001627AB">
        <w:rPr>
          <w:rFonts w:ascii="Times New Roman" w:eastAsia="Times New Roman" w:hAnsi="Times New Roman" w:cs="Times New Roman"/>
          <w:b/>
          <w:bCs/>
          <w:kern w:val="0"/>
          <w:sz w:val="24"/>
          <w:szCs w:val="24"/>
          <w14:ligatures w14:val="none"/>
        </w:rPr>
        <w:t>lectricity</w:t>
      </w:r>
      <w:r w:rsidR="001627AB" w:rsidRPr="001627AB">
        <w:rPr>
          <w:rFonts w:ascii="Times New Roman" w:eastAsia="Times New Roman" w:hAnsi="Times New Roman" w:cs="Times New Roman"/>
          <w:b/>
          <w:bCs/>
          <w:kern w:val="0"/>
          <w:sz w:val="24"/>
          <w:szCs w:val="24"/>
          <w14:ligatures w14:val="none"/>
        </w:rPr>
        <w:t xml:space="preserve"> Modernisation and Sustainability</w:t>
      </w:r>
      <w:r w:rsidRPr="001627AB">
        <w:rPr>
          <w:rFonts w:ascii="Times New Roman" w:eastAsia="Times New Roman" w:hAnsi="Times New Roman" w:cs="Times New Roman"/>
          <w:b/>
          <w:bCs/>
          <w:kern w:val="0"/>
          <w:sz w:val="24"/>
          <w:szCs w:val="24"/>
          <w14:ligatures w14:val="none"/>
        </w:rPr>
        <w:t>’</w:t>
      </w:r>
    </w:p>
    <w:p w14:paraId="72400494" w14:textId="77777777" w:rsidR="00785F23" w:rsidRPr="001627AB" w:rsidRDefault="00785F23" w:rsidP="00D4142E">
      <w:pPr>
        <w:spacing w:after="0" w:line="276" w:lineRule="auto"/>
        <w:ind w:firstLine="720"/>
        <w:jc w:val="center"/>
        <w:rPr>
          <w:rFonts w:ascii="Times New Roman" w:eastAsia="Times New Roman" w:hAnsi="Times New Roman" w:cs="Times New Roman"/>
          <w:b/>
          <w:bCs/>
          <w:kern w:val="0"/>
          <w:sz w:val="24"/>
          <w:szCs w:val="24"/>
          <w:lang w:val="en-US"/>
          <w14:ligatures w14:val="none"/>
        </w:rPr>
      </w:pPr>
    </w:p>
    <w:p w14:paraId="184BA96C" w14:textId="77777777" w:rsidR="006501A4" w:rsidRPr="001627AB" w:rsidRDefault="006501A4" w:rsidP="00D4142E">
      <w:pPr>
        <w:spacing w:after="0" w:line="276" w:lineRule="auto"/>
        <w:ind w:firstLine="720"/>
        <w:jc w:val="center"/>
        <w:rPr>
          <w:rFonts w:ascii="Times New Roman" w:eastAsia="Times New Roman" w:hAnsi="Times New Roman" w:cs="Times New Roman"/>
          <w:b/>
          <w:bCs/>
          <w:kern w:val="0"/>
          <w:sz w:val="24"/>
          <w:szCs w:val="24"/>
          <w:lang w:val="en-US"/>
          <w14:ligatures w14:val="none"/>
        </w:rPr>
      </w:pPr>
    </w:p>
    <w:tbl>
      <w:tblPr>
        <w:tblStyle w:val="TableGrid13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9781"/>
      </w:tblGrid>
      <w:tr w:rsidR="00397B1B" w:rsidRPr="00D4142E" w14:paraId="0411501C" w14:textId="77777777" w:rsidTr="003D520E">
        <w:trPr>
          <w:trHeight w:val="432"/>
        </w:trPr>
        <w:tc>
          <w:tcPr>
            <w:tcW w:w="9781" w:type="dxa"/>
            <w:shd w:val="clear" w:color="auto" w:fill="auto"/>
            <w:vAlign w:val="center"/>
            <w:hideMark/>
          </w:tcPr>
          <w:p w14:paraId="43CF2941" w14:textId="1B07E42A" w:rsidR="006501A4" w:rsidRPr="001627AB" w:rsidRDefault="006501A4" w:rsidP="00D4142E">
            <w:pPr>
              <w:spacing w:line="276" w:lineRule="auto"/>
              <w:ind w:firstLine="720"/>
              <w:jc w:val="both"/>
              <w:rPr>
                <w:rFonts w:ascii="Times New Roman" w:hAnsi="Times New Roman"/>
                <w:b/>
                <w:bCs/>
                <w:sz w:val="24"/>
                <w:szCs w:val="24"/>
                <w:lang w:val="en-US"/>
              </w:rPr>
            </w:pPr>
            <w:r w:rsidRPr="001627AB">
              <w:rPr>
                <w:rFonts w:ascii="Times New Roman" w:hAnsi="Times New Roman"/>
                <w:b/>
                <w:bCs/>
                <w:sz w:val="24"/>
                <w:szCs w:val="24"/>
                <w:lang w:val="en-US"/>
              </w:rPr>
              <w:t>I.</w:t>
            </w:r>
            <w:r w:rsidR="00785F23" w:rsidRPr="001627AB">
              <w:rPr>
                <w:rFonts w:ascii="Times New Roman" w:hAnsi="Times New Roman"/>
                <w:b/>
                <w:bCs/>
                <w:sz w:val="24"/>
                <w:szCs w:val="24"/>
                <w:lang w:val="en-US"/>
              </w:rPr>
              <w:t>Background</w:t>
            </w:r>
          </w:p>
          <w:p w14:paraId="61F3AE41" w14:textId="77777777" w:rsidR="005E4AA6" w:rsidRDefault="00785F23" w:rsidP="00D54267">
            <w:pPr>
              <w:spacing w:line="276" w:lineRule="auto"/>
              <w:ind w:firstLine="720"/>
              <w:jc w:val="both"/>
              <w:rPr>
                <w:rFonts w:ascii="Times New Roman" w:hAnsi="Times New Roman"/>
                <w:sz w:val="24"/>
                <w:szCs w:val="24"/>
                <w:lang w:val="en-US"/>
              </w:rPr>
            </w:pPr>
            <w:r w:rsidRPr="001627AB">
              <w:rPr>
                <w:rFonts w:ascii="Times New Roman" w:hAnsi="Times New Roman"/>
                <w:sz w:val="24"/>
                <w:szCs w:val="24"/>
                <w:lang w:val="en-US"/>
              </w:rPr>
              <w:t>“</w:t>
            </w:r>
            <w:r w:rsidR="001627AB" w:rsidRPr="001627AB">
              <w:rPr>
                <w:rFonts w:ascii="Times New Roman" w:hAnsi="Times New Roman"/>
                <w:sz w:val="24"/>
                <w:szCs w:val="24"/>
                <w:lang w:val="en-US"/>
              </w:rPr>
              <w:t xml:space="preserve">Kyrgyz </w:t>
            </w:r>
            <w:r w:rsidR="001627AB">
              <w:rPr>
                <w:rFonts w:ascii="Times New Roman" w:hAnsi="Times New Roman"/>
                <w:sz w:val="24"/>
                <w:szCs w:val="24"/>
                <w:lang w:val="en-US"/>
              </w:rPr>
              <w:t xml:space="preserve">Electricity </w:t>
            </w:r>
            <w:r w:rsidR="001627AB" w:rsidRPr="001627AB">
              <w:rPr>
                <w:rFonts w:ascii="Times New Roman" w:hAnsi="Times New Roman"/>
                <w:sz w:val="24"/>
                <w:szCs w:val="24"/>
                <w:lang w:val="en-US"/>
              </w:rPr>
              <w:t>Modernisation and Sustainability”</w:t>
            </w:r>
            <w:r w:rsidRPr="001627AB">
              <w:rPr>
                <w:rFonts w:ascii="Times New Roman" w:hAnsi="Times New Roman"/>
                <w:sz w:val="24"/>
                <w:szCs w:val="24"/>
                <w:lang w:val="en-US"/>
              </w:rPr>
              <w:t xml:space="preserve"> (</w:t>
            </w:r>
            <w:r w:rsidR="001627AB" w:rsidRPr="001627AB">
              <w:rPr>
                <w:rFonts w:ascii="Times New Roman" w:hAnsi="Times New Roman"/>
                <w:sz w:val="24"/>
                <w:szCs w:val="24"/>
                <w:lang w:val="en-US"/>
              </w:rPr>
              <w:t>KEMS</w:t>
            </w:r>
            <w:r w:rsidRPr="001627AB">
              <w:rPr>
                <w:rFonts w:ascii="Times New Roman" w:hAnsi="Times New Roman"/>
                <w:sz w:val="24"/>
                <w:szCs w:val="24"/>
                <w:lang w:val="en-US"/>
              </w:rPr>
              <w:t xml:space="preserve">) is implemented </w:t>
            </w:r>
            <w:r w:rsidR="005E4AA6">
              <w:rPr>
                <w:rFonts w:ascii="Times New Roman" w:hAnsi="Times New Roman"/>
                <w:sz w:val="24"/>
                <w:szCs w:val="24"/>
                <w:lang w:val="en-US"/>
              </w:rPr>
              <w:t xml:space="preserve">by the Ministry of Energy of the Kyrgyz Republic </w:t>
            </w:r>
            <w:r w:rsidRPr="001627AB">
              <w:rPr>
                <w:rFonts w:ascii="Times New Roman" w:hAnsi="Times New Roman"/>
                <w:sz w:val="24"/>
                <w:szCs w:val="24"/>
                <w:lang w:val="en-US"/>
              </w:rPr>
              <w:t xml:space="preserve">in accordance with the Financing Agreement between the Kyrgyz Republic and the International Development Association </w:t>
            </w:r>
            <w:r w:rsidR="005E4AA6">
              <w:rPr>
                <w:rFonts w:ascii="Times New Roman" w:hAnsi="Times New Roman"/>
                <w:sz w:val="24"/>
                <w:szCs w:val="24"/>
                <w:lang w:val="en-US"/>
              </w:rPr>
              <w:t>and</w:t>
            </w:r>
            <w:r w:rsidR="005E4AA6" w:rsidRPr="005E4AA6">
              <w:rPr>
                <w:rFonts w:ascii="Times New Roman" w:hAnsi="Times New Roman"/>
                <w:sz w:val="24"/>
                <w:szCs w:val="24"/>
                <w:lang w:val="en-US"/>
              </w:rPr>
              <w:t xml:space="preserve"> is aimed at improving the financial performance and operational reliability of the electricity sector. </w:t>
            </w:r>
          </w:p>
          <w:p w14:paraId="6C90A4DB" w14:textId="5D01A9A8" w:rsidR="00397B1B" w:rsidRPr="00D54267" w:rsidRDefault="00397B1B" w:rsidP="00D54267">
            <w:pPr>
              <w:spacing w:line="276" w:lineRule="auto"/>
              <w:ind w:firstLine="720"/>
              <w:jc w:val="both"/>
              <w:rPr>
                <w:rFonts w:ascii="Times New Roman" w:hAnsi="Times New Roman"/>
                <w:sz w:val="24"/>
                <w:szCs w:val="24"/>
                <w:lang w:val="en-US"/>
              </w:rPr>
            </w:pPr>
          </w:p>
        </w:tc>
      </w:tr>
    </w:tbl>
    <w:p w14:paraId="438BD528" w14:textId="43F22BEA" w:rsidR="008E38AE" w:rsidRDefault="00D54267" w:rsidP="00D4142E">
      <w:pPr>
        <w:pStyle w:val="Normal14"/>
        <w:spacing w:after="0" w:line="276" w:lineRule="auto"/>
        <w:ind w:firstLine="720"/>
        <w:jc w:val="both"/>
        <w:rPr>
          <w:rFonts w:ascii="Times New Roman" w:hAnsi="Times New Roman"/>
          <w:noProof/>
          <w:sz w:val="24"/>
          <w:szCs w:val="24"/>
          <w:lang w:val="en-US"/>
        </w:rPr>
      </w:pPr>
      <w:r w:rsidRPr="00D54267">
        <w:rPr>
          <w:rFonts w:ascii="Times New Roman" w:hAnsi="Times New Roman"/>
          <w:sz w:val="24"/>
          <w:szCs w:val="24"/>
          <w:lang w:val="en-US"/>
        </w:rPr>
        <w:t xml:space="preserve">The project is aimed at improving the operational efficiency and reliability of the electricity sector in a multidimensional way: proven methods to reduce losses through advanced metering infrastructure, modernisation of the distribution network and its operations, implementation of digital tools for operations and commercial activities. </w:t>
      </w:r>
      <w:r w:rsidRPr="00D54267">
        <w:rPr>
          <w:rFonts w:ascii="Times New Roman" w:hAnsi="Times New Roman"/>
          <w:noProof/>
          <w:sz w:val="24"/>
          <w:szCs w:val="24"/>
          <w:lang w:val="en-US"/>
        </w:rPr>
        <w:t>Financial performance is expected to improve while following the tariff trajectory towards cost recovery and efficiency in service provision, and institutional performance is expected to improve through capacity building at the sector and company level.</w:t>
      </w:r>
    </w:p>
    <w:p w14:paraId="265B3BB1" w14:textId="3CDD5C9B" w:rsidR="00153526" w:rsidRDefault="00153526" w:rsidP="00D4142E">
      <w:pPr>
        <w:pStyle w:val="Normal14"/>
        <w:spacing w:after="0" w:line="276" w:lineRule="auto"/>
        <w:ind w:firstLine="720"/>
        <w:jc w:val="both"/>
        <w:rPr>
          <w:rFonts w:ascii="Times New Roman" w:hAnsi="Times New Roman"/>
          <w:noProof/>
          <w:sz w:val="24"/>
          <w:szCs w:val="24"/>
          <w:lang w:val="en-US"/>
        </w:rPr>
      </w:pPr>
      <w:r>
        <w:rPr>
          <w:rFonts w:ascii="Times New Roman" w:hAnsi="Times New Roman"/>
          <w:noProof/>
          <w:sz w:val="24"/>
          <w:szCs w:val="24"/>
          <w:lang w:val="en-US"/>
        </w:rPr>
        <w:t>U</w:t>
      </w:r>
      <w:r w:rsidRPr="00153526">
        <w:rPr>
          <w:rFonts w:ascii="Times New Roman" w:hAnsi="Times New Roman"/>
          <w:noProof/>
          <w:sz w:val="24"/>
          <w:szCs w:val="24"/>
          <w:lang w:val="en-US"/>
        </w:rPr>
        <w:t xml:space="preserve">nder the </w:t>
      </w:r>
      <w:r>
        <w:rPr>
          <w:rFonts w:ascii="Times New Roman" w:hAnsi="Times New Roman"/>
          <w:noProof/>
          <w:sz w:val="24"/>
          <w:szCs w:val="24"/>
          <w:lang w:val="en-US"/>
        </w:rPr>
        <w:t>KEMS</w:t>
      </w:r>
      <w:r w:rsidRPr="00153526">
        <w:rPr>
          <w:rFonts w:ascii="Times New Roman" w:hAnsi="Times New Roman"/>
          <w:noProof/>
          <w:sz w:val="24"/>
          <w:szCs w:val="24"/>
          <w:lang w:val="en-US"/>
        </w:rPr>
        <w:t xml:space="preserve"> project</w:t>
      </w:r>
      <w:r>
        <w:rPr>
          <w:rFonts w:ascii="Times New Roman" w:hAnsi="Times New Roman"/>
          <w:noProof/>
          <w:sz w:val="24"/>
          <w:szCs w:val="24"/>
          <w:lang w:val="en-US"/>
        </w:rPr>
        <w:t xml:space="preserve"> i</w:t>
      </w:r>
      <w:r w:rsidRPr="00153526">
        <w:rPr>
          <w:rFonts w:ascii="Times New Roman" w:hAnsi="Times New Roman"/>
          <w:noProof/>
          <w:sz w:val="24"/>
          <w:szCs w:val="24"/>
          <w:lang w:val="en-US"/>
        </w:rPr>
        <w:t>t is planned to determine the level of customer satisfaction with electricity, monopoly distribution of which is carried out by NE</w:t>
      </w:r>
      <w:r>
        <w:rPr>
          <w:rFonts w:ascii="Times New Roman" w:hAnsi="Times New Roman"/>
          <w:noProof/>
          <w:sz w:val="24"/>
          <w:szCs w:val="24"/>
          <w:lang w:val="en-US"/>
        </w:rPr>
        <w:t>GK</w:t>
      </w:r>
      <w:r w:rsidRPr="00153526">
        <w:rPr>
          <w:rFonts w:ascii="Times New Roman" w:hAnsi="Times New Roman"/>
          <w:noProof/>
          <w:sz w:val="24"/>
          <w:szCs w:val="24"/>
          <w:lang w:val="en-US"/>
        </w:rPr>
        <w:t>. This study will make it possible to assess the quality of services provided by the only operator in the market.</w:t>
      </w:r>
    </w:p>
    <w:p w14:paraId="04B517FA" w14:textId="7DACB117" w:rsidR="00153526" w:rsidRDefault="00153526" w:rsidP="00D4142E">
      <w:pPr>
        <w:pStyle w:val="Normal14"/>
        <w:spacing w:after="0" w:line="276" w:lineRule="auto"/>
        <w:ind w:firstLine="720"/>
        <w:jc w:val="both"/>
        <w:rPr>
          <w:rFonts w:ascii="Times New Roman" w:hAnsi="Times New Roman"/>
          <w:noProof/>
          <w:sz w:val="24"/>
          <w:szCs w:val="24"/>
          <w:lang w:val="en-US"/>
        </w:rPr>
      </w:pPr>
      <w:r>
        <w:rPr>
          <w:rFonts w:ascii="Times New Roman" w:hAnsi="Times New Roman"/>
          <w:noProof/>
          <w:sz w:val="24"/>
          <w:szCs w:val="24"/>
          <w:lang w:val="en-US"/>
        </w:rPr>
        <w:t>“</w:t>
      </w:r>
      <w:r w:rsidRPr="00153526">
        <w:rPr>
          <w:rFonts w:ascii="Times New Roman" w:hAnsi="Times New Roman"/>
          <w:noProof/>
          <w:sz w:val="24"/>
          <w:szCs w:val="24"/>
          <w:lang w:val="en-US"/>
        </w:rPr>
        <w:t>National Electric</w:t>
      </w:r>
      <w:r>
        <w:rPr>
          <w:rFonts w:ascii="Times New Roman" w:hAnsi="Times New Roman"/>
          <w:noProof/>
          <w:sz w:val="24"/>
          <w:szCs w:val="24"/>
          <w:lang w:val="en-US"/>
        </w:rPr>
        <w:t>ity</w:t>
      </w:r>
      <w:r w:rsidRPr="00153526">
        <w:rPr>
          <w:rFonts w:ascii="Times New Roman" w:hAnsi="Times New Roman"/>
          <w:noProof/>
          <w:sz w:val="24"/>
          <w:szCs w:val="24"/>
          <w:lang w:val="en-US"/>
        </w:rPr>
        <w:t xml:space="preserve"> Grid of Kyrgyzstan</w:t>
      </w:r>
      <w:r>
        <w:rPr>
          <w:rFonts w:ascii="Times New Roman" w:hAnsi="Times New Roman"/>
          <w:noProof/>
          <w:sz w:val="24"/>
          <w:szCs w:val="24"/>
          <w:lang w:val="en-US"/>
        </w:rPr>
        <w:t>”</w:t>
      </w:r>
      <w:r w:rsidRPr="00153526">
        <w:rPr>
          <w:rFonts w:ascii="Times New Roman" w:hAnsi="Times New Roman"/>
          <w:noProof/>
          <w:sz w:val="24"/>
          <w:szCs w:val="24"/>
          <w:lang w:val="en-US"/>
        </w:rPr>
        <w:t xml:space="preserve"> </w:t>
      </w:r>
      <w:r>
        <w:rPr>
          <w:rFonts w:ascii="Times New Roman" w:hAnsi="Times New Roman"/>
          <w:noProof/>
          <w:sz w:val="24"/>
          <w:szCs w:val="24"/>
          <w:lang w:val="en-US"/>
        </w:rPr>
        <w:t>O</w:t>
      </w:r>
      <w:r w:rsidRPr="00153526">
        <w:rPr>
          <w:rFonts w:ascii="Times New Roman" w:hAnsi="Times New Roman"/>
          <w:noProof/>
          <w:sz w:val="24"/>
          <w:szCs w:val="24"/>
          <w:lang w:val="en-US"/>
        </w:rPr>
        <w:t>JSC (</w:t>
      </w:r>
      <w:r>
        <w:rPr>
          <w:rFonts w:ascii="Times New Roman" w:hAnsi="Times New Roman"/>
          <w:noProof/>
          <w:sz w:val="24"/>
          <w:szCs w:val="24"/>
          <w:lang w:val="en-US"/>
        </w:rPr>
        <w:t>O</w:t>
      </w:r>
      <w:r w:rsidRPr="00153526">
        <w:rPr>
          <w:rFonts w:ascii="Times New Roman" w:hAnsi="Times New Roman"/>
          <w:noProof/>
          <w:sz w:val="24"/>
          <w:szCs w:val="24"/>
          <w:lang w:val="en-US"/>
        </w:rPr>
        <w:t xml:space="preserve">JSC NEGK) is a </w:t>
      </w:r>
      <w:r>
        <w:rPr>
          <w:rFonts w:ascii="Times New Roman" w:hAnsi="Times New Roman"/>
          <w:noProof/>
          <w:sz w:val="24"/>
          <w:szCs w:val="24"/>
          <w:lang w:val="en-US"/>
        </w:rPr>
        <w:t>power</w:t>
      </w:r>
      <w:r w:rsidRPr="00153526">
        <w:rPr>
          <w:rFonts w:ascii="Times New Roman" w:hAnsi="Times New Roman"/>
          <w:noProof/>
          <w:sz w:val="24"/>
          <w:szCs w:val="24"/>
          <w:lang w:val="en-US"/>
        </w:rPr>
        <w:t xml:space="preserve"> company that transports and distributes electricity generated by power plants throughout the Kyrgyz Republic to </w:t>
      </w:r>
      <w:r>
        <w:rPr>
          <w:rFonts w:ascii="Times New Roman" w:hAnsi="Times New Roman"/>
          <w:noProof/>
          <w:sz w:val="24"/>
          <w:szCs w:val="24"/>
          <w:lang w:val="en-US"/>
        </w:rPr>
        <w:t>residential</w:t>
      </w:r>
      <w:r w:rsidRPr="00153526">
        <w:rPr>
          <w:rFonts w:ascii="Times New Roman" w:hAnsi="Times New Roman"/>
          <w:noProof/>
          <w:sz w:val="24"/>
          <w:szCs w:val="24"/>
          <w:lang w:val="en-US"/>
        </w:rPr>
        <w:t xml:space="preserve">, large industrial and other </w:t>
      </w:r>
      <w:r>
        <w:rPr>
          <w:rFonts w:ascii="Times New Roman" w:hAnsi="Times New Roman"/>
          <w:noProof/>
          <w:sz w:val="24"/>
          <w:szCs w:val="24"/>
          <w:lang w:val="en-US"/>
        </w:rPr>
        <w:t xml:space="preserve">customers. </w:t>
      </w:r>
      <w:r w:rsidR="00097BB9" w:rsidRPr="00097BB9">
        <w:rPr>
          <w:rFonts w:ascii="Times New Roman" w:hAnsi="Times New Roman"/>
          <w:noProof/>
          <w:sz w:val="24"/>
          <w:szCs w:val="24"/>
          <w:lang w:val="en-US"/>
        </w:rPr>
        <w:t>Also “National Electric</w:t>
      </w:r>
      <w:r w:rsidR="00097BB9">
        <w:rPr>
          <w:rFonts w:ascii="Times New Roman" w:hAnsi="Times New Roman"/>
          <w:noProof/>
          <w:sz w:val="24"/>
          <w:szCs w:val="24"/>
          <w:lang w:val="en-US"/>
        </w:rPr>
        <w:t>ity</w:t>
      </w:r>
      <w:r w:rsidR="00097BB9" w:rsidRPr="00097BB9">
        <w:rPr>
          <w:rFonts w:ascii="Times New Roman" w:hAnsi="Times New Roman"/>
          <w:noProof/>
          <w:sz w:val="24"/>
          <w:szCs w:val="24"/>
          <w:lang w:val="en-US"/>
        </w:rPr>
        <w:t xml:space="preserve"> </w:t>
      </w:r>
      <w:r w:rsidR="00097BB9">
        <w:rPr>
          <w:rFonts w:ascii="Times New Roman" w:hAnsi="Times New Roman"/>
          <w:noProof/>
          <w:sz w:val="24"/>
          <w:szCs w:val="24"/>
          <w:lang w:val="en-US"/>
        </w:rPr>
        <w:t>Grid</w:t>
      </w:r>
      <w:r w:rsidR="00097BB9" w:rsidRPr="00097BB9">
        <w:rPr>
          <w:rFonts w:ascii="Times New Roman" w:hAnsi="Times New Roman"/>
          <w:noProof/>
          <w:sz w:val="24"/>
          <w:szCs w:val="24"/>
          <w:lang w:val="en-US"/>
        </w:rPr>
        <w:t xml:space="preserve"> of Kyrgyzstan” </w:t>
      </w:r>
      <w:r w:rsidR="00097BB9">
        <w:rPr>
          <w:rFonts w:ascii="Times New Roman" w:hAnsi="Times New Roman"/>
          <w:noProof/>
          <w:sz w:val="24"/>
          <w:szCs w:val="24"/>
          <w:lang w:val="en-US"/>
        </w:rPr>
        <w:t>O</w:t>
      </w:r>
      <w:r w:rsidR="00097BB9" w:rsidRPr="00097BB9">
        <w:rPr>
          <w:rFonts w:ascii="Times New Roman" w:hAnsi="Times New Roman"/>
          <w:noProof/>
          <w:sz w:val="24"/>
          <w:szCs w:val="24"/>
          <w:lang w:val="en-US"/>
        </w:rPr>
        <w:t xml:space="preserve">JSC is a system operator, which carries out centralized operational and dispatch management of the national </w:t>
      </w:r>
      <w:r w:rsidR="00097BB9">
        <w:rPr>
          <w:rFonts w:ascii="Times New Roman" w:hAnsi="Times New Roman"/>
          <w:noProof/>
          <w:sz w:val="24"/>
          <w:szCs w:val="24"/>
          <w:lang w:val="en-US"/>
        </w:rPr>
        <w:t xml:space="preserve">power </w:t>
      </w:r>
      <w:r w:rsidR="00097BB9" w:rsidRPr="00097BB9">
        <w:rPr>
          <w:rFonts w:ascii="Times New Roman" w:hAnsi="Times New Roman"/>
          <w:noProof/>
          <w:sz w:val="24"/>
          <w:szCs w:val="24"/>
          <w:lang w:val="en-US"/>
        </w:rPr>
        <w:t xml:space="preserve">system of the </w:t>
      </w:r>
      <w:r w:rsidR="00097BB9">
        <w:rPr>
          <w:rFonts w:ascii="Times New Roman" w:hAnsi="Times New Roman"/>
          <w:noProof/>
          <w:sz w:val="24"/>
          <w:szCs w:val="24"/>
          <w:lang w:val="en-US"/>
        </w:rPr>
        <w:t>R</w:t>
      </w:r>
      <w:r w:rsidR="00097BB9" w:rsidRPr="00097BB9">
        <w:rPr>
          <w:rFonts w:ascii="Times New Roman" w:hAnsi="Times New Roman"/>
          <w:noProof/>
          <w:sz w:val="24"/>
          <w:szCs w:val="24"/>
          <w:lang w:val="en-US"/>
        </w:rPr>
        <w:t>epublic</w:t>
      </w:r>
      <w:r w:rsidR="00097BB9">
        <w:rPr>
          <w:rFonts w:ascii="Times New Roman" w:hAnsi="Times New Roman"/>
          <w:noProof/>
          <w:sz w:val="24"/>
          <w:szCs w:val="24"/>
          <w:lang w:val="en-US"/>
        </w:rPr>
        <w:t>.</w:t>
      </w:r>
    </w:p>
    <w:p w14:paraId="1CD850DA" w14:textId="33F97852" w:rsidR="00097BB9" w:rsidRDefault="00097BB9" w:rsidP="00D4142E">
      <w:pPr>
        <w:pStyle w:val="Normal14"/>
        <w:spacing w:after="0" w:line="276" w:lineRule="auto"/>
        <w:ind w:firstLine="720"/>
        <w:jc w:val="both"/>
        <w:rPr>
          <w:rFonts w:ascii="Times New Roman" w:hAnsi="Times New Roman"/>
          <w:noProof/>
          <w:sz w:val="24"/>
          <w:szCs w:val="24"/>
          <w:lang w:val="en-US"/>
        </w:rPr>
      </w:pPr>
      <w:r>
        <w:rPr>
          <w:rFonts w:ascii="Times New Roman" w:hAnsi="Times New Roman"/>
          <w:noProof/>
          <w:sz w:val="24"/>
          <w:szCs w:val="24"/>
          <w:lang w:val="en-US"/>
        </w:rPr>
        <w:t xml:space="preserve">“National Electricity Grid of Kygryzstan” OJSC was esteblished on December 25, 2001 as a result of reorganization of “Kyrgyzenergo” JSC. </w:t>
      </w:r>
      <w:r w:rsidRPr="00097BB9">
        <w:rPr>
          <w:rFonts w:ascii="Times New Roman" w:hAnsi="Times New Roman"/>
          <w:noProof/>
          <w:sz w:val="24"/>
          <w:szCs w:val="24"/>
          <w:lang w:val="en-US"/>
        </w:rPr>
        <w:t xml:space="preserve">In 2022, four distribution companies - Severelectro, Vostokelectro, Oshelectro and Jalalabadelectro - joined the </w:t>
      </w:r>
      <w:r>
        <w:rPr>
          <w:rFonts w:ascii="Times New Roman" w:hAnsi="Times New Roman"/>
          <w:noProof/>
          <w:sz w:val="24"/>
          <w:szCs w:val="24"/>
          <w:lang w:val="en-US"/>
        </w:rPr>
        <w:t>“</w:t>
      </w:r>
      <w:r w:rsidRPr="00097BB9">
        <w:rPr>
          <w:rFonts w:ascii="Times New Roman" w:hAnsi="Times New Roman"/>
          <w:noProof/>
          <w:sz w:val="24"/>
          <w:szCs w:val="24"/>
          <w:lang w:val="en-US"/>
        </w:rPr>
        <w:t>National Electric</w:t>
      </w:r>
      <w:r>
        <w:rPr>
          <w:rFonts w:ascii="Times New Roman" w:hAnsi="Times New Roman"/>
          <w:noProof/>
          <w:sz w:val="24"/>
          <w:szCs w:val="24"/>
          <w:lang w:val="en-US"/>
        </w:rPr>
        <w:t>ity</w:t>
      </w:r>
      <w:r w:rsidRPr="00097BB9">
        <w:rPr>
          <w:rFonts w:ascii="Times New Roman" w:hAnsi="Times New Roman"/>
          <w:noProof/>
          <w:sz w:val="24"/>
          <w:szCs w:val="24"/>
          <w:lang w:val="en-US"/>
        </w:rPr>
        <w:t xml:space="preserve"> Grid of Kyrgyzstan</w:t>
      </w:r>
      <w:r>
        <w:rPr>
          <w:rFonts w:ascii="Times New Roman" w:hAnsi="Times New Roman"/>
          <w:noProof/>
          <w:sz w:val="24"/>
          <w:szCs w:val="24"/>
          <w:lang w:val="en-US"/>
        </w:rPr>
        <w:t>” OJSC</w:t>
      </w:r>
      <w:r w:rsidRPr="00097BB9">
        <w:rPr>
          <w:rFonts w:ascii="Times New Roman" w:hAnsi="Times New Roman"/>
          <w:noProof/>
          <w:sz w:val="24"/>
          <w:szCs w:val="24"/>
          <w:lang w:val="en-US"/>
        </w:rPr>
        <w:t>.</w:t>
      </w:r>
    </w:p>
    <w:p w14:paraId="2E949357" w14:textId="1DAD5188" w:rsidR="00097BB9" w:rsidRDefault="00097BB9" w:rsidP="00D4142E">
      <w:pPr>
        <w:pStyle w:val="Normal14"/>
        <w:spacing w:after="0" w:line="276" w:lineRule="auto"/>
        <w:ind w:firstLine="720"/>
        <w:jc w:val="both"/>
        <w:rPr>
          <w:rFonts w:ascii="Times New Roman" w:hAnsi="Times New Roman"/>
          <w:noProof/>
          <w:sz w:val="24"/>
          <w:szCs w:val="24"/>
          <w:lang w:val="en-US"/>
        </w:rPr>
      </w:pPr>
      <w:r>
        <w:rPr>
          <w:rFonts w:ascii="Times New Roman" w:hAnsi="Times New Roman"/>
          <w:noProof/>
          <w:sz w:val="24"/>
          <w:szCs w:val="24"/>
          <w:lang w:val="en-US"/>
        </w:rPr>
        <w:t>“</w:t>
      </w:r>
      <w:r w:rsidRPr="00097BB9">
        <w:rPr>
          <w:rFonts w:ascii="Times New Roman" w:hAnsi="Times New Roman"/>
          <w:noProof/>
          <w:sz w:val="24"/>
          <w:szCs w:val="24"/>
          <w:lang w:val="en-US"/>
        </w:rPr>
        <w:t>National Electric</w:t>
      </w:r>
      <w:r>
        <w:rPr>
          <w:rFonts w:ascii="Times New Roman" w:hAnsi="Times New Roman"/>
          <w:noProof/>
          <w:sz w:val="24"/>
          <w:szCs w:val="24"/>
          <w:lang w:val="en-US"/>
        </w:rPr>
        <w:t>ity</w:t>
      </w:r>
      <w:r w:rsidRPr="00097BB9">
        <w:rPr>
          <w:rFonts w:ascii="Times New Roman" w:hAnsi="Times New Roman"/>
          <w:noProof/>
          <w:sz w:val="24"/>
          <w:szCs w:val="24"/>
          <w:lang w:val="en-US"/>
        </w:rPr>
        <w:t xml:space="preserve"> Grid of Kyrgyzstan</w:t>
      </w:r>
      <w:r>
        <w:rPr>
          <w:rFonts w:ascii="Times New Roman" w:hAnsi="Times New Roman"/>
          <w:noProof/>
          <w:sz w:val="24"/>
          <w:szCs w:val="24"/>
          <w:lang w:val="en-US"/>
        </w:rPr>
        <w:t>” OJSC</w:t>
      </w:r>
      <w:r w:rsidRPr="00097BB9">
        <w:rPr>
          <w:rFonts w:ascii="Times New Roman" w:hAnsi="Times New Roman"/>
          <w:noProof/>
          <w:sz w:val="24"/>
          <w:szCs w:val="24"/>
          <w:lang w:val="en-US"/>
        </w:rPr>
        <w:t xml:space="preserve"> has the following branches: Bishkek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Batken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Jalal-Abad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Issyk-Kul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Naryn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Osh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Talas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Chui </w:t>
      </w:r>
      <w:r w:rsidR="000F5016">
        <w:rPr>
          <w:rFonts w:ascii="Times New Roman" w:hAnsi="Times New Roman"/>
          <w:noProof/>
          <w:sz w:val="24"/>
          <w:szCs w:val="24"/>
          <w:lang w:val="en-US"/>
        </w:rPr>
        <w:t>Electrical Netowrks Enterprise</w:t>
      </w:r>
      <w:r w:rsidRPr="00097BB9">
        <w:rPr>
          <w:rFonts w:ascii="Times New Roman" w:hAnsi="Times New Roman"/>
          <w:noProof/>
          <w:sz w:val="24"/>
          <w:szCs w:val="24"/>
          <w:lang w:val="en-US"/>
        </w:rPr>
        <w:t xml:space="preserve"> and Training Center.</w:t>
      </w:r>
    </w:p>
    <w:p w14:paraId="7D5E1344" w14:textId="64797AC7" w:rsidR="00153526" w:rsidRDefault="000F5016" w:rsidP="00D4142E">
      <w:pPr>
        <w:pStyle w:val="Normal14"/>
        <w:spacing w:after="0" w:line="276" w:lineRule="auto"/>
        <w:ind w:firstLine="720"/>
        <w:jc w:val="both"/>
        <w:rPr>
          <w:rFonts w:ascii="Times New Roman" w:hAnsi="Times New Roman"/>
          <w:noProof/>
          <w:sz w:val="24"/>
          <w:szCs w:val="24"/>
          <w:lang w:val="en-US"/>
        </w:rPr>
      </w:pPr>
      <w:r w:rsidRPr="000F5016">
        <w:rPr>
          <w:rFonts w:ascii="Times New Roman" w:hAnsi="Times New Roman"/>
          <w:noProof/>
          <w:sz w:val="24"/>
          <w:szCs w:val="24"/>
          <w:lang w:val="en-US"/>
        </w:rPr>
        <w:t xml:space="preserve">As of March 1, 2025, the number of </w:t>
      </w:r>
      <w:r>
        <w:rPr>
          <w:rFonts w:ascii="Times New Roman" w:hAnsi="Times New Roman"/>
          <w:noProof/>
          <w:sz w:val="24"/>
          <w:szCs w:val="24"/>
          <w:lang w:val="en-US"/>
        </w:rPr>
        <w:t>customers</w:t>
      </w:r>
      <w:r w:rsidRPr="000F5016">
        <w:rPr>
          <w:rFonts w:ascii="Times New Roman" w:hAnsi="Times New Roman"/>
          <w:noProof/>
          <w:sz w:val="24"/>
          <w:szCs w:val="24"/>
          <w:lang w:val="en-US"/>
        </w:rPr>
        <w:t xml:space="preserve"> of NE</w:t>
      </w:r>
      <w:r>
        <w:rPr>
          <w:rFonts w:ascii="Times New Roman" w:hAnsi="Times New Roman"/>
          <w:noProof/>
          <w:sz w:val="24"/>
          <w:szCs w:val="24"/>
          <w:lang w:val="en-US"/>
        </w:rPr>
        <w:t>G</w:t>
      </w:r>
      <w:r w:rsidRPr="000F5016">
        <w:rPr>
          <w:rFonts w:ascii="Times New Roman" w:hAnsi="Times New Roman"/>
          <w:noProof/>
          <w:sz w:val="24"/>
          <w:szCs w:val="24"/>
          <w:lang w:val="en-US"/>
        </w:rPr>
        <w:t xml:space="preserve"> of Kyrgyzstan is 1,589,213 (</w:t>
      </w:r>
      <w:r>
        <w:rPr>
          <w:rFonts w:ascii="Times New Roman" w:hAnsi="Times New Roman"/>
          <w:noProof/>
          <w:sz w:val="24"/>
          <w:szCs w:val="24"/>
          <w:lang w:val="en-US"/>
        </w:rPr>
        <w:t>residential</w:t>
      </w:r>
      <w:r w:rsidRPr="000F5016">
        <w:rPr>
          <w:rFonts w:ascii="Times New Roman" w:hAnsi="Times New Roman"/>
          <w:noProof/>
          <w:sz w:val="24"/>
          <w:szCs w:val="24"/>
          <w:lang w:val="en-US"/>
        </w:rPr>
        <w:t xml:space="preserve"> - 1,476,276, non-</w:t>
      </w:r>
      <w:r>
        <w:rPr>
          <w:rFonts w:ascii="Times New Roman" w:hAnsi="Times New Roman"/>
          <w:noProof/>
          <w:sz w:val="24"/>
          <w:szCs w:val="24"/>
          <w:lang w:val="en-US"/>
        </w:rPr>
        <w:t>residential</w:t>
      </w:r>
      <w:r w:rsidRPr="000F5016">
        <w:rPr>
          <w:rFonts w:ascii="Times New Roman" w:hAnsi="Times New Roman"/>
          <w:noProof/>
          <w:sz w:val="24"/>
          <w:szCs w:val="24"/>
          <w:lang w:val="en-US"/>
        </w:rPr>
        <w:t xml:space="preserve"> - 112,937) </w:t>
      </w:r>
      <w:r>
        <w:rPr>
          <w:rFonts w:ascii="Times New Roman" w:hAnsi="Times New Roman"/>
          <w:noProof/>
          <w:sz w:val="24"/>
          <w:szCs w:val="24"/>
          <w:lang w:val="en-US"/>
        </w:rPr>
        <w:t>customers</w:t>
      </w:r>
      <w:r w:rsidRPr="000F5016">
        <w:rPr>
          <w:rFonts w:ascii="Times New Roman" w:hAnsi="Times New Roman"/>
          <w:noProof/>
          <w:sz w:val="24"/>
          <w:szCs w:val="24"/>
          <w:lang w:val="en-US"/>
        </w:rPr>
        <w:t>.</w:t>
      </w:r>
    </w:p>
    <w:p w14:paraId="2037AFC3" w14:textId="77777777" w:rsidR="000F5016" w:rsidRDefault="000F5016" w:rsidP="000F5016">
      <w:pPr>
        <w:spacing w:after="0"/>
        <w:ind w:firstLine="708"/>
        <w:jc w:val="both"/>
      </w:pPr>
    </w:p>
    <w:p w14:paraId="33A9EEEA" w14:textId="77777777" w:rsidR="000F5016" w:rsidRDefault="000F5016" w:rsidP="000F5016">
      <w:pPr>
        <w:spacing w:after="0"/>
        <w:ind w:firstLine="708"/>
        <w:jc w:val="both"/>
      </w:pPr>
    </w:p>
    <w:p w14:paraId="412055DD" w14:textId="77777777" w:rsidR="0077343E" w:rsidRDefault="0077343E" w:rsidP="000F5016">
      <w:pPr>
        <w:spacing w:after="0"/>
        <w:ind w:firstLine="708"/>
        <w:jc w:val="both"/>
      </w:pPr>
    </w:p>
    <w:p w14:paraId="108AC5CC" w14:textId="77777777" w:rsidR="0077343E" w:rsidRDefault="0077343E" w:rsidP="000F5016">
      <w:pPr>
        <w:spacing w:after="0"/>
        <w:ind w:firstLine="708"/>
        <w:jc w:val="both"/>
      </w:pPr>
    </w:p>
    <w:p w14:paraId="36D2D3AA" w14:textId="77777777" w:rsidR="0077343E" w:rsidRDefault="0077343E" w:rsidP="000F5016">
      <w:pPr>
        <w:spacing w:after="0"/>
        <w:ind w:firstLine="708"/>
        <w:jc w:val="both"/>
      </w:pPr>
    </w:p>
    <w:tbl>
      <w:tblPr>
        <w:tblW w:w="9852" w:type="dxa"/>
        <w:tblLook w:val="04A0" w:firstRow="1" w:lastRow="0" w:firstColumn="1" w:lastColumn="0" w:noHBand="0" w:noVBand="1"/>
      </w:tblPr>
      <w:tblGrid>
        <w:gridCol w:w="570"/>
        <w:gridCol w:w="2474"/>
        <w:gridCol w:w="1276"/>
        <w:gridCol w:w="1363"/>
        <w:gridCol w:w="992"/>
        <w:gridCol w:w="1134"/>
        <w:gridCol w:w="1134"/>
        <w:gridCol w:w="1134"/>
      </w:tblGrid>
      <w:tr w:rsidR="000F5016" w:rsidRPr="00205F2B" w14:paraId="1C69B207" w14:textId="77777777" w:rsidTr="00D96F8F">
        <w:trPr>
          <w:trHeight w:val="648"/>
        </w:trPr>
        <w:tc>
          <w:tcPr>
            <w:tcW w:w="4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5E91FA" w14:textId="550E001D" w:rsidR="000F5016" w:rsidRPr="00114680" w:rsidRDefault="000F5016" w:rsidP="00D96F8F">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No.</w:t>
            </w:r>
          </w:p>
        </w:tc>
        <w:tc>
          <w:tcPr>
            <w:tcW w:w="2474" w:type="dxa"/>
            <w:tcBorders>
              <w:top w:val="single" w:sz="8" w:space="0" w:color="auto"/>
              <w:left w:val="nil"/>
              <w:bottom w:val="single" w:sz="4" w:space="0" w:color="auto"/>
              <w:right w:val="single" w:sz="4" w:space="0" w:color="auto"/>
            </w:tcBorders>
            <w:shd w:val="clear" w:color="auto" w:fill="auto"/>
            <w:vAlign w:val="center"/>
            <w:hideMark/>
          </w:tcPr>
          <w:p w14:paraId="2E12D7E6" w14:textId="5605714A" w:rsidR="000F5016" w:rsidRPr="006D6BEC" w:rsidRDefault="000F5016" w:rsidP="00D96F8F">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Description</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3F14F40" w14:textId="0FA07A4E"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Total</w:t>
            </w:r>
          </w:p>
        </w:tc>
        <w:tc>
          <w:tcPr>
            <w:tcW w:w="1215" w:type="dxa"/>
            <w:tcBorders>
              <w:top w:val="single" w:sz="8" w:space="0" w:color="auto"/>
              <w:left w:val="nil"/>
              <w:bottom w:val="single" w:sz="4" w:space="0" w:color="auto"/>
              <w:right w:val="single" w:sz="4" w:space="0" w:color="auto"/>
            </w:tcBorders>
            <w:shd w:val="clear" w:color="auto" w:fill="auto"/>
            <w:noWrap/>
            <w:vAlign w:val="center"/>
            <w:hideMark/>
          </w:tcPr>
          <w:p w14:paraId="7B7A02AB" w14:textId="6CA5CD6D"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Residential</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2C551B6" w14:textId="516CB7D1"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Indust.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6DC62B3" w14:textId="50A1C31E"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Budget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FC32D9E" w14:textId="1F2385A1"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Agricult.</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DB9CFE7" w14:textId="01FF36AE" w:rsidR="000F5016" w:rsidRPr="006D6BEC" w:rsidRDefault="000F5016" w:rsidP="00D96F8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Other</w:t>
            </w:r>
          </w:p>
        </w:tc>
      </w:tr>
      <w:tr w:rsidR="000F5016" w:rsidRPr="00205F2B" w14:paraId="7B385F84" w14:textId="77777777" w:rsidTr="00D96F8F">
        <w:trPr>
          <w:trHeight w:val="300"/>
        </w:trPr>
        <w:tc>
          <w:tcPr>
            <w:tcW w:w="493" w:type="dxa"/>
            <w:tcBorders>
              <w:top w:val="single" w:sz="4" w:space="0" w:color="auto"/>
              <w:left w:val="single" w:sz="4" w:space="0" w:color="auto"/>
              <w:bottom w:val="single" w:sz="4" w:space="0" w:color="auto"/>
              <w:right w:val="nil"/>
            </w:tcBorders>
            <w:shd w:val="clear" w:color="auto" w:fill="auto"/>
            <w:noWrap/>
            <w:vAlign w:val="center"/>
            <w:hideMark/>
          </w:tcPr>
          <w:p w14:paraId="1DDF799B" w14:textId="77777777" w:rsidR="000F5016" w:rsidRPr="00114680" w:rsidRDefault="000F5016" w:rsidP="00D96F8F">
            <w:pPr>
              <w:spacing w:after="0"/>
              <w:rPr>
                <w:rFonts w:ascii="Times New Roman" w:eastAsia="Times New Roman" w:hAnsi="Times New Roman" w:cs="Times New Roman"/>
                <w:bCs/>
                <w:iCs/>
                <w:sz w:val="24"/>
                <w:szCs w:val="24"/>
                <w:lang w:eastAsia="ru-RU"/>
              </w:rPr>
            </w:pPr>
            <w:r w:rsidRPr="00114680">
              <w:rPr>
                <w:rFonts w:ascii="Times New Roman" w:eastAsia="Times New Roman" w:hAnsi="Times New Roman" w:cs="Times New Roman"/>
                <w:bCs/>
                <w:iCs/>
                <w:sz w:val="24"/>
                <w:szCs w:val="24"/>
                <w:lang w:eastAsia="ru-RU"/>
              </w:rPr>
              <w:t>1</w:t>
            </w:r>
          </w:p>
        </w:tc>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F897" w14:textId="77F20CB4"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Ch</w:t>
            </w:r>
            <w:r w:rsidR="00F42D83">
              <w:rPr>
                <w:rFonts w:ascii="Times New Roman" w:eastAsia="Times New Roman" w:hAnsi="Times New Roman" w:cs="Times New Roman"/>
                <w:bCs/>
                <w:sz w:val="24"/>
                <w:szCs w:val="24"/>
                <w:lang w:eastAsia="ru-RU"/>
              </w:rPr>
              <w:t>Ui</w:t>
            </w:r>
            <w:r>
              <w:rPr>
                <w:rFonts w:ascii="Times New Roman" w:eastAsia="Times New Roman" w:hAnsi="Times New Roman" w:cs="Times New Roman"/>
                <w:bCs/>
                <w:sz w:val="24"/>
                <w:szCs w:val="24"/>
                <w:lang w:eastAsia="ru-RU"/>
              </w:rPr>
              <w:t xml:space="preserve"> 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758510"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284 052</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27E5FE0"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268 299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30DC89"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1 815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89242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528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3D92DD"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1 341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37EAD3"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12 069</w:t>
            </w:r>
          </w:p>
        </w:tc>
      </w:tr>
      <w:tr w:rsidR="000F5016" w:rsidRPr="00205F2B" w14:paraId="3A5EC2E6" w14:textId="77777777" w:rsidTr="00D96F8F">
        <w:trPr>
          <w:trHeight w:val="300"/>
        </w:trPr>
        <w:tc>
          <w:tcPr>
            <w:tcW w:w="493" w:type="dxa"/>
            <w:tcBorders>
              <w:top w:val="single" w:sz="4" w:space="0" w:color="auto"/>
              <w:left w:val="single" w:sz="4" w:space="0" w:color="auto"/>
              <w:bottom w:val="single" w:sz="4" w:space="0" w:color="auto"/>
              <w:right w:val="nil"/>
            </w:tcBorders>
            <w:shd w:val="clear" w:color="auto" w:fill="auto"/>
            <w:noWrap/>
            <w:vAlign w:val="center"/>
            <w:hideMark/>
          </w:tcPr>
          <w:p w14:paraId="3CB53401" w14:textId="77777777" w:rsidR="000F5016" w:rsidRPr="00114680" w:rsidRDefault="000F5016" w:rsidP="00D96F8F">
            <w:pPr>
              <w:spacing w:after="0"/>
              <w:rPr>
                <w:rFonts w:ascii="Times New Roman" w:eastAsia="Times New Roman" w:hAnsi="Times New Roman" w:cs="Times New Roman"/>
                <w:bCs/>
                <w:sz w:val="24"/>
                <w:szCs w:val="24"/>
                <w:lang w:eastAsia="ru-RU"/>
              </w:rPr>
            </w:pPr>
            <w:r w:rsidRPr="00114680">
              <w:rPr>
                <w:rFonts w:ascii="Times New Roman" w:eastAsia="Times New Roman" w:hAnsi="Times New Roman" w:cs="Times New Roman"/>
                <w:bCs/>
                <w:sz w:val="24"/>
                <w:szCs w:val="24"/>
                <w:lang w:eastAsia="ru-RU"/>
              </w:rPr>
              <w:t>2</w:t>
            </w:r>
          </w:p>
        </w:tc>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D751" w14:textId="775CB989"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Bishkek 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906C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299 312</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BD6F882"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277 721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086DBD"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3 307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66D5B0"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20753D"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3E76C2"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17 765</w:t>
            </w:r>
          </w:p>
        </w:tc>
      </w:tr>
      <w:tr w:rsidR="000F5016" w:rsidRPr="00205F2B" w14:paraId="0FC5031C" w14:textId="77777777" w:rsidTr="00D96F8F">
        <w:trPr>
          <w:trHeight w:val="300"/>
        </w:trPr>
        <w:tc>
          <w:tcPr>
            <w:tcW w:w="493" w:type="dxa"/>
            <w:tcBorders>
              <w:top w:val="single" w:sz="4" w:space="0" w:color="auto"/>
              <w:left w:val="single" w:sz="4" w:space="0" w:color="auto"/>
              <w:bottom w:val="single" w:sz="4" w:space="0" w:color="auto"/>
              <w:right w:val="nil"/>
            </w:tcBorders>
            <w:shd w:val="clear" w:color="auto" w:fill="auto"/>
            <w:noWrap/>
            <w:vAlign w:val="center"/>
            <w:hideMark/>
          </w:tcPr>
          <w:p w14:paraId="6067C3E6" w14:textId="77777777" w:rsidR="000F5016" w:rsidRPr="00114680" w:rsidRDefault="000F5016" w:rsidP="00D96F8F">
            <w:pPr>
              <w:spacing w:after="0"/>
              <w:rPr>
                <w:rFonts w:ascii="Times New Roman" w:eastAsia="Times New Roman" w:hAnsi="Times New Roman" w:cs="Times New Roman"/>
                <w:bCs/>
                <w:sz w:val="24"/>
                <w:szCs w:val="24"/>
                <w:lang w:eastAsia="ru-RU"/>
              </w:rPr>
            </w:pPr>
            <w:r w:rsidRPr="00114680">
              <w:rPr>
                <w:rFonts w:ascii="Times New Roman" w:eastAsia="Times New Roman" w:hAnsi="Times New Roman" w:cs="Times New Roman"/>
                <w:bCs/>
                <w:sz w:val="24"/>
                <w:szCs w:val="24"/>
                <w:lang w:eastAsia="ru-RU"/>
              </w:rPr>
              <w:t>3</w:t>
            </w:r>
          </w:p>
        </w:tc>
        <w:tc>
          <w:tcPr>
            <w:tcW w:w="2474" w:type="dxa"/>
            <w:tcBorders>
              <w:top w:val="single" w:sz="4" w:space="0" w:color="auto"/>
              <w:left w:val="single" w:sz="4" w:space="0" w:color="auto"/>
              <w:bottom w:val="single" w:sz="4" w:space="0" w:color="auto"/>
              <w:right w:val="nil"/>
            </w:tcBorders>
            <w:shd w:val="clear" w:color="auto" w:fill="auto"/>
            <w:noWrap/>
            <w:vAlign w:val="center"/>
            <w:hideMark/>
          </w:tcPr>
          <w:p w14:paraId="07D3404D" w14:textId="1B0617B1"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Talas ENE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731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55 187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658AC84B"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52 259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32DE42"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854ADD"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95E5A9"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987B74"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2 371</w:t>
            </w:r>
          </w:p>
        </w:tc>
      </w:tr>
      <w:tr w:rsidR="000F5016" w:rsidRPr="00205F2B" w14:paraId="1F4A4A52" w14:textId="77777777" w:rsidTr="00D96F8F">
        <w:trPr>
          <w:trHeight w:val="300"/>
        </w:trPr>
        <w:tc>
          <w:tcPr>
            <w:tcW w:w="493" w:type="dxa"/>
            <w:tcBorders>
              <w:top w:val="single" w:sz="4" w:space="0" w:color="auto"/>
              <w:left w:val="single" w:sz="4" w:space="0" w:color="auto"/>
              <w:bottom w:val="single" w:sz="4" w:space="0" w:color="auto"/>
              <w:right w:val="nil"/>
            </w:tcBorders>
            <w:shd w:val="clear" w:color="auto" w:fill="auto"/>
            <w:noWrap/>
            <w:vAlign w:val="center"/>
            <w:hideMark/>
          </w:tcPr>
          <w:p w14:paraId="14150737" w14:textId="77777777" w:rsidR="000F5016" w:rsidRPr="00114680" w:rsidRDefault="000F5016" w:rsidP="00D96F8F">
            <w:pPr>
              <w:spacing w:after="0"/>
              <w:rPr>
                <w:rFonts w:ascii="Times New Roman" w:eastAsia="Times New Roman" w:hAnsi="Times New Roman" w:cs="Times New Roman"/>
                <w:bCs/>
                <w:sz w:val="24"/>
                <w:szCs w:val="24"/>
                <w:lang w:eastAsia="ru-RU"/>
              </w:rPr>
            </w:pPr>
            <w:r w:rsidRPr="00114680">
              <w:rPr>
                <w:rFonts w:ascii="Times New Roman" w:eastAsia="Times New Roman" w:hAnsi="Times New Roman" w:cs="Times New Roman"/>
                <w:bCs/>
                <w:sz w:val="24"/>
                <w:szCs w:val="24"/>
                <w:lang w:eastAsia="ru-RU"/>
              </w:rPr>
              <w:t>4</w:t>
            </w:r>
          </w:p>
        </w:tc>
        <w:tc>
          <w:tcPr>
            <w:tcW w:w="2474" w:type="dxa"/>
            <w:tcBorders>
              <w:top w:val="single" w:sz="4" w:space="0" w:color="auto"/>
              <w:left w:val="single" w:sz="4" w:space="0" w:color="auto"/>
              <w:bottom w:val="single" w:sz="4" w:space="0" w:color="auto"/>
              <w:right w:val="nil"/>
            </w:tcBorders>
            <w:shd w:val="clear" w:color="auto" w:fill="auto"/>
            <w:noWrap/>
            <w:vAlign w:val="center"/>
            <w:hideMark/>
          </w:tcPr>
          <w:p w14:paraId="05C28BBF" w14:textId="5199F029"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Issyk-Kul ENE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CBC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130 989</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5D2076E"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121 375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73FB41"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711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7A9C7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D26A3D"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425F2E"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8 037</w:t>
            </w:r>
          </w:p>
        </w:tc>
      </w:tr>
      <w:tr w:rsidR="000F5016" w:rsidRPr="00205F2B" w14:paraId="4843131E" w14:textId="77777777" w:rsidTr="00D96F8F">
        <w:trPr>
          <w:trHeight w:val="300"/>
        </w:trPr>
        <w:tc>
          <w:tcPr>
            <w:tcW w:w="493" w:type="dxa"/>
            <w:tcBorders>
              <w:top w:val="single" w:sz="4" w:space="0" w:color="auto"/>
              <w:left w:val="single" w:sz="4" w:space="0" w:color="auto"/>
              <w:bottom w:val="single" w:sz="4" w:space="0" w:color="auto"/>
              <w:right w:val="nil"/>
            </w:tcBorders>
            <w:shd w:val="clear" w:color="auto" w:fill="auto"/>
            <w:noWrap/>
            <w:vAlign w:val="center"/>
            <w:hideMark/>
          </w:tcPr>
          <w:p w14:paraId="0011E0C5" w14:textId="77777777" w:rsidR="000F5016" w:rsidRPr="00114680" w:rsidRDefault="000F5016" w:rsidP="00D96F8F">
            <w:pPr>
              <w:spacing w:after="0"/>
              <w:rPr>
                <w:rFonts w:ascii="Times New Roman" w:eastAsia="Times New Roman" w:hAnsi="Times New Roman" w:cs="Times New Roman"/>
                <w:bCs/>
                <w:sz w:val="24"/>
                <w:szCs w:val="24"/>
                <w:lang w:eastAsia="ru-RU"/>
              </w:rPr>
            </w:pPr>
            <w:r w:rsidRPr="00114680">
              <w:rPr>
                <w:rFonts w:ascii="Times New Roman" w:eastAsia="Times New Roman" w:hAnsi="Times New Roman" w:cs="Times New Roman"/>
                <w:bCs/>
                <w:sz w:val="24"/>
                <w:szCs w:val="24"/>
                <w:lang w:eastAsia="ru-RU"/>
              </w:rPr>
              <w:t>5</w:t>
            </w:r>
          </w:p>
        </w:tc>
        <w:tc>
          <w:tcPr>
            <w:tcW w:w="2474" w:type="dxa"/>
            <w:tcBorders>
              <w:top w:val="single" w:sz="4" w:space="0" w:color="auto"/>
              <w:left w:val="single" w:sz="4" w:space="0" w:color="auto"/>
              <w:bottom w:val="single" w:sz="4" w:space="0" w:color="auto"/>
              <w:right w:val="nil"/>
            </w:tcBorders>
            <w:shd w:val="clear" w:color="auto" w:fill="auto"/>
            <w:noWrap/>
            <w:vAlign w:val="center"/>
            <w:hideMark/>
          </w:tcPr>
          <w:p w14:paraId="48E882CA" w14:textId="461E0C4F"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Naryn ENE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5315"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66 047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3F6099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61 264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DBED0E"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221931"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2D1DE1"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E0199A"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3 771</w:t>
            </w:r>
          </w:p>
        </w:tc>
      </w:tr>
      <w:tr w:rsidR="000F5016" w:rsidRPr="00205F2B" w14:paraId="20D0513E" w14:textId="77777777" w:rsidTr="00D96F8F">
        <w:trPr>
          <w:trHeight w:val="276"/>
        </w:trPr>
        <w:tc>
          <w:tcPr>
            <w:tcW w:w="493" w:type="dxa"/>
            <w:tcBorders>
              <w:top w:val="single" w:sz="4" w:space="0" w:color="auto"/>
              <w:left w:val="single" w:sz="8" w:space="0" w:color="auto"/>
              <w:bottom w:val="single" w:sz="4" w:space="0" w:color="auto"/>
              <w:right w:val="single" w:sz="4" w:space="0" w:color="auto"/>
            </w:tcBorders>
            <w:vAlign w:val="center"/>
          </w:tcPr>
          <w:p w14:paraId="50414E93" w14:textId="77777777" w:rsidR="000F5016" w:rsidRPr="00114680" w:rsidRDefault="000F5016" w:rsidP="00D96F8F">
            <w:pPr>
              <w:spacing w:after="0"/>
              <w:rPr>
                <w:rFonts w:ascii="Times New Roman" w:eastAsia="Times New Roman" w:hAnsi="Times New Roman" w:cs="Times New Roman"/>
                <w:bCs/>
                <w:sz w:val="24"/>
                <w:szCs w:val="24"/>
                <w:lang w:val="ky-KG" w:eastAsia="ru-RU"/>
              </w:rPr>
            </w:pPr>
            <w:r w:rsidRPr="00114680">
              <w:rPr>
                <w:rFonts w:ascii="Times New Roman" w:eastAsia="Times New Roman" w:hAnsi="Times New Roman" w:cs="Times New Roman"/>
                <w:bCs/>
                <w:sz w:val="24"/>
                <w:szCs w:val="24"/>
                <w:lang w:val="ky-KG" w:eastAsia="ru-RU"/>
              </w:rPr>
              <w:t>6</w:t>
            </w:r>
          </w:p>
        </w:tc>
        <w:tc>
          <w:tcPr>
            <w:tcW w:w="2474" w:type="dxa"/>
            <w:tcBorders>
              <w:top w:val="single" w:sz="4" w:space="0" w:color="auto"/>
              <w:left w:val="nil"/>
              <w:bottom w:val="single" w:sz="4" w:space="0" w:color="auto"/>
              <w:right w:val="nil"/>
            </w:tcBorders>
            <w:shd w:val="clear" w:color="auto" w:fill="auto"/>
            <w:vAlign w:val="center"/>
            <w:hideMark/>
          </w:tcPr>
          <w:p w14:paraId="74702DB9" w14:textId="53F7AB23"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Osh ENE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97079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367 028</w:t>
            </w:r>
          </w:p>
        </w:tc>
        <w:tc>
          <w:tcPr>
            <w:tcW w:w="1215" w:type="dxa"/>
            <w:tcBorders>
              <w:top w:val="nil"/>
              <w:left w:val="nil"/>
              <w:bottom w:val="single" w:sz="4" w:space="0" w:color="auto"/>
              <w:right w:val="single" w:sz="4" w:space="0" w:color="auto"/>
            </w:tcBorders>
            <w:shd w:val="clear" w:color="auto" w:fill="auto"/>
            <w:noWrap/>
            <w:vAlign w:val="center"/>
            <w:hideMark/>
          </w:tcPr>
          <w:p w14:paraId="530C2A83"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338 903</w:t>
            </w:r>
          </w:p>
        </w:tc>
        <w:tc>
          <w:tcPr>
            <w:tcW w:w="992" w:type="dxa"/>
            <w:tcBorders>
              <w:top w:val="nil"/>
              <w:left w:val="nil"/>
              <w:bottom w:val="single" w:sz="4" w:space="0" w:color="auto"/>
              <w:right w:val="single" w:sz="4" w:space="0" w:color="auto"/>
            </w:tcBorders>
            <w:shd w:val="clear" w:color="auto" w:fill="auto"/>
            <w:noWrap/>
            <w:vAlign w:val="center"/>
            <w:hideMark/>
          </w:tcPr>
          <w:p w14:paraId="14C7D5E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2 351</w:t>
            </w:r>
          </w:p>
        </w:tc>
        <w:tc>
          <w:tcPr>
            <w:tcW w:w="1134" w:type="dxa"/>
            <w:tcBorders>
              <w:top w:val="nil"/>
              <w:left w:val="nil"/>
              <w:bottom w:val="single" w:sz="4" w:space="0" w:color="auto"/>
              <w:right w:val="single" w:sz="4" w:space="0" w:color="auto"/>
            </w:tcBorders>
            <w:shd w:val="clear" w:color="auto" w:fill="auto"/>
            <w:noWrap/>
            <w:vAlign w:val="center"/>
            <w:hideMark/>
          </w:tcPr>
          <w:p w14:paraId="5166EC58"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7485C07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1 532</w:t>
            </w:r>
          </w:p>
        </w:tc>
        <w:tc>
          <w:tcPr>
            <w:tcW w:w="1134" w:type="dxa"/>
            <w:tcBorders>
              <w:top w:val="nil"/>
              <w:left w:val="nil"/>
              <w:bottom w:val="single" w:sz="4" w:space="0" w:color="auto"/>
              <w:right w:val="single" w:sz="8" w:space="0" w:color="auto"/>
            </w:tcBorders>
            <w:shd w:val="clear" w:color="auto" w:fill="auto"/>
            <w:noWrap/>
            <w:vAlign w:val="center"/>
            <w:hideMark/>
          </w:tcPr>
          <w:p w14:paraId="4A36510E"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23 574</w:t>
            </w:r>
          </w:p>
        </w:tc>
      </w:tr>
      <w:tr w:rsidR="000F5016" w:rsidRPr="00205F2B" w14:paraId="498D165F" w14:textId="77777777" w:rsidTr="00D96F8F">
        <w:trPr>
          <w:trHeight w:val="300"/>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2C9721D" w14:textId="77777777" w:rsidR="000F5016" w:rsidRPr="00114680" w:rsidRDefault="000F5016" w:rsidP="00D96F8F">
            <w:pPr>
              <w:spacing w:after="0"/>
              <w:rPr>
                <w:rFonts w:ascii="Times New Roman" w:eastAsia="Times New Roman" w:hAnsi="Times New Roman" w:cs="Times New Roman"/>
                <w:bCs/>
                <w:sz w:val="24"/>
                <w:szCs w:val="24"/>
                <w:lang w:val="ky-KG" w:eastAsia="ru-RU"/>
              </w:rPr>
            </w:pPr>
            <w:r w:rsidRPr="00114680">
              <w:rPr>
                <w:rFonts w:ascii="Times New Roman" w:eastAsia="Times New Roman" w:hAnsi="Times New Roman" w:cs="Times New Roman"/>
                <w:bCs/>
                <w:sz w:val="24"/>
                <w:szCs w:val="24"/>
                <w:lang w:val="ky-KG" w:eastAsia="ru-RU"/>
              </w:rPr>
              <w:t>7</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14:paraId="352BC463" w14:textId="4F3DE9CB"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Batken ENE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19DB8F"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126 077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A08F5BB"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116 934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C7FFA5"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761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A72852"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C2A14A"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792</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0FB26303"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7 197</w:t>
            </w:r>
          </w:p>
        </w:tc>
      </w:tr>
      <w:tr w:rsidR="000F5016" w:rsidRPr="00205F2B" w14:paraId="30C30635" w14:textId="77777777" w:rsidTr="00D96F8F">
        <w:trPr>
          <w:trHeight w:val="300"/>
        </w:trPr>
        <w:tc>
          <w:tcPr>
            <w:tcW w:w="4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4A021C3" w14:textId="77777777" w:rsidR="000F5016" w:rsidRPr="00114680" w:rsidRDefault="000F5016" w:rsidP="00D96F8F">
            <w:pPr>
              <w:spacing w:after="0"/>
              <w:rPr>
                <w:rFonts w:ascii="Times New Roman" w:eastAsia="Times New Roman" w:hAnsi="Times New Roman" w:cs="Times New Roman"/>
                <w:bCs/>
                <w:sz w:val="24"/>
                <w:szCs w:val="24"/>
                <w:lang w:val="ky-KG" w:eastAsia="ru-RU"/>
              </w:rPr>
            </w:pPr>
            <w:r w:rsidRPr="00114680">
              <w:rPr>
                <w:rFonts w:ascii="Times New Roman" w:eastAsia="Times New Roman" w:hAnsi="Times New Roman" w:cs="Times New Roman"/>
                <w:bCs/>
                <w:sz w:val="24"/>
                <w:szCs w:val="24"/>
                <w:lang w:val="ky-KG" w:eastAsia="ru-RU"/>
              </w:rPr>
              <w:t>8</w:t>
            </w:r>
          </w:p>
        </w:tc>
        <w:tc>
          <w:tcPr>
            <w:tcW w:w="2474" w:type="dxa"/>
            <w:tcBorders>
              <w:top w:val="single" w:sz="4" w:space="0" w:color="auto"/>
              <w:left w:val="nil"/>
              <w:bottom w:val="single" w:sz="8" w:space="0" w:color="auto"/>
              <w:right w:val="single" w:sz="4" w:space="0" w:color="auto"/>
            </w:tcBorders>
            <w:shd w:val="clear" w:color="auto" w:fill="auto"/>
            <w:noWrap/>
            <w:vAlign w:val="center"/>
            <w:hideMark/>
          </w:tcPr>
          <w:p w14:paraId="4E3C1B38" w14:textId="633203EA" w:rsidR="000F5016" w:rsidRPr="006D6BEC" w:rsidRDefault="000F5016" w:rsidP="00D96F8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Zhalal-Abad ENE</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2ED03F7"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260 521</w:t>
            </w:r>
          </w:p>
        </w:tc>
        <w:tc>
          <w:tcPr>
            <w:tcW w:w="1215" w:type="dxa"/>
            <w:tcBorders>
              <w:top w:val="single" w:sz="4" w:space="0" w:color="auto"/>
              <w:left w:val="nil"/>
              <w:bottom w:val="single" w:sz="8" w:space="0" w:color="auto"/>
              <w:right w:val="single" w:sz="4" w:space="0" w:color="auto"/>
            </w:tcBorders>
            <w:shd w:val="clear" w:color="auto" w:fill="auto"/>
            <w:noWrap/>
            <w:vAlign w:val="center"/>
            <w:hideMark/>
          </w:tcPr>
          <w:p w14:paraId="09BE05A8"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239 521</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14:paraId="59EBB94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547</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43308C73"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747</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3888EA93"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637</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79BD839"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19 069</w:t>
            </w:r>
          </w:p>
        </w:tc>
      </w:tr>
      <w:tr w:rsidR="000F5016" w:rsidRPr="00205F2B" w14:paraId="582C5CFD" w14:textId="77777777" w:rsidTr="00D96F8F">
        <w:trPr>
          <w:trHeight w:val="324"/>
        </w:trPr>
        <w:tc>
          <w:tcPr>
            <w:tcW w:w="2967" w:type="dxa"/>
            <w:gridSpan w:val="2"/>
            <w:tcBorders>
              <w:top w:val="nil"/>
              <w:left w:val="single" w:sz="8" w:space="0" w:color="auto"/>
              <w:bottom w:val="single" w:sz="8" w:space="0" w:color="auto"/>
              <w:right w:val="single" w:sz="4" w:space="0" w:color="000000"/>
            </w:tcBorders>
            <w:shd w:val="clear" w:color="auto" w:fill="auto"/>
            <w:noWrap/>
            <w:vAlign w:val="center"/>
          </w:tcPr>
          <w:p w14:paraId="44D1F0B3" w14:textId="5E46AF6F" w:rsidR="000F5016" w:rsidRPr="00C0506D" w:rsidRDefault="000F5016" w:rsidP="00D96F8F">
            <w:pPr>
              <w:spacing w:after="0"/>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Total for branches of NEGK</w:t>
            </w:r>
          </w:p>
        </w:tc>
        <w:tc>
          <w:tcPr>
            <w:tcW w:w="1276" w:type="dxa"/>
            <w:tcBorders>
              <w:top w:val="nil"/>
              <w:left w:val="nil"/>
              <w:bottom w:val="single" w:sz="8" w:space="0" w:color="auto"/>
              <w:right w:val="single" w:sz="4" w:space="0" w:color="auto"/>
            </w:tcBorders>
            <w:shd w:val="clear" w:color="auto" w:fill="auto"/>
            <w:noWrap/>
            <w:vAlign w:val="center"/>
            <w:hideMark/>
          </w:tcPr>
          <w:p w14:paraId="450BEDE0"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1 589 213</w:t>
            </w:r>
          </w:p>
        </w:tc>
        <w:tc>
          <w:tcPr>
            <w:tcW w:w="1215" w:type="dxa"/>
            <w:tcBorders>
              <w:top w:val="nil"/>
              <w:left w:val="nil"/>
              <w:bottom w:val="single" w:sz="8" w:space="0" w:color="auto"/>
              <w:right w:val="single" w:sz="4" w:space="0" w:color="auto"/>
            </w:tcBorders>
            <w:shd w:val="clear" w:color="auto" w:fill="auto"/>
            <w:noWrap/>
            <w:vAlign w:val="center"/>
            <w:hideMark/>
          </w:tcPr>
          <w:p w14:paraId="75B184F6"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1 476 276</w:t>
            </w:r>
          </w:p>
        </w:tc>
        <w:tc>
          <w:tcPr>
            <w:tcW w:w="992" w:type="dxa"/>
            <w:tcBorders>
              <w:top w:val="nil"/>
              <w:left w:val="nil"/>
              <w:bottom w:val="single" w:sz="8" w:space="0" w:color="auto"/>
              <w:right w:val="single" w:sz="4" w:space="0" w:color="auto"/>
            </w:tcBorders>
            <w:shd w:val="clear" w:color="auto" w:fill="auto"/>
            <w:noWrap/>
            <w:vAlign w:val="center"/>
            <w:hideMark/>
          </w:tcPr>
          <w:p w14:paraId="3646C25C"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10 364</w:t>
            </w:r>
          </w:p>
        </w:tc>
        <w:tc>
          <w:tcPr>
            <w:tcW w:w="1134" w:type="dxa"/>
            <w:tcBorders>
              <w:top w:val="nil"/>
              <w:left w:val="nil"/>
              <w:bottom w:val="single" w:sz="8" w:space="0" w:color="auto"/>
              <w:right w:val="single" w:sz="4" w:space="0" w:color="auto"/>
            </w:tcBorders>
            <w:shd w:val="clear" w:color="auto" w:fill="auto"/>
            <w:noWrap/>
            <w:vAlign w:val="center"/>
            <w:hideMark/>
          </w:tcPr>
          <w:p w14:paraId="539B19F7"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3 809</w:t>
            </w:r>
          </w:p>
        </w:tc>
        <w:tc>
          <w:tcPr>
            <w:tcW w:w="1134" w:type="dxa"/>
            <w:tcBorders>
              <w:top w:val="nil"/>
              <w:left w:val="nil"/>
              <w:bottom w:val="single" w:sz="8" w:space="0" w:color="auto"/>
              <w:right w:val="single" w:sz="4" w:space="0" w:color="auto"/>
            </w:tcBorders>
            <w:shd w:val="clear" w:color="auto" w:fill="auto"/>
            <w:noWrap/>
            <w:vAlign w:val="center"/>
            <w:hideMark/>
          </w:tcPr>
          <w:p w14:paraId="003FEAB5"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4 911</w:t>
            </w:r>
          </w:p>
        </w:tc>
        <w:tc>
          <w:tcPr>
            <w:tcW w:w="1134" w:type="dxa"/>
            <w:tcBorders>
              <w:top w:val="nil"/>
              <w:left w:val="nil"/>
              <w:bottom w:val="single" w:sz="8" w:space="0" w:color="auto"/>
              <w:right w:val="single" w:sz="8" w:space="0" w:color="auto"/>
            </w:tcBorders>
            <w:shd w:val="clear" w:color="auto" w:fill="auto"/>
            <w:noWrap/>
            <w:vAlign w:val="center"/>
            <w:hideMark/>
          </w:tcPr>
          <w:p w14:paraId="2F1BCA4B" w14:textId="77777777" w:rsidR="000F5016" w:rsidRPr="006D6BEC" w:rsidRDefault="000F5016" w:rsidP="00D96F8F">
            <w:pPr>
              <w:spacing w:after="0"/>
              <w:jc w:val="center"/>
              <w:rPr>
                <w:rFonts w:ascii="Times New Roman" w:eastAsia="Times New Roman" w:hAnsi="Times New Roman" w:cs="Times New Roman"/>
                <w:bCs/>
                <w:sz w:val="24"/>
                <w:szCs w:val="24"/>
                <w:lang w:eastAsia="ru-RU"/>
              </w:rPr>
            </w:pPr>
            <w:r w:rsidRPr="006D6BEC">
              <w:rPr>
                <w:rFonts w:ascii="Times New Roman" w:eastAsia="Times New Roman" w:hAnsi="Times New Roman" w:cs="Times New Roman"/>
                <w:bCs/>
                <w:sz w:val="24"/>
                <w:szCs w:val="24"/>
                <w:lang w:eastAsia="ru-RU"/>
              </w:rPr>
              <w:t>93 853</w:t>
            </w:r>
          </w:p>
        </w:tc>
      </w:tr>
    </w:tbl>
    <w:p w14:paraId="38F8318C" w14:textId="77777777" w:rsidR="000F5016" w:rsidRPr="00EA056D" w:rsidRDefault="000F5016" w:rsidP="000F5016">
      <w:pPr>
        <w:pStyle w:val="Normal14"/>
        <w:spacing w:after="0" w:line="276" w:lineRule="auto"/>
        <w:jc w:val="both"/>
        <w:rPr>
          <w:rFonts w:ascii="Times New Roman" w:hAnsi="Times New Roman"/>
          <w:sz w:val="24"/>
          <w:szCs w:val="24"/>
          <w:lang w:val="ky-KG"/>
        </w:rPr>
      </w:pPr>
    </w:p>
    <w:p w14:paraId="13C9D8B7" w14:textId="45760126" w:rsidR="000F5016" w:rsidRDefault="00D419DF" w:rsidP="00D4142E">
      <w:pPr>
        <w:pStyle w:val="Normal14"/>
        <w:spacing w:after="0" w:line="276" w:lineRule="auto"/>
        <w:ind w:firstLine="720"/>
        <w:jc w:val="both"/>
        <w:rPr>
          <w:rFonts w:ascii="Times New Roman" w:hAnsi="Times New Roman"/>
          <w:noProof/>
          <w:sz w:val="24"/>
          <w:szCs w:val="24"/>
          <w:lang w:val="en-US"/>
        </w:rPr>
      </w:pPr>
      <w:r w:rsidRPr="00D419DF">
        <w:rPr>
          <w:rFonts w:ascii="Times New Roman" w:hAnsi="Times New Roman"/>
          <w:noProof/>
          <w:sz w:val="24"/>
          <w:szCs w:val="24"/>
          <w:lang w:val="en-US"/>
        </w:rPr>
        <w:t>In 2025, 58,417 low-income (vulnerable) families will be charged at the “</w:t>
      </w:r>
      <w:r w:rsidR="00F42D83">
        <w:rPr>
          <w:rFonts w:ascii="Times New Roman" w:hAnsi="Times New Roman"/>
          <w:noProof/>
          <w:sz w:val="24"/>
          <w:szCs w:val="24"/>
          <w:lang w:val="en-US"/>
        </w:rPr>
        <w:t>Ui</w:t>
      </w:r>
      <w:r w:rsidRPr="00D419DF">
        <w:rPr>
          <w:rFonts w:ascii="Times New Roman" w:hAnsi="Times New Roman"/>
          <w:noProof/>
          <w:sz w:val="24"/>
          <w:szCs w:val="24"/>
          <w:lang w:val="en-US"/>
        </w:rPr>
        <w:t>-</w:t>
      </w:r>
      <w:r>
        <w:rPr>
          <w:rFonts w:ascii="Times New Roman" w:hAnsi="Times New Roman"/>
          <w:noProof/>
          <w:sz w:val="24"/>
          <w:szCs w:val="24"/>
          <w:lang w:val="en-US"/>
        </w:rPr>
        <w:t>bulogo komok</w:t>
      </w:r>
      <w:r w:rsidRPr="00D419DF">
        <w:rPr>
          <w:rFonts w:ascii="Times New Roman" w:hAnsi="Times New Roman"/>
          <w:noProof/>
          <w:sz w:val="24"/>
          <w:szCs w:val="24"/>
          <w:lang w:val="en-US"/>
        </w:rPr>
        <w:t>” tariff (hereinafter referred to as “UBK”):</w:t>
      </w:r>
    </w:p>
    <w:p w14:paraId="4C453D36" w14:textId="77777777" w:rsidR="00D419DF" w:rsidRPr="00EA056D" w:rsidRDefault="00D419DF" w:rsidP="00D419DF">
      <w:pPr>
        <w:spacing w:after="0"/>
        <w:jc w:val="both"/>
        <w:rPr>
          <w:rFonts w:ascii="Times New Roman" w:hAnsi="Times New Roman" w:cs="Times New Roman"/>
          <w:sz w:val="24"/>
          <w:szCs w:val="24"/>
        </w:rPr>
      </w:pPr>
    </w:p>
    <w:tbl>
      <w:tblPr>
        <w:tblStyle w:val="aa"/>
        <w:tblW w:w="9072" w:type="dxa"/>
        <w:tblInd w:w="137" w:type="dxa"/>
        <w:tblLook w:val="04A0" w:firstRow="1" w:lastRow="0" w:firstColumn="1" w:lastColumn="0" w:noHBand="0" w:noVBand="1"/>
      </w:tblPr>
      <w:tblGrid>
        <w:gridCol w:w="704"/>
        <w:gridCol w:w="4111"/>
        <w:gridCol w:w="4257"/>
      </w:tblGrid>
      <w:tr w:rsidR="00D419DF" w:rsidRPr="00016C03" w14:paraId="281F0DA5" w14:textId="77777777" w:rsidTr="00D96F8F">
        <w:trPr>
          <w:trHeight w:val="1116"/>
        </w:trPr>
        <w:tc>
          <w:tcPr>
            <w:tcW w:w="704" w:type="dxa"/>
            <w:hideMark/>
          </w:tcPr>
          <w:p w14:paraId="174A29F8" w14:textId="0BAAE814"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Item</w:t>
            </w:r>
          </w:p>
        </w:tc>
        <w:tc>
          <w:tcPr>
            <w:tcW w:w="4111" w:type="dxa"/>
            <w:hideMark/>
          </w:tcPr>
          <w:p w14:paraId="1338D169" w14:textId="77777777" w:rsidR="00D419DF" w:rsidRPr="00EA056D" w:rsidRDefault="00D419DF" w:rsidP="00D96F8F">
            <w:pPr>
              <w:jc w:val="both"/>
              <w:rPr>
                <w:rFonts w:ascii="Times New Roman" w:hAnsi="Times New Roman" w:cs="Times New Roman"/>
                <w:b/>
                <w:sz w:val="24"/>
                <w:szCs w:val="24"/>
              </w:rPr>
            </w:pPr>
          </w:p>
          <w:p w14:paraId="05C6531C" w14:textId="6E788474" w:rsidR="00D419DF" w:rsidRPr="00EA056D" w:rsidRDefault="00D419DF" w:rsidP="00D96F8F">
            <w:pPr>
              <w:jc w:val="center"/>
              <w:rPr>
                <w:rFonts w:ascii="Times New Roman" w:hAnsi="Times New Roman" w:cs="Times New Roman"/>
                <w:b/>
                <w:sz w:val="24"/>
                <w:szCs w:val="24"/>
              </w:rPr>
            </w:pPr>
            <w:r>
              <w:rPr>
                <w:rFonts w:ascii="Times New Roman" w:hAnsi="Times New Roman" w:cs="Times New Roman"/>
                <w:b/>
                <w:sz w:val="24"/>
                <w:szCs w:val="24"/>
              </w:rPr>
              <w:t>Description of ENE</w:t>
            </w:r>
          </w:p>
        </w:tc>
        <w:tc>
          <w:tcPr>
            <w:tcW w:w="4257" w:type="dxa"/>
            <w:hideMark/>
          </w:tcPr>
          <w:p w14:paraId="246F01DC" w14:textId="77777777" w:rsidR="00D419DF" w:rsidRPr="00D419DF" w:rsidRDefault="00D419DF" w:rsidP="00D96F8F">
            <w:pPr>
              <w:jc w:val="both"/>
              <w:rPr>
                <w:rFonts w:ascii="Times New Roman" w:hAnsi="Times New Roman" w:cs="Times New Roman"/>
                <w:b/>
                <w:sz w:val="24"/>
                <w:szCs w:val="24"/>
              </w:rPr>
            </w:pPr>
          </w:p>
          <w:p w14:paraId="51A72099" w14:textId="72BE70D7" w:rsidR="00D419DF" w:rsidRPr="00D419DF" w:rsidRDefault="00D419DF" w:rsidP="00D96F8F">
            <w:pPr>
              <w:jc w:val="center"/>
              <w:rPr>
                <w:rFonts w:ascii="Times New Roman" w:hAnsi="Times New Roman" w:cs="Times New Roman"/>
                <w:b/>
                <w:sz w:val="24"/>
                <w:szCs w:val="24"/>
              </w:rPr>
            </w:pPr>
            <w:r>
              <w:rPr>
                <w:rFonts w:ascii="Times New Roman" w:hAnsi="Times New Roman" w:cs="Times New Roman"/>
                <w:b/>
                <w:sz w:val="24"/>
                <w:szCs w:val="24"/>
              </w:rPr>
              <w:t>No. of custimers,</w:t>
            </w:r>
          </w:p>
          <w:p w14:paraId="139A78F5" w14:textId="170AA916" w:rsidR="00D419DF" w:rsidRPr="00D419DF" w:rsidRDefault="00D419DF" w:rsidP="00D96F8F">
            <w:pPr>
              <w:jc w:val="center"/>
              <w:rPr>
                <w:rFonts w:ascii="Times New Roman" w:hAnsi="Times New Roman" w:cs="Times New Roman"/>
                <w:b/>
                <w:sz w:val="24"/>
                <w:szCs w:val="24"/>
              </w:rPr>
            </w:pPr>
            <w:r>
              <w:rPr>
                <w:rFonts w:ascii="Times New Roman" w:hAnsi="Times New Roman" w:cs="Times New Roman"/>
                <w:b/>
                <w:sz w:val="24"/>
                <w:szCs w:val="24"/>
              </w:rPr>
              <w:t>“</w:t>
            </w:r>
            <w:r w:rsidR="00F42D83">
              <w:rPr>
                <w:rFonts w:ascii="Times New Roman" w:hAnsi="Times New Roman" w:cs="Times New Roman"/>
                <w:b/>
                <w:sz w:val="24"/>
                <w:szCs w:val="24"/>
              </w:rPr>
              <w:t>Ui</w:t>
            </w:r>
            <w:r>
              <w:rPr>
                <w:rFonts w:ascii="Times New Roman" w:hAnsi="Times New Roman" w:cs="Times New Roman"/>
                <w:b/>
                <w:sz w:val="24"/>
                <w:szCs w:val="24"/>
              </w:rPr>
              <w:t>-bulogo komok” tariff</w:t>
            </w:r>
          </w:p>
        </w:tc>
      </w:tr>
      <w:tr w:rsidR="00D419DF" w:rsidRPr="00EA056D" w14:paraId="4C222C19" w14:textId="77777777" w:rsidTr="00D96F8F">
        <w:trPr>
          <w:trHeight w:val="360"/>
        </w:trPr>
        <w:tc>
          <w:tcPr>
            <w:tcW w:w="704" w:type="dxa"/>
            <w:noWrap/>
            <w:hideMark/>
          </w:tcPr>
          <w:p w14:paraId="4A5B4716"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1</w:t>
            </w:r>
          </w:p>
        </w:tc>
        <w:tc>
          <w:tcPr>
            <w:tcW w:w="4111" w:type="dxa"/>
            <w:noWrap/>
            <w:hideMark/>
          </w:tcPr>
          <w:p w14:paraId="2AC2F029" w14:textId="0286FF92"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Talas ENE</w:t>
            </w:r>
          </w:p>
        </w:tc>
        <w:tc>
          <w:tcPr>
            <w:tcW w:w="4257" w:type="dxa"/>
            <w:noWrap/>
            <w:hideMark/>
          </w:tcPr>
          <w:p w14:paraId="13840E38"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2 356</w:t>
            </w:r>
          </w:p>
        </w:tc>
      </w:tr>
      <w:tr w:rsidR="00D419DF" w:rsidRPr="00EA056D" w14:paraId="4377DBA8" w14:textId="77777777" w:rsidTr="00D96F8F">
        <w:trPr>
          <w:trHeight w:val="360"/>
        </w:trPr>
        <w:tc>
          <w:tcPr>
            <w:tcW w:w="704" w:type="dxa"/>
            <w:noWrap/>
            <w:hideMark/>
          </w:tcPr>
          <w:p w14:paraId="560285EF"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2</w:t>
            </w:r>
          </w:p>
        </w:tc>
        <w:tc>
          <w:tcPr>
            <w:tcW w:w="4111" w:type="dxa"/>
            <w:noWrap/>
            <w:hideMark/>
          </w:tcPr>
          <w:p w14:paraId="39D90D46" w14:textId="5BE3AD2A"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Ch</w:t>
            </w:r>
            <w:r w:rsidR="00F42D83">
              <w:rPr>
                <w:rFonts w:ascii="Times New Roman" w:hAnsi="Times New Roman" w:cs="Times New Roman"/>
                <w:sz w:val="24"/>
                <w:szCs w:val="24"/>
              </w:rPr>
              <w:t>Ui</w:t>
            </w:r>
            <w:r>
              <w:rPr>
                <w:rFonts w:ascii="Times New Roman" w:hAnsi="Times New Roman" w:cs="Times New Roman"/>
                <w:sz w:val="24"/>
                <w:szCs w:val="24"/>
              </w:rPr>
              <w:t xml:space="preserve"> ENE</w:t>
            </w:r>
          </w:p>
        </w:tc>
        <w:tc>
          <w:tcPr>
            <w:tcW w:w="4257" w:type="dxa"/>
            <w:noWrap/>
            <w:hideMark/>
          </w:tcPr>
          <w:p w14:paraId="56DEFC09"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863</w:t>
            </w:r>
          </w:p>
        </w:tc>
      </w:tr>
      <w:tr w:rsidR="00D419DF" w:rsidRPr="00EA056D" w14:paraId="51DC2038" w14:textId="77777777" w:rsidTr="00D96F8F">
        <w:trPr>
          <w:trHeight w:val="360"/>
        </w:trPr>
        <w:tc>
          <w:tcPr>
            <w:tcW w:w="704" w:type="dxa"/>
            <w:noWrap/>
            <w:hideMark/>
          </w:tcPr>
          <w:p w14:paraId="68329592"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3</w:t>
            </w:r>
          </w:p>
        </w:tc>
        <w:tc>
          <w:tcPr>
            <w:tcW w:w="4111" w:type="dxa"/>
            <w:noWrap/>
            <w:hideMark/>
          </w:tcPr>
          <w:p w14:paraId="77A0DE33" w14:textId="58DED583"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Bishkek ENE</w:t>
            </w:r>
          </w:p>
        </w:tc>
        <w:tc>
          <w:tcPr>
            <w:tcW w:w="4257" w:type="dxa"/>
            <w:noWrap/>
            <w:hideMark/>
          </w:tcPr>
          <w:p w14:paraId="71793466"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379</w:t>
            </w:r>
          </w:p>
        </w:tc>
      </w:tr>
      <w:tr w:rsidR="00D419DF" w:rsidRPr="00EA056D" w14:paraId="0684BD95" w14:textId="77777777" w:rsidTr="00D96F8F">
        <w:trPr>
          <w:trHeight w:val="360"/>
        </w:trPr>
        <w:tc>
          <w:tcPr>
            <w:tcW w:w="704" w:type="dxa"/>
            <w:noWrap/>
            <w:hideMark/>
          </w:tcPr>
          <w:p w14:paraId="04CCE53B"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4</w:t>
            </w:r>
          </w:p>
        </w:tc>
        <w:tc>
          <w:tcPr>
            <w:tcW w:w="4111" w:type="dxa"/>
            <w:noWrap/>
            <w:hideMark/>
          </w:tcPr>
          <w:p w14:paraId="4382B697" w14:textId="030AFCF0"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Osh ENE</w:t>
            </w:r>
          </w:p>
        </w:tc>
        <w:tc>
          <w:tcPr>
            <w:tcW w:w="4257" w:type="dxa"/>
            <w:noWrap/>
            <w:hideMark/>
          </w:tcPr>
          <w:p w14:paraId="08A39481"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21 219</w:t>
            </w:r>
          </w:p>
        </w:tc>
      </w:tr>
      <w:tr w:rsidR="00D419DF" w:rsidRPr="00EA056D" w14:paraId="25906709" w14:textId="77777777" w:rsidTr="00D96F8F">
        <w:trPr>
          <w:trHeight w:val="360"/>
        </w:trPr>
        <w:tc>
          <w:tcPr>
            <w:tcW w:w="704" w:type="dxa"/>
            <w:noWrap/>
            <w:hideMark/>
          </w:tcPr>
          <w:p w14:paraId="2D69B0C2"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5</w:t>
            </w:r>
          </w:p>
        </w:tc>
        <w:tc>
          <w:tcPr>
            <w:tcW w:w="4111" w:type="dxa"/>
            <w:noWrap/>
            <w:hideMark/>
          </w:tcPr>
          <w:p w14:paraId="4AAEBBB9" w14:textId="29858E03"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Zhalal-Abad ENE</w:t>
            </w:r>
          </w:p>
        </w:tc>
        <w:tc>
          <w:tcPr>
            <w:tcW w:w="4257" w:type="dxa"/>
            <w:noWrap/>
            <w:hideMark/>
          </w:tcPr>
          <w:p w14:paraId="2C64795B"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17 925</w:t>
            </w:r>
          </w:p>
        </w:tc>
      </w:tr>
      <w:tr w:rsidR="00D419DF" w:rsidRPr="00EA056D" w14:paraId="67BAD90A" w14:textId="77777777" w:rsidTr="00D96F8F">
        <w:trPr>
          <w:trHeight w:val="360"/>
        </w:trPr>
        <w:tc>
          <w:tcPr>
            <w:tcW w:w="704" w:type="dxa"/>
            <w:noWrap/>
            <w:hideMark/>
          </w:tcPr>
          <w:p w14:paraId="2FCD88FB"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6</w:t>
            </w:r>
          </w:p>
        </w:tc>
        <w:tc>
          <w:tcPr>
            <w:tcW w:w="4111" w:type="dxa"/>
            <w:noWrap/>
            <w:hideMark/>
          </w:tcPr>
          <w:p w14:paraId="7B0CCE4F" w14:textId="38CF53AE"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Batken ENE</w:t>
            </w:r>
          </w:p>
        </w:tc>
        <w:tc>
          <w:tcPr>
            <w:tcW w:w="4257" w:type="dxa"/>
            <w:noWrap/>
            <w:hideMark/>
          </w:tcPr>
          <w:p w14:paraId="3553B7B1"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9 929</w:t>
            </w:r>
          </w:p>
        </w:tc>
      </w:tr>
      <w:tr w:rsidR="00D419DF" w:rsidRPr="00EA056D" w14:paraId="1AF524C2" w14:textId="77777777" w:rsidTr="00D96F8F">
        <w:trPr>
          <w:trHeight w:val="360"/>
        </w:trPr>
        <w:tc>
          <w:tcPr>
            <w:tcW w:w="704" w:type="dxa"/>
            <w:noWrap/>
            <w:hideMark/>
          </w:tcPr>
          <w:p w14:paraId="06254960"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7</w:t>
            </w:r>
          </w:p>
        </w:tc>
        <w:tc>
          <w:tcPr>
            <w:tcW w:w="4111" w:type="dxa"/>
            <w:noWrap/>
            <w:hideMark/>
          </w:tcPr>
          <w:p w14:paraId="5F7C9B33" w14:textId="32CE02BB"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Issyk-Kul ENE</w:t>
            </w:r>
          </w:p>
        </w:tc>
        <w:tc>
          <w:tcPr>
            <w:tcW w:w="4257" w:type="dxa"/>
            <w:noWrap/>
            <w:hideMark/>
          </w:tcPr>
          <w:p w14:paraId="4A5ADDA0"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2 774</w:t>
            </w:r>
          </w:p>
        </w:tc>
      </w:tr>
      <w:tr w:rsidR="00D419DF" w:rsidRPr="00EA056D" w14:paraId="34CFD3BA" w14:textId="77777777" w:rsidTr="00D96F8F">
        <w:trPr>
          <w:trHeight w:val="360"/>
        </w:trPr>
        <w:tc>
          <w:tcPr>
            <w:tcW w:w="704" w:type="dxa"/>
            <w:noWrap/>
            <w:hideMark/>
          </w:tcPr>
          <w:p w14:paraId="498FF3F4" w14:textId="77777777" w:rsidR="00D419DF" w:rsidRPr="00EA056D" w:rsidRDefault="00D419DF" w:rsidP="00D96F8F">
            <w:pPr>
              <w:jc w:val="both"/>
              <w:rPr>
                <w:rFonts w:ascii="Times New Roman" w:hAnsi="Times New Roman" w:cs="Times New Roman"/>
                <w:sz w:val="24"/>
                <w:szCs w:val="24"/>
              </w:rPr>
            </w:pPr>
            <w:r w:rsidRPr="00EA056D">
              <w:rPr>
                <w:rFonts w:ascii="Times New Roman" w:hAnsi="Times New Roman" w:cs="Times New Roman"/>
                <w:sz w:val="24"/>
                <w:szCs w:val="24"/>
              </w:rPr>
              <w:t>8</w:t>
            </w:r>
          </w:p>
        </w:tc>
        <w:tc>
          <w:tcPr>
            <w:tcW w:w="4111" w:type="dxa"/>
            <w:noWrap/>
            <w:hideMark/>
          </w:tcPr>
          <w:p w14:paraId="328EAA70" w14:textId="5D98567B" w:rsidR="00D419DF" w:rsidRPr="00EA056D" w:rsidRDefault="00D419DF" w:rsidP="00D96F8F">
            <w:pPr>
              <w:jc w:val="both"/>
              <w:rPr>
                <w:rFonts w:ascii="Times New Roman" w:hAnsi="Times New Roman" w:cs="Times New Roman"/>
                <w:sz w:val="24"/>
                <w:szCs w:val="24"/>
              </w:rPr>
            </w:pPr>
            <w:r>
              <w:rPr>
                <w:rFonts w:ascii="Times New Roman" w:hAnsi="Times New Roman" w:cs="Times New Roman"/>
                <w:sz w:val="24"/>
                <w:szCs w:val="24"/>
              </w:rPr>
              <w:t>Naryn ENE</w:t>
            </w:r>
          </w:p>
        </w:tc>
        <w:tc>
          <w:tcPr>
            <w:tcW w:w="4257" w:type="dxa"/>
            <w:noWrap/>
            <w:hideMark/>
          </w:tcPr>
          <w:p w14:paraId="262D5984" w14:textId="77777777" w:rsidR="00D419DF" w:rsidRPr="00EA056D" w:rsidRDefault="00D419DF" w:rsidP="00D96F8F">
            <w:pPr>
              <w:jc w:val="center"/>
              <w:rPr>
                <w:rFonts w:ascii="Times New Roman" w:hAnsi="Times New Roman" w:cs="Times New Roman"/>
                <w:sz w:val="24"/>
                <w:szCs w:val="24"/>
              </w:rPr>
            </w:pPr>
            <w:r w:rsidRPr="00EA056D">
              <w:rPr>
                <w:rFonts w:ascii="Times New Roman" w:hAnsi="Times New Roman" w:cs="Times New Roman"/>
                <w:sz w:val="24"/>
                <w:szCs w:val="24"/>
              </w:rPr>
              <w:t>2 972</w:t>
            </w:r>
          </w:p>
        </w:tc>
      </w:tr>
      <w:tr w:rsidR="00D419DF" w:rsidRPr="00EA056D" w14:paraId="692832B9" w14:textId="77777777" w:rsidTr="00D96F8F">
        <w:trPr>
          <w:trHeight w:val="525"/>
        </w:trPr>
        <w:tc>
          <w:tcPr>
            <w:tcW w:w="4815" w:type="dxa"/>
            <w:gridSpan w:val="2"/>
            <w:noWrap/>
            <w:hideMark/>
          </w:tcPr>
          <w:p w14:paraId="23FA57F2" w14:textId="77777777" w:rsidR="00D419DF" w:rsidRPr="00C0506D" w:rsidRDefault="00D419DF" w:rsidP="00D96F8F">
            <w:pPr>
              <w:jc w:val="both"/>
              <w:rPr>
                <w:rFonts w:ascii="Times New Roman" w:hAnsi="Times New Roman" w:cs="Times New Roman"/>
                <w:b/>
                <w:bCs/>
                <w:sz w:val="24"/>
                <w:szCs w:val="24"/>
              </w:rPr>
            </w:pPr>
            <w:r w:rsidRPr="00C0506D">
              <w:rPr>
                <w:rFonts w:ascii="Times New Roman" w:hAnsi="Times New Roman" w:cs="Times New Roman"/>
                <w:b/>
                <w:bCs/>
                <w:sz w:val="24"/>
                <w:szCs w:val="24"/>
              </w:rPr>
              <w:t xml:space="preserve"> </w:t>
            </w:r>
          </w:p>
          <w:p w14:paraId="560C9C6E" w14:textId="1CD320F5" w:rsidR="00D419DF" w:rsidRPr="00D419DF" w:rsidRDefault="00D419DF" w:rsidP="00D96F8F">
            <w:pPr>
              <w:jc w:val="both"/>
              <w:rPr>
                <w:rFonts w:ascii="Times New Roman" w:hAnsi="Times New Roman" w:cs="Times New Roman"/>
                <w:b/>
                <w:bCs/>
                <w:sz w:val="24"/>
                <w:szCs w:val="24"/>
              </w:rPr>
            </w:pPr>
            <w:r>
              <w:rPr>
                <w:rFonts w:ascii="Times New Roman" w:hAnsi="Times New Roman" w:cs="Times New Roman"/>
                <w:b/>
                <w:bCs/>
                <w:sz w:val="24"/>
                <w:szCs w:val="24"/>
              </w:rPr>
              <w:t>Total for NES of Kyrgyzstan” OJSC</w:t>
            </w:r>
          </w:p>
        </w:tc>
        <w:tc>
          <w:tcPr>
            <w:tcW w:w="4257" w:type="dxa"/>
            <w:noWrap/>
            <w:hideMark/>
          </w:tcPr>
          <w:p w14:paraId="3CDA06AC" w14:textId="77777777" w:rsidR="00D419DF" w:rsidRPr="00D419DF" w:rsidRDefault="00D419DF" w:rsidP="00D96F8F">
            <w:pPr>
              <w:jc w:val="center"/>
              <w:rPr>
                <w:rFonts w:ascii="Times New Roman" w:hAnsi="Times New Roman" w:cs="Times New Roman"/>
                <w:b/>
                <w:bCs/>
                <w:sz w:val="24"/>
                <w:szCs w:val="24"/>
              </w:rPr>
            </w:pPr>
          </w:p>
          <w:p w14:paraId="133EBEBE" w14:textId="77777777" w:rsidR="00D419DF" w:rsidRPr="00EA056D" w:rsidRDefault="00D419DF" w:rsidP="00D96F8F">
            <w:pPr>
              <w:jc w:val="center"/>
              <w:rPr>
                <w:rFonts w:ascii="Times New Roman" w:hAnsi="Times New Roman" w:cs="Times New Roman"/>
                <w:b/>
                <w:bCs/>
                <w:sz w:val="24"/>
                <w:szCs w:val="24"/>
              </w:rPr>
            </w:pPr>
            <w:r w:rsidRPr="00EA056D">
              <w:rPr>
                <w:rFonts w:ascii="Times New Roman" w:hAnsi="Times New Roman" w:cs="Times New Roman"/>
                <w:b/>
                <w:bCs/>
                <w:sz w:val="24"/>
                <w:szCs w:val="24"/>
              </w:rPr>
              <w:t>58 417</w:t>
            </w:r>
          </w:p>
        </w:tc>
      </w:tr>
    </w:tbl>
    <w:p w14:paraId="462EC9C9" w14:textId="77777777" w:rsidR="00D419DF" w:rsidRPr="00A52F68" w:rsidRDefault="00D419DF" w:rsidP="00D419DF">
      <w:pPr>
        <w:pStyle w:val="Normal14"/>
        <w:spacing w:after="0" w:line="276" w:lineRule="auto"/>
        <w:jc w:val="both"/>
        <w:rPr>
          <w:rFonts w:ascii="Times New Roman" w:hAnsi="Times New Roman"/>
          <w:sz w:val="24"/>
          <w:szCs w:val="24"/>
        </w:rPr>
      </w:pPr>
    </w:p>
    <w:p w14:paraId="141612F9" w14:textId="77777777" w:rsidR="00D419DF" w:rsidRPr="00D4142E" w:rsidRDefault="00D419DF" w:rsidP="00D419DF">
      <w:pPr>
        <w:pStyle w:val="a3"/>
        <w:numPr>
          <w:ilvl w:val="0"/>
          <w:numId w:val="19"/>
        </w:numPr>
        <w:spacing w:after="0" w:line="276" w:lineRule="auto"/>
        <w:ind w:left="0" w:firstLine="720"/>
        <w:jc w:val="both"/>
        <w:rPr>
          <w:rFonts w:ascii="Times New Roman" w:eastAsia="Times New Roman" w:hAnsi="Times New Roman" w:cs="Times New Roman"/>
          <w:b/>
          <w:bCs/>
          <w:kern w:val="0"/>
          <w:sz w:val="24"/>
          <w:szCs w:val="24"/>
          <w:lang w:val="ru-RU"/>
          <w14:ligatures w14:val="none"/>
        </w:rPr>
      </w:pPr>
      <w:r>
        <w:rPr>
          <w:rFonts w:ascii="Times New Roman" w:eastAsia="Times New Roman" w:hAnsi="Times New Roman" w:cs="Times New Roman"/>
          <w:b/>
          <w:bCs/>
          <w:kern w:val="0"/>
          <w:sz w:val="24"/>
          <w:szCs w:val="24"/>
          <w:lang w:val="en-US"/>
          <w14:ligatures w14:val="none"/>
        </w:rPr>
        <w:t>Objectives and tasks of survey</w:t>
      </w:r>
    </w:p>
    <w:p w14:paraId="2DE2A935" w14:textId="5A779890" w:rsidR="00D419DF" w:rsidRPr="00062071" w:rsidRDefault="00D419DF"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r w:rsidRPr="00062071">
        <w:rPr>
          <w:rFonts w:ascii="Times New Roman" w:eastAsia="Times New Roman" w:hAnsi="Times New Roman" w:cs="Times New Roman"/>
          <w:kern w:val="0"/>
          <w:sz w:val="24"/>
          <w:szCs w:val="24"/>
          <w:lang w:val="en-US"/>
          <w14:ligatures w14:val="none"/>
        </w:rPr>
        <w:t xml:space="preserve">The objective of this Terms of Reference is to recruit a consulting firm to conduct an initial, interim and post-project survey to determine customer satisfaction with the quality of </w:t>
      </w:r>
      <w:r>
        <w:rPr>
          <w:rFonts w:ascii="Times New Roman" w:eastAsia="Times New Roman" w:hAnsi="Times New Roman" w:cs="Times New Roman"/>
          <w:kern w:val="0"/>
          <w:sz w:val="24"/>
          <w:szCs w:val="24"/>
          <w:lang w:val="en-US"/>
          <w14:ligatures w14:val="none"/>
        </w:rPr>
        <w:t xml:space="preserve">power supply </w:t>
      </w:r>
      <w:r w:rsidRPr="00062071">
        <w:rPr>
          <w:rFonts w:ascii="Times New Roman" w:eastAsia="Times New Roman" w:hAnsi="Times New Roman" w:cs="Times New Roman"/>
          <w:kern w:val="0"/>
          <w:sz w:val="24"/>
          <w:szCs w:val="24"/>
          <w:lang w:val="en-US"/>
          <w14:ligatures w14:val="none"/>
        </w:rPr>
        <w:t xml:space="preserve">to each </w:t>
      </w:r>
      <w:r>
        <w:rPr>
          <w:rFonts w:ascii="Times New Roman" w:eastAsia="Times New Roman" w:hAnsi="Times New Roman" w:cs="Times New Roman"/>
          <w:kern w:val="0"/>
          <w:sz w:val="24"/>
          <w:szCs w:val="24"/>
          <w:lang w:val="en-US"/>
          <w14:ligatures w14:val="none"/>
        </w:rPr>
        <w:t>ENE</w:t>
      </w:r>
      <w:r w:rsidRPr="00062071">
        <w:rPr>
          <w:rFonts w:ascii="Times New Roman" w:eastAsia="Times New Roman" w:hAnsi="Times New Roman" w:cs="Times New Roman"/>
          <w:kern w:val="0"/>
          <w:sz w:val="24"/>
          <w:szCs w:val="24"/>
          <w:lang w:val="en-US"/>
          <w14:ligatures w14:val="none"/>
        </w:rPr>
        <w:t xml:space="preserve"> service area and to identify problematic aspects for future service improvement.</w:t>
      </w:r>
      <w:r w:rsidR="00836B2D">
        <w:rPr>
          <w:rFonts w:ascii="Times New Roman" w:eastAsia="Times New Roman" w:hAnsi="Times New Roman" w:cs="Times New Roman"/>
          <w:kern w:val="0"/>
          <w:sz w:val="24"/>
          <w:szCs w:val="24"/>
          <w:lang w:val="en-US"/>
          <w14:ligatures w14:val="none"/>
        </w:rPr>
        <w:t xml:space="preserve"> </w:t>
      </w:r>
      <w:r w:rsidR="00836B2D" w:rsidRPr="00836B2D">
        <w:rPr>
          <w:rFonts w:ascii="Times New Roman" w:eastAsia="Times New Roman" w:hAnsi="Times New Roman" w:cs="Times New Roman"/>
          <w:kern w:val="0"/>
          <w:sz w:val="24"/>
          <w:szCs w:val="24"/>
          <w:lang w:val="en-US"/>
          <w14:ligatures w14:val="none"/>
        </w:rPr>
        <w:t>The consulting firm engaged for the work will be responsible for designing and conducting the baseline/initial survey.</w:t>
      </w:r>
      <w:r w:rsidR="00836B2D">
        <w:rPr>
          <w:rFonts w:ascii="Times New Roman" w:eastAsia="Times New Roman" w:hAnsi="Times New Roman" w:cs="Times New Roman"/>
          <w:kern w:val="0"/>
          <w:sz w:val="24"/>
          <w:szCs w:val="24"/>
          <w:lang w:val="en-US"/>
          <w14:ligatures w14:val="none"/>
        </w:rPr>
        <w:t xml:space="preserve"> </w:t>
      </w:r>
      <w:r w:rsidR="00836B2D" w:rsidRPr="00836B2D">
        <w:rPr>
          <w:rFonts w:ascii="Times New Roman" w:eastAsia="Times New Roman" w:hAnsi="Times New Roman" w:cs="Times New Roman"/>
          <w:kern w:val="0"/>
          <w:sz w:val="24"/>
          <w:szCs w:val="24"/>
          <w:lang w:val="en-US"/>
          <w14:ligatures w14:val="none"/>
        </w:rPr>
        <w:t>In case the Ministry of Energy of the Kyrgyz Republic remains satisfied with the quality of services provided, the same company will be engaged to conduct the second and third surveys to ensure continuity and consistency in the process.</w:t>
      </w:r>
      <w:r w:rsidR="00836B2D">
        <w:rPr>
          <w:rFonts w:ascii="Times New Roman" w:eastAsia="Times New Roman" w:hAnsi="Times New Roman" w:cs="Times New Roman"/>
          <w:kern w:val="0"/>
          <w:sz w:val="24"/>
          <w:szCs w:val="24"/>
          <w:lang w:val="en-US"/>
          <w14:ligatures w14:val="none"/>
        </w:rPr>
        <w:t xml:space="preserve"> </w:t>
      </w:r>
    </w:p>
    <w:p w14:paraId="6B822C6B" w14:textId="7FE7FA27" w:rsidR="00D419DF" w:rsidRPr="00062071" w:rsidRDefault="00D419DF"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r w:rsidRPr="00062071">
        <w:rPr>
          <w:rFonts w:ascii="Times New Roman" w:eastAsia="Times New Roman" w:hAnsi="Times New Roman" w:cs="Times New Roman"/>
          <w:kern w:val="0"/>
          <w:sz w:val="24"/>
          <w:szCs w:val="24"/>
          <w:lang w:val="en-US"/>
          <w14:ligatures w14:val="none"/>
        </w:rPr>
        <w:t>The initial (Baseline) survey aims to determine current perceptions of the quality of electricity supply, identify key issues and establish a baseline level of satisfaction.</w:t>
      </w:r>
    </w:p>
    <w:p w14:paraId="7BEF00B9" w14:textId="77777777" w:rsidR="00D419DF" w:rsidRPr="00062071" w:rsidRDefault="00D419DF"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r w:rsidRPr="00062071">
        <w:rPr>
          <w:rFonts w:ascii="Times New Roman" w:eastAsia="Times New Roman" w:hAnsi="Times New Roman" w:cs="Times New Roman"/>
          <w:kern w:val="0"/>
          <w:sz w:val="24"/>
          <w:szCs w:val="24"/>
          <w:lang w:val="en-US"/>
          <w14:ligatures w14:val="none"/>
        </w:rPr>
        <w:t xml:space="preserve">The Interim (Mid-term) survey aims to assess changes in satisfaction after the start of implementation of the electricity supply improvement measures. </w:t>
      </w:r>
    </w:p>
    <w:p w14:paraId="1AFBC327" w14:textId="3C2D930B" w:rsidR="00D419DF" w:rsidRDefault="00D419DF"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r w:rsidRPr="00062071">
        <w:rPr>
          <w:rFonts w:ascii="Times New Roman" w:eastAsia="Times New Roman" w:hAnsi="Times New Roman" w:cs="Times New Roman"/>
          <w:kern w:val="0"/>
          <w:sz w:val="24"/>
          <w:szCs w:val="24"/>
          <w:lang w:val="en-US"/>
          <w14:ligatures w14:val="none"/>
        </w:rPr>
        <w:t xml:space="preserve">The final </w:t>
      </w:r>
      <w:r w:rsidR="003E0046">
        <w:rPr>
          <w:rFonts w:ascii="Times New Roman" w:eastAsia="Times New Roman" w:hAnsi="Times New Roman" w:cs="Times New Roman"/>
          <w:kern w:val="0"/>
          <w:sz w:val="24"/>
          <w:szCs w:val="24"/>
          <w:lang w:val="en-US"/>
          <w14:ligatures w14:val="none"/>
        </w:rPr>
        <w:t>(completing</w:t>
      </w:r>
      <w:r w:rsidRPr="00062071">
        <w:rPr>
          <w:rFonts w:ascii="Times New Roman" w:eastAsia="Times New Roman" w:hAnsi="Times New Roman" w:cs="Times New Roman"/>
          <w:kern w:val="0"/>
          <w:sz w:val="24"/>
          <w:szCs w:val="24"/>
          <w:lang w:val="en-US"/>
          <w14:ligatures w14:val="none"/>
        </w:rPr>
        <w:t xml:space="preserve">) survey is aimed at final assessment of customer satisfaction after completion of all works/activities and implementation of improvements in accordance with the project components. </w:t>
      </w:r>
    </w:p>
    <w:p w14:paraId="510EEF35" w14:textId="77777777" w:rsidR="0077343E" w:rsidRDefault="0077343E"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p>
    <w:p w14:paraId="44FBA4E9" w14:textId="77777777" w:rsidR="0077343E" w:rsidRPr="00062071" w:rsidRDefault="0077343E" w:rsidP="00D419DF">
      <w:pPr>
        <w:spacing w:after="0" w:line="276" w:lineRule="auto"/>
        <w:ind w:firstLine="720"/>
        <w:jc w:val="both"/>
        <w:rPr>
          <w:rFonts w:ascii="Times New Roman" w:eastAsia="Times New Roman" w:hAnsi="Times New Roman" w:cs="Times New Roman"/>
          <w:kern w:val="0"/>
          <w:sz w:val="24"/>
          <w:szCs w:val="24"/>
          <w:lang w:val="en-US"/>
          <w14:ligatures w14:val="none"/>
        </w:rPr>
      </w:pPr>
    </w:p>
    <w:p w14:paraId="7D87E28B" w14:textId="3B461E8F" w:rsidR="003E0046" w:rsidRPr="00D4142E" w:rsidRDefault="007C351D" w:rsidP="003E0046">
      <w:pPr>
        <w:pStyle w:val="a3"/>
        <w:numPr>
          <w:ilvl w:val="0"/>
          <w:numId w:val="19"/>
        </w:numPr>
        <w:spacing w:after="0" w:line="276" w:lineRule="auto"/>
        <w:ind w:left="0" w:firstLine="720"/>
        <w:jc w:val="both"/>
        <w:rPr>
          <w:rFonts w:ascii="Times New Roman" w:eastAsia="Times New Roman" w:hAnsi="Times New Roman" w:cs="Times New Roman"/>
          <w:b/>
          <w:bCs/>
          <w:kern w:val="0"/>
          <w:sz w:val="24"/>
          <w:szCs w:val="24"/>
          <w:lang w:val="ru-RU"/>
          <w14:ligatures w14:val="none"/>
        </w:rPr>
      </w:pPr>
      <w:r>
        <w:rPr>
          <w:rFonts w:ascii="Times New Roman" w:eastAsia="Times New Roman" w:hAnsi="Times New Roman" w:cs="Times New Roman"/>
          <w:b/>
          <w:bCs/>
          <w:kern w:val="0"/>
          <w:sz w:val="24"/>
          <w:szCs w:val="24"/>
          <w:lang w:val="en-US"/>
          <w14:ligatures w14:val="none"/>
        </w:rPr>
        <w:lastRenderedPageBreak/>
        <w:t>Survey object and sampling</w:t>
      </w:r>
    </w:p>
    <w:p w14:paraId="38B6F1C2" w14:textId="4A1DE981" w:rsidR="000F5016" w:rsidRDefault="007C351D" w:rsidP="00D4142E">
      <w:pPr>
        <w:pStyle w:val="Normal14"/>
        <w:spacing w:after="0" w:line="276" w:lineRule="auto"/>
        <w:ind w:firstLine="720"/>
        <w:jc w:val="both"/>
        <w:rPr>
          <w:rFonts w:ascii="Times New Roman" w:hAnsi="Times New Roman"/>
          <w:noProof/>
          <w:sz w:val="24"/>
          <w:szCs w:val="24"/>
          <w:lang w:val="en-US"/>
        </w:rPr>
      </w:pPr>
      <w:r w:rsidRPr="007C351D">
        <w:rPr>
          <w:rFonts w:ascii="Times New Roman" w:hAnsi="Times New Roman"/>
          <w:noProof/>
          <w:sz w:val="24"/>
          <w:szCs w:val="24"/>
          <w:lang w:val="en-US"/>
        </w:rPr>
        <w:t xml:space="preserve">The objects of the </w:t>
      </w:r>
      <w:r>
        <w:rPr>
          <w:rFonts w:ascii="Times New Roman" w:hAnsi="Times New Roman"/>
          <w:noProof/>
          <w:sz w:val="24"/>
          <w:szCs w:val="24"/>
          <w:lang w:val="en-US"/>
        </w:rPr>
        <w:t>survey</w:t>
      </w:r>
      <w:r w:rsidRPr="007C351D">
        <w:rPr>
          <w:rFonts w:ascii="Times New Roman" w:hAnsi="Times New Roman"/>
          <w:noProof/>
          <w:sz w:val="24"/>
          <w:szCs w:val="24"/>
          <w:lang w:val="en-US"/>
        </w:rPr>
        <w:t xml:space="preserve"> are the following categories of c</w:t>
      </w:r>
      <w:r>
        <w:rPr>
          <w:rFonts w:ascii="Times New Roman" w:hAnsi="Times New Roman"/>
          <w:noProof/>
          <w:sz w:val="24"/>
          <w:szCs w:val="24"/>
          <w:lang w:val="en-US"/>
        </w:rPr>
        <w:t>ustomers</w:t>
      </w:r>
      <w:r w:rsidRPr="007C351D">
        <w:rPr>
          <w:rFonts w:ascii="Times New Roman" w:hAnsi="Times New Roman"/>
          <w:noProof/>
          <w:sz w:val="24"/>
          <w:szCs w:val="24"/>
          <w:lang w:val="en-US"/>
        </w:rPr>
        <w:t xml:space="preserve"> of the Kyrgyz Republic. To optimize the work it is proposed to divide c</w:t>
      </w:r>
      <w:r>
        <w:rPr>
          <w:rFonts w:ascii="Times New Roman" w:hAnsi="Times New Roman"/>
          <w:noProof/>
          <w:sz w:val="24"/>
          <w:szCs w:val="24"/>
          <w:lang w:val="en-US"/>
        </w:rPr>
        <w:t>ustomers</w:t>
      </w:r>
      <w:r w:rsidRPr="007C351D">
        <w:rPr>
          <w:rFonts w:ascii="Times New Roman" w:hAnsi="Times New Roman"/>
          <w:noProof/>
          <w:sz w:val="24"/>
          <w:szCs w:val="24"/>
          <w:lang w:val="en-US"/>
        </w:rPr>
        <w:t xml:space="preserve"> into 7 categories:</w:t>
      </w:r>
    </w:p>
    <w:p w14:paraId="58D76173" w14:textId="483DD390" w:rsidR="007C351D" w:rsidRDefault="007C351D"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Population (up to 700 kWh / over 700 kWh</w:t>
      </w:r>
      <w:r w:rsidR="00B95267">
        <w:rPr>
          <w:rFonts w:ascii="Times New Roman" w:hAnsi="Times New Roman"/>
          <w:noProof/>
          <w:sz w:val="24"/>
          <w:szCs w:val="24"/>
          <w:lang w:val="en-US"/>
        </w:rPr>
        <w:t>);</w:t>
      </w:r>
    </w:p>
    <w:p w14:paraId="5F84B075" w14:textId="5491D3EF" w:rsidR="00B95267" w:rsidRDefault="00B95267"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Social and public customers;</w:t>
      </w:r>
    </w:p>
    <w:p w14:paraId="32C887BF" w14:textId="63A74291" w:rsidR="00B95267" w:rsidRDefault="00B95267"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Industrial customers;</w:t>
      </w:r>
    </w:p>
    <w:p w14:paraId="119E0527" w14:textId="38BAA192" w:rsidR="00B95267" w:rsidRDefault="00171D9B"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Commercial customers;</w:t>
      </w:r>
    </w:p>
    <w:p w14:paraId="0F943283" w14:textId="572E38D9" w:rsidR="00171D9B" w:rsidRDefault="00171D9B"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Budget customers;</w:t>
      </w:r>
    </w:p>
    <w:p w14:paraId="14511277" w14:textId="72569260" w:rsidR="00171D9B" w:rsidRDefault="00171D9B" w:rsidP="007C351D">
      <w:pPr>
        <w:pStyle w:val="Normal14"/>
        <w:numPr>
          <w:ilvl w:val="0"/>
          <w:numId w:val="27"/>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Electricity</w:t>
      </w:r>
      <w:r w:rsidRPr="00171D9B">
        <w:rPr>
          <w:rFonts w:ascii="Times New Roman" w:hAnsi="Times New Roman"/>
          <w:noProof/>
          <w:sz w:val="24"/>
          <w:szCs w:val="24"/>
          <w:lang w:val="en-US"/>
        </w:rPr>
        <w:t>-intensive industrial consumers</w:t>
      </w:r>
      <w:r>
        <w:rPr>
          <w:rFonts w:ascii="Times New Roman" w:hAnsi="Times New Roman"/>
          <w:noProof/>
          <w:sz w:val="24"/>
          <w:szCs w:val="24"/>
          <w:lang w:val="en-US"/>
        </w:rPr>
        <w:t>;</w:t>
      </w:r>
    </w:p>
    <w:p w14:paraId="4BF519E0" w14:textId="7E3A6D26" w:rsidR="00171D9B" w:rsidRDefault="00171D9B" w:rsidP="007C351D">
      <w:pPr>
        <w:pStyle w:val="Normal14"/>
        <w:numPr>
          <w:ilvl w:val="0"/>
          <w:numId w:val="27"/>
        </w:numPr>
        <w:spacing w:after="0" w:line="276" w:lineRule="auto"/>
        <w:jc w:val="both"/>
        <w:rPr>
          <w:rFonts w:ascii="Times New Roman" w:hAnsi="Times New Roman"/>
          <w:noProof/>
          <w:sz w:val="24"/>
          <w:szCs w:val="24"/>
          <w:lang w:val="en-US"/>
        </w:rPr>
      </w:pPr>
      <w:r w:rsidRPr="00171D9B">
        <w:rPr>
          <w:rFonts w:ascii="Times New Roman" w:hAnsi="Times New Roman"/>
          <w:noProof/>
          <w:sz w:val="24"/>
          <w:szCs w:val="24"/>
          <w:lang w:val="en-US"/>
        </w:rPr>
        <w:t>Car charging stations</w:t>
      </w:r>
      <w:r>
        <w:rPr>
          <w:rFonts w:ascii="Times New Roman" w:hAnsi="Times New Roman"/>
          <w:noProof/>
          <w:sz w:val="24"/>
          <w:szCs w:val="24"/>
          <w:lang w:val="en-US"/>
        </w:rPr>
        <w:t>.</w:t>
      </w:r>
    </w:p>
    <w:p w14:paraId="3EBB2047" w14:textId="12B074A3" w:rsidR="007C351D" w:rsidRDefault="00171D9B" w:rsidP="00D4142E">
      <w:pPr>
        <w:pStyle w:val="Normal14"/>
        <w:spacing w:after="0" w:line="276" w:lineRule="auto"/>
        <w:ind w:firstLine="720"/>
        <w:jc w:val="both"/>
        <w:rPr>
          <w:rFonts w:ascii="Times New Roman" w:hAnsi="Times New Roman"/>
          <w:noProof/>
          <w:sz w:val="24"/>
          <w:szCs w:val="24"/>
          <w:lang w:val="en-US"/>
        </w:rPr>
      </w:pPr>
      <w:r w:rsidRPr="00171D9B">
        <w:rPr>
          <w:rFonts w:ascii="Times New Roman" w:hAnsi="Times New Roman"/>
          <w:noProof/>
          <w:sz w:val="24"/>
          <w:szCs w:val="24"/>
          <w:lang w:val="en-US"/>
        </w:rPr>
        <w:t xml:space="preserve">It is proposed to conduct </w:t>
      </w:r>
      <w:r>
        <w:rPr>
          <w:rFonts w:ascii="Times New Roman" w:hAnsi="Times New Roman"/>
          <w:noProof/>
          <w:sz w:val="24"/>
          <w:szCs w:val="24"/>
          <w:lang w:val="en-US"/>
        </w:rPr>
        <w:t xml:space="preserve">survey </w:t>
      </w:r>
      <w:r w:rsidRPr="00171D9B">
        <w:rPr>
          <w:rFonts w:ascii="Times New Roman" w:hAnsi="Times New Roman"/>
          <w:noProof/>
          <w:sz w:val="24"/>
          <w:szCs w:val="24"/>
          <w:lang w:val="en-US"/>
        </w:rPr>
        <w:t xml:space="preserve">on the service </w:t>
      </w:r>
      <w:r>
        <w:rPr>
          <w:rFonts w:ascii="Times New Roman" w:hAnsi="Times New Roman"/>
          <w:noProof/>
          <w:sz w:val="24"/>
          <w:szCs w:val="24"/>
          <w:lang w:val="en-US"/>
        </w:rPr>
        <w:t xml:space="preserve">area </w:t>
      </w:r>
      <w:r w:rsidRPr="00171D9B">
        <w:rPr>
          <w:rFonts w:ascii="Times New Roman" w:hAnsi="Times New Roman"/>
          <w:noProof/>
          <w:sz w:val="24"/>
          <w:szCs w:val="24"/>
          <w:lang w:val="en-US"/>
        </w:rPr>
        <w:t>of eight branches of the distribution company “NE</w:t>
      </w:r>
      <w:r>
        <w:rPr>
          <w:rFonts w:ascii="Times New Roman" w:hAnsi="Times New Roman"/>
          <w:noProof/>
          <w:sz w:val="24"/>
          <w:szCs w:val="24"/>
          <w:lang w:val="en-US"/>
        </w:rPr>
        <w:t>G</w:t>
      </w:r>
      <w:r w:rsidRPr="00171D9B">
        <w:rPr>
          <w:rFonts w:ascii="Times New Roman" w:hAnsi="Times New Roman"/>
          <w:noProof/>
          <w:sz w:val="24"/>
          <w:szCs w:val="24"/>
          <w:lang w:val="en-US"/>
        </w:rPr>
        <w:t xml:space="preserve"> of Kyrgyzstan”.</w:t>
      </w:r>
    </w:p>
    <w:p w14:paraId="05DB110B" w14:textId="17411F4B" w:rsidR="0077343E" w:rsidRDefault="00D77E1F" w:rsidP="00F42D83">
      <w:pPr>
        <w:pStyle w:val="Normal14"/>
        <w:spacing w:after="0" w:line="276" w:lineRule="auto"/>
        <w:ind w:firstLine="720"/>
        <w:jc w:val="both"/>
        <w:rPr>
          <w:rFonts w:ascii="Times New Roman" w:hAnsi="Times New Roman"/>
          <w:noProof/>
          <w:sz w:val="24"/>
          <w:szCs w:val="24"/>
          <w:lang w:val="en-US"/>
        </w:rPr>
      </w:pPr>
      <w:r w:rsidRPr="00D77E1F">
        <w:rPr>
          <w:rFonts w:ascii="Times New Roman" w:hAnsi="Times New Roman"/>
          <w:noProof/>
          <w:sz w:val="24"/>
          <w:szCs w:val="24"/>
          <w:lang w:val="en-US"/>
        </w:rPr>
        <w:t>To ensure the representativeness of the sampl</w:t>
      </w:r>
      <w:r>
        <w:rPr>
          <w:rFonts w:ascii="Times New Roman" w:hAnsi="Times New Roman"/>
          <w:noProof/>
          <w:sz w:val="24"/>
          <w:szCs w:val="24"/>
          <w:lang w:val="en-US"/>
        </w:rPr>
        <w:t>ing</w:t>
      </w:r>
      <w:r w:rsidRPr="00D77E1F">
        <w:rPr>
          <w:rFonts w:ascii="Times New Roman" w:hAnsi="Times New Roman"/>
          <w:noProof/>
          <w:sz w:val="24"/>
          <w:szCs w:val="24"/>
          <w:lang w:val="en-US"/>
        </w:rPr>
        <w:t>, it is proposed to take the number of electricity consumers by region, including vulnerable households covered by the tariff program “</w:t>
      </w:r>
      <w:r w:rsidR="00F42D83">
        <w:rPr>
          <w:rFonts w:ascii="Times New Roman" w:hAnsi="Times New Roman"/>
          <w:noProof/>
          <w:sz w:val="24"/>
          <w:szCs w:val="24"/>
          <w:lang w:val="en-US"/>
        </w:rPr>
        <w:t>Ui</w:t>
      </w:r>
      <w:r w:rsidR="0077343E">
        <w:rPr>
          <w:rFonts w:ascii="Times New Roman" w:hAnsi="Times New Roman"/>
          <w:noProof/>
          <w:sz w:val="24"/>
          <w:szCs w:val="24"/>
          <w:lang w:val="en-US"/>
        </w:rPr>
        <w:t>-bu</w:t>
      </w:r>
      <w:r>
        <w:rPr>
          <w:rFonts w:ascii="Times New Roman" w:hAnsi="Times New Roman"/>
          <w:noProof/>
          <w:sz w:val="24"/>
          <w:szCs w:val="24"/>
          <w:lang w:val="en-US"/>
        </w:rPr>
        <w:t>logo</w:t>
      </w:r>
      <w:r w:rsidRPr="00D77E1F">
        <w:rPr>
          <w:rFonts w:ascii="Times New Roman" w:hAnsi="Times New Roman"/>
          <w:noProof/>
          <w:sz w:val="24"/>
          <w:szCs w:val="24"/>
          <w:lang w:val="en-US"/>
        </w:rPr>
        <w:t xml:space="preserve"> k</w:t>
      </w:r>
      <w:r w:rsidR="0077343E">
        <w:rPr>
          <w:rFonts w:ascii="Times New Roman" w:hAnsi="Times New Roman"/>
          <w:noProof/>
          <w:sz w:val="24"/>
          <w:szCs w:val="24"/>
          <w:lang w:val="en-US"/>
        </w:rPr>
        <w:t>omok</w:t>
      </w:r>
      <w:r w:rsidRPr="00D77E1F">
        <w:rPr>
          <w:rFonts w:ascii="Times New Roman" w:hAnsi="Times New Roman"/>
          <w:noProof/>
          <w:sz w:val="24"/>
          <w:szCs w:val="24"/>
          <w:lang w:val="en-US"/>
        </w:rPr>
        <w:t>” as the general population, with an acceptable error of ±5% and a confidence level of 95%.</w:t>
      </w:r>
    </w:p>
    <w:p w14:paraId="1A008755" w14:textId="73A48E97" w:rsidR="00F42D83" w:rsidRPr="00AC2789" w:rsidRDefault="00F42D83" w:rsidP="00F42D83">
      <w:pPr>
        <w:spacing w:after="0" w:line="240" w:lineRule="auto"/>
        <w:ind w:firstLine="709"/>
        <w:jc w:val="both"/>
        <w:rPr>
          <w:rFonts w:ascii="Times New Roman" w:eastAsia="Times New Roman" w:hAnsi="Times New Roman" w:cs="Times New Roman"/>
          <w:kern w:val="0"/>
          <w:sz w:val="24"/>
          <w:szCs w:val="24"/>
          <w:lang w:val="en-US" w:eastAsia="ru-RU"/>
          <w14:ligatures w14:val="none"/>
        </w:rPr>
      </w:pPr>
      <w:r w:rsidRPr="00AC2789">
        <w:rPr>
          <w:rFonts w:ascii="Times New Roman" w:eastAsia="Times New Roman" w:hAnsi="Times New Roman" w:cs="Times New Roman"/>
          <w:kern w:val="0"/>
          <w:sz w:val="24"/>
          <w:szCs w:val="24"/>
          <w:lang w:val="en-US" w:eastAsia="ru-RU"/>
          <w14:ligatures w14:val="none"/>
        </w:rPr>
        <w:t>It is important for the Consultant to consider all 7 categories of customers in the master sample, with a proportional share corresponding to the number of customers in each region, including beneficiaries of the UBK program.</w:t>
      </w:r>
    </w:p>
    <w:p w14:paraId="7C47A14B" w14:textId="0AFF2F8D" w:rsidR="00171D9B" w:rsidRDefault="00D77E1F" w:rsidP="00F42D83">
      <w:pPr>
        <w:pStyle w:val="Normal14"/>
        <w:spacing w:after="0" w:line="276" w:lineRule="auto"/>
        <w:ind w:firstLine="709"/>
        <w:jc w:val="both"/>
        <w:rPr>
          <w:rFonts w:ascii="Times New Roman" w:hAnsi="Times New Roman"/>
          <w:noProof/>
          <w:sz w:val="24"/>
          <w:szCs w:val="24"/>
          <w:lang w:val="en-US"/>
        </w:rPr>
      </w:pPr>
      <w:r w:rsidRPr="00AC2789">
        <w:rPr>
          <w:rFonts w:ascii="Times New Roman" w:hAnsi="Times New Roman"/>
          <w:noProof/>
          <w:sz w:val="24"/>
          <w:szCs w:val="24"/>
          <w:lang w:val="en-US"/>
        </w:rPr>
        <w:t xml:space="preserve">It is also necessary to include in the master </w:t>
      </w:r>
      <w:r w:rsidRPr="00D77E1F">
        <w:rPr>
          <w:rFonts w:ascii="Times New Roman" w:hAnsi="Times New Roman"/>
          <w:noProof/>
          <w:sz w:val="24"/>
          <w:szCs w:val="24"/>
          <w:lang w:val="en-US"/>
        </w:rPr>
        <w:t xml:space="preserve">sample of </w:t>
      </w:r>
      <w:r>
        <w:rPr>
          <w:rFonts w:ascii="Times New Roman" w:hAnsi="Times New Roman"/>
          <w:noProof/>
          <w:sz w:val="24"/>
          <w:szCs w:val="24"/>
          <w:lang w:val="en-US"/>
        </w:rPr>
        <w:t>customers</w:t>
      </w:r>
      <w:r w:rsidRPr="00D77E1F">
        <w:rPr>
          <w:rFonts w:ascii="Times New Roman" w:hAnsi="Times New Roman"/>
          <w:noProof/>
          <w:sz w:val="24"/>
          <w:szCs w:val="24"/>
          <w:lang w:val="en-US"/>
        </w:rPr>
        <w:t xml:space="preserve"> by type of category both urban and rural areas, taking into account the characteristics of the area.</w:t>
      </w:r>
    </w:p>
    <w:p w14:paraId="77CF3E44" w14:textId="77777777" w:rsidR="00D77E1F" w:rsidRDefault="00D77E1F" w:rsidP="00D4142E">
      <w:pPr>
        <w:pStyle w:val="Normal14"/>
        <w:spacing w:after="0" w:line="276" w:lineRule="auto"/>
        <w:ind w:firstLine="720"/>
        <w:jc w:val="both"/>
        <w:rPr>
          <w:rFonts w:ascii="Times New Roman" w:hAnsi="Times New Roman"/>
          <w:noProof/>
          <w:sz w:val="24"/>
          <w:szCs w:val="24"/>
          <w:lang w:val="en-US"/>
        </w:rPr>
      </w:pPr>
    </w:p>
    <w:p w14:paraId="6EBD0326" w14:textId="3995DDB6" w:rsidR="00D77E1F" w:rsidRPr="00D4142E" w:rsidRDefault="00D77E1F" w:rsidP="00D77E1F">
      <w:pPr>
        <w:pStyle w:val="a3"/>
        <w:numPr>
          <w:ilvl w:val="0"/>
          <w:numId w:val="19"/>
        </w:numPr>
        <w:spacing w:after="0" w:line="276" w:lineRule="auto"/>
        <w:ind w:left="0" w:firstLine="720"/>
        <w:jc w:val="both"/>
        <w:rPr>
          <w:rFonts w:ascii="Times New Roman" w:eastAsia="Times New Roman" w:hAnsi="Times New Roman" w:cs="Times New Roman"/>
          <w:b/>
          <w:bCs/>
          <w:kern w:val="0"/>
          <w:sz w:val="24"/>
          <w:szCs w:val="24"/>
          <w:lang w:val="ru-RU"/>
          <w14:ligatures w14:val="none"/>
        </w:rPr>
      </w:pPr>
      <w:r>
        <w:rPr>
          <w:rFonts w:ascii="Times New Roman" w:eastAsia="Times New Roman" w:hAnsi="Times New Roman" w:cs="Times New Roman"/>
          <w:b/>
          <w:bCs/>
          <w:kern w:val="0"/>
          <w:sz w:val="24"/>
          <w:szCs w:val="24"/>
          <w:lang w:val="en-US"/>
          <w14:ligatures w14:val="none"/>
        </w:rPr>
        <w:t>Scope of work</w:t>
      </w:r>
    </w:p>
    <w:p w14:paraId="361B2949" w14:textId="5ED69D00" w:rsidR="007C351D" w:rsidRDefault="00D77E1F" w:rsidP="00D4142E">
      <w:pPr>
        <w:pStyle w:val="Normal14"/>
        <w:spacing w:after="0" w:line="276" w:lineRule="auto"/>
        <w:ind w:firstLine="720"/>
        <w:jc w:val="both"/>
        <w:rPr>
          <w:rFonts w:ascii="Times New Roman" w:hAnsi="Times New Roman"/>
          <w:noProof/>
          <w:sz w:val="24"/>
          <w:szCs w:val="24"/>
          <w:lang w:val="en-US"/>
        </w:rPr>
      </w:pPr>
      <w:r w:rsidRPr="00D77E1F">
        <w:rPr>
          <w:rFonts w:ascii="Times New Roman" w:hAnsi="Times New Roman"/>
          <w:noProof/>
          <w:sz w:val="24"/>
          <w:szCs w:val="24"/>
          <w:lang w:val="en-US"/>
        </w:rPr>
        <w:t>Three s</w:t>
      </w:r>
      <w:r>
        <w:rPr>
          <w:rFonts w:ascii="Times New Roman" w:hAnsi="Times New Roman"/>
          <w:noProof/>
          <w:sz w:val="24"/>
          <w:szCs w:val="24"/>
          <w:lang w:val="en-US"/>
        </w:rPr>
        <w:t>urveys</w:t>
      </w:r>
      <w:r w:rsidRPr="00D77E1F">
        <w:rPr>
          <w:rFonts w:ascii="Times New Roman" w:hAnsi="Times New Roman"/>
          <w:noProof/>
          <w:sz w:val="24"/>
          <w:szCs w:val="24"/>
          <w:lang w:val="en-US"/>
        </w:rPr>
        <w:t xml:space="preserve"> are envisioned for the </w:t>
      </w:r>
      <w:r w:rsidR="00DD0C5C">
        <w:rPr>
          <w:rFonts w:ascii="Times New Roman" w:hAnsi="Times New Roman"/>
          <w:noProof/>
          <w:sz w:val="24"/>
          <w:szCs w:val="24"/>
          <w:lang w:val="en-US"/>
        </w:rPr>
        <w:t>KEMS</w:t>
      </w:r>
      <w:r w:rsidRPr="00D77E1F">
        <w:rPr>
          <w:rFonts w:ascii="Times New Roman" w:hAnsi="Times New Roman"/>
          <w:noProof/>
          <w:sz w:val="24"/>
          <w:szCs w:val="24"/>
          <w:lang w:val="en-US"/>
        </w:rPr>
        <w:t xml:space="preserve"> project: initial, interim (mid-term) and final (</w:t>
      </w:r>
      <w:r w:rsidR="00DD0C5C">
        <w:rPr>
          <w:rFonts w:ascii="Times New Roman" w:hAnsi="Times New Roman"/>
          <w:noProof/>
          <w:sz w:val="24"/>
          <w:szCs w:val="24"/>
          <w:lang w:val="en-US"/>
        </w:rPr>
        <w:t>completing</w:t>
      </w:r>
      <w:r w:rsidRPr="00D77E1F">
        <w:rPr>
          <w:rFonts w:ascii="Times New Roman" w:hAnsi="Times New Roman"/>
          <w:noProof/>
          <w:sz w:val="24"/>
          <w:szCs w:val="24"/>
          <w:lang w:val="en-US"/>
        </w:rPr>
        <w:t>) s</w:t>
      </w:r>
      <w:r w:rsidR="00DD0C5C">
        <w:rPr>
          <w:rFonts w:ascii="Times New Roman" w:hAnsi="Times New Roman"/>
          <w:noProof/>
          <w:sz w:val="24"/>
          <w:szCs w:val="24"/>
          <w:lang w:val="en-US"/>
        </w:rPr>
        <w:t>urveys</w:t>
      </w:r>
      <w:r w:rsidRPr="00D77E1F">
        <w:rPr>
          <w:rFonts w:ascii="Times New Roman" w:hAnsi="Times New Roman"/>
          <w:noProof/>
          <w:sz w:val="24"/>
          <w:szCs w:val="24"/>
          <w:lang w:val="en-US"/>
        </w:rPr>
        <w:t>.</w:t>
      </w:r>
    </w:p>
    <w:p w14:paraId="63F67293" w14:textId="04E22ACB" w:rsidR="00DD0C5C" w:rsidRDefault="00DD0C5C" w:rsidP="00D4142E">
      <w:pPr>
        <w:pStyle w:val="Normal14"/>
        <w:spacing w:after="0" w:line="276" w:lineRule="auto"/>
        <w:ind w:firstLine="720"/>
        <w:jc w:val="both"/>
        <w:rPr>
          <w:rFonts w:ascii="Times New Roman" w:hAnsi="Times New Roman"/>
          <w:noProof/>
          <w:sz w:val="24"/>
          <w:szCs w:val="24"/>
          <w:lang w:val="en-US"/>
        </w:rPr>
      </w:pPr>
      <w:r w:rsidRPr="00DD0C5C">
        <w:rPr>
          <w:rFonts w:ascii="Times New Roman" w:hAnsi="Times New Roman"/>
          <w:noProof/>
          <w:sz w:val="24"/>
          <w:szCs w:val="24"/>
          <w:lang w:val="en-US"/>
        </w:rPr>
        <w:t>The survey should cover all aspects of electricity supply services provided by the distribution company NE</w:t>
      </w:r>
      <w:r>
        <w:rPr>
          <w:rFonts w:ascii="Times New Roman" w:hAnsi="Times New Roman"/>
          <w:noProof/>
          <w:sz w:val="24"/>
          <w:szCs w:val="24"/>
          <w:lang w:val="en-US"/>
        </w:rPr>
        <w:t>G of</w:t>
      </w:r>
      <w:r w:rsidRPr="00DD0C5C">
        <w:rPr>
          <w:rFonts w:ascii="Times New Roman" w:hAnsi="Times New Roman"/>
          <w:noProof/>
          <w:sz w:val="24"/>
          <w:szCs w:val="24"/>
          <w:lang w:val="en-US"/>
        </w:rPr>
        <w:t xml:space="preserve"> Kyrgyzstan.</w:t>
      </w:r>
      <w:r>
        <w:rPr>
          <w:rFonts w:ascii="Times New Roman" w:hAnsi="Times New Roman"/>
          <w:noProof/>
          <w:sz w:val="24"/>
          <w:szCs w:val="24"/>
          <w:lang w:val="en-US"/>
        </w:rPr>
        <w:t xml:space="preserve"> </w:t>
      </w:r>
      <w:r w:rsidRPr="00DD0C5C">
        <w:rPr>
          <w:rFonts w:ascii="Times New Roman" w:hAnsi="Times New Roman"/>
          <w:noProof/>
          <w:sz w:val="24"/>
          <w:szCs w:val="24"/>
          <w:lang w:val="en-US"/>
        </w:rPr>
        <w:t>Electricity services can be roughly divided into the following categories: (i) reliability of electricity supply, (ii) quality of service, (iii) pricing and tariffs, (iv) customer service, including commercial issues (An indicative list by key categories of issues is given in Annex 1).</w:t>
      </w:r>
    </w:p>
    <w:p w14:paraId="04F45920" w14:textId="526DACBD" w:rsidR="00DD0C5C" w:rsidRDefault="00DD0C5C" w:rsidP="00D4142E">
      <w:pPr>
        <w:pStyle w:val="Normal14"/>
        <w:spacing w:after="0" w:line="276" w:lineRule="auto"/>
        <w:ind w:firstLine="720"/>
        <w:jc w:val="both"/>
        <w:rPr>
          <w:rFonts w:ascii="Times New Roman" w:hAnsi="Times New Roman"/>
          <w:noProof/>
          <w:sz w:val="24"/>
          <w:szCs w:val="24"/>
          <w:lang w:val="en-US"/>
        </w:rPr>
      </w:pPr>
      <w:r w:rsidRPr="00DD0C5C">
        <w:rPr>
          <w:rFonts w:ascii="Times New Roman" w:hAnsi="Times New Roman"/>
          <w:noProof/>
          <w:sz w:val="24"/>
          <w:szCs w:val="24"/>
          <w:lang w:val="en-US"/>
        </w:rPr>
        <w:t>In addition, the survey should provide demographic and socio-economic information about electricity consumers.</w:t>
      </w:r>
    </w:p>
    <w:p w14:paraId="19AF486F" w14:textId="23781060" w:rsidR="00DD0C5C" w:rsidRPr="00AC2789" w:rsidRDefault="00DD0C5C" w:rsidP="00D4142E">
      <w:pPr>
        <w:pStyle w:val="Normal14"/>
        <w:spacing w:after="0" w:line="276" w:lineRule="auto"/>
        <w:ind w:firstLine="720"/>
        <w:jc w:val="both"/>
        <w:rPr>
          <w:rFonts w:ascii="Times New Roman" w:hAnsi="Times New Roman"/>
          <w:noProof/>
          <w:sz w:val="24"/>
          <w:szCs w:val="24"/>
          <w:lang w:val="en-US"/>
        </w:rPr>
      </w:pPr>
      <w:r w:rsidRPr="00AC2789">
        <w:rPr>
          <w:rFonts w:ascii="Times New Roman" w:hAnsi="Times New Roman"/>
          <w:noProof/>
          <w:sz w:val="24"/>
          <w:szCs w:val="24"/>
          <w:lang w:val="en-US"/>
        </w:rPr>
        <w:t xml:space="preserve">Draft </w:t>
      </w:r>
      <w:r w:rsidR="0077343E" w:rsidRPr="00AC2789">
        <w:rPr>
          <w:rFonts w:ascii="Times New Roman" w:hAnsi="Times New Roman"/>
          <w:noProof/>
          <w:sz w:val="24"/>
          <w:szCs w:val="24"/>
          <w:lang w:val="en-US"/>
        </w:rPr>
        <w:t xml:space="preserve">and final </w:t>
      </w:r>
      <w:r w:rsidRPr="00AC2789">
        <w:rPr>
          <w:rFonts w:ascii="Times New Roman" w:hAnsi="Times New Roman"/>
          <w:noProof/>
          <w:sz w:val="24"/>
          <w:szCs w:val="24"/>
          <w:lang w:val="en-US"/>
        </w:rPr>
        <w:t>questions and questionnaires for the baseline, interim and final survey are subject to coordination with the Executive Agency and NEG of Kyrgyzstan.</w:t>
      </w:r>
    </w:p>
    <w:p w14:paraId="44917EBC" w14:textId="1BD92750" w:rsidR="00DD0C5C" w:rsidRDefault="006C6C47" w:rsidP="00D4142E">
      <w:pPr>
        <w:pStyle w:val="Normal14"/>
        <w:spacing w:after="0" w:line="276" w:lineRule="auto"/>
        <w:ind w:firstLine="720"/>
        <w:jc w:val="both"/>
        <w:rPr>
          <w:rFonts w:ascii="Times New Roman" w:hAnsi="Times New Roman"/>
          <w:noProof/>
          <w:sz w:val="24"/>
          <w:szCs w:val="24"/>
          <w:lang w:val="en-US"/>
        </w:rPr>
      </w:pPr>
      <w:r w:rsidRPr="00AC2789">
        <w:rPr>
          <w:rFonts w:ascii="Times New Roman" w:hAnsi="Times New Roman"/>
          <w:noProof/>
          <w:sz w:val="24"/>
          <w:szCs w:val="24"/>
          <w:lang w:val="en-US"/>
        </w:rPr>
        <w:t>The Consultant engaged to provide services for the survey and recommendations will prepare and coordinate with the MoE of the Kyrgyz Republic, the NEG of Kyrgyzstan and the World Bank PMO:</w:t>
      </w:r>
    </w:p>
    <w:p w14:paraId="66181824" w14:textId="4C6502AA" w:rsidR="006C6C47" w:rsidRDefault="006C6C47"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Q</w:t>
      </w:r>
      <w:r w:rsidRPr="006C6C47">
        <w:rPr>
          <w:rFonts w:ascii="Times New Roman" w:hAnsi="Times New Roman"/>
          <w:noProof/>
          <w:sz w:val="24"/>
          <w:szCs w:val="24"/>
          <w:lang w:val="en-US"/>
        </w:rPr>
        <w:t>uestionnaires/inquiry for the s</w:t>
      </w:r>
      <w:r>
        <w:rPr>
          <w:rFonts w:ascii="Times New Roman" w:hAnsi="Times New Roman"/>
          <w:noProof/>
          <w:sz w:val="24"/>
          <w:szCs w:val="24"/>
          <w:lang w:val="en-US"/>
        </w:rPr>
        <w:t>urvey</w:t>
      </w:r>
      <w:r w:rsidRPr="006C6C47">
        <w:rPr>
          <w:rFonts w:ascii="Times New Roman" w:hAnsi="Times New Roman"/>
          <w:noProof/>
          <w:sz w:val="24"/>
          <w:szCs w:val="24"/>
          <w:lang w:val="en-US"/>
        </w:rPr>
        <w:t xml:space="preserve"> of all categories of c</w:t>
      </w:r>
      <w:r>
        <w:rPr>
          <w:rFonts w:ascii="Times New Roman" w:hAnsi="Times New Roman"/>
          <w:noProof/>
          <w:sz w:val="24"/>
          <w:szCs w:val="24"/>
          <w:lang w:val="en-US"/>
        </w:rPr>
        <w:t>ustomers</w:t>
      </w:r>
      <w:r w:rsidRPr="006C6C47">
        <w:rPr>
          <w:rFonts w:ascii="Times New Roman" w:hAnsi="Times New Roman"/>
          <w:noProof/>
          <w:sz w:val="24"/>
          <w:szCs w:val="24"/>
          <w:lang w:val="en-US"/>
        </w:rPr>
        <w:t xml:space="preserve">, including the extremely poor (poor families receiving </w:t>
      </w:r>
      <w:r>
        <w:rPr>
          <w:rFonts w:ascii="Times New Roman" w:hAnsi="Times New Roman"/>
          <w:noProof/>
          <w:sz w:val="24"/>
          <w:szCs w:val="24"/>
          <w:lang w:val="en-US"/>
        </w:rPr>
        <w:t>UBK</w:t>
      </w:r>
      <w:r w:rsidRPr="006C6C47">
        <w:rPr>
          <w:rFonts w:ascii="Times New Roman" w:hAnsi="Times New Roman"/>
          <w:noProof/>
          <w:sz w:val="24"/>
          <w:szCs w:val="24"/>
          <w:lang w:val="en-US"/>
        </w:rPr>
        <w:t xml:space="preserve"> allowance who already have electricity benefits, and poor families who have social passports for poor families but are not covered by electricity benefits)</w:t>
      </w:r>
      <w:r>
        <w:rPr>
          <w:rFonts w:ascii="Times New Roman" w:hAnsi="Times New Roman"/>
          <w:noProof/>
          <w:sz w:val="24"/>
          <w:szCs w:val="24"/>
          <w:lang w:val="en-US"/>
        </w:rPr>
        <w:t>;</w:t>
      </w:r>
    </w:p>
    <w:p w14:paraId="63EE7E6A" w14:textId="233816C3" w:rsidR="006C6C47" w:rsidRDefault="006C6C47" w:rsidP="006C6C47">
      <w:pPr>
        <w:pStyle w:val="Normal14"/>
        <w:numPr>
          <w:ilvl w:val="0"/>
          <w:numId w:val="28"/>
        </w:numPr>
        <w:spacing w:after="0" w:line="276" w:lineRule="auto"/>
        <w:jc w:val="both"/>
        <w:rPr>
          <w:rFonts w:ascii="Times New Roman" w:hAnsi="Times New Roman"/>
          <w:noProof/>
          <w:sz w:val="24"/>
          <w:szCs w:val="24"/>
          <w:lang w:val="en-US"/>
        </w:rPr>
      </w:pPr>
      <w:r w:rsidRPr="006C6C47">
        <w:rPr>
          <w:rFonts w:ascii="Times New Roman" w:hAnsi="Times New Roman"/>
          <w:noProof/>
          <w:sz w:val="24"/>
          <w:szCs w:val="24"/>
          <w:lang w:val="en-US"/>
        </w:rPr>
        <w:t>Methodology for forming a regionally representative sampl</w:t>
      </w:r>
      <w:r>
        <w:rPr>
          <w:rFonts w:ascii="Times New Roman" w:hAnsi="Times New Roman"/>
          <w:noProof/>
          <w:sz w:val="24"/>
          <w:szCs w:val="24"/>
          <w:lang w:val="en-US"/>
        </w:rPr>
        <w:t>ing</w:t>
      </w:r>
      <w:r w:rsidRPr="006C6C47">
        <w:rPr>
          <w:rFonts w:ascii="Times New Roman" w:hAnsi="Times New Roman"/>
          <w:noProof/>
          <w:sz w:val="24"/>
          <w:szCs w:val="24"/>
          <w:lang w:val="en-US"/>
        </w:rPr>
        <w:t xml:space="preserve"> of consumers based on the category of electricity consumers, as well as a representative sampl</w:t>
      </w:r>
      <w:r>
        <w:rPr>
          <w:rFonts w:ascii="Times New Roman" w:hAnsi="Times New Roman"/>
          <w:noProof/>
          <w:sz w:val="24"/>
          <w:szCs w:val="24"/>
          <w:lang w:val="en-US"/>
        </w:rPr>
        <w:t>ing</w:t>
      </w:r>
      <w:r w:rsidRPr="006C6C47">
        <w:rPr>
          <w:rFonts w:ascii="Times New Roman" w:hAnsi="Times New Roman"/>
          <w:noProof/>
          <w:sz w:val="24"/>
          <w:szCs w:val="24"/>
          <w:lang w:val="en-US"/>
        </w:rPr>
        <w:t xml:space="preserve"> of households receiving </w:t>
      </w:r>
      <w:r>
        <w:rPr>
          <w:rFonts w:ascii="Times New Roman" w:hAnsi="Times New Roman"/>
          <w:noProof/>
          <w:sz w:val="24"/>
          <w:szCs w:val="24"/>
          <w:lang w:val="en-US"/>
        </w:rPr>
        <w:t>UBK</w:t>
      </w:r>
      <w:r w:rsidRPr="006C6C47">
        <w:rPr>
          <w:rFonts w:ascii="Times New Roman" w:hAnsi="Times New Roman"/>
          <w:noProof/>
          <w:sz w:val="24"/>
          <w:szCs w:val="24"/>
          <w:lang w:val="en-US"/>
        </w:rPr>
        <w:t xml:space="preserve"> in each region</w:t>
      </w:r>
      <w:r>
        <w:rPr>
          <w:rFonts w:ascii="Times New Roman" w:hAnsi="Times New Roman"/>
          <w:noProof/>
          <w:sz w:val="24"/>
          <w:szCs w:val="24"/>
          <w:lang w:val="en-US"/>
        </w:rPr>
        <w:t>;</w:t>
      </w:r>
    </w:p>
    <w:p w14:paraId="2F6BAB84" w14:textId="7B1AA2B1" w:rsidR="006C6C47" w:rsidRDefault="006C6C47"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Work schedule, methodology and tools for survey;</w:t>
      </w:r>
    </w:p>
    <w:p w14:paraId="0780F3FE" w14:textId="761341EE" w:rsidR="006C6C47" w:rsidRDefault="006C6C47"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Draft reports and analytical reports of three surveys;</w:t>
      </w:r>
    </w:p>
    <w:p w14:paraId="21280B20" w14:textId="78CBC1F2" w:rsidR="006C6C47" w:rsidRDefault="00E54758"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A</w:t>
      </w:r>
      <w:r w:rsidRPr="00E54758">
        <w:rPr>
          <w:rFonts w:ascii="Times New Roman" w:hAnsi="Times New Roman"/>
          <w:noProof/>
          <w:sz w:val="24"/>
          <w:szCs w:val="24"/>
          <w:lang w:val="en-US"/>
        </w:rPr>
        <w:t>nalysis of customer satisfaction with the quality of electricity supply</w:t>
      </w:r>
      <w:r>
        <w:rPr>
          <w:rFonts w:ascii="Times New Roman" w:hAnsi="Times New Roman"/>
          <w:noProof/>
          <w:sz w:val="24"/>
          <w:szCs w:val="24"/>
          <w:lang w:val="en-US"/>
        </w:rPr>
        <w:t>;</w:t>
      </w:r>
    </w:p>
    <w:p w14:paraId="1024D20C" w14:textId="5D4F979C" w:rsidR="00E54758" w:rsidRDefault="00E54758"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W</w:t>
      </w:r>
      <w:r w:rsidRPr="00E54758">
        <w:rPr>
          <w:rFonts w:ascii="Times New Roman" w:hAnsi="Times New Roman"/>
          <w:noProof/>
          <w:sz w:val="24"/>
          <w:szCs w:val="24"/>
          <w:lang w:val="en-US"/>
        </w:rPr>
        <w:t>ill make presentations on the results of the s</w:t>
      </w:r>
      <w:r>
        <w:rPr>
          <w:rFonts w:ascii="Times New Roman" w:hAnsi="Times New Roman"/>
          <w:noProof/>
          <w:sz w:val="24"/>
          <w:szCs w:val="24"/>
          <w:lang w:val="en-US"/>
        </w:rPr>
        <w:t>urvey</w:t>
      </w:r>
      <w:r w:rsidRPr="00E54758">
        <w:rPr>
          <w:rFonts w:ascii="Times New Roman" w:hAnsi="Times New Roman"/>
          <w:noProof/>
          <w:sz w:val="24"/>
          <w:szCs w:val="24"/>
          <w:lang w:val="en-US"/>
        </w:rPr>
        <w:t xml:space="preserve"> (to the PMO as well as to other stakeholders);</w:t>
      </w:r>
    </w:p>
    <w:p w14:paraId="07652E30" w14:textId="3F178C13" w:rsidR="00E54758" w:rsidRDefault="00E54758"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lastRenderedPageBreak/>
        <w:t>P</w:t>
      </w:r>
      <w:r w:rsidRPr="00E54758">
        <w:rPr>
          <w:rFonts w:ascii="Times New Roman" w:hAnsi="Times New Roman"/>
          <w:noProof/>
          <w:sz w:val="24"/>
          <w:szCs w:val="24"/>
          <w:lang w:val="en-US"/>
        </w:rPr>
        <w:t xml:space="preserve">erform other work related to improving the effectiveness of the </w:t>
      </w:r>
      <w:r>
        <w:rPr>
          <w:rFonts w:ascii="Times New Roman" w:hAnsi="Times New Roman"/>
          <w:noProof/>
          <w:sz w:val="24"/>
          <w:szCs w:val="24"/>
          <w:lang w:val="en-US"/>
        </w:rPr>
        <w:t>survey</w:t>
      </w:r>
      <w:r w:rsidRPr="00E54758">
        <w:rPr>
          <w:rFonts w:ascii="Times New Roman" w:hAnsi="Times New Roman"/>
          <w:noProof/>
          <w:sz w:val="24"/>
          <w:szCs w:val="24"/>
          <w:lang w:val="en-US"/>
        </w:rPr>
        <w:t xml:space="preserve"> being conducted </w:t>
      </w:r>
      <w:r>
        <w:rPr>
          <w:rFonts w:ascii="Times New Roman" w:hAnsi="Times New Roman"/>
          <w:noProof/>
          <w:sz w:val="24"/>
          <w:szCs w:val="24"/>
          <w:lang w:val="en-US"/>
        </w:rPr>
        <w:t>i</w:t>
      </w:r>
      <w:r w:rsidRPr="00E54758">
        <w:rPr>
          <w:rFonts w:ascii="Times New Roman" w:hAnsi="Times New Roman"/>
          <w:noProof/>
          <w:sz w:val="24"/>
          <w:szCs w:val="24"/>
          <w:lang w:val="en-US"/>
        </w:rPr>
        <w:t>f necessary</w:t>
      </w:r>
      <w:r>
        <w:rPr>
          <w:rFonts w:ascii="Times New Roman" w:hAnsi="Times New Roman"/>
          <w:noProof/>
          <w:sz w:val="24"/>
          <w:szCs w:val="24"/>
          <w:lang w:val="en-US"/>
        </w:rPr>
        <w:t>;</w:t>
      </w:r>
    </w:p>
    <w:p w14:paraId="22029924" w14:textId="5FBC11FE" w:rsidR="00E54758" w:rsidRDefault="00E54758" w:rsidP="006C6C47">
      <w:pPr>
        <w:pStyle w:val="Normal14"/>
        <w:numPr>
          <w:ilvl w:val="0"/>
          <w:numId w:val="28"/>
        </w:numPr>
        <w:spacing w:after="0" w:line="276" w:lineRule="auto"/>
        <w:jc w:val="both"/>
        <w:rPr>
          <w:rFonts w:ascii="Times New Roman" w:hAnsi="Times New Roman"/>
          <w:noProof/>
          <w:sz w:val="24"/>
          <w:szCs w:val="24"/>
          <w:lang w:val="en-US"/>
        </w:rPr>
      </w:pPr>
      <w:r>
        <w:rPr>
          <w:rFonts w:ascii="Times New Roman" w:hAnsi="Times New Roman"/>
          <w:noProof/>
          <w:sz w:val="24"/>
          <w:szCs w:val="24"/>
          <w:lang w:val="en-US"/>
        </w:rPr>
        <w:t>P</w:t>
      </w:r>
      <w:r w:rsidRPr="00E54758">
        <w:rPr>
          <w:rFonts w:ascii="Times New Roman" w:hAnsi="Times New Roman"/>
          <w:noProof/>
          <w:sz w:val="24"/>
          <w:szCs w:val="24"/>
          <w:lang w:val="en-US"/>
        </w:rPr>
        <w:t xml:space="preserve">repare and submit to the </w:t>
      </w:r>
      <w:r>
        <w:rPr>
          <w:rFonts w:ascii="Times New Roman" w:hAnsi="Times New Roman"/>
          <w:noProof/>
          <w:sz w:val="24"/>
          <w:szCs w:val="24"/>
          <w:lang w:val="en-US"/>
        </w:rPr>
        <w:t>MoE</w:t>
      </w:r>
      <w:r w:rsidRPr="00E54758">
        <w:rPr>
          <w:rFonts w:ascii="Times New Roman" w:hAnsi="Times New Roman"/>
          <w:noProof/>
          <w:sz w:val="24"/>
          <w:szCs w:val="24"/>
          <w:lang w:val="en-US"/>
        </w:rPr>
        <w:t xml:space="preserve"> of the Kyrgyz Republic and the World Bank PMO reports on the activities carried out.</w:t>
      </w:r>
    </w:p>
    <w:p w14:paraId="4AE971BA" w14:textId="77777777" w:rsidR="00D77E1F" w:rsidRDefault="00D77E1F" w:rsidP="00D4142E">
      <w:pPr>
        <w:pStyle w:val="Normal14"/>
        <w:spacing w:after="0" w:line="276" w:lineRule="auto"/>
        <w:ind w:firstLine="720"/>
        <w:jc w:val="both"/>
        <w:rPr>
          <w:rFonts w:ascii="Times New Roman" w:hAnsi="Times New Roman"/>
          <w:noProof/>
          <w:sz w:val="24"/>
          <w:szCs w:val="24"/>
          <w:lang w:val="en-US"/>
        </w:rPr>
      </w:pPr>
    </w:p>
    <w:p w14:paraId="398BF36E" w14:textId="0A023DFA" w:rsidR="00E54758" w:rsidRPr="00D4142E" w:rsidRDefault="00E54758" w:rsidP="00E54758">
      <w:pPr>
        <w:pStyle w:val="a3"/>
        <w:numPr>
          <w:ilvl w:val="0"/>
          <w:numId w:val="19"/>
        </w:numPr>
        <w:spacing w:after="0" w:line="276" w:lineRule="auto"/>
        <w:ind w:left="0" w:firstLine="720"/>
        <w:jc w:val="both"/>
        <w:rPr>
          <w:rFonts w:ascii="Times New Roman" w:eastAsia="Times New Roman" w:hAnsi="Times New Roman" w:cs="Times New Roman"/>
          <w:b/>
          <w:bCs/>
          <w:kern w:val="0"/>
          <w:sz w:val="24"/>
          <w:szCs w:val="24"/>
          <w:lang w:val="ru-RU"/>
          <w14:ligatures w14:val="none"/>
        </w:rPr>
      </w:pPr>
      <w:r>
        <w:rPr>
          <w:rFonts w:ascii="Times New Roman" w:eastAsia="Times New Roman" w:hAnsi="Times New Roman" w:cs="Times New Roman"/>
          <w:b/>
          <w:bCs/>
          <w:kern w:val="0"/>
          <w:sz w:val="24"/>
          <w:szCs w:val="24"/>
          <w:lang w:val="en-US"/>
          <w14:ligatures w14:val="none"/>
        </w:rPr>
        <w:t>Form of implementation</w:t>
      </w:r>
    </w:p>
    <w:p w14:paraId="7B906D46" w14:textId="579A9CA7" w:rsidR="00D77E1F" w:rsidRDefault="00E54758" w:rsidP="004A305B">
      <w:pPr>
        <w:pStyle w:val="Normal14"/>
        <w:spacing w:after="0" w:line="276" w:lineRule="auto"/>
        <w:ind w:firstLine="720"/>
        <w:jc w:val="both"/>
        <w:rPr>
          <w:rFonts w:ascii="Times New Roman" w:hAnsi="Times New Roman"/>
          <w:noProof/>
          <w:sz w:val="24"/>
          <w:szCs w:val="24"/>
          <w:lang w:val="en-US"/>
        </w:rPr>
      </w:pPr>
      <w:r w:rsidRPr="00E54758">
        <w:rPr>
          <w:rFonts w:ascii="Times New Roman" w:hAnsi="Times New Roman"/>
          <w:noProof/>
          <w:sz w:val="24"/>
          <w:szCs w:val="24"/>
          <w:lang w:val="en-US"/>
        </w:rPr>
        <w:t>The Consultant shall independently select the survey format based on the objectives of the survey and the target audience. Acceptable options include</w:t>
      </w:r>
      <w:r w:rsidRPr="00AC2789">
        <w:rPr>
          <w:rFonts w:ascii="Times New Roman" w:hAnsi="Times New Roman"/>
          <w:noProof/>
          <w:sz w:val="24"/>
          <w:szCs w:val="24"/>
          <w:lang w:val="en-US"/>
        </w:rPr>
        <w:t>:</w:t>
      </w:r>
      <w:r w:rsidR="0077343E" w:rsidRPr="00AC2789">
        <w:rPr>
          <w:rFonts w:ascii="Times New Roman" w:hAnsi="Times New Roman"/>
          <w:noProof/>
          <w:sz w:val="24"/>
          <w:szCs w:val="24"/>
          <w:lang w:val="en-US"/>
        </w:rPr>
        <w:t xml:space="preserve"> face-to-face survey,</w:t>
      </w:r>
      <w:r w:rsidRPr="00AC2789">
        <w:rPr>
          <w:rFonts w:ascii="Times New Roman" w:hAnsi="Times New Roman"/>
          <w:noProof/>
          <w:sz w:val="24"/>
          <w:szCs w:val="24"/>
          <w:lang w:val="en-US"/>
        </w:rPr>
        <w:t xml:space="preserve"> telephone </w:t>
      </w:r>
      <w:r w:rsidRPr="00E54758">
        <w:rPr>
          <w:rFonts w:ascii="Times New Roman" w:hAnsi="Times New Roman"/>
          <w:noProof/>
          <w:sz w:val="24"/>
          <w:szCs w:val="24"/>
          <w:lang w:val="en-US"/>
        </w:rPr>
        <w:t>interviews, online questionnaires, mailings, field surveys, interviewing and mixed methods.</w:t>
      </w:r>
    </w:p>
    <w:p w14:paraId="31538CAF" w14:textId="77777777" w:rsidR="004A305B" w:rsidRPr="00AC2789" w:rsidRDefault="004A305B" w:rsidP="004A305B">
      <w:pPr>
        <w:pStyle w:val="a7"/>
        <w:spacing w:before="0" w:beforeAutospacing="0" w:after="0" w:afterAutospacing="0" w:line="276" w:lineRule="auto"/>
        <w:ind w:firstLine="720"/>
        <w:jc w:val="both"/>
        <w:rPr>
          <w:lang w:val="en-US" w:eastAsia="ru-RU"/>
        </w:rPr>
      </w:pPr>
      <w:r w:rsidRPr="00AC2789">
        <w:rPr>
          <w:lang w:val="en-US" w:eastAsia="ru-RU"/>
        </w:rPr>
        <w:t xml:space="preserve">In order to ensure high quality of data through face-to-face interaction, the possibility to clarify unclear questions and coverage of the population in rural and hard-to-reach regions of Kyrgyzstan, as well as to ensure data quality control, questionnaire calibration and validation of the results of remote questions, the Consultant should consider the percentage of face-to-face interviews in the sample for Bishkek city and Talas oblast. Below is presented in more detail: </w:t>
      </w:r>
    </w:p>
    <w:p w14:paraId="18B2C7D0" w14:textId="44B365C2" w:rsidR="0077343E" w:rsidRPr="00AC2789" w:rsidRDefault="0077343E" w:rsidP="004A305B">
      <w:pPr>
        <w:spacing w:after="0" w:line="276" w:lineRule="auto"/>
        <w:ind w:firstLine="720"/>
        <w:jc w:val="both"/>
        <w:rPr>
          <w:lang w:val="en-US" w:eastAsia="ru-RU"/>
        </w:rPr>
      </w:pPr>
    </w:p>
    <w:tbl>
      <w:tblPr>
        <w:tblStyle w:val="aa"/>
        <w:tblW w:w="0" w:type="auto"/>
        <w:tblLook w:val="04A0" w:firstRow="1" w:lastRow="0" w:firstColumn="1" w:lastColumn="0" w:noHBand="0" w:noVBand="1"/>
      </w:tblPr>
      <w:tblGrid>
        <w:gridCol w:w="3069"/>
        <w:gridCol w:w="2596"/>
        <w:gridCol w:w="3542"/>
      </w:tblGrid>
      <w:tr w:rsidR="00AC2789" w:rsidRPr="00AC2789" w14:paraId="60E75D00" w14:textId="77777777" w:rsidTr="00553DB9">
        <w:trPr>
          <w:trHeight w:val="941"/>
        </w:trPr>
        <w:tc>
          <w:tcPr>
            <w:tcW w:w="3069" w:type="dxa"/>
          </w:tcPr>
          <w:p w14:paraId="1DA82FA9" w14:textId="0826EE4F" w:rsidR="0077343E" w:rsidRPr="00AC2789" w:rsidRDefault="004A305B" w:rsidP="00553DB9">
            <w:pPr>
              <w:pStyle w:val="a7"/>
              <w:jc w:val="both"/>
              <w:rPr>
                <w:lang w:eastAsia="ru-RU"/>
              </w:rPr>
            </w:pPr>
            <w:r w:rsidRPr="00AC2789">
              <w:rPr>
                <w:lang w:eastAsia="ru-RU"/>
              </w:rPr>
              <w:t xml:space="preserve">Region </w:t>
            </w:r>
          </w:p>
        </w:tc>
        <w:tc>
          <w:tcPr>
            <w:tcW w:w="2596" w:type="dxa"/>
          </w:tcPr>
          <w:p w14:paraId="5A180EDB" w14:textId="77777777" w:rsidR="004A305B" w:rsidRPr="00AC2789" w:rsidRDefault="004A305B" w:rsidP="004A305B">
            <w:pPr>
              <w:spacing w:before="100" w:beforeAutospacing="1" w:after="100" w:afterAutospacing="1"/>
              <w:rPr>
                <w:rFonts w:ascii="Times New Roman" w:eastAsia="Times New Roman" w:hAnsi="Times New Roman" w:cs="Times New Roman"/>
                <w:sz w:val="24"/>
                <w:szCs w:val="24"/>
                <w:lang w:val="ru-RU" w:eastAsia="ru-RU"/>
              </w:rPr>
            </w:pPr>
            <w:r w:rsidRPr="00AC2789">
              <w:rPr>
                <w:rFonts w:ascii="Times New Roman" w:eastAsia="Times New Roman" w:hAnsi="Times New Roman" w:cs="Times New Roman"/>
                <w:sz w:val="24"/>
                <w:szCs w:val="24"/>
                <w:lang w:val="ru-RU" w:eastAsia="ru-RU"/>
              </w:rPr>
              <w:t>Settlement type</w:t>
            </w:r>
          </w:p>
          <w:p w14:paraId="5839299B" w14:textId="3B58D60A" w:rsidR="0077343E" w:rsidRPr="00AC2789" w:rsidRDefault="0077343E" w:rsidP="00553DB9">
            <w:pPr>
              <w:pStyle w:val="a7"/>
              <w:jc w:val="both"/>
              <w:rPr>
                <w:lang w:val="ru-RU" w:eastAsia="ru-RU"/>
              </w:rPr>
            </w:pPr>
          </w:p>
        </w:tc>
        <w:tc>
          <w:tcPr>
            <w:tcW w:w="3542" w:type="dxa"/>
          </w:tcPr>
          <w:p w14:paraId="6C07C815" w14:textId="77777777" w:rsidR="004A305B" w:rsidRPr="00AC2789" w:rsidRDefault="004A305B" w:rsidP="004A305B">
            <w:pPr>
              <w:spacing w:before="100" w:beforeAutospacing="1" w:after="100" w:afterAutospacing="1"/>
              <w:rPr>
                <w:rFonts w:ascii="Times New Roman" w:eastAsia="Times New Roman" w:hAnsi="Times New Roman" w:cs="Times New Roman"/>
                <w:sz w:val="24"/>
                <w:szCs w:val="24"/>
                <w:lang w:eastAsia="ru-RU"/>
              </w:rPr>
            </w:pPr>
            <w:r w:rsidRPr="00AC2789">
              <w:rPr>
                <w:rFonts w:ascii="Times New Roman" w:eastAsia="Times New Roman" w:hAnsi="Times New Roman" w:cs="Times New Roman"/>
                <w:sz w:val="24"/>
                <w:szCs w:val="24"/>
                <w:lang w:eastAsia="ru-RU"/>
              </w:rPr>
              <w:t>In- face-to-face survey in % of total number of respondents</w:t>
            </w:r>
          </w:p>
          <w:p w14:paraId="23FDF687" w14:textId="495564C5" w:rsidR="0077343E" w:rsidRPr="00AC2789" w:rsidRDefault="0077343E" w:rsidP="00553DB9">
            <w:pPr>
              <w:pStyle w:val="a7"/>
              <w:jc w:val="both"/>
              <w:rPr>
                <w:lang w:eastAsia="ru-RU"/>
              </w:rPr>
            </w:pPr>
          </w:p>
        </w:tc>
      </w:tr>
      <w:tr w:rsidR="00AC2789" w:rsidRPr="00AC2789" w14:paraId="4A4C5F75" w14:textId="77777777" w:rsidTr="00553DB9">
        <w:trPr>
          <w:trHeight w:val="313"/>
        </w:trPr>
        <w:tc>
          <w:tcPr>
            <w:tcW w:w="3069" w:type="dxa"/>
          </w:tcPr>
          <w:p w14:paraId="26E7BF8A" w14:textId="112AB6B1" w:rsidR="0077343E" w:rsidRPr="00AC2789" w:rsidRDefault="004A305B" w:rsidP="00553DB9">
            <w:pPr>
              <w:pStyle w:val="a7"/>
              <w:jc w:val="both"/>
              <w:rPr>
                <w:lang w:eastAsia="ru-RU"/>
              </w:rPr>
            </w:pPr>
            <w:r w:rsidRPr="00AC2789">
              <w:rPr>
                <w:lang w:eastAsia="ru-RU"/>
              </w:rPr>
              <w:t>Bishkek</w:t>
            </w:r>
          </w:p>
        </w:tc>
        <w:tc>
          <w:tcPr>
            <w:tcW w:w="2596" w:type="dxa"/>
          </w:tcPr>
          <w:p w14:paraId="23ABD23F" w14:textId="6D84B57F" w:rsidR="0077343E" w:rsidRPr="00AC2789" w:rsidRDefault="004A305B" w:rsidP="00553DB9">
            <w:pPr>
              <w:pStyle w:val="a7"/>
              <w:jc w:val="both"/>
              <w:rPr>
                <w:lang w:eastAsia="ru-RU"/>
              </w:rPr>
            </w:pPr>
            <w:r w:rsidRPr="00AC2789">
              <w:rPr>
                <w:lang w:eastAsia="ru-RU"/>
              </w:rPr>
              <w:t xml:space="preserve">City </w:t>
            </w:r>
          </w:p>
        </w:tc>
        <w:tc>
          <w:tcPr>
            <w:tcW w:w="3542" w:type="dxa"/>
          </w:tcPr>
          <w:p w14:paraId="11AD8ECF" w14:textId="77777777" w:rsidR="0077343E" w:rsidRPr="00AC2789" w:rsidRDefault="0077343E" w:rsidP="00553DB9">
            <w:pPr>
              <w:pStyle w:val="a7"/>
              <w:jc w:val="both"/>
              <w:rPr>
                <w:lang w:val="ru-RU" w:eastAsia="ru-RU"/>
              </w:rPr>
            </w:pPr>
            <w:r w:rsidRPr="00AC2789">
              <w:rPr>
                <w:lang w:val="ru-RU" w:eastAsia="ru-RU"/>
              </w:rPr>
              <w:t>20%</w:t>
            </w:r>
          </w:p>
        </w:tc>
      </w:tr>
      <w:tr w:rsidR="00AC2789" w:rsidRPr="00AC2789" w14:paraId="2D277777" w14:textId="77777777" w:rsidTr="00553DB9">
        <w:trPr>
          <w:trHeight w:val="300"/>
        </w:trPr>
        <w:tc>
          <w:tcPr>
            <w:tcW w:w="3069" w:type="dxa"/>
          </w:tcPr>
          <w:p w14:paraId="6EF6F78C" w14:textId="1ED9CCEA" w:rsidR="0077343E" w:rsidRPr="00AC2789" w:rsidRDefault="004A305B" w:rsidP="00553DB9">
            <w:pPr>
              <w:pStyle w:val="a7"/>
              <w:jc w:val="both"/>
              <w:rPr>
                <w:lang w:eastAsia="ru-RU"/>
              </w:rPr>
            </w:pPr>
            <w:r w:rsidRPr="00AC2789">
              <w:rPr>
                <w:lang w:eastAsia="ru-RU"/>
              </w:rPr>
              <w:t>Talas</w:t>
            </w:r>
          </w:p>
        </w:tc>
        <w:tc>
          <w:tcPr>
            <w:tcW w:w="2596" w:type="dxa"/>
          </w:tcPr>
          <w:p w14:paraId="1383B338" w14:textId="631D39FB" w:rsidR="0077343E" w:rsidRPr="00AC2789" w:rsidRDefault="004A305B" w:rsidP="00553DB9">
            <w:pPr>
              <w:pStyle w:val="a7"/>
              <w:jc w:val="both"/>
              <w:rPr>
                <w:lang w:eastAsia="ru-RU"/>
              </w:rPr>
            </w:pPr>
            <w:r w:rsidRPr="00AC2789">
              <w:rPr>
                <w:lang w:eastAsia="ru-RU"/>
              </w:rPr>
              <w:t xml:space="preserve">Village </w:t>
            </w:r>
          </w:p>
        </w:tc>
        <w:tc>
          <w:tcPr>
            <w:tcW w:w="3542" w:type="dxa"/>
          </w:tcPr>
          <w:p w14:paraId="3E7F1A79" w14:textId="77777777" w:rsidR="0077343E" w:rsidRPr="00AC2789" w:rsidRDefault="0077343E" w:rsidP="00553DB9">
            <w:pPr>
              <w:pStyle w:val="a7"/>
              <w:jc w:val="both"/>
              <w:rPr>
                <w:lang w:val="ru-RU" w:eastAsia="ru-RU"/>
              </w:rPr>
            </w:pPr>
            <w:r w:rsidRPr="00AC2789">
              <w:rPr>
                <w:lang w:val="ru-RU" w:eastAsia="ru-RU"/>
              </w:rPr>
              <w:t>60%</w:t>
            </w:r>
          </w:p>
        </w:tc>
      </w:tr>
    </w:tbl>
    <w:p w14:paraId="6178846A" w14:textId="77777777" w:rsidR="0077343E" w:rsidRPr="00AC2789" w:rsidRDefault="0077343E" w:rsidP="0077343E">
      <w:pPr>
        <w:pStyle w:val="Normal14"/>
        <w:spacing w:after="0" w:line="276" w:lineRule="auto"/>
        <w:jc w:val="both"/>
        <w:rPr>
          <w:rFonts w:ascii="Times New Roman" w:hAnsi="Times New Roman"/>
          <w:noProof/>
          <w:sz w:val="24"/>
          <w:szCs w:val="24"/>
          <w:lang w:val="en-US"/>
        </w:rPr>
      </w:pPr>
    </w:p>
    <w:p w14:paraId="3FE9A988" w14:textId="2A18F53B" w:rsidR="00E54758" w:rsidRDefault="00E54758" w:rsidP="00D4142E">
      <w:pPr>
        <w:pStyle w:val="Normal14"/>
        <w:spacing w:after="0" w:line="276" w:lineRule="auto"/>
        <w:ind w:firstLine="720"/>
        <w:jc w:val="both"/>
        <w:rPr>
          <w:rFonts w:ascii="Times New Roman" w:hAnsi="Times New Roman"/>
          <w:noProof/>
          <w:sz w:val="24"/>
          <w:szCs w:val="24"/>
          <w:lang w:val="en-US"/>
        </w:rPr>
      </w:pPr>
      <w:r w:rsidRPr="00E54758">
        <w:rPr>
          <w:rFonts w:ascii="Times New Roman" w:hAnsi="Times New Roman"/>
          <w:noProof/>
          <w:sz w:val="24"/>
          <w:szCs w:val="24"/>
          <w:lang w:val="en-US"/>
        </w:rPr>
        <w:t xml:space="preserve">When traveling to the regions, all anticipated expenses (lodging, meals, travel) as well as survey and questionnaire costs should be included in the financial proposal of the </w:t>
      </w:r>
      <w:r>
        <w:rPr>
          <w:rFonts w:ascii="Times New Roman" w:hAnsi="Times New Roman"/>
          <w:noProof/>
          <w:sz w:val="24"/>
          <w:szCs w:val="24"/>
          <w:lang w:val="en-US"/>
        </w:rPr>
        <w:t xml:space="preserve">engaged </w:t>
      </w:r>
      <w:r w:rsidRPr="00E54758">
        <w:rPr>
          <w:rFonts w:ascii="Times New Roman" w:hAnsi="Times New Roman"/>
          <w:noProof/>
          <w:sz w:val="24"/>
          <w:szCs w:val="24"/>
          <w:lang w:val="en-US"/>
        </w:rPr>
        <w:t>Consultant.</w:t>
      </w:r>
    </w:p>
    <w:p w14:paraId="2C25628F" w14:textId="77777777" w:rsidR="00E54758" w:rsidRDefault="00E54758" w:rsidP="00D4142E">
      <w:pPr>
        <w:pStyle w:val="Normal14"/>
        <w:spacing w:after="0" w:line="276" w:lineRule="auto"/>
        <w:ind w:firstLine="720"/>
        <w:jc w:val="both"/>
        <w:rPr>
          <w:rFonts w:ascii="Times New Roman" w:hAnsi="Times New Roman"/>
          <w:noProof/>
          <w:sz w:val="24"/>
          <w:szCs w:val="24"/>
          <w:lang w:val="en-US"/>
        </w:rPr>
      </w:pPr>
    </w:p>
    <w:p w14:paraId="36571F29" w14:textId="703FEDE9" w:rsidR="00205621" w:rsidRPr="00D4142E" w:rsidRDefault="00205621" w:rsidP="00205621">
      <w:pPr>
        <w:pStyle w:val="a3"/>
        <w:numPr>
          <w:ilvl w:val="0"/>
          <w:numId w:val="19"/>
        </w:numPr>
        <w:spacing w:after="0" w:line="276" w:lineRule="auto"/>
        <w:ind w:left="0" w:firstLine="720"/>
        <w:jc w:val="both"/>
        <w:rPr>
          <w:rFonts w:ascii="Times New Roman" w:eastAsia="Times New Roman" w:hAnsi="Times New Roman" w:cs="Times New Roman"/>
          <w:b/>
          <w:bCs/>
          <w:kern w:val="0"/>
          <w:sz w:val="24"/>
          <w:szCs w:val="24"/>
          <w:lang w:val="ru-RU"/>
          <w14:ligatures w14:val="none"/>
        </w:rPr>
      </w:pPr>
      <w:r>
        <w:rPr>
          <w:rFonts w:ascii="Times New Roman" w:eastAsia="Times New Roman" w:hAnsi="Times New Roman" w:cs="Times New Roman"/>
          <w:b/>
          <w:bCs/>
          <w:kern w:val="0"/>
          <w:sz w:val="24"/>
          <w:szCs w:val="24"/>
          <w:lang w:val="en-US"/>
          <w14:ligatures w14:val="none"/>
        </w:rPr>
        <w:t>Expected deliverables</w:t>
      </w:r>
    </w:p>
    <w:p w14:paraId="3F7A08D8" w14:textId="56546EB5" w:rsidR="00205621" w:rsidRDefault="00205621" w:rsidP="00205621">
      <w:pPr>
        <w:pStyle w:val="Normal14"/>
        <w:numPr>
          <w:ilvl w:val="0"/>
          <w:numId w:val="28"/>
        </w:numPr>
        <w:spacing w:after="0" w:line="276" w:lineRule="auto"/>
        <w:jc w:val="both"/>
        <w:rPr>
          <w:rFonts w:ascii="Times New Roman" w:hAnsi="Times New Roman"/>
          <w:noProof/>
          <w:sz w:val="24"/>
          <w:szCs w:val="24"/>
          <w:lang w:val="en-US"/>
        </w:rPr>
      </w:pPr>
      <w:r w:rsidRPr="00205621">
        <w:rPr>
          <w:rFonts w:ascii="Times New Roman" w:hAnsi="Times New Roman"/>
          <w:noProof/>
          <w:sz w:val="24"/>
          <w:szCs w:val="24"/>
          <w:lang w:val="en-US"/>
        </w:rPr>
        <w:t>Draft report for coordination with the Ministry of Energy of the Kyrgyz Republic;</w:t>
      </w:r>
    </w:p>
    <w:p w14:paraId="15D7BAA3" w14:textId="686ED5EC" w:rsidR="00205621" w:rsidRDefault="00205621" w:rsidP="00205621">
      <w:pPr>
        <w:pStyle w:val="Normal14"/>
        <w:numPr>
          <w:ilvl w:val="0"/>
          <w:numId w:val="28"/>
        </w:numPr>
        <w:spacing w:after="0" w:line="276" w:lineRule="auto"/>
        <w:jc w:val="both"/>
        <w:rPr>
          <w:rFonts w:ascii="Times New Roman" w:hAnsi="Times New Roman"/>
          <w:noProof/>
          <w:sz w:val="24"/>
          <w:szCs w:val="24"/>
          <w:lang w:val="en-US"/>
        </w:rPr>
      </w:pPr>
      <w:r w:rsidRPr="00205621">
        <w:rPr>
          <w:rFonts w:ascii="Times New Roman" w:hAnsi="Times New Roman"/>
          <w:noProof/>
          <w:sz w:val="24"/>
          <w:szCs w:val="24"/>
          <w:lang w:val="en-US"/>
        </w:rPr>
        <w:t>Analytical report on the results of the survey with recommendations</w:t>
      </w:r>
      <w:r>
        <w:rPr>
          <w:rFonts w:ascii="Times New Roman" w:hAnsi="Times New Roman"/>
          <w:noProof/>
          <w:sz w:val="24"/>
          <w:szCs w:val="24"/>
          <w:lang w:val="en-US"/>
        </w:rPr>
        <w:t>;</w:t>
      </w:r>
    </w:p>
    <w:p w14:paraId="47FAA728" w14:textId="5C309492" w:rsidR="00205621" w:rsidRDefault="00205621" w:rsidP="00205621">
      <w:pPr>
        <w:pStyle w:val="Normal14"/>
        <w:numPr>
          <w:ilvl w:val="0"/>
          <w:numId w:val="28"/>
        </w:numPr>
        <w:spacing w:after="0" w:line="276" w:lineRule="auto"/>
        <w:jc w:val="both"/>
        <w:rPr>
          <w:rFonts w:ascii="Times New Roman" w:hAnsi="Times New Roman"/>
          <w:noProof/>
          <w:sz w:val="24"/>
          <w:szCs w:val="24"/>
          <w:lang w:val="en-US"/>
        </w:rPr>
      </w:pPr>
      <w:r w:rsidRPr="00205621">
        <w:rPr>
          <w:rFonts w:ascii="Times New Roman" w:hAnsi="Times New Roman"/>
          <w:noProof/>
          <w:sz w:val="24"/>
          <w:szCs w:val="24"/>
          <w:lang w:val="en-US"/>
        </w:rPr>
        <w:t xml:space="preserve">Presentation of the study results to the Ministry of Energy of the Kyrgyz Republic and the World Bank's PMO </w:t>
      </w:r>
      <w:r>
        <w:rPr>
          <w:rFonts w:ascii="Times New Roman" w:hAnsi="Times New Roman"/>
          <w:noProof/>
          <w:sz w:val="24"/>
          <w:szCs w:val="24"/>
          <w:lang w:val="en-US"/>
        </w:rPr>
        <w:t>of MoE</w:t>
      </w:r>
      <w:r w:rsidRPr="00205621">
        <w:rPr>
          <w:rFonts w:ascii="Times New Roman" w:hAnsi="Times New Roman"/>
          <w:noProof/>
          <w:sz w:val="24"/>
          <w:szCs w:val="24"/>
          <w:lang w:val="en-US"/>
        </w:rPr>
        <w:t xml:space="preserve"> KR</w:t>
      </w:r>
      <w:r>
        <w:rPr>
          <w:rFonts w:ascii="Times New Roman" w:hAnsi="Times New Roman"/>
          <w:noProof/>
          <w:sz w:val="24"/>
          <w:szCs w:val="24"/>
          <w:lang w:val="en-US"/>
        </w:rPr>
        <w:t>;</w:t>
      </w:r>
    </w:p>
    <w:p w14:paraId="49603474" w14:textId="1C64F94A" w:rsidR="00205621" w:rsidRDefault="00205621" w:rsidP="00205621">
      <w:pPr>
        <w:pStyle w:val="Normal14"/>
        <w:numPr>
          <w:ilvl w:val="0"/>
          <w:numId w:val="28"/>
        </w:numPr>
        <w:spacing w:after="0" w:line="276" w:lineRule="auto"/>
        <w:jc w:val="both"/>
        <w:rPr>
          <w:rFonts w:ascii="Times New Roman" w:hAnsi="Times New Roman"/>
          <w:noProof/>
          <w:sz w:val="24"/>
          <w:szCs w:val="24"/>
          <w:lang w:val="en-US"/>
        </w:rPr>
      </w:pPr>
      <w:r w:rsidRPr="00205621">
        <w:rPr>
          <w:rFonts w:ascii="Times New Roman" w:hAnsi="Times New Roman"/>
          <w:noProof/>
          <w:sz w:val="24"/>
          <w:szCs w:val="24"/>
          <w:lang w:val="en-US"/>
        </w:rPr>
        <w:t xml:space="preserve">Respondents' database in MS Excel format (full database of all surveyed beneficiaries with processed statistical data, training of the staff of the PMO of the </w:t>
      </w:r>
      <w:r>
        <w:rPr>
          <w:rFonts w:ascii="Times New Roman" w:hAnsi="Times New Roman"/>
          <w:noProof/>
          <w:sz w:val="24"/>
          <w:szCs w:val="24"/>
          <w:lang w:val="en-US"/>
        </w:rPr>
        <w:t>MoE</w:t>
      </w:r>
      <w:r w:rsidRPr="00205621">
        <w:rPr>
          <w:rFonts w:ascii="Times New Roman" w:hAnsi="Times New Roman"/>
          <w:noProof/>
          <w:sz w:val="24"/>
          <w:szCs w:val="24"/>
          <w:lang w:val="en-US"/>
        </w:rPr>
        <w:t xml:space="preserve"> KR to receive information from the database formed as a result of the survey).</w:t>
      </w:r>
    </w:p>
    <w:p w14:paraId="152CE3CB" w14:textId="77777777" w:rsidR="00205621" w:rsidRDefault="00205621" w:rsidP="00D4142E">
      <w:pPr>
        <w:pStyle w:val="Normal14"/>
        <w:spacing w:after="0" w:line="276" w:lineRule="auto"/>
        <w:ind w:firstLine="720"/>
        <w:jc w:val="both"/>
        <w:rPr>
          <w:rFonts w:ascii="Times New Roman" w:hAnsi="Times New Roman"/>
          <w:noProof/>
          <w:sz w:val="24"/>
          <w:szCs w:val="24"/>
          <w:lang w:val="en-US"/>
        </w:rPr>
      </w:pPr>
    </w:p>
    <w:p w14:paraId="1C91D329" w14:textId="6CCDD7CA" w:rsidR="00205621" w:rsidRPr="00205621" w:rsidRDefault="00205621" w:rsidP="00D4142E">
      <w:pPr>
        <w:pStyle w:val="Normal14"/>
        <w:spacing w:after="0" w:line="276" w:lineRule="auto"/>
        <w:ind w:firstLine="720"/>
        <w:jc w:val="both"/>
        <w:rPr>
          <w:rFonts w:ascii="Times New Roman" w:eastAsia="Times New Roman" w:hAnsi="Times New Roman"/>
          <w:b/>
          <w:bCs/>
          <w:sz w:val="24"/>
          <w:szCs w:val="24"/>
          <w:lang w:val="en-US"/>
        </w:rPr>
      </w:pPr>
      <w:r w:rsidRPr="00205621">
        <w:rPr>
          <w:rFonts w:ascii="Times New Roman" w:eastAsia="Times New Roman" w:hAnsi="Times New Roman"/>
          <w:b/>
          <w:bCs/>
          <w:sz w:val="24"/>
          <w:szCs w:val="24"/>
          <w:lang w:val="en-US"/>
        </w:rPr>
        <w:t xml:space="preserve">VII. Schedule for </w:t>
      </w:r>
      <w:r>
        <w:rPr>
          <w:rFonts w:ascii="Times New Roman" w:eastAsia="Times New Roman" w:hAnsi="Times New Roman"/>
          <w:b/>
          <w:bCs/>
          <w:sz w:val="24"/>
          <w:szCs w:val="24"/>
          <w:lang w:val="en-US"/>
        </w:rPr>
        <w:t>submission</w:t>
      </w:r>
      <w:r w:rsidRPr="00205621">
        <w:rPr>
          <w:rFonts w:ascii="Times New Roman" w:eastAsia="Times New Roman" w:hAnsi="Times New Roman"/>
          <w:b/>
          <w:bCs/>
          <w:sz w:val="24"/>
          <w:szCs w:val="24"/>
          <w:lang w:val="en-US"/>
        </w:rPr>
        <w:t xml:space="preserve"> of key deliverables from the date of contract signing:</w:t>
      </w:r>
    </w:p>
    <w:tbl>
      <w:tblPr>
        <w:tblStyle w:val="aa"/>
        <w:tblW w:w="0" w:type="auto"/>
        <w:tblLook w:val="04A0" w:firstRow="1" w:lastRow="0" w:firstColumn="1" w:lastColumn="0" w:noHBand="0" w:noVBand="1"/>
      </w:tblPr>
      <w:tblGrid>
        <w:gridCol w:w="4012"/>
        <w:gridCol w:w="2971"/>
        <w:gridCol w:w="2482"/>
      </w:tblGrid>
      <w:tr w:rsidR="00485C4D" w:rsidRPr="00D4142E" w14:paraId="788CAC39" w14:textId="77777777" w:rsidTr="00D96F8F">
        <w:tc>
          <w:tcPr>
            <w:tcW w:w="4012" w:type="dxa"/>
          </w:tcPr>
          <w:p w14:paraId="4E95ECE9" w14:textId="77777777" w:rsidR="00485C4D" w:rsidRPr="00D4142E" w:rsidRDefault="00485C4D" w:rsidP="00D96F8F">
            <w:pPr>
              <w:autoSpaceDE w:val="0"/>
              <w:autoSpaceDN w:val="0"/>
              <w:adjustRightInd w:val="0"/>
              <w:spacing w:line="276" w:lineRule="auto"/>
              <w:ind w:firstLine="720"/>
              <w:jc w:val="both"/>
              <w:rPr>
                <w:rFonts w:ascii="Times New Roman" w:hAnsi="Times New Roman" w:cs="Times New Roman"/>
                <w:b/>
                <w:sz w:val="24"/>
                <w:szCs w:val="24"/>
              </w:rPr>
            </w:pPr>
            <w:r>
              <w:rPr>
                <w:rFonts w:ascii="Times New Roman" w:hAnsi="Times New Roman" w:cs="Times New Roman"/>
                <w:b/>
                <w:sz w:val="24"/>
                <w:szCs w:val="24"/>
              </w:rPr>
              <w:t>Steps</w:t>
            </w:r>
          </w:p>
        </w:tc>
        <w:tc>
          <w:tcPr>
            <w:tcW w:w="2971" w:type="dxa"/>
          </w:tcPr>
          <w:p w14:paraId="68AE8E31" w14:textId="77777777" w:rsidR="00485C4D" w:rsidRPr="00D4142E" w:rsidRDefault="00485C4D" w:rsidP="00D96F8F">
            <w:pPr>
              <w:autoSpaceDE w:val="0"/>
              <w:autoSpaceDN w:val="0"/>
              <w:adjustRightInd w:val="0"/>
              <w:spacing w:line="276" w:lineRule="auto"/>
              <w:ind w:hanging="30"/>
              <w:jc w:val="both"/>
              <w:rPr>
                <w:rFonts w:ascii="Times New Roman" w:hAnsi="Times New Roman" w:cs="Times New Roman"/>
                <w:b/>
                <w:sz w:val="24"/>
                <w:szCs w:val="24"/>
                <w:lang w:val="ru-RU"/>
              </w:rPr>
            </w:pPr>
            <w:r>
              <w:rPr>
                <w:rFonts w:ascii="Times New Roman" w:hAnsi="Times New Roman" w:cs="Times New Roman"/>
                <w:b/>
                <w:bCs/>
                <w:sz w:val="24"/>
                <w:szCs w:val="24"/>
              </w:rPr>
              <w:t>Timelines</w:t>
            </w:r>
          </w:p>
        </w:tc>
        <w:tc>
          <w:tcPr>
            <w:tcW w:w="2482" w:type="dxa"/>
          </w:tcPr>
          <w:p w14:paraId="0B91EF0E" w14:textId="77777777" w:rsidR="00485C4D" w:rsidRPr="00D4142E" w:rsidRDefault="00485C4D" w:rsidP="00D96F8F">
            <w:pPr>
              <w:autoSpaceDE w:val="0"/>
              <w:autoSpaceDN w:val="0"/>
              <w:adjustRightInd w:val="0"/>
              <w:spacing w:line="276"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rPr>
              <w:t>Remark</w:t>
            </w:r>
          </w:p>
        </w:tc>
      </w:tr>
      <w:tr w:rsidR="00485C4D" w:rsidRPr="00D4142E" w14:paraId="76F70C88" w14:textId="77777777" w:rsidTr="00D96F8F">
        <w:tc>
          <w:tcPr>
            <w:tcW w:w="9465" w:type="dxa"/>
            <w:gridSpan w:val="3"/>
          </w:tcPr>
          <w:p w14:paraId="47B7F321" w14:textId="453A71D7" w:rsidR="00485C4D" w:rsidRPr="00D4142E" w:rsidRDefault="00485C4D" w:rsidP="00D96F8F">
            <w:pPr>
              <w:autoSpaceDE w:val="0"/>
              <w:autoSpaceDN w:val="0"/>
              <w:adjustRightInd w:val="0"/>
              <w:spacing w:line="276"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rPr>
              <w:t>Baseline</w:t>
            </w:r>
            <w:r w:rsidRPr="00D4142E">
              <w:rPr>
                <w:rFonts w:ascii="Times New Roman" w:hAnsi="Times New Roman" w:cs="Times New Roman"/>
                <w:b/>
                <w:sz w:val="24"/>
                <w:szCs w:val="24"/>
                <w:lang w:val="ru-RU"/>
              </w:rPr>
              <w:t xml:space="preserve"> (</w:t>
            </w:r>
            <w:r>
              <w:rPr>
                <w:rFonts w:ascii="Times New Roman" w:hAnsi="Times New Roman" w:cs="Times New Roman"/>
                <w:b/>
                <w:sz w:val="24"/>
                <w:szCs w:val="24"/>
              </w:rPr>
              <w:t>Initial survey</w:t>
            </w:r>
            <w:r w:rsidRPr="00D4142E">
              <w:rPr>
                <w:rFonts w:ascii="Times New Roman" w:hAnsi="Times New Roman" w:cs="Times New Roman"/>
                <w:b/>
                <w:sz w:val="24"/>
                <w:szCs w:val="24"/>
                <w:lang w:val="ru-RU"/>
              </w:rPr>
              <w:t>)</w:t>
            </w:r>
          </w:p>
        </w:tc>
      </w:tr>
      <w:tr w:rsidR="00485C4D" w:rsidRPr="00D4142E" w14:paraId="4555296D" w14:textId="77777777" w:rsidTr="00D96F8F">
        <w:tc>
          <w:tcPr>
            <w:tcW w:w="4012" w:type="dxa"/>
          </w:tcPr>
          <w:p w14:paraId="7EA8AB8C" w14:textId="33CC5F04"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 xml:space="preserve">Providing an Inception Report with the design/methodology for the baseline customer satisfaction survey (including a set of </w:t>
            </w:r>
            <w:r w:rsidRPr="00AC2789">
              <w:rPr>
                <w:rFonts w:ascii="Times New Roman" w:hAnsi="Times New Roman" w:cs="Times New Roman"/>
                <w:sz w:val="24"/>
                <w:szCs w:val="24"/>
              </w:rPr>
              <w:t>questionnaires and sampling method</w:t>
            </w:r>
            <w:r w:rsidR="0077343E" w:rsidRPr="00AC2789">
              <w:rPr>
                <w:rFonts w:ascii="Times New Roman" w:hAnsi="Times New Roman" w:cs="Times New Roman"/>
                <w:sz w:val="24"/>
                <w:szCs w:val="24"/>
              </w:rPr>
              <w:t>, work plan</w:t>
            </w:r>
            <w:r w:rsidRPr="00AC2789">
              <w:rPr>
                <w:rFonts w:ascii="Times New Roman" w:hAnsi="Times New Roman" w:cs="Times New Roman"/>
                <w:sz w:val="24"/>
                <w:szCs w:val="24"/>
              </w:rPr>
              <w:t>)</w:t>
            </w:r>
          </w:p>
          <w:p w14:paraId="27CA1AAA"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p>
        </w:tc>
        <w:tc>
          <w:tcPr>
            <w:tcW w:w="2971" w:type="dxa"/>
          </w:tcPr>
          <w:p w14:paraId="0F6DA887"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Two weeks after signing the contract</w:t>
            </w:r>
          </w:p>
        </w:tc>
        <w:tc>
          <w:tcPr>
            <w:tcW w:w="2482" w:type="dxa"/>
          </w:tcPr>
          <w:p w14:paraId="7CE7026E" w14:textId="77777777" w:rsidR="00485C4D" w:rsidRPr="00E702EF"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r>
      <w:tr w:rsidR="00485C4D" w:rsidRPr="00D4142E" w14:paraId="6A6DB875" w14:textId="77777777" w:rsidTr="00D96F8F">
        <w:tc>
          <w:tcPr>
            <w:tcW w:w="4012" w:type="dxa"/>
          </w:tcPr>
          <w:p w14:paraId="6F2310FD"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Conducting a baseline survey on the territory of the Republic</w:t>
            </w:r>
          </w:p>
        </w:tc>
        <w:tc>
          <w:tcPr>
            <w:tcW w:w="2971" w:type="dxa"/>
          </w:tcPr>
          <w:p w14:paraId="2F4FA44F"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Within 2 months after signing the contract</w:t>
            </w:r>
          </w:p>
        </w:tc>
        <w:tc>
          <w:tcPr>
            <w:tcW w:w="2482" w:type="dxa"/>
          </w:tcPr>
          <w:p w14:paraId="1D5F41D8" w14:textId="77777777" w:rsidR="00485C4D" w:rsidRPr="00E702EF"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r>
      <w:tr w:rsidR="00485C4D" w:rsidRPr="00D4142E" w14:paraId="3697D42A" w14:textId="77777777" w:rsidTr="00D96F8F">
        <w:tc>
          <w:tcPr>
            <w:tcW w:w="4012" w:type="dxa"/>
          </w:tcPr>
          <w:p w14:paraId="55981AFF" w14:textId="2AEC1736" w:rsidR="00485C4D" w:rsidRPr="00485C4D" w:rsidRDefault="00485C4D" w:rsidP="00485C4D">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Submission of draft baseline survey completion report </w:t>
            </w:r>
          </w:p>
        </w:tc>
        <w:tc>
          <w:tcPr>
            <w:tcW w:w="2971" w:type="dxa"/>
          </w:tcPr>
          <w:p w14:paraId="47508014"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Three months after signing the contract</w:t>
            </w:r>
          </w:p>
        </w:tc>
        <w:tc>
          <w:tcPr>
            <w:tcW w:w="2482" w:type="dxa"/>
          </w:tcPr>
          <w:p w14:paraId="764E5821" w14:textId="4A3D73BB" w:rsidR="00485C4D" w:rsidRPr="00E702EF" w:rsidRDefault="00485C4D" w:rsidP="00C0506D">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To be approved by the Executing Agency</w:t>
            </w:r>
          </w:p>
        </w:tc>
      </w:tr>
      <w:tr w:rsidR="00485C4D" w:rsidRPr="00D4142E" w14:paraId="61831833" w14:textId="77777777" w:rsidTr="00D96F8F">
        <w:tc>
          <w:tcPr>
            <w:tcW w:w="4012" w:type="dxa"/>
          </w:tcPr>
          <w:p w14:paraId="2D11B3FF" w14:textId="26359FFE" w:rsidR="00485C4D" w:rsidRDefault="00485C4D" w:rsidP="00485C4D">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Submission of baseline survey completion Report </w:t>
            </w:r>
          </w:p>
        </w:tc>
        <w:tc>
          <w:tcPr>
            <w:tcW w:w="2971" w:type="dxa"/>
          </w:tcPr>
          <w:p w14:paraId="1B3303EC" w14:textId="1C60CED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Four months after signing the contract</w:t>
            </w:r>
          </w:p>
        </w:tc>
        <w:tc>
          <w:tcPr>
            <w:tcW w:w="2482" w:type="dxa"/>
          </w:tcPr>
          <w:p w14:paraId="0F2A36C0" w14:textId="77777777" w:rsidR="00485C4D"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r>
      <w:tr w:rsidR="00485C4D" w:rsidRPr="00D4142E" w14:paraId="2EC9316C" w14:textId="77777777" w:rsidTr="00D96F8F">
        <w:tc>
          <w:tcPr>
            <w:tcW w:w="4012" w:type="dxa"/>
          </w:tcPr>
          <w:p w14:paraId="79B31191" w14:textId="0E8DEF29"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Presentation and s</w:t>
            </w:r>
            <w:r w:rsidRPr="00E702EF">
              <w:rPr>
                <w:rFonts w:ascii="Times New Roman" w:hAnsi="Times New Roman" w:cs="Times New Roman"/>
                <w:sz w:val="24"/>
                <w:szCs w:val="24"/>
              </w:rPr>
              <w:t>ubmission of all documents and information, including electronic media (Reports, recommendations, presentations, complete database of all surveyed beneficiaries with processed statistical data, training of the staff of the PMO of the MoE of the KR to receive information from the database formed as a result of the survey).</w:t>
            </w:r>
          </w:p>
        </w:tc>
        <w:tc>
          <w:tcPr>
            <w:tcW w:w="2971" w:type="dxa"/>
          </w:tcPr>
          <w:p w14:paraId="65B5DE5C" w14:textId="3D04B5B5"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Four</w:t>
            </w:r>
            <w:r w:rsidRPr="00E702EF">
              <w:rPr>
                <w:rFonts w:ascii="Times New Roman" w:hAnsi="Times New Roman" w:cs="Times New Roman"/>
                <w:sz w:val="24"/>
                <w:szCs w:val="24"/>
              </w:rPr>
              <w:t xml:space="preserve"> months after signing the contract</w:t>
            </w:r>
          </w:p>
        </w:tc>
        <w:tc>
          <w:tcPr>
            <w:tcW w:w="2482" w:type="dxa"/>
          </w:tcPr>
          <w:p w14:paraId="0D2064D7" w14:textId="77777777" w:rsidR="00485C4D" w:rsidRPr="00E702EF"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r>
      <w:tr w:rsidR="00485C4D" w:rsidRPr="00D4142E" w14:paraId="14F74C88" w14:textId="77777777" w:rsidTr="00D96F8F">
        <w:tc>
          <w:tcPr>
            <w:tcW w:w="9465" w:type="dxa"/>
            <w:gridSpan w:val="3"/>
          </w:tcPr>
          <w:p w14:paraId="7779C13E" w14:textId="77777777" w:rsidR="00485C4D" w:rsidRPr="00D4142E" w:rsidRDefault="00485C4D" w:rsidP="00D96F8F">
            <w:pPr>
              <w:autoSpaceDE w:val="0"/>
              <w:autoSpaceDN w:val="0"/>
              <w:adjustRightInd w:val="0"/>
              <w:spacing w:line="276" w:lineRule="auto"/>
              <w:ind w:firstLine="720"/>
              <w:jc w:val="both"/>
              <w:rPr>
                <w:rFonts w:ascii="Times New Roman" w:hAnsi="Times New Roman" w:cs="Times New Roman"/>
                <w:b/>
                <w:bCs/>
                <w:sz w:val="24"/>
                <w:szCs w:val="24"/>
                <w:lang w:val="ru-RU"/>
              </w:rPr>
            </w:pPr>
            <w:r w:rsidRPr="00E702EF">
              <w:rPr>
                <w:rFonts w:ascii="Times New Roman" w:hAnsi="Times New Roman" w:cs="Times New Roman"/>
                <w:b/>
                <w:bCs/>
                <w:sz w:val="24"/>
                <w:szCs w:val="24"/>
                <w:lang w:val="ru-RU"/>
              </w:rPr>
              <w:t>Interim survey</w:t>
            </w:r>
          </w:p>
        </w:tc>
      </w:tr>
      <w:tr w:rsidR="00485C4D" w:rsidRPr="00D4142E" w14:paraId="648B88F1" w14:textId="77777777" w:rsidTr="00D96F8F">
        <w:tc>
          <w:tcPr>
            <w:tcW w:w="4012" w:type="dxa"/>
          </w:tcPr>
          <w:p w14:paraId="6E3FAB2F" w14:textId="77777777" w:rsidR="00485C4D" w:rsidRPr="00E702EF" w:rsidRDefault="00485C4D" w:rsidP="00D96F8F">
            <w:pPr>
              <w:autoSpaceDE w:val="0"/>
              <w:autoSpaceDN w:val="0"/>
              <w:adjustRightInd w:val="0"/>
              <w:spacing w:line="276" w:lineRule="auto"/>
              <w:ind w:firstLine="29"/>
              <w:jc w:val="both"/>
              <w:rPr>
                <w:rFonts w:ascii="Times New Roman" w:hAnsi="Times New Roman" w:cs="Times New Roman"/>
                <w:sz w:val="24"/>
                <w:szCs w:val="24"/>
              </w:rPr>
            </w:pPr>
            <w:r w:rsidRPr="00E702EF">
              <w:rPr>
                <w:rFonts w:ascii="Times New Roman" w:hAnsi="Times New Roman" w:cs="Times New Roman"/>
                <w:sz w:val="24"/>
                <w:szCs w:val="24"/>
              </w:rPr>
              <w:t>Submission of the Survey Design, methodology for the interim customer satisfaction survey (including a set of questionnaires and sampling method)</w:t>
            </w:r>
          </w:p>
          <w:p w14:paraId="1B97299B" w14:textId="77777777" w:rsidR="00485C4D" w:rsidRPr="00E702EF"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c>
          <w:tcPr>
            <w:tcW w:w="2971" w:type="dxa"/>
          </w:tcPr>
          <w:p w14:paraId="1123D8C8"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Within 2 weeks of receipt of the notification letter</w:t>
            </w:r>
          </w:p>
        </w:tc>
        <w:tc>
          <w:tcPr>
            <w:tcW w:w="2482" w:type="dxa"/>
          </w:tcPr>
          <w:p w14:paraId="27403059"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The Executing Agency will send a notification letter to the consultant that the project activities are 50% complete and an Interim Survey is required</w:t>
            </w:r>
          </w:p>
        </w:tc>
      </w:tr>
      <w:tr w:rsidR="00485C4D" w:rsidRPr="00D4142E" w14:paraId="187EFA3C" w14:textId="77777777" w:rsidTr="00D96F8F">
        <w:tc>
          <w:tcPr>
            <w:tcW w:w="4012" w:type="dxa"/>
          </w:tcPr>
          <w:p w14:paraId="581171BF" w14:textId="77777777" w:rsidR="00485C4D" w:rsidRPr="00E702EF" w:rsidRDefault="00485C4D" w:rsidP="00D96F8F">
            <w:pPr>
              <w:tabs>
                <w:tab w:val="left" w:pos="162"/>
              </w:tabs>
              <w:spacing w:line="276" w:lineRule="auto"/>
              <w:ind w:firstLine="29"/>
              <w:jc w:val="both"/>
              <w:rPr>
                <w:rFonts w:ascii="Times New Roman" w:hAnsi="Times New Roman" w:cs="Times New Roman"/>
                <w:sz w:val="24"/>
                <w:szCs w:val="24"/>
              </w:rPr>
            </w:pPr>
            <w:r w:rsidRPr="00E702EF">
              <w:rPr>
                <w:rFonts w:ascii="Times New Roman" w:hAnsi="Times New Roman" w:cs="Times New Roman"/>
                <w:sz w:val="24"/>
                <w:szCs w:val="24"/>
              </w:rPr>
              <w:t>Conducting a poll on the territory of the Republic</w:t>
            </w:r>
          </w:p>
        </w:tc>
        <w:tc>
          <w:tcPr>
            <w:tcW w:w="2971" w:type="dxa"/>
          </w:tcPr>
          <w:p w14:paraId="30459151" w14:textId="77777777" w:rsidR="00485C4D" w:rsidRPr="00E702EF" w:rsidRDefault="00485C4D" w:rsidP="00D96F8F">
            <w:pPr>
              <w:autoSpaceDE w:val="0"/>
              <w:autoSpaceDN w:val="0"/>
              <w:adjustRightInd w:val="0"/>
              <w:spacing w:line="276" w:lineRule="auto"/>
              <w:ind w:hanging="30"/>
              <w:jc w:val="both"/>
              <w:rPr>
                <w:rFonts w:ascii="Times New Roman" w:hAnsi="Times New Roman" w:cs="Times New Roman"/>
                <w:sz w:val="24"/>
                <w:szCs w:val="24"/>
              </w:rPr>
            </w:pPr>
            <w:r w:rsidRPr="00E702EF">
              <w:rPr>
                <w:rFonts w:ascii="Times New Roman" w:hAnsi="Times New Roman" w:cs="Times New Roman"/>
                <w:sz w:val="24"/>
                <w:szCs w:val="24"/>
              </w:rPr>
              <w:t>Within 2 months of receipt of the notification letter</w:t>
            </w:r>
          </w:p>
        </w:tc>
        <w:tc>
          <w:tcPr>
            <w:tcW w:w="2482" w:type="dxa"/>
          </w:tcPr>
          <w:p w14:paraId="77E49D99" w14:textId="77777777" w:rsidR="00485C4D" w:rsidRPr="00E702EF" w:rsidRDefault="00485C4D" w:rsidP="00D96F8F">
            <w:pPr>
              <w:autoSpaceDE w:val="0"/>
              <w:autoSpaceDN w:val="0"/>
              <w:adjustRightInd w:val="0"/>
              <w:spacing w:line="276" w:lineRule="auto"/>
              <w:ind w:firstLine="720"/>
              <w:jc w:val="both"/>
              <w:rPr>
                <w:rFonts w:ascii="Times New Roman" w:hAnsi="Times New Roman" w:cs="Times New Roman"/>
                <w:sz w:val="24"/>
                <w:szCs w:val="24"/>
              </w:rPr>
            </w:pPr>
          </w:p>
        </w:tc>
      </w:tr>
      <w:tr w:rsidR="00485C4D" w:rsidRPr="00D4142E" w14:paraId="16C0E628" w14:textId="77777777" w:rsidTr="00D96F8F">
        <w:tc>
          <w:tcPr>
            <w:tcW w:w="4012" w:type="dxa"/>
          </w:tcPr>
          <w:p w14:paraId="2B579C88" w14:textId="6E2D129C" w:rsidR="00485C4D" w:rsidRPr="00E702EF" w:rsidRDefault="00974862" w:rsidP="00974862">
            <w:pPr>
              <w:autoSpaceDE w:val="0"/>
              <w:autoSpaceDN w:val="0"/>
              <w:adjustRightInd w:val="0"/>
              <w:spacing w:line="276" w:lineRule="auto"/>
              <w:ind w:firstLine="29"/>
              <w:jc w:val="both"/>
              <w:rPr>
                <w:rFonts w:ascii="Times New Roman" w:hAnsi="Times New Roman" w:cs="Times New Roman"/>
                <w:sz w:val="24"/>
                <w:szCs w:val="24"/>
              </w:rPr>
            </w:pPr>
            <w:r>
              <w:rPr>
                <w:rFonts w:ascii="Times New Roman" w:hAnsi="Times New Roman" w:cs="Times New Roman"/>
                <w:sz w:val="24"/>
                <w:szCs w:val="24"/>
              </w:rPr>
              <w:t xml:space="preserve">Submission of draft </w:t>
            </w:r>
            <w:r w:rsidRPr="00E702EF">
              <w:rPr>
                <w:rFonts w:ascii="Times New Roman" w:hAnsi="Times New Roman" w:cs="Times New Roman"/>
                <w:sz w:val="24"/>
                <w:szCs w:val="24"/>
              </w:rPr>
              <w:t xml:space="preserve">interim survey completion </w:t>
            </w:r>
            <w:r w:rsidR="00485C4D" w:rsidRPr="00E702EF">
              <w:rPr>
                <w:rFonts w:ascii="Times New Roman" w:hAnsi="Times New Roman" w:cs="Times New Roman"/>
                <w:sz w:val="24"/>
                <w:szCs w:val="24"/>
              </w:rPr>
              <w:t>Report</w:t>
            </w:r>
          </w:p>
        </w:tc>
        <w:tc>
          <w:tcPr>
            <w:tcW w:w="2971" w:type="dxa"/>
          </w:tcPr>
          <w:p w14:paraId="5B1CE8BE" w14:textId="77777777" w:rsidR="00485C4D" w:rsidRPr="00E702EF" w:rsidRDefault="00485C4D" w:rsidP="00D96F8F">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 xml:space="preserve">Within </w:t>
            </w:r>
            <w:r>
              <w:rPr>
                <w:rFonts w:ascii="Times New Roman" w:hAnsi="Times New Roman" w:cs="Times New Roman"/>
                <w:sz w:val="24"/>
                <w:szCs w:val="24"/>
              </w:rPr>
              <w:t>3</w:t>
            </w:r>
            <w:r w:rsidRPr="00E702EF">
              <w:rPr>
                <w:rFonts w:ascii="Times New Roman" w:hAnsi="Times New Roman" w:cs="Times New Roman"/>
                <w:sz w:val="24"/>
                <w:szCs w:val="24"/>
              </w:rPr>
              <w:t xml:space="preserve"> months of receipt of the notification letter</w:t>
            </w:r>
          </w:p>
        </w:tc>
        <w:tc>
          <w:tcPr>
            <w:tcW w:w="2482" w:type="dxa"/>
          </w:tcPr>
          <w:p w14:paraId="7F19AAF8" w14:textId="5E47D1F6" w:rsidR="00485C4D" w:rsidRPr="00E702EF" w:rsidRDefault="00974862" w:rsidP="0097486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To be approved by the Executing Agency</w:t>
            </w:r>
          </w:p>
        </w:tc>
      </w:tr>
      <w:tr w:rsidR="00974862" w:rsidRPr="00D4142E" w14:paraId="683A249B" w14:textId="77777777" w:rsidTr="00D96F8F">
        <w:tc>
          <w:tcPr>
            <w:tcW w:w="4012" w:type="dxa"/>
          </w:tcPr>
          <w:p w14:paraId="5EE99B75" w14:textId="70A873D0" w:rsidR="00974862" w:rsidRDefault="00974862" w:rsidP="00974862">
            <w:pPr>
              <w:autoSpaceDE w:val="0"/>
              <w:autoSpaceDN w:val="0"/>
              <w:adjustRightInd w:val="0"/>
              <w:spacing w:line="276" w:lineRule="auto"/>
              <w:ind w:firstLine="29"/>
              <w:jc w:val="both"/>
              <w:rPr>
                <w:rFonts w:ascii="Times New Roman" w:hAnsi="Times New Roman" w:cs="Times New Roman"/>
                <w:sz w:val="24"/>
                <w:szCs w:val="24"/>
              </w:rPr>
            </w:pPr>
            <w:r>
              <w:rPr>
                <w:rFonts w:ascii="Times New Roman" w:hAnsi="Times New Roman" w:cs="Times New Roman"/>
                <w:sz w:val="24"/>
                <w:szCs w:val="24"/>
              </w:rPr>
              <w:t xml:space="preserve">Submission of </w:t>
            </w:r>
            <w:r w:rsidRPr="00E702EF">
              <w:rPr>
                <w:rFonts w:ascii="Times New Roman" w:hAnsi="Times New Roman" w:cs="Times New Roman"/>
                <w:sz w:val="24"/>
                <w:szCs w:val="24"/>
              </w:rPr>
              <w:t>interim survey completion Report</w:t>
            </w:r>
          </w:p>
        </w:tc>
        <w:tc>
          <w:tcPr>
            <w:tcW w:w="2971" w:type="dxa"/>
          </w:tcPr>
          <w:p w14:paraId="42FDD11D" w14:textId="04F72CAB" w:rsidR="00974862" w:rsidRPr="00E702EF" w:rsidRDefault="00974862" w:rsidP="00974862">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 xml:space="preserve">Within </w:t>
            </w:r>
            <w:r>
              <w:rPr>
                <w:rFonts w:ascii="Times New Roman" w:hAnsi="Times New Roman" w:cs="Times New Roman"/>
                <w:sz w:val="24"/>
                <w:szCs w:val="24"/>
              </w:rPr>
              <w:t>4</w:t>
            </w:r>
            <w:r w:rsidRPr="00E702EF">
              <w:rPr>
                <w:rFonts w:ascii="Times New Roman" w:hAnsi="Times New Roman" w:cs="Times New Roman"/>
                <w:sz w:val="24"/>
                <w:szCs w:val="24"/>
              </w:rPr>
              <w:t xml:space="preserve"> months of receipt of the notification letter</w:t>
            </w:r>
          </w:p>
        </w:tc>
        <w:tc>
          <w:tcPr>
            <w:tcW w:w="2482" w:type="dxa"/>
          </w:tcPr>
          <w:p w14:paraId="1E4C17CF" w14:textId="77777777" w:rsidR="00974862" w:rsidRDefault="00974862" w:rsidP="00974862">
            <w:pPr>
              <w:autoSpaceDE w:val="0"/>
              <w:autoSpaceDN w:val="0"/>
              <w:adjustRightInd w:val="0"/>
              <w:spacing w:line="276" w:lineRule="auto"/>
              <w:jc w:val="both"/>
              <w:rPr>
                <w:rFonts w:ascii="Times New Roman" w:hAnsi="Times New Roman" w:cs="Times New Roman"/>
                <w:sz w:val="24"/>
                <w:szCs w:val="24"/>
              </w:rPr>
            </w:pPr>
          </w:p>
        </w:tc>
      </w:tr>
      <w:tr w:rsidR="00974862" w:rsidRPr="00D4142E" w14:paraId="062F2C32" w14:textId="77777777" w:rsidTr="00D96F8F">
        <w:tc>
          <w:tcPr>
            <w:tcW w:w="4012" w:type="dxa"/>
          </w:tcPr>
          <w:p w14:paraId="014A3BF7" w14:textId="4E325537" w:rsidR="00974862" w:rsidRPr="00E702EF" w:rsidRDefault="00974862" w:rsidP="00974862">
            <w:pPr>
              <w:tabs>
                <w:tab w:val="left" w:pos="162"/>
              </w:tabs>
              <w:spacing w:line="276" w:lineRule="auto"/>
              <w:ind w:firstLine="29"/>
              <w:jc w:val="both"/>
              <w:rPr>
                <w:rFonts w:ascii="Times New Roman" w:hAnsi="Times New Roman" w:cs="Times New Roman"/>
                <w:sz w:val="24"/>
                <w:szCs w:val="24"/>
              </w:rPr>
            </w:pPr>
            <w:r>
              <w:rPr>
                <w:rFonts w:ascii="Times New Roman" w:hAnsi="Times New Roman" w:cs="Times New Roman"/>
                <w:sz w:val="24"/>
                <w:szCs w:val="24"/>
                <w:lang w:val="x-none"/>
              </w:rPr>
              <w:t>Presentation and s</w:t>
            </w:r>
            <w:r w:rsidRPr="00E702EF">
              <w:rPr>
                <w:rFonts w:ascii="Times New Roman" w:hAnsi="Times New Roman" w:cs="Times New Roman"/>
                <w:sz w:val="24"/>
                <w:szCs w:val="24"/>
              </w:rPr>
              <w:t>ubmission of all documents and information, including electronic media (Reports, graphs, recommendations, presentations, full database of all surveyed beneficiaries with processed statistical data, training of the staff of the PMO of the MoE of the KR to receive information from the database formed as a result of the survey).</w:t>
            </w:r>
          </w:p>
        </w:tc>
        <w:tc>
          <w:tcPr>
            <w:tcW w:w="2971" w:type="dxa"/>
          </w:tcPr>
          <w:p w14:paraId="17EB2563" w14:textId="0F28E393" w:rsidR="00974862" w:rsidRPr="00E702EF" w:rsidRDefault="00974862" w:rsidP="00974862">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 xml:space="preserve">Within </w:t>
            </w:r>
            <w:r>
              <w:rPr>
                <w:rFonts w:ascii="Times New Roman" w:hAnsi="Times New Roman" w:cs="Times New Roman"/>
                <w:sz w:val="24"/>
                <w:szCs w:val="24"/>
              </w:rPr>
              <w:t>4</w:t>
            </w:r>
            <w:r w:rsidRPr="00E702EF">
              <w:rPr>
                <w:rFonts w:ascii="Times New Roman" w:hAnsi="Times New Roman" w:cs="Times New Roman"/>
                <w:sz w:val="24"/>
                <w:szCs w:val="24"/>
              </w:rPr>
              <w:t xml:space="preserve"> months of receipt of the notification letter</w:t>
            </w:r>
          </w:p>
        </w:tc>
        <w:tc>
          <w:tcPr>
            <w:tcW w:w="2482" w:type="dxa"/>
          </w:tcPr>
          <w:p w14:paraId="3305F25A" w14:textId="77777777" w:rsidR="00974862" w:rsidRPr="00E702EF" w:rsidRDefault="00974862" w:rsidP="00974862">
            <w:pPr>
              <w:autoSpaceDE w:val="0"/>
              <w:autoSpaceDN w:val="0"/>
              <w:adjustRightInd w:val="0"/>
              <w:spacing w:line="276" w:lineRule="auto"/>
              <w:ind w:firstLine="720"/>
              <w:jc w:val="both"/>
              <w:rPr>
                <w:rFonts w:ascii="Times New Roman" w:hAnsi="Times New Roman" w:cs="Times New Roman"/>
                <w:sz w:val="24"/>
                <w:szCs w:val="24"/>
              </w:rPr>
            </w:pPr>
          </w:p>
        </w:tc>
      </w:tr>
      <w:tr w:rsidR="00974862" w:rsidRPr="00D4142E" w14:paraId="731D101F" w14:textId="77777777" w:rsidTr="00D96F8F">
        <w:tc>
          <w:tcPr>
            <w:tcW w:w="9465" w:type="dxa"/>
            <w:gridSpan w:val="3"/>
          </w:tcPr>
          <w:p w14:paraId="5ABF2C8D" w14:textId="77777777" w:rsidR="00974862" w:rsidRPr="00D4142E" w:rsidRDefault="00974862" w:rsidP="00974862">
            <w:pPr>
              <w:autoSpaceDE w:val="0"/>
              <w:autoSpaceDN w:val="0"/>
              <w:adjustRightInd w:val="0"/>
              <w:spacing w:line="276" w:lineRule="auto"/>
              <w:ind w:firstLine="720"/>
              <w:jc w:val="both"/>
              <w:rPr>
                <w:rFonts w:ascii="Times New Roman" w:hAnsi="Times New Roman" w:cs="Times New Roman"/>
                <w:b/>
                <w:bCs/>
                <w:sz w:val="24"/>
                <w:szCs w:val="24"/>
                <w:lang w:val="ru-RU"/>
              </w:rPr>
            </w:pPr>
            <w:r>
              <w:rPr>
                <w:rFonts w:ascii="Times New Roman" w:hAnsi="Times New Roman" w:cs="Times New Roman"/>
                <w:b/>
                <w:bCs/>
                <w:sz w:val="24"/>
                <w:szCs w:val="24"/>
              </w:rPr>
              <w:t>Post-p</w:t>
            </w:r>
            <w:r w:rsidRPr="00E702EF">
              <w:rPr>
                <w:rFonts w:ascii="Times New Roman" w:hAnsi="Times New Roman" w:cs="Times New Roman"/>
                <w:b/>
                <w:bCs/>
                <w:sz w:val="24"/>
                <w:szCs w:val="24"/>
                <w:lang w:val="ru-RU"/>
              </w:rPr>
              <w:t>roject survey (final)</w:t>
            </w:r>
          </w:p>
        </w:tc>
      </w:tr>
      <w:tr w:rsidR="00974862" w:rsidRPr="00D4142E" w14:paraId="4E630FD1" w14:textId="77777777" w:rsidTr="00D96F8F">
        <w:tc>
          <w:tcPr>
            <w:tcW w:w="4012" w:type="dxa"/>
          </w:tcPr>
          <w:p w14:paraId="3D007730" w14:textId="77777777" w:rsidR="00974862" w:rsidRPr="00E702EF" w:rsidRDefault="00974862" w:rsidP="00974862">
            <w:pPr>
              <w:autoSpaceDE w:val="0"/>
              <w:autoSpaceDN w:val="0"/>
              <w:adjustRightInd w:val="0"/>
              <w:spacing w:line="276" w:lineRule="auto"/>
              <w:jc w:val="both"/>
              <w:rPr>
                <w:rFonts w:ascii="Times New Roman" w:hAnsi="Times New Roman" w:cs="Times New Roman"/>
                <w:sz w:val="24"/>
                <w:szCs w:val="24"/>
              </w:rPr>
            </w:pPr>
            <w:r w:rsidRPr="00E702EF">
              <w:rPr>
                <w:rFonts w:ascii="Times New Roman" w:hAnsi="Times New Roman" w:cs="Times New Roman"/>
                <w:sz w:val="24"/>
                <w:szCs w:val="24"/>
              </w:rPr>
              <w:t>Submission of the Survey Design, methodology for the Final Customer Satisfaction Survey (including a set of questionnaires and sampling method)</w:t>
            </w:r>
          </w:p>
          <w:p w14:paraId="55E94514" w14:textId="77777777" w:rsidR="00974862" w:rsidRPr="00E702EF" w:rsidRDefault="00974862" w:rsidP="00974862">
            <w:pPr>
              <w:tabs>
                <w:tab w:val="left" w:pos="162"/>
              </w:tabs>
              <w:spacing w:line="276" w:lineRule="auto"/>
              <w:ind w:firstLine="720"/>
              <w:jc w:val="both"/>
              <w:rPr>
                <w:rFonts w:ascii="Times New Roman" w:hAnsi="Times New Roman" w:cs="Times New Roman"/>
                <w:sz w:val="24"/>
                <w:szCs w:val="24"/>
              </w:rPr>
            </w:pPr>
          </w:p>
        </w:tc>
        <w:tc>
          <w:tcPr>
            <w:tcW w:w="2971" w:type="dxa"/>
          </w:tcPr>
          <w:p w14:paraId="710BE588" w14:textId="77777777" w:rsidR="00974862" w:rsidRPr="00E702EF" w:rsidRDefault="00974862" w:rsidP="00974862">
            <w:pPr>
              <w:autoSpaceDE w:val="0"/>
              <w:autoSpaceDN w:val="0"/>
              <w:adjustRightInd w:val="0"/>
              <w:spacing w:line="276" w:lineRule="auto"/>
              <w:jc w:val="both"/>
              <w:rPr>
                <w:rFonts w:ascii="Times New Roman" w:hAnsi="Times New Roman" w:cs="Times New Roman"/>
                <w:sz w:val="24"/>
                <w:szCs w:val="24"/>
                <w:highlight w:val="yellow"/>
              </w:rPr>
            </w:pPr>
            <w:r w:rsidRPr="00E702EF">
              <w:rPr>
                <w:rFonts w:ascii="Times New Roman" w:hAnsi="Times New Roman" w:cs="Times New Roman"/>
                <w:sz w:val="24"/>
                <w:szCs w:val="24"/>
              </w:rPr>
              <w:t>Within 2 weeks of receipt of the notification letter</w:t>
            </w:r>
          </w:p>
        </w:tc>
        <w:tc>
          <w:tcPr>
            <w:tcW w:w="2482" w:type="dxa"/>
          </w:tcPr>
          <w:p w14:paraId="7071875E" w14:textId="77777777" w:rsidR="00974862" w:rsidRPr="00315445" w:rsidRDefault="00974862" w:rsidP="00974862">
            <w:pPr>
              <w:autoSpaceDE w:val="0"/>
              <w:autoSpaceDN w:val="0"/>
              <w:adjustRightInd w:val="0"/>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The Executing Agency will send a notification letter to the consultant that the project activities are 100% complete and a Final Survey is required</w:t>
            </w:r>
          </w:p>
        </w:tc>
      </w:tr>
      <w:tr w:rsidR="00974862" w:rsidRPr="00D4142E" w14:paraId="3E353308" w14:textId="77777777" w:rsidTr="00D96F8F">
        <w:tc>
          <w:tcPr>
            <w:tcW w:w="4012" w:type="dxa"/>
          </w:tcPr>
          <w:p w14:paraId="4962A9B4" w14:textId="77777777" w:rsidR="00974862" w:rsidRPr="00315445" w:rsidRDefault="00974862" w:rsidP="00974862">
            <w:pPr>
              <w:tabs>
                <w:tab w:val="left" w:pos="162"/>
              </w:tabs>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Conducting a poll on the territory of the Republic</w:t>
            </w:r>
          </w:p>
        </w:tc>
        <w:tc>
          <w:tcPr>
            <w:tcW w:w="2971" w:type="dxa"/>
          </w:tcPr>
          <w:p w14:paraId="691543FE" w14:textId="77777777" w:rsidR="00974862" w:rsidRPr="00315445" w:rsidRDefault="00974862" w:rsidP="00974862">
            <w:pPr>
              <w:autoSpaceDE w:val="0"/>
              <w:autoSpaceDN w:val="0"/>
              <w:adjustRightInd w:val="0"/>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Within 2.5 months of receipt of the notification letter</w:t>
            </w:r>
          </w:p>
        </w:tc>
        <w:tc>
          <w:tcPr>
            <w:tcW w:w="2482" w:type="dxa"/>
          </w:tcPr>
          <w:p w14:paraId="6FDE4CCC" w14:textId="77777777" w:rsidR="00974862" w:rsidRPr="00315445" w:rsidRDefault="00974862" w:rsidP="00974862">
            <w:pPr>
              <w:autoSpaceDE w:val="0"/>
              <w:autoSpaceDN w:val="0"/>
              <w:adjustRightInd w:val="0"/>
              <w:spacing w:line="276" w:lineRule="auto"/>
              <w:ind w:firstLine="720"/>
              <w:jc w:val="both"/>
              <w:rPr>
                <w:rFonts w:ascii="Times New Roman" w:hAnsi="Times New Roman" w:cs="Times New Roman"/>
                <w:sz w:val="24"/>
                <w:szCs w:val="24"/>
              </w:rPr>
            </w:pPr>
          </w:p>
        </w:tc>
      </w:tr>
      <w:tr w:rsidR="00974862" w:rsidRPr="00D4142E" w14:paraId="2B66BAEA" w14:textId="77777777" w:rsidTr="00D96F8F">
        <w:tc>
          <w:tcPr>
            <w:tcW w:w="4012" w:type="dxa"/>
          </w:tcPr>
          <w:p w14:paraId="19F39CBD" w14:textId="60D19535" w:rsidR="00974862" w:rsidRPr="005F55D6" w:rsidRDefault="005F55D6" w:rsidP="0097486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Submission of draft </w:t>
            </w:r>
            <w:r w:rsidR="00974862" w:rsidRPr="005F55D6">
              <w:rPr>
                <w:rFonts w:ascii="Times New Roman" w:hAnsi="Times New Roman" w:cs="Times New Roman"/>
                <w:sz w:val="24"/>
                <w:szCs w:val="24"/>
              </w:rPr>
              <w:t>Final Survey Completion Report</w:t>
            </w:r>
          </w:p>
          <w:p w14:paraId="31D0C88A" w14:textId="77777777" w:rsidR="00974862" w:rsidRPr="005F55D6" w:rsidRDefault="00974862" w:rsidP="00974862">
            <w:pPr>
              <w:tabs>
                <w:tab w:val="left" w:pos="162"/>
              </w:tabs>
              <w:spacing w:line="276" w:lineRule="auto"/>
              <w:jc w:val="both"/>
              <w:rPr>
                <w:rFonts w:ascii="Times New Roman" w:hAnsi="Times New Roman" w:cs="Times New Roman"/>
                <w:sz w:val="24"/>
                <w:szCs w:val="24"/>
              </w:rPr>
            </w:pPr>
          </w:p>
        </w:tc>
        <w:tc>
          <w:tcPr>
            <w:tcW w:w="2971" w:type="dxa"/>
          </w:tcPr>
          <w:p w14:paraId="31AA33B8" w14:textId="77777777" w:rsidR="00974862" w:rsidRPr="00315445" w:rsidRDefault="00974862" w:rsidP="00974862">
            <w:pPr>
              <w:autoSpaceDE w:val="0"/>
              <w:autoSpaceDN w:val="0"/>
              <w:adjustRightInd w:val="0"/>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 xml:space="preserve">Within </w:t>
            </w:r>
            <w:r>
              <w:rPr>
                <w:rFonts w:ascii="Times New Roman" w:hAnsi="Times New Roman" w:cs="Times New Roman"/>
                <w:sz w:val="24"/>
                <w:szCs w:val="24"/>
              </w:rPr>
              <w:t>3</w:t>
            </w:r>
            <w:r w:rsidRPr="00315445">
              <w:rPr>
                <w:rFonts w:ascii="Times New Roman" w:hAnsi="Times New Roman" w:cs="Times New Roman"/>
                <w:sz w:val="24"/>
                <w:szCs w:val="24"/>
              </w:rPr>
              <w:t xml:space="preserve"> months of receipt of the notification letter</w:t>
            </w:r>
          </w:p>
        </w:tc>
        <w:tc>
          <w:tcPr>
            <w:tcW w:w="2482" w:type="dxa"/>
          </w:tcPr>
          <w:p w14:paraId="698EEEA9" w14:textId="51069A20" w:rsidR="00974862" w:rsidRPr="00315445" w:rsidRDefault="005F55D6" w:rsidP="00974862">
            <w:pPr>
              <w:autoSpaceDE w:val="0"/>
              <w:autoSpaceDN w:val="0"/>
              <w:adjustRightInd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To be approved by the Executing Agency</w:t>
            </w:r>
          </w:p>
        </w:tc>
      </w:tr>
      <w:tr w:rsidR="005F55D6" w:rsidRPr="00D4142E" w14:paraId="23D8139F" w14:textId="77777777" w:rsidTr="00D96F8F">
        <w:tc>
          <w:tcPr>
            <w:tcW w:w="4012" w:type="dxa"/>
          </w:tcPr>
          <w:p w14:paraId="2678710F" w14:textId="75961175" w:rsidR="005F55D6" w:rsidRPr="005F55D6" w:rsidRDefault="005F55D6" w:rsidP="005F55D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Submission of </w:t>
            </w:r>
            <w:r w:rsidRPr="005F55D6">
              <w:rPr>
                <w:rFonts w:ascii="Times New Roman" w:hAnsi="Times New Roman" w:cs="Times New Roman"/>
                <w:sz w:val="24"/>
                <w:szCs w:val="24"/>
              </w:rPr>
              <w:t>Final Survey Completion Report</w:t>
            </w:r>
          </w:p>
          <w:p w14:paraId="3287388B" w14:textId="77777777" w:rsidR="005F55D6" w:rsidRDefault="005F55D6" w:rsidP="005F55D6">
            <w:pPr>
              <w:autoSpaceDE w:val="0"/>
              <w:autoSpaceDN w:val="0"/>
              <w:adjustRightInd w:val="0"/>
              <w:spacing w:line="276" w:lineRule="auto"/>
              <w:jc w:val="both"/>
              <w:rPr>
                <w:rFonts w:ascii="Times New Roman" w:hAnsi="Times New Roman" w:cs="Times New Roman"/>
                <w:sz w:val="24"/>
                <w:szCs w:val="24"/>
              </w:rPr>
            </w:pPr>
          </w:p>
        </w:tc>
        <w:tc>
          <w:tcPr>
            <w:tcW w:w="2971" w:type="dxa"/>
          </w:tcPr>
          <w:p w14:paraId="0890EA17" w14:textId="3FD9DC06" w:rsidR="005F55D6" w:rsidRPr="00315445" w:rsidRDefault="005F55D6" w:rsidP="005F55D6">
            <w:pPr>
              <w:autoSpaceDE w:val="0"/>
              <w:autoSpaceDN w:val="0"/>
              <w:adjustRightInd w:val="0"/>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 xml:space="preserve">Within </w:t>
            </w:r>
            <w:r>
              <w:rPr>
                <w:rFonts w:ascii="Times New Roman" w:hAnsi="Times New Roman" w:cs="Times New Roman"/>
                <w:sz w:val="24"/>
                <w:szCs w:val="24"/>
              </w:rPr>
              <w:t>4</w:t>
            </w:r>
            <w:r w:rsidRPr="00315445">
              <w:rPr>
                <w:rFonts w:ascii="Times New Roman" w:hAnsi="Times New Roman" w:cs="Times New Roman"/>
                <w:sz w:val="24"/>
                <w:szCs w:val="24"/>
              </w:rPr>
              <w:t xml:space="preserve"> months of receipt of the notification letter</w:t>
            </w:r>
          </w:p>
        </w:tc>
        <w:tc>
          <w:tcPr>
            <w:tcW w:w="2482" w:type="dxa"/>
          </w:tcPr>
          <w:p w14:paraId="3A7133AC" w14:textId="77777777" w:rsidR="005F55D6" w:rsidRDefault="005F55D6" w:rsidP="005F55D6">
            <w:pPr>
              <w:autoSpaceDE w:val="0"/>
              <w:autoSpaceDN w:val="0"/>
              <w:adjustRightInd w:val="0"/>
              <w:spacing w:line="276" w:lineRule="auto"/>
              <w:ind w:firstLine="720"/>
              <w:jc w:val="both"/>
              <w:rPr>
                <w:rFonts w:ascii="Times New Roman" w:hAnsi="Times New Roman" w:cs="Times New Roman"/>
                <w:sz w:val="24"/>
                <w:szCs w:val="24"/>
              </w:rPr>
            </w:pPr>
          </w:p>
        </w:tc>
      </w:tr>
      <w:tr w:rsidR="005F55D6" w:rsidRPr="00D4142E" w14:paraId="2ED68F49" w14:textId="77777777" w:rsidTr="00D96F8F">
        <w:tc>
          <w:tcPr>
            <w:tcW w:w="4012" w:type="dxa"/>
          </w:tcPr>
          <w:p w14:paraId="1F1D5D9B" w14:textId="6C231AD7" w:rsidR="005F55D6" w:rsidRPr="00315445" w:rsidRDefault="005F55D6" w:rsidP="005F55D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Presentation and s</w:t>
            </w:r>
            <w:r w:rsidRPr="00E702EF">
              <w:rPr>
                <w:rFonts w:ascii="Times New Roman" w:hAnsi="Times New Roman" w:cs="Times New Roman"/>
                <w:sz w:val="24"/>
                <w:szCs w:val="24"/>
              </w:rPr>
              <w:t>ubmission of all documents and information, including electronic media (Reports, graphs, recommendations, presentations, full database of all surveyed beneficiaries with processed statistical data, training of the staff of the PMO of the MoE of the KR to receive information from the database formed as a result of the survey).</w:t>
            </w:r>
          </w:p>
        </w:tc>
        <w:tc>
          <w:tcPr>
            <w:tcW w:w="2971" w:type="dxa"/>
          </w:tcPr>
          <w:p w14:paraId="449CB86F" w14:textId="663605DC" w:rsidR="005F55D6" w:rsidRPr="00315445" w:rsidRDefault="005F55D6" w:rsidP="005F55D6">
            <w:pPr>
              <w:autoSpaceDE w:val="0"/>
              <w:autoSpaceDN w:val="0"/>
              <w:adjustRightInd w:val="0"/>
              <w:spacing w:line="276" w:lineRule="auto"/>
              <w:jc w:val="both"/>
              <w:rPr>
                <w:rFonts w:ascii="Times New Roman" w:hAnsi="Times New Roman" w:cs="Times New Roman"/>
                <w:sz w:val="24"/>
                <w:szCs w:val="24"/>
              </w:rPr>
            </w:pPr>
            <w:r w:rsidRPr="00315445">
              <w:rPr>
                <w:rFonts w:ascii="Times New Roman" w:hAnsi="Times New Roman" w:cs="Times New Roman"/>
                <w:sz w:val="24"/>
                <w:szCs w:val="24"/>
              </w:rPr>
              <w:t xml:space="preserve">Within </w:t>
            </w:r>
            <w:r>
              <w:rPr>
                <w:rFonts w:ascii="Times New Roman" w:hAnsi="Times New Roman" w:cs="Times New Roman"/>
                <w:sz w:val="24"/>
                <w:szCs w:val="24"/>
              </w:rPr>
              <w:t>4</w:t>
            </w:r>
            <w:r w:rsidRPr="00315445">
              <w:rPr>
                <w:rFonts w:ascii="Times New Roman" w:hAnsi="Times New Roman" w:cs="Times New Roman"/>
                <w:sz w:val="24"/>
                <w:szCs w:val="24"/>
              </w:rPr>
              <w:t xml:space="preserve"> months of receipt of the notification letter</w:t>
            </w:r>
          </w:p>
        </w:tc>
        <w:tc>
          <w:tcPr>
            <w:tcW w:w="2482" w:type="dxa"/>
          </w:tcPr>
          <w:p w14:paraId="4B5C4BD9" w14:textId="77777777" w:rsidR="005F55D6" w:rsidRPr="00315445" w:rsidRDefault="005F55D6" w:rsidP="005F55D6">
            <w:pPr>
              <w:autoSpaceDE w:val="0"/>
              <w:autoSpaceDN w:val="0"/>
              <w:adjustRightInd w:val="0"/>
              <w:spacing w:line="276" w:lineRule="auto"/>
              <w:ind w:firstLine="720"/>
              <w:jc w:val="both"/>
              <w:rPr>
                <w:rFonts w:ascii="Times New Roman" w:hAnsi="Times New Roman" w:cs="Times New Roman"/>
                <w:sz w:val="24"/>
                <w:szCs w:val="24"/>
              </w:rPr>
            </w:pPr>
          </w:p>
        </w:tc>
      </w:tr>
    </w:tbl>
    <w:p w14:paraId="7843B9FC" w14:textId="77777777" w:rsidR="00485C4D" w:rsidRPr="00D4142E" w:rsidRDefault="00485C4D" w:rsidP="00485C4D">
      <w:pPr>
        <w:spacing w:after="0" w:line="276" w:lineRule="auto"/>
        <w:ind w:firstLine="720"/>
        <w:jc w:val="both"/>
        <w:rPr>
          <w:rFonts w:ascii="Times New Roman" w:hAnsi="Times New Roman" w:cs="Times New Roman"/>
          <w:b/>
          <w:bCs/>
          <w:sz w:val="24"/>
          <w:szCs w:val="24"/>
        </w:rPr>
      </w:pPr>
    </w:p>
    <w:p w14:paraId="3229E7E4" w14:textId="77777777" w:rsidR="005F55D6" w:rsidRPr="00315445" w:rsidRDefault="005F55D6" w:rsidP="005F55D6">
      <w:pPr>
        <w:spacing w:after="0" w:line="276" w:lineRule="auto"/>
        <w:ind w:firstLine="720"/>
        <w:jc w:val="both"/>
        <w:rPr>
          <w:rFonts w:ascii="Times New Roman" w:hAnsi="Times New Roman" w:cs="Times New Roman"/>
          <w:sz w:val="24"/>
          <w:szCs w:val="24"/>
          <w:lang w:val="en-US"/>
        </w:rPr>
      </w:pPr>
      <w:r w:rsidRPr="00D4142E">
        <w:rPr>
          <w:rFonts w:ascii="Times New Roman" w:hAnsi="Times New Roman" w:cs="Times New Roman"/>
          <w:b/>
          <w:sz w:val="24"/>
          <w:szCs w:val="24"/>
          <w:lang w:val="en-US"/>
        </w:rPr>
        <w:t>VIII</w:t>
      </w:r>
      <w:r w:rsidRPr="00315445">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Requirements for content of reports</w:t>
      </w:r>
    </w:p>
    <w:p w14:paraId="0CB1F644" w14:textId="1F497BB8" w:rsidR="005F55D6" w:rsidRDefault="005F55D6" w:rsidP="005F55D6">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Survey reports (baseline, interim, final)</w:t>
      </w:r>
      <w:r w:rsidRPr="00315445">
        <w:rPr>
          <w:rFonts w:ascii="Times New Roman" w:hAnsi="Times New Roman" w:cs="Times New Roman"/>
          <w:sz w:val="24"/>
          <w:szCs w:val="24"/>
          <w:lang w:val="en-US"/>
        </w:rPr>
        <w:t xml:space="preserve"> with appendices should be carefully checked and edited, presented on paper in hard plastic binding and on electronic media (MS W</w:t>
      </w:r>
      <w:r>
        <w:rPr>
          <w:rFonts w:ascii="Times New Roman" w:hAnsi="Times New Roman" w:cs="Times New Roman"/>
          <w:sz w:val="24"/>
          <w:szCs w:val="24"/>
          <w:lang w:val="en-US"/>
        </w:rPr>
        <w:t>ord</w:t>
      </w:r>
      <w:r w:rsidRPr="00315445">
        <w:rPr>
          <w:rFonts w:ascii="Times New Roman" w:hAnsi="Times New Roman" w:cs="Times New Roman"/>
          <w:sz w:val="24"/>
          <w:szCs w:val="24"/>
          <w:lang w:val="en-US"/>
        </w:rPr>
        <w:t>, in the state</w:t>
      </w:r>
      <w:r>
        <w:rPr>
          <w:rFonts w:ascii="Times New Roman" w:hAnsi="Times New Roman" w:cs="Times New Roman"/>
          <w:sz w:val="24"/>
          <w:szCs w:val="24"/>
          <w:lang w:val="en-US"/>
        </w:rPr>
        <w:t>,</w:t>
      </w:r>
      <w:r w:rsidRPr="00315445">
        <w:rPr>
          <w:rFonts w:ascii="Times New Roman" w:hAnsi="Times New Roman" w:cs="Times New Roman"/>
          <w:sz w:val="24"/>
          <w:szCs w:val="24"/>
          <w:lang w:val="en-US"/>
        </w:rPr>
        <w:t xml:space="preserve"> official </w:t>
      </w:r>
      <w:r>
        <w:rPr>
          <w:rFonts w:ascii="Times New Roman" w:hAnsi="Times New Roman" w:cs="Times New Roman"/>
          <w:sz w:val="24"/>
          <w:szCs w:val="24"/>
          <w:lang w:val="en-US"/>
        </w:rPr>
        <w:t xml:space="preserve">and English </w:t>
      </w:r>
      <w:r w:rsidRPr="00315445">
        <w:rPr>
          <w:rFonts w:ascii="Times New Roman" w:hAnsi="Times New Roman" w:cs="Times New Roman"/>
          <w:sz w:val="24"/>
          <w:szCs w:val="24"/>
          <w:lang w:val="en-US"/>
        </w:rPr>
        <w:t>languages).</w:t>
      </w:r>
    </w:p>
    <w:p w14:paraId="0C175481" w14:textId="1022532A" w:rsidR="005F55D6" w:rsidRPr="00315445" w:rsidRDefault="00263DE0" w:rsidP="005F55D6">
      <w:pPr>
        <w:spacing w:after="0" w:line="276" w:lineRule="auto"/>
        <w:ind w:firstLine="720"/>
        <w:jc w:val="both"/>
        <w:rPr>
          <w:rFonts w:ascii="Times New Roman" w:hAnsi="Times New Roman" w:cs="Times New Roman"/>
          <w:sz w:val="24"/>
          <w:szCs w:val="24"/>
          <w:lang w:val="en-US"/>
        </w:rPr>
      </w:pPr>
      <w:r w:rsidRPr="00263DE0">
        <w:rPr>
          <w:rFonts w:ascii="Times New Roman" w:hAnsi="Times New Roman" w:cs="Times New Roman"/>
          <w:sz w:val="24"/>
          <w:szCs w:val="24"/>
          <w:lang w:val="en-US"/>
        </w:rPr>
        <w:t>Presentations reflecting the results of the conducted surveys should be provided in the state, official and English languages</w:t>
      </w:r>
      <w:r>
        <w:rPr>
          <w:rFonts w:ascii="Times New Roman" w:hAnsi="Times New Roman" w:cs="Times New Roman"/>
          <w:sz w:val="24"/>
          <w:szCs w:val="24"/>
          <w:lang w:val="en-US"/>
        </w:rPr>
        <w:t>.</w:t>
      </w:r>
    </w:p>
    <w:p w14:paraId="2241396A" w14:textId="77777777" w:rsidR="005F55D6" w:rsidRPr="00315445" w:rsidRDefault="005F55D6" w:rsidP="005F55D6">
      <w:pPr>
        <w:spacing w:after="0" w:line="276" w:lineRule="auto"/>
        <w:ind w:firstLine="720"/>
        <w:jc w:val="both"/>
        <w:rPr>
          <w:rFonts w:ascii="Times New Roman" w:hAnsi="Times New Roman" w:cs="Times New Roman"/>
          <w:sz w:val="24"/>
          <w:szCs w:val="24"/>
          <w:lang w:val="en-US"/>
        </w:rPr>
      </w:pPr>
      <w:r w:rsidRPr="00315445">
        <w:rPr>
          <w:rFonts w:ascii="Times New Roman" w:hAnsi="Times New Roman" w:cs="Times New Roman"/>
          <w:sz w:val="24"/>
          <w:szCs w:val="24"/>
          <w:lang w:val="en-US"/>
        </w:rPr>
        <w:t>The database of respondents' answers obtained during the survey should be provided in MS Excel on an electronic medium, including formulas for reproducing the results.</w:t>
      </w:r>
    </w:p>
    <w:p w14:paraId="491113C8" w14:textId="77777777" w:rsidR="005F55D6" w:rsidRPr="00315445" w:rsidRDefault="005F55D6" w:rsidP="005F55D6">
      <w:pPr>
        <w:spacing w:after="0" w:line="276" w:lineRule="auto"/>
        <w:ind w:firstLine="720"/>
        <w:jc w:val="both"/>
        <w:rPr>
          <w:rFonts w:ascii="Times New Roman" w:eastAsia="Times" w:hAnsi="Times New Roman" w:cs="Times New Roman"/>
          <w:sz w:val="24"/>
          <w:szCs w:val="24"/>
          <w:lang w:val="en-US" w:eastAsia="en-GB"/>
        </w:rPr>
      </w:pPr>
    </w:p>
    <w:p w14:paraId="2D08289B" w14:textId="4D3809F3" w:rsidR="00263DE0" w:rsidRPr="00315445" w:rsidRDefault="00263DE0" w:rsidP="00263DE0">
      <w:pPr>
        <w:spacing w:after="0" w:line="276" w:lineRule="auto"/>
        <w:ind w:firstLine="720"/>
        <w:jc w:val="both"/>
        <w:rPr>
          <w:rFonts w:ascii="Times New Roman" w:hAnsi="Times New Roman" w:cs="Times New Roman"/>
          <w:b/>
          <w:sz w:val="24"/>
          <w:szCs w:val="24"/>
          <w:lang w:val="en-US"/>
        </w:rPr>
      </w:pPr>
      <w:r w:rsidRPr="00A52F68">
        <w:rPr>
          <w:rFonts w:ascii="Times New Roman" w:hAnsi="Times New Roman" w:cs="Times New Roman"/>
          <w:b/>
          <w:sz w:val="24"/>
          <w:szCs w:val="24"/>
          <w:lang w:val="en-US"/>
        </w:rPr>
        <w:t>IX</w:t>
      </w:r>
      <w:r w:rsidRPr="00263DE0">
        <w:rPr>
          <w:rFonts w:ascii="Times New Roman" w:hAnsi="Times New Roman" w:cs="Times New Roman"/>
          <w:b/>
          <w:sz w:val="24"/>
          <w:szCs w:val="24"/>
          <w:lang w:val="en-US"/>
        </w:rPr>
        <w:t xml:space="preserve">. </w:t>
      </w:r>
      <w:r w:rsidRPr="00315445">
        <w:rPr>
          <w:rFonts w:ascii="Times New Roman" w:hAnsi="Times New Roman" w:cs="Times New Roman"/>
          <w:b/>
          <w:sz w:val="24"/>
          <w:szCs w:val="24"/>
          <w:lang w:val="en-US"/>
        </w:rPr>
        <w:t>Interaction mechanisms</w:t>
      </w:r>
    </w:p>
    <w:p w14:paraId="2D0A891E" w14:textId="02A0CF46" w:rsidR="00263DE0" w:rsidRPr="00315445" w:rsidRDefault="00263DE0" w:rsidP="00263DE0">
      <w:pPr>
        <w:spacing w:after="0" w:line="276" w:lineRule="auto"/>
        <w:ind w:firstLine="720"/>
        <w:jc w:val="both"/>
        <w:rPr>
          <w:rFonts w:ascii="Times New Roman" w:eastAsia="Times" w:hAnsi="Times New Roman" w:cs="Times New Roman"/>
          <w:sz w:val="24"/>
          <w:szCs w:val="24"/>
          <w:lang w:val="en-US" w:eastAsia="en-GB"/>
        </w:rPr>
      </w:pPr>
      <w:r w:rsidRPr="00315445">
        <w:rPr>
          <w:rFonts w:ascii="Times New Roman" w:eastAsia="Times" w:hAnsi="Times New Roman" w:cs="Times New Roman"/>
          <w:sz w:val="24"/>
          <w:szCs w:val="24"/>
          <w:lang w:val="en-US" w:eastAsia="en-GB"/>
        </w:rPr>
        <w:t xml:space="preserve">The </w:t>
      </w:r>
      <w:r>
        <w:rPr>
          <w:rFonts w:ascii="Times New Roman" w:eastAsia="Times" w:hAnsi="Times New Roman" w:cs="Times New Roman"/>
          <w:sz w:val="24"/>
          <w:szCs w:val="24"/>
          <w:lang w:val="en-US" w:eastAsia="en-GB"/>
        </w:rPr>
        <w:t>engaged</w:t>
      </w:r>
      <w:r w:rsidRPr="00315445">
        <w:rPr>
          <w:rFonts w:ascii="Times New Roman" w:eastAsia="Times" w:hAnsi="Times New Roman" w:cs="Times New Roman"/>
          <w:sz w:val="24"/>
          <w:szCs w:val="24"/>
          <w:lang w:val="en-US" w:eastAsia="en-GB"/>
        </w:rPr>
        <w:t xml:space="preserve"> Consultant will work under the supervision of the Deputy Minister of Energy of the Kyrgyz Republic and the PMO consultants of the World Bank's </w:t>
      </w:r>
      <w:r>
        <w:rPr>
          <w:rFonts w:ascii="Times New Roman" w:eastAsia="Times" w:hAnsi="Times New Roman" w:cs="Times New Roman"/>
          <w:sz w:val="24"/>
          <w:szCs w:val="24"/>
          <w:lang w:val="en-US" w:eastAsia="en-GB"/>
        </w:rPr>
        <w:t>Kyrgyz Electricity Modernisation and Sustainability</w:t>
      </w:r>
      <w:r w:rsidRPr="00315445">
        <w:rPr>
          <w:rFonts w:ascii="Times New Roman" w:eastAsia="Times" w:hAnsi="Times New Roman" w:cs="Times New Roman"/>
          <w:sz w:val="24"/>
          <w:szCs w:val="24"/>
          <w:lang w:val="en-US" w:eastAsia="en-GB"/>
        </w:rPr>
        <w:t xml:space="preserve"> Project.</w:t>
      </w:r>
      <w:r>
        <w:rPr>
          <w:rFonts w:ascii="Times New Roman" w:eastAsia="Times" w:hAnsi="Times New Roman" w:cs="Times New Roman"/>
          <w:sz w:val="24"/>
          <w:szCs w:val="24"/>
          <w:lang w:val="en-US" w:eastAsia="en-GB"/>
        </w:rPr>
        <w:t xml:space="preserve"> </w:t>
      </w:r>
    </w:p>
    <w:p w14:paraId="083B1054" w14:textId="77777777" w:rsidR="00263DE0" w:rsidRPr="00315445" w:rsidRDefault="00263DE0" w:rsidP="00263DE0">
      <w:pPr>
        <w:spacing w:after="0" w:line="276" w:lineRule="auto"/>
        <w:ind w:firstLine="720"/>
        <w:jc w:val="both"/>
        <w:rPr>
          <w:rFonts w:ascii="Times New Roman" w:eastAsia="Times" w:hAnsi="Times New Roman" w:cs="Times New Roman"/>
          <w:sz w:val="24"/>
          <w:szCs w:val="24"/>
          <w:lang w:val="en-US" w:eastAsia="en-GB"/>
        </w:rPr>
      </w:pPr>
    </w:p>
    <w:p w14:paraId="5CEE247B" w14:textId="77777777" w:rsidR="00263DE0" w:rsidRPr="00315445" w:rsidRDefault="00263DE0" w:rsidP="00263DE0">
      <w:pPr>
        <w:spacing w:after="0" w:line="276" w:lineRule="auto"/>
        <w:ind w:firstLine="720"/>
        <w:jc w:val="both"/>
        <w:rPr>
          <w:rFonts w:ascii="Times New Roman" w:hAnsi="Times New Roman" w:cs="Times New Roman"/>
          <w:b/>
          <w:sz w:val="24"/>
          <w:szCs w:val="24"/>
          <w:lang w:val="en-US"/>
        </w:rPr>
      </w:pPr>
      <w:r w:rsidRPr="00D4142E">
        <w:rPr>
          <w:rFonts w:ascii="Times New Roman" w:hAnsi="Times New Roman" w:cs="Times New Roman"/>
          <w:b/>
          <w:sz w:val="24"/>
          <w:szCs w:val="24"/>
          <w:lang w:val="en-US"/>
        </w:rPr>
        <w:t>X</w:t>
      </w:r>
      <w:r w:rsidRPr="00315445">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Reporting</w:t>
      </w:r>
    </w:p>
    <w:p w14:paraId="36FA64D7" w14:textId="7D2C2E16" w:rsidR="00263DE0" w:rsidRPr="00315445" w:rsidRDefault="00263DE0" w:rsidP="00263DE0">
      <w:pPr>
        <w:spacing w:after="0" w:line="276" w:lineRule="auto"/>
        <w:ind w:firstLine="720"/>
        <w:jc w:val="both"/>
        <w:rPr>
          <w:rFonts w:ascii="Times New Roman" w:hAnsi="Times New Roman" w:cs="Times New Roman"/>
          <w:bCs/>
          <w:sz w:val="24"/>
          <w:szCs w:val="24"/>
          <w:lang w:val="en-US"/>
        </w:rPr>
      </w:pPr>
      <w:r w:rsidRPr="00315445">
        <w:rPr>
          <w:rFonts w:ascii="Times New Roman" w:hAnsi="Times New Roman" w:cs="Times New Roman"/>
          <w:bCs/>
          <w:sz w:val="24"/>
          <w:szCs w:val="24"/>
          <w:lang w:val="en-US"/>
        </w:rPr>
        <w:t xml:space="preserve">Upon completion of the work, the </w:t>
      </w:r>
      <w:r>
        <w:rPr>
          <w:rFonts w:ascii="Times New Roman" w:hAnsi="Times New Roman" w:cs="Times New Roman"/>
          <w:bCs/>
          <w:sz w:val="24"/>
          <w:szCs w:val="24"/>
          <w:lang w:val="en-US"/>
        </w:rPr>
        <w:t>engaged</w:t>
      </w:r>
      <w:r w:rsidRPr="00315445">
        <w:rPr>
          <w:rFonts w:ascii="Times New Roman" w:hAnsi="Times New Roman" w:cs="Times New Roman"/>
          <w:bCs/>
          <w:sz w:val="24"/>
          <w:szCs w:val="24"/>
          <w:lang w:val="en-US"/>
        </w:rPr>
        <w:t xml:space="preserve"> Consultant shall submit a final report and other documents specified in the deliverables demonstrating satisfactory completion of the assignment to the MoE for review and approval.</w:t>
      </w:r>
    </w:p>
    <w:p w14:paraId="1B030497" w14:textId="77777777" w:rsidR="0077343E" w:rsidRPr="005F55D6" w:rsidRDefault="0077343E" w:rsidP="0077343E">
      <w:pPr>
        <w:pStyle w:val="Normal14"/>
        <w:spacing w:after="0" w:line="276" w:lineRule="auto"/>
        <w:jc w:val="both"/>
        <w:rPr>
          <w:rFonts w:ascii="Times New Roman" w:hAnsi="Times New Roman"/>
          <w:noProof/>
          <w:sz w:val="24"/>
          <w:szCs w:val="24"/>
          <w:lang w:val="en-US"/>
        </w:rPr>
      </w:pPr>
    </w:p>
    <w:p w14:paraId="694A8550" w14:textId="77777777" w:rsidR="00263DE0" w:rsidRPr="00D4142E" w:rsidRDefault="00263DE0" w:rsidP="00263DE0">
      <w:pPr>
        <w:pStyle w:val="a3"/>
        <w:spacing w:after="0" w:line="276" w:lineRule="auto"/>
        <w:ind w:left="0" w:firstLine="720"/>
        <w:jc w:val="both"/>
        <w:rPr>
          <w:rFonts w:ascii="Times New Roman" w:hAnsi="Times New Roman" w:cs="Times New Roman"/>
          <w:b/>
          <w:bCs/>
          <w:sz w:val="24"/>
          <w:szCs w:val="24"/>
          <w:lang w:val="ky-KG"/>
        </w:rPr>
      </w:pPr>
      <w:r w:rsidRPr="00D4142E">
        <w:rPr>
          <w:rFonts w:ascii="Times New Roman" w:hAnsi="Times New Roman" w:cs="Times New Roman"/>
          <w:b/>
          <w:bCs/>
          <w:sz w:val="24"/>
          <w:szCs w:val="24"/>
          <w:lang w:val="en-US"/>
        </w:rPr>
        <w:t>X</w:t>
      </w:r>
      <w:r w:rsidRPr="00D4142E">
        <w:rPr>
          <w:rFonts w:ascii="Times New Roman" w:hAnsi="Times New Roman" w:cs="Times New Roman"/>
          <w:b/>
          <w:bCs/>
          <w:sz w:val="24"/>
          <w:szCs w:val="24"/>
        </w:rPr>
        <w:t>I</w:t>
      </w:r>
      <w:r w:rsidRPr="00D4142E">
        <w:rPr>
          <w:rFonts w:ascii="Times New Roman" w:hAnsi="Times New Roman" w:cs="Times New Roman"/>
          <w:b/>
          <w:bCs/>
          <w:sz w:val="24"/>
          <w:szCs w:val="24"/>
          <w:lang w:val="ky-KG"/>
        </w:rPr>
        <w:t xml:space="preserve">. </w:t>
      </w:r>
      <w:r>
        <w:rPr>
          <w:rFonts w:ascii="Times New Roman" w:hAnsi="Times New Roman" w:cs="Times New Roman"/>
          <w:b/>
          <w:bCs/>
          <w:sz w:val="24"/>
          <w:szCs w:val="24"/>
          <w:lang w:val="en-US"/>
        </w:rPr>
        <w:t>Payment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4536"/>
        <w:gridCol w:w="1792"/>
        <w:gridCol w:w="2149"/>
      </w:tblGrid>
      <w:tr w:rsidR="00263DE0" w:rsidRPr="00AC2789" w14:paraId="17A26EC4" w14:textId="77777777" w:rsidTr="00360979">
        <w:tc>
          <w:tcPr>
            <w:tcW w:w="880" w:type="dxa"/>
            <w:vAlign w:val="center"/>
          </w:tcPr>
          <w:p w14:paraId="6AE93B15" w14:textId="77777777" w:rsidR="00263DE0" w:rsidRPr="00AC2789" w:rsidRDefault="00263DE0" w:rsidP="00360979">
            <w:pPr>
              <w:pStyle w:val="a3"/>
              <w:spacing w:after="0" w:line="276" w:lineRule="auto"/>
              <w:ind w:left="0" w:hanging="74"/>
              <w:jc w:val="center"/>
              <w:rPr>
                <w:rFonts w:ascii="Times New Roman" w:hAnsi="Times New Roman" w:cs="Times New Roman"/>
                <w:b/>
                <w:bCs/>
                <w:sz w:val="24"/>
                <w:szCs w:val="24"/>
                <w:lang w:val="en-US"/>
              </w:rPr>
            </w:pPr>
            <w:r w:rsidRPr="00AC2789">
              <w:rPr>
                <w:rFonts w:ascii="Times New Roman" w:hAnsi="Times New Roman" w:cs="Times New Roman"/>
                <w:b/>
                <w:bCs/>
                <w:sz w:val="24"/>
                <w:szCs w:val="24"/>
                <w:lang w:val="en-US"/>
              </w:rPr>
              <w:t>No.</w:t>
            </w:r>
          </w:p>
        </w:tc>
        <w:tc>
          <w:tcPr>
            <w:tcW w:w="4536" w:type="dxa"/>
            <w:vAlign w:val="center"/>
          </w:tcPr>
          <w:p w14:paraId="108C797C" w14:textId="77777777" w:rsidR="00263DE0" w:rsidRPr="00AC2789" w:rsidRDefault="00263DE0" w:rsidP="00D96F8F">
            <w:pPr>
              <w:pStyle w:val="a3"/>
              <w:spacing w:after="0" w:line="276" w:lineRule="auto"/>
              <w:ind w:left="0" w:firstLine="720"/>
              <w:jc w:val="both"/>
              <w:rPr>
                <w:rFonts w:ascii="Times New Roman" w:hAnsi="Times New Roman" w:cs="Times New Roman"/>
                <w:b/>
                <w:bCs/>
                <w:sz w:val="24"/>
                <w:szCs w:val="24"/>
                <w:lang w:val="ky-KG"/>
              </w:rPr>
            </w:pPr>
            <w:r w:rsidRPr="00AC2789">
              <w:rPr>
                <w:rFonts w:ascii="Times New Roman" w:hAnsi="Times New Roman" w:cs="Times New Roman"/>
                <w:b/>
                <w:bCs/>
                <w:sz w:val="24"/>
                <w:szCs w:val="24"/>
                <w:lang w:val="en-US"/>
              </w:rPr>
              <w:t>Deliverable</w:t>
            </w:r>
          </w:p>
        </w:tc>
        <w:tc>
          <w:tcPr>
            <w:tcW w:w="1792" w:type="dxa"/>
          </w:tcPr>
          <w:p w14:paraId="2C15C537" w14:textId="766C5A78" w:rsidR="00263DE0" w:rsidRPr="00AC2789" w:rsidRDefault="00263DE0" w:rsidP="00D96F8F">
            <w:pPr>
              <w:pStyle w:val="a3"/>
              <w:spacing w:after="0" w:line="276" w:lineRule="auto"/>
              <w:ind w:left="0"/>
              <w:jc w:val="both"/>
              <w:rPr>
                <w:rFonts w:ascii="Times New Roman" w:hAnsi="Times New Roman" w:cs="Times New Roman"/>
                <w:b/>
                <w:bCs/>
                <w:sz w:val="24"/>
                <w:szCs w:val="24"/>
                <w:lang w:val="en-US"/>
              </w:rPr>
            </w:pPr>
            <w:r w:rsidRPr="00AC2789">
              <w:rPr>
                <w:rFonts w:ascii="Times New Roman" w:hAnsi="Times New Roman" w:cs="Times New Roman"/>
                <w:b/>
                <w:bCs/>
                <w:sz w:val="24"/>
                <w:szCs w:val="24"/>
                <w:lang w:val="en-US"/>
              </w:rPr>
              <w:t>Payment terms</w:t>
            </w:r>
          </w:p>
        </w:tc>
        <w:tc>
          <w:tcPr>
            <w:tcW w:w="2149" w:type="dxa"/>
            <w:vAlign w:val="center"/>
          </w:tcPr>
          <w:p w14:paraId="781D5067" w14:textId="7C38DA25" w:rsidR="00263DE0" w:rsidRPr="00AC2789" w:rsidRDefault="00263DE0" w:rsidP="00D96F8F">
            <w:pPr>
              <w:pStyle w:val="a3"/>
              <w:spacing w:after="0" w:line="276" w:lineRule="auto"/>
              <w:ind w:left="0"/>
              <w:jc w:val="both"/>
              <w:rPr>
                <w:rFonts w:ascii="Times New Roman" w:hAnsi="Times New Roman" w:cs="Times New Roman"/>
                <w:b/>
                <w:bCs/>
                <w:sz w:val="24"/>
                <w:szCs w:val="24"/>
                <w:lang w:val="ky-KG"/>
              </w:rPr>
            </w:pPr>
            <w:r w:rsidRPr="00AC2789">
              <w:rPr>
                <w:rFonts w:ascii="Times New Roman" w:hAnsi="Times New Roman" w:cs="Times New Roman"/>
                <w:b/>
                <w:bCs/>
                <w:sz w:val="24"/>
                <w:szCs w:val="24"/>
                <w:lang w:val="en-US"/>
              </w:rPr>
              <w:t>Payment</w:t>
            </w:r>
            <w:r w:rsidRPr="00AC2789">
              <w:rPr>
                <w:rFonts w:ascii="Times New Roman" w:hAnsi="Times New Roman" w:cs="Times New Roman"/>
                <w:b/>
                <w:bCs/>
                <w:sz w:val="24"/>
                <w:szCs w:val="24"/>
                <w:lang w:val="ky-KG"/>
              </w:rPr>
              <w:t>/</w:t>
            </w:r>
            <w:r w:rsidRPr="00AC2789">
              <w:rPr>
                <w:rFonts w:ascii="Times New Roman" w:hAnsi="Times New Roman" w:cs="Times New Roman"/>
                <w:b/>
                <w:bCs/>
                <w:sz w:val="24"/>
                <w:szCs w:val="24"/>
                <w:lang w:val="en-US"/>
              </w:rPr>
              <w:t xml:space="preserve">weight of total contract amount in </w:t>
            </w:r>
            <w:r w:rsidRPr="00AC2789">
              <w:rPr>
                <w:rFonts w:ascii="Times New Roman" w:hAnsi="Times New Roman" w:cs="Times New Roman"/>
                <w:b/>
                <w:bCs/>
                <w:sz w:val="24"/>
                <w:szCs w:val="24"/>
                <w:lang w:val="ky-KG"/>
              </w:rPr>
              <w:t>%</w:t>
            </w:r>
          </w:p>
        </w:tc>
      </w:tr>
      <w:tr w:rsidR="00263DE0" w:rsidRPr="00AC2789" w14:paraId="678D51D5" w14:textId="77777777" w:rsidTr="00360979">
        <w:tc>
          <w:tcPr>
            <w:tcW w:w="880" w:type="dxa"/>
          </w:tcPr>
          <w:p w14:paraId="4D8005AE" w14:textId="77777777" w:rsidR="00263DE0" w:rsidRPr="00AC2789" w:rsidRDefault="00263DE0" w:rsidP="00360979">
            <w:pPr>
              <w:pStyle w:val="a3"/>
              <w:spacing w:after="0" w:line="276" w:lineRule="auto"/>
              <w:ind w:left="0" w:hanging="74"/>
              <w:jc w:val="center"/>
              <w:rPr>
                <w:rFonts w:ascii="Times New Roman" w:hAnsi="Times New Roman" w:cs="Times New Roman"/>
                <w:sz w:val="24"/>
                <w:szCs w:val="24"/>
                <w:lang w:val="ky-KG"/>
              </w:rPr>
            </w:pPr>
            <w:r w:rsidRPr="00AC2789">
              <w:rPr>
                <w:rFonts w:ascii="Times New Roman" w:hAnsi="Times New Roman" w:cs="Times New Roman"/>
                <w:sz w:val="24"/>
                <w:szCs w:val="24"/>
                <w:lang w:val="ky-KG"/>
              </w:rPr>
              <w:t>1</w:t>
            </w:r>
          </w:p>
        </w:tc>
        <w:tc>
          <w:tcPr>
            <w:tcW w:w="4536" w:type="dxa"/>
          </w:tcPr>
          <w:p w14:paraId="4366D20E" w14:textId="309EB9D4" w:rsidR="00263DE0" w:rsidRPr="00AC2789" w:rsidRDefault="0077343E" w:rsidP="00D96F8F">
            <w:pPr>
              <w:pStyle w:val="a3"/>
              <w:spacing w:after="0" w:line="276" w:lineRule="auto"/>
              <w:ind w:left="0"/>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 xml:space="preserve">Submission of the </w:t>
            </w:r>
            <w:r w:rsidR="00263DE0" w:rsidRPr="00AC2789">
              <w:rPr>
                <w:rFonts w:ascii="Times New Roman" w:hAnsi="Times New Roman" w:cs="Times New Roman"/>
                <w:sz w:val="24"/>
                <w:szCs w:val="24"/>
                <w:lang w:val="en-US"/>
              </w:rPr>
              <w:t>Initial (baseline) survey report</w:t>
            </w:r>
          </w:p>
          <w:p w14:paraId="2BF2CEE4" w14:textId="66179BD1" w:rsidR="00263DE0" w:rsidRPr="00AC2789" w:rsidRDefault="00263DE0" w:rsidP="00360979">
            <w:pPr>
              <w:pStyle w:val="a3"/>
              <w:spacing w:after="0" w:line="276" w:lineRule="auto"/>
              <w:ind w:left="0"/>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(please, refer to Se</w:t>
            </w:r>
            <w:r w:rsidR="00360979" w:rsidRPr="00AC2789">
              <w:rPr>
                <w:rFonts w:ascii="Times New Roman" w:hAnsi="Times New Roman" w:cs="Times New Roman"/>
                <w:sz w:val="24"/>
                <w:szCs w:val="24"/>
                <w:lang w:val="en-US"/>
              </w:rPr>
              <w:t>c</w:t>
            </w:r>
            <w:r w:rsidRPr="00AC2789">
              <w:rPr>
                <w:rFonts w:ascii="Times New Roman" w:hAnsi="Times New Roman" w:cs="Times New Roman"/>
                <w:sz w:val="24"/>
                <w:szCs w:val="24"/>
                <w:lang w:val="en-US"/>
              </w:rPr>
              <w:t>tion VI. Expected Deliverables)</w:t>
            </w:r>
          </w:p>
        </w:tc>
        <w:tc>
          <w:tcPr>
            <w:tcW w:w="1792" w:type="dxa"/>
          </w:tcPr>
          <w:p w14:paraId="38CC0B62" w14:textId="4C6C8AD2" w:rsidR="00263DE0" w:rsidRPr="00AC2789" w:rsidRDefault="00263DE0" w:rsidP="00360979">
            <w:pPr>
              <w:pStyle w:val="a3"/>
              <w:spacing w:after="0" w:line="276" w:lineRule="auto"/>
              <w:ind w:left="0"/>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Within 3 weeks after approval</w:t>
            </w:r>
          </w:p>
        </w:tc>
        <w:tc>
          <w:tcPr>
            <w:tcW w:w="2149" w:type="dxa"/>
          </w:tcPr>
          <w:p w14:paraId="1CF7BFFF" w14:textId="5A3B878D" w:rsidR="00263DE0" w:rsidRPr="00AC2789" w:rsidRDefault="00263DE0" w:rsidP="00D96F8F">
            <w:pPr>
              <w:pStyle w:val="a3"/>
              <w:spacing w:after="0" w:line="276" w:lineRule="auto"/>
              <w:ind w:left="0" w:firstLine="720"/>
              <w:jc w:val="both"/>
              <w:rPr>
                <w:rFonts w:ascii="Times New Roman" w:hAnsi="Times New Roman" w:cs="Times New Roman"/>
                <w:b/>
                <w:bCs/>
                <w:sz w:val="24"/>
                <w:szCs w:val="24"/>
                <w:lang w:val="ky-KG"/>
              </w:rPr>
            </w:pPr>
            <w:r w:rsidRPr="00AC2789">
              <w:rPr>
                <w:rFonts w:ascii="Times New Roman" w:hAnsi="Times New Roman" w:cs="Times New Roman"/>
                <w:b/>
                <w:bCs/>
                <w:sz w:val="24"/>
                <w:szCs w:val="24"/>
                <w:lang w:val="ky-KG"/>
              </w:rPr>
              <w:t>30%</w:t>
            </w:r>
          </w:p>
        </w:tc>
      </w:tr>
      <w:tr w:rsidR="00360979" w:rsidRPr="00AC2789" w14:paraId="0D79298E" w14:textId="77777777" w:rsidTr="00360979">
        <w:tc>
          <w:tcPr>
            <w:tcW w:w="880" w:type="dxa"/>
          </w:tcPr>
          <w:p w14:paraId="33893B10" w14:textId="77777777" w:rsidR="00360979" w:rsidRPr="00AC2789" w:rsidRDefault="00360979" w:rsidP="00360979">
            <w:pPr>
              <w:pStyle w:val="a3"/>
              <w:spacing w:after="0" w:line="276" w:lineRule="auto"/>
              <w:ind w:left="0" w:hanging="74"/>
              <w:jc w:val="center"/>
              <w:rPr>
                <w:rFonts w:ascii="Times New Roman" w:hAnsi="Times New Roman" w:cs="Times New Roman"/>
                <w:sz w:val="24"/>
                <w:szCs w:val="24"/>
                <w:lang w:val="ky-KG"/>
              </w:rPr>
            </w:pPr>
            <w:r w:rsidRPr="00AC2789">
              <w:rPr>
                <w:rFonts w:ascii="Times New Roman" w:hAnsi="Times New Roman" w:cs="Times New Roman"/>
                <w:sz w:val="24"/>
                <w:szCs w:val="24"/>
                <w:lang w:val="ky-KG"/>
              </w:rPr>
              <w:t>2</w:t>
            </w:r>
          </w:p>
        </w:tc>
        <w:tc>
          <w:tcPr>
            <w:tcW w:w="4536" w:type="dxa"/>
          </w:tcPr>
          <w:p w14:paraId="32AB90C2" w14:textId="468332D3" w:rsidR="00360979" w:rsidRPr="00AC2789" w:rsidRDefault="0077343E" w:rsidP="00360979">
            <w:pPr>
              <w:spacing w:after="0" w:line="276" w:lineRule="auto"/>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 xml:space="preserve">Submission of the </w:t>
            </w:r>
            <w:r w:rsidR="00360979" w:rsidRPr="00AC2789">
              <w:rPr>
                <w:rFonts w:ascii="Times New Roman" w:hAnsi="Times New Roman" w:cs="Times New Roman"/>
                <w:sz w:val="24"/>
                <w:szCs w:val="24"/>
                <w:lang w:val="en-US"/>
              </w:rPr>
              <w:t>Interim Survey Report</w:t>
            </w:r>
          </w:p>
          <w:p w14:paraId="7ADD21F0" w14:textId="214A711A" w:rsidR="00360979" w:rsidRPr="00AC2789" w:rsidRDefault="00360979" w:rsidP="00360979">
            <w:pPr>
              <w:pStyle w:val="a3"/>
              <w:spacing w:after="0" w:line="276" w:lineRule="auto"/>
              <w:ind w:left="0"/>
              <w:jc w:val="both"/>
              <w:rPr>
                <w:rFonts w:ascii="Times New Roman" w:hAnsi="Times New Roman" w:cs="Times New Roman"/>
                <w:b/>
                <w:bCs/>
                <w:sz w:val="24"/>
                <w:szCs w:val="24"/>
                <w:lang w:val="en-US"/>
              </w:rPr>
            </w:pPr>
            <w:r w:rsidRPr="00AC2789">
              <w:rPr>
                <w:rFonts w:ascii="Times New Roman" w:hAnsi="Times New Roman" w:cs="Times New Roman"/>
                <w:sz w:val="24"/>
                <w:szCs w:val="24"/>
                <w:lang w:val="en-US"/>
              </w:rPr>
              <w:t>(please, refer to Section VI. Expected Deliverables)</w:t>
            </w:r>
          </w:p>
          <w:p w14:paraId="106BEEA0" w14:textId="77777777" w:rsidR="00360979" w:rsidRPr="00AC2789" w:rsidRDefault="00360979" w:rsidP="00360979">
            <w:pPr>
              <w:pStyle w:val="a3"/>
              <w:spacing w:after="0" w:line="276" w:lineRule="auto"/>
              <w:ind w:left="0" w:firstLine="720"/>
              <w:contextualSpacing w:val="0"/>
              <w:jc w:val="both"/>
              <w:rPr>
                <w:rFonts w:ascii="Times New Roman" w:hAnsi="Times New Roman" w:cs="Times New Roman"/>
                <w:sz w:val="24"/>
                <w:szCs w:val="24"/>
                <w:lang w:val="en-US"/>
              </w:rPr>
            </w:pPr>
          </w:p>
        </w:tc>
        <w:tc>
          <w:tcPr>
            <w:tcW w:w="1792" w:type="dxa"/>
          </w:tcPr>
          <w:p w14:paraId="79F67DAC" w14:textId="4524731E" w:rsidR="00360979" w:rsidRPr="00AC2789" w:rsidRDefault="00360979" w:rsidP="00360979">
            <w:pPr>
              <w:pStyle w:val="a3"/>
              <w:spacing w:after="0" w:line="276" w:lineRule="auto"/>
              <w:ind w:left="0" w:firstLine="30"/>
              <w:jc w:val="both"/>
              <w:rPr>
                <w:rFonts w:ascii="Times New Roman" w:hAnsi="Times New Roman" w:cs="Times New Roman"/>
                <w:sz w:val="24"/>
                <w:szCs w:val="24"/>
                <w:lang w:val="ky-KG"/>
              </w:rPr>
            </w:pPr>
            <w:r w:rsidRPr="00AC2789">
              <w:rPr>
                <w:rFonts w:ascii="Times New Roman" w:hAnsi="Times New Roman" w:cs="Times New Roman"/>
                <w:sz w:val="24"/>
                <w:szCs w:val="24"/>
                <w:lang w:val="en-US"/>
              </w:rPr>
              <w:t>Within 3 weeks after approval</w:t>
            </w:r>
          </w:p>
        </w:tc>
        <w:tc>
          <w:tcPr>
            <w:tcW w:w="2149" w:type="dxa"/>
          </w:tcPr>
          <w:p w14:paraId="17AE1C1C" w14:textId="04F6F139" w:rsidR="00360979" w:rsidRPr="00AC2789" w:rsidRDefault="00360979" w:rsidP="00360979">
            <w:pPr>
              <w:pStyle w:val="a3"/>
              <w:spacing w:after="0" w:line="276" w:lineRule="auto"/>
              <w:ind w:left="0" w:firstLine="720"/>
              <w:jc w:val="both"/>
              <w:rPr>
                <w:rFonts w:ascii="Times New Roman" w:hAnsi="Times New Roman" w:cs="Times New Roman"/>
                <w:b/>
                <w:bCs/>
                <w:sz w:val="24"/>
                <w:szCs w:val="24"/>
                <w:lang w:val="ky-KG"/>
              </w:rPr>
            </w:pPr>
            <w:r w:rsidRPr="00AC2789">
              <w:rPr>
                <w:rFonts w:ascii="Times New Roman" w:hAnsi="Times New Roman" w:cs="Times New Roman"/>
                <w:b/>
                <w:bCs/>
                <w:sz w:val="24"/>
                <w:szCs w:val="24"/>
                <w:lang w:val="en-US"/>
              </w:rPr>
              <w:t>3</w:t>
            </w:r>
            <w:r w:rsidRPr="00AC2789">
              <w:rPr>
                <w:rFonts w:ascii="Times New Roman" w:hAnsi="Times New Roman" w:cs="Times New Roman"/>
                <w:b/>
                <w:bCs/>
                <w:sz w:val="24"/>
                <w:szCs w:val="24"/>
                <w:lang w:val="ky-KG"/>
              </w:rPr>
              <w:t>0%</w:t>
            </w:r>
          </w:p>
        </w:tc>
      </w:tr>
      <w:tr w:rsidR="00360979" w:rsidRPr="00AC2789" w14:paraId="2D1612BB" w14:textId="77777777" w:rsidTr="00360979">
        <w:tc>
          <w:tcPr>
            <w:tcW w:w="880" w:type="dxa"/>
          </w:tcPr>
          <w:p w14:paraId="7C3BD5B8" w14:textId="77777777" w:rsidR="00360979" w:rsidRPr="00AC2789" w:rsidRDefault="00360979" w:rsidP="00360979">
            <w:pPr>
              <w:pStyle w:val="a3"/>
              <w:spacing w:after="0" w:line="276" w:lineRule="auto"/>
              <w:ind w:left="0" w:hanging="74"/>
              <w:jc w:val="center"/>
              <w:rPr>
                <w:rFonts w:ascii="Times New Roman" w:hAnsi="Times New Roman" w:cs="Times New Roman"/>
                <w:sz w:val="24"/>
                <w:szCs w:val="24"/>
                <w:lang w:val="ky-KG"/>
              </w:rPr>
            </w:pPr>
            <w:r w:rsidRPr="00AC2789">
              <w:rPr>
                <w:rFonts w:ascii="Times New Roman" w:hAnsi="Times New Roman" w:cs="Times New Roman"/>
                <w:sz w:val="24"/>
                <w:szCs w:val="24"/>
                <w:lang w:val="ky-KG"/>
              </w:rPr>
              <w:lastRenderedPageBreak/>
              <w:t>3</w:t>
            </w:r>
          </w:p>
        </w:tc>
        <w:tc>
          <w:tcPr>
            <w:tcW w:w="4536" w:type="dxa"/>
          </w:tcPr>
          <w:p w14:paraId="1E82E955" w14:textId="539D8F94" w:rsidR="00360979" w:rsidRPr="00AC2789" w:rsidRDefault="0077343E" w:rsidP="00360979">
            <w:pPr>
              <w:pStyle w:val="a3"/>
              <w:spacing w:after="0" w:line="276" w:lineRule="auto"/>
              <w:ind w:left="0"/>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 xml:space="preserve">Submission of the  Final Report </w:t>
            </w:r>
            <w:r w:rsidR="00360979" w:rsidRPr="00AC2789">
              <w:rPr>
                <w:rFonts w:ascii="Times New Roman" w:hAnsi="Times New Roman" w:cs="Times New Roman"/>
                <w:sz w:val="24"/>
                <w:szCs w:val="24"/>
                <w:lang w:val="en-US"/>
              </w:rPr>
              <w:t xml:space="preserve"> (Completion) Survey (Final Report)</w:t>
            </w:r>
          </w:p>
          <w:p w14:paraId="1F3E3487" w14:textId="5600CD22" w:rsidR="00360979" w:rsidRPr="00AC2789" w:rsidRDefault="00360979" w:rsidP="00360979">
            <w:pPr>
              <w:pStyle w:val="a3"/>
              <w:spacing w:after="0" w:line="276" w:lineRule="auto"/>
              <w:ind w:left="0"/>
              <w:jc w:val="both"/>
              <w:rPr>
                <w:rFonts w:ascii="Times New Roman" w:hAnsi="Times New Roman" w:cs="Times New Roman"/>
                <w:b/>
                <w:bCs/>
                <w:sz w:val="24"/>
                <w:szCs w:val="24"/>
                <w:lang w:val="en-US"/>
              </w:rPr>
            </w:pPr>
            <w:r w:rsidRPr="00AC2789">
              <w:rPr>
                <w:rFonts w:ascii="Times New Roman" w:hAnsi="Times New Roman" w:cs="Times New Roman"/>
                <w:sz w:val="24"/>
                <w:szCs w:val="24"/>
                <w:lang w:val="en-US"/>
              </w:rPr>
              <w:t>(please, refer to Section VI. Expected Deliverables)</w:t>
            </w:r>
          </w:p>
          <w:p w14:paraId="3071DFEF" w14:textId="77777777" w:rsidR="00360979" w:rsidRPr="00AC2789" w:rsidRDefault="00360979" w:rsidP="00360979">
            <w:pPr>
              <w:pStyle w:val="a3"/>
              <w:spacing w:after="0" w:line="276" w:lineRule="auto"/>
              <w:ind w:left="0" w:firstLine="720"/>
              <w:jc w:val="both"/>
              <w:rPr>
                <w:rFonts w:ascii="Times New Roman" w:hAnsi="Times New Roman" w:cs="Times New Roman"/>
                <w:sz w:val="24"/>
                <w:szCs w:val="24"/>
                <w:lang w:val="en-US"/>
              </w:rPr>
            </w:pPr>
          </w:p>
        </w:tc>
        <w:tc>
          <w:tcPr>
            <w:tcW w:w="1792" w:type="dxa"/>
          </w:tcPr>
          <w:p w14:paraId="35F16D09" w14:textId="4CFF025D" w:rsidR="00360979" w:rsidRPr="00AC2789" w:rsidRDefault="00360979" w:rsidP="00360979">
            <w:pPr>
              <w:pStyle w:val="a3"/>
              <w:spacing w:after="0" w:line="276" w:lineRule="auto"/>
              <w:ind w:left="0"/>
              <w:jc w:val="both"/>
              <w:rPr>
                <w:rFonts w:ascii="Times New Roman" w:hAnsi="Times New Roman" w:cs="Times New Roman"/>
                <w:b/>
                <w:bCs/>
                <w:sz w:val="24"/>
                <w:szCs w:val="24"/>
                <w:lang w:val="ky-KG"/>
              </w:rPr>
            </w:pPr>
            <w:r w:rsidRPr="00AC2789">
              <w:rPr>
                <w:rFonts w:ascii="Times New Roman" w:hAnsi="Times New Roman" w:cs="Times New Roman"/>
                <w:sz w:val="24"/>
                <w:szCs w:val="24"/>
                <w:lang w:val="en-US"/>
              </w:rPr>
              <w:t>Within 3 weeks after approval</w:t>
            </w:r>
          </w:p>
        </w:tc>
        <w:tc>
          <w:tcPr>
            <w:tcW w:w="2149" w:type="dxa"/>
          </w:tcPr>
          <w:p w14:paraId="1BA892D7" w14:textId="299359C6" w:rsidR="00360979" w:rsidRPr="00AC2789" w:rsidRDefault="00360979" w:rsidP="00360979">
            <w:pPr>
              <w:pStyle w:val="a3"/>
              <w:spacing w:after="0" w:line="276" w:lineRule="auto"/>
              <w:ind w:left="0" w:firstLine="720"/>
              <w:jc w:val="both"/>
              <w:rPr>
                <w:rFonts w:ascii="Times New Roman" w:hAnsi="Times New Roman" w:cs="Times New Roman"/>
                <w:b/>
                <w:bCs/>
                <w:sz w:val="24"/>
                <w:szCs w:val="24"/>
                <w:lang w:val="ky-KG"/>
              </w:rPr>
            </w:pPr>
            <w:r w:rsidRPr="00AC2789">
              <w:rPr>
                <w:rFonts w:ascii="Times New Roman" w:hAnsi="Times New Roman" w:cs="Times New Roman"/>
                <w:b/>
                <w:bCs/>
                <w:sz w:val="24"/>
                <w:szCs w:val="24"/>
                <w:lang w:val="en-US"/>
              </w:rPr>
              <w:t>4</w:t>
            </w:r>
            <w:r w:rsidRPr="00AC2789">
              <w:rPr>
                <w:rFonts w:ascii="Times New Roman" w:hAnsi="Times New Roman" w:cs="Times New Roman"/>
                <w:b/>
                <w:bCs/>
                <w:sz w:val="24"/>
                <w:szCs w:val="24"/>
                <w:lang w:val="ky-KG"/>
              </w:rPr>
              <w:t>0%</w:t>
            </w:r>
          </w:p>
        </w:tc>
      </w:tr>
    </w:tbl>
    <w:p w14:paraId="5900D997" w14:textId="77777777" w:rsidR="00C0506D" w:rsidRPr="00AC2789" w:rsidRDefault="00C0506D" w:rsidP="0077343E">
      <w:pPr>
        <w:spacing w:after="0" w:line="276" w:lineRule="auto"/>
        <w:jc w:val="both"/>
        <w:rPr>
          <w:rFonts w:ascii="Times New Roman" w:hAnsi="Times New Roman" w:cs="Times New Roman"/>
          <w:b/>
          <w:sz w:val="24"/>
          <w:szCs w:val="24"/>
        </w:rPr>
      </w:pPr>
    </w:p>
    <w:p w14:paraId="2CDC7FCF" w14:textId="77777777" w:rsidR="00360979" w:rsidRPr="00AC2789" w:rsidRDefault="00360979" w:rsidP="00360979">
      <w:pPr>
        <w:spacing w:after="0" w:line="276" w:lineRule="auto"/>
        <w:ind w:firstLine="720"/>
        <w:jc w:val="both"/>
        <w:rPr>
          <w:rFonts w:ascii="Times New Roman" w:hAnsi="Times New Roman" w:cs="Times New Roman"/>
          <w:b/>
          <w:sz w:val="24"/>
          <w:szCs w:val="24"/>
          <w:lang w:val="en-US"/>
        </w:rPr>
      </w:pPr>
      <w:r w:rsidRPr="00AC2789">
        <w:rPr>
          <w:rFonts w:ascii="Times New Roman" w:hAnsi="Times New Roman" w:cs="Times New Roman"/>
          <w:b/>
          <w:sz w:val="24"/>
          <w:szCs w:val="24"/>
        </w:rPr>
        <w:t>X</w:t>
      </w:r>
      <w:r w:rsidRPr="00AC2789">
        <w:rPr>
          <w:rFonts w:ascii="Times New Roman" w:hAnsi="Times New Roman" w:cs="Times New Roman"/>
          <w:b/>
          <w:sz w:val="24"/>
          <w:szCs w:val="24"/>
          <w:lang w:val="en-US"/>
        </w:rPr>
        <w:t xml:space="preserve">II. Qualification requirements </w:t>
      </w:r>
    </w:p>
    <w:p w14:paraId="221FE27F" w14:textId="68562329" w:rsidR="00360979" w:rsidRPr="00AC2789" w:rsidRDefault="00360979" w:rsidP="00360979">
      <w:pPr>
        <w:snapToGrid w:val="0"/>
        <w:spacing w:after="0" w:line="276" w:lineRule="auto"/>
        <w:ind w:firstLine="720"/>
        <w:jc w:val="both"/>
        <w:rPr>
          <w:rFonts w:ascii="Times New Roman" w:hAnsi="Times New Roman" w:cs="Times New Roman"/>
          <w:sz w:val="24"/>
          <w:szCs w:val="24"/>
          <w:lang w:val="en-US"/>
        </w:rPr>
      </w:pPr>
      <w:r w:rsidRPr="00AC2789">
        <w:rPr>
          <w:rFonts w:ascii="Times New Roman" w:hAnsi="Times New Roman" w:cs="Times New Roman"/>
          <w:sz w:val="24"/>
          <w:szCs w:val="24"/>
          <w:lang w:val="en-US"/>
        </w:rPr>
        <w:t>To be selected, the Consultant shall meet the following minimum qualifications</w:t>
      </w:r>
      <w:r w:rsidRPr="00AC2789">
        <w:rPr>
          <w:rFonts w:ascii="Times New Roman" w:hAnsi="Times New Roman" w:cs="Times New Roman"/>
          <w:sz w:val="24"/>
          <w:szCs w:val="24"/>
          <w:lang w:val="ky-KG"/>
        </w:rPr>
        <w:t>:</w:t>
      </w:r>
    </w:p>
    <w:p w14:paraId="3C40E1C0" w14:textId="5759EE32" w:rsidR="00360979" w:rsidRPr="00AC2789" w:rsidRDefault="00360979" w:rsidP="00360979">
      <w:pPr>
        <w:snapToGrid w:val="0"/>
        <w:spacing w:after="0" w:line="276" w:lineRule="auto"/>
        <w:ind w:firstLine="720"/>
        <w:jc w:val="both"/>
        <w:rPr>
          <w:rFonts w:ascii="Times New Roman" w:hAnsi="Times New Roman" w:cs="Times New Roman"/>
          <w:sz w:val="24"/>
          <w:szCs w:val="24"/>
          <w:lang w:val="ky-KG" w:eastAsia="ru-RU"/>
        </w:rPr>
      </w:pPr>
      <w:bookmarkStart w:id="0" w:name="_Hlk159423295"/>
      <w:r w:rsidRPr="00AC2789">
        <w:rPr>
          <w:rFonts w:ascii="Times New Roman" w:hAnsi="Times New Roman" w:cs="Times New Roman"/>
          <w:sz w:val="24"/>
          <w:szCs w:val="24"/>
          <w:lang w:val="en-US"/>
        </w:rPr>
        <w:t>- proven experience in development and conducting social surveys and assessments: at least 3 surveys conducted in the Kyrgyz Republic.</w:t>
      </w:r>
      <w:r w:rsidRPr="00AC2789">
        <w:rPr>
          <w:rFonts w:ascii="Times New Roman" w:hAnsi="Times New Roman" w:cs="Times New Roman"/>
          <w:sz w:val="24"/>
          <w:szCs w:val="24"/>
          <w:lang w:val="ky-KG" w:eastAsia="ru-RU"/>
        </w:rPr>
        <w:t>;</w:t>
      </w:r>
    </w:p>
    <w:p w14:paraId="202164C2" w14:textId="77777777" w:rsidR="00360979" w:rsidRPr="00AC2789" w:rsidRDefault="00360979" w:rsidP="00360979">
      <w:pPr>
        <w:snapToGrid w:val="0"/>
        <w:spacing w:after="0" w:line="276" w:lineRule="auto"/>
        <w:ind w:firstLine="720"/>
        <w:jc w:val="both"/>
        <w:rPr>
          <w:rFonts w:ascii="Times New Roman" w:hAnsi="Times New Roman" w:cs="Times New Roman"/>
          <w:b/>
          <w:bCs/>
          <w:sz w:val="24"/>
          <w:szCs w:val="24"/>
          <w:lang w:val="en-US" w:eastAsia="ru-RU"/>
        </w:rPr>
      </w:pPr>
      <w:r w:rsidRPr="00AC2789">
        <w:rPr>
          <w:rFonts w:ascii="Times New Roman" w:hAnsi="Times New Roman" w:cs="Times New Roman"/>
          <w:sz w:val="24"/>
          <w:szCs w:val="24"/>
          <w:lang w:val="ky-KG" w:eastAsia="ru-RU"/>
        </w:rPr>
        <w:t xml:space="preserve">- </w:t>
      </w:r>
      <w:r w:rsidRPr="00AC2789">
        <w:rPr>
          <w:rFonts w:ascii="Times New Roman" w:hAnsi="Times New Roman" w:cs="Times New Roman"/>
          <w:sz w:val="24"/>
          <w:szCs w:val="24"/>
          <w:lang w:val="en-US" w:eastAsia="ru-RU"/>
        </w:rPr>
        <w:t xml:space="preserve"> </w:t>
      </w:r>
      <w:r w:rsidRPr="00AC2789">
        <w:rPr>
          <w:rFonts w:ascii="Times New Roman" w:hAnsi="Times New Roman" w:cs="Times New Roman"/>
          <w:sz w:val="24"/>
          <w:szCs w:val="24"/>
          <w:lang w:val="ky-KG" w:eastAsia="ru-RU"/>
        </w:rPr>
        <w:t>Experience in conducting surveys using methods and programmes for statistical analysis of data and availability of technical capacity for data processing (availability of tablets, laptops, necessary equipment and software for processing the data set)</w:t>
      </w:r>
      <w:r w:rsidRPr="00AC2789">
        <w:rPr>
          <w:rFonts w:ascii="Times New Roman" w:hAnsi="Times New Roman" w:cs="Times New Roman"/>
          <w:sz w:val="24"/>
          <w:szCs w:val="24"/>
          <w:lang w:val="en-US" w:eastAsia="ru-RU"/>
        </w:rPr>
        <w:t xml:space="preserve">; </w:t>
      </w:r>
    </w:p>
    <w:p w14:paraId="3C23306E" w14:textId="77777777" w:rsidR="00360979" w:rsidRPr="00AC2789" w:rsidRDefault="00360979" w:rsidP="00360979">
      <w:pPr>
        <w:spacing w:after="0" w:line="276" w:lineRule="auto"/>
        <w:ind w:firstLine="720"/>
        <w:jc w:val="both"/>
        <w:rPr>
          <w:rFonts w:ascii="Times New Roman" w:hAnsi="Times New Roman" w:cs="Times New Roman"/>
          <w:sz w:val="24"/>
          <w:szCs w:val="24"/>
          <w:lang w:val="en-US"/>
        </w:rPr>
      </w:pPr>
      <w:bookmarkStart w:id="1" w:name="_Hlk156568508"/>
      <w:bookmarkEnd w:id="0"/>
      <w:r w:rsidRPr="00AC2789">
        <w:rPr>
          <w:rFonts w:ascii="Times New Roman" w:hAnsi="Times New Roman" w:cs="Times New Roman"/>
          <w:sz w:val="24"/>
          <w:szCs w:val="24"/>
          <w:lang w:val="en-US"/>
        </w:rPr>
        <w:t>The Consultant's team shall consist of a minimum of a team leader and two specialists.</w:t>
      </w:r>
    </w:p>
    <w:p w14:paraId="2D05D084" w14:textId="77777777" w:rsidR="00360979" w:rsidRPr="00AC2789" w:rsidRDefault="00360979" w:rsidP="00360979">
      <w:pPr>
        <w:spacing w:after="0" w:line="276" w:lineRule="auto"/>
        <w:ind w:firstLine="720"/>
        <w:jc w:val="both"/>
        <w:rPr>
          <w:rFonts w:ascii="Times New Roman" w:hAnsi="Times New Roman" w:cs="Times New Roman"/>
          <w:sz w:val="24"/>
          <w:szCs w:val="24"/>
          <w:lang w:val="en-US"/>
        </w:rPr>
      </w:pPr>
    </w:p>
    <w:p w14:paraId="531D28A6" w14:textId="77777777" w:rsidR="00360979" w:rsidRPr="00AC2789" w:rsidRDefault="00360979" w:rsidP="00360979">
      <w:pPr>
        <w:spacing w:after="0" w:line="276" w:lineRule="auto"/>
        <w:ind w:firstLine="720"/>
        <w:jc w:val="both"/>
        <w:rPr>
          <w:rFonts w:ascii="Times New Roman" w:hAnsi="Times New Roman" w:cs="Times New Roman"/>
          <w:b/>
          <w:sz w:val="24"/>
          <w:szCs w:val="24"/>
        </w:rPr>
      </w:pPr>
      <w:r w:rsidRPr="00AC2789">
        <w:rPr>
          <w:rFonts w:ascii="Times New Roman" w:hAnsi="Times New Roman" w:cs="Times New Roman"/>
          <w:sz w:val="24"/>
          <w:szCs w:val="24"/>
        </w:rPr>
        <w:t>Evaluation criteria for Key personnel:</w:t>
      </w:r>
      <w:bookmarkEnd w:id="1"/>
    </w:p>
    <w:tbl>
      <w:tblPr>
        <w:tblW w:w="93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425"/>
        <w:gridCol w:w="3593"/>
        <w:gridCol w:w="2594"/>
      </w:tblGrid>
      <w:tr w:rsidR="00360979" w:rsidRPr="00AC2789" w14:paraId="22323F5B" w14:textId="77777777" w:rsidTr="00D96F8F">
        <w:trPr>
          <w:trHeight w:val="557"/>
        </w:trPr>
        <w:tc>
          <w:tcPr>
            <w:tcW w:w="722" w:type="dxa"/>
            <w:tcBorders>
              <w:top w:val="single" w:sz="4" w:space="0" w:color="auto"/>
              <w:left w:val="single" w:sz="4" w:space="0" w:color="auto"/>
              <w:bottom w:val="single" w:sz="4" w:space="0" w:color="auto"/>
              <w:right w:val="single" w:sz="4" w:space="0" w:color="auto"/>
            </w:tcBorders>
          </w:tcPr>
          <w:p w14:paraId="20AD5A33" w14:textId="77777777" w:rsidR="00360979" w:rsidRPr="00AC2789" w:rsidRDefault="00360979" w:rsidP="00D96F8F">
            <w:pPr>
              <w:spacing w:after="0" w:line="276" w:lineRule="auto"/>
              <w:ind w:left="-392" w:firstLine="12"/>
              <w:rPr>
                <w:rFonts w:ascii="Times New Roman" w:eastAsia="Calibri" w:hAnsi="Times New Roman" w:cs="Times New Roman"/>
                <w:b/>
                <w:sz w:val="24"/>
                <w:szCs w:val="24"/>
                <w:u w:val="single"/>
              </w:rPr>
            </w:pPr>
            <w:bookmarkStart w:id="2" w:name="_Hlk156567353"/>
            <w:r w:rsidRPr="00AC2789">
              <w:rPr>
                <w:rFonts w:ascii="Times New Roman" w:eastAsia="Calibri" w:hAnsi="Times New Roman" w:cs="Times New Roman"/>
                <w:b/>
                <w:sz w:val="24"/>
                <w:szCs w:val="24"/>
                <w:u w:val="single"/>
                <w:lang w:val="ru-RU"/>
              </w:rPr>
              <w:t>К</w:t>
            </w:r>
          </w:p>
        </w:tc>
        <w:tc>
          <w:tcPr>
            <w:tcW w:w="2425" w:type="dxa"/>
            <w:tcBorders>
              <w:top w:val="single" w:sz="4" w:space="0" w:color="auto"/>
              <w:left w:val="single" w:sz="4" w:space="0" w:color="auto"/>
              <w:bottom w:val="single" w:sz="4" w:space="0" w:color="auto"/>
              <w:right w:val="single" w:sz="4" w:space="0" w:color="auto"/>
            </w:tcBorders>
          </w:tcPr>
          <w:p w14:paraId="356A0D9A" w14:textId="77777777" w:rsidR="00360979" w:rsidRPr="00AC2789" w:rsidRDefault="00360979" w:rsidP="00D96F8F">
            <w:pPr>
              <w:spacing w:after="0" w:line="276" w:lineRule="auto"/>
              <w:ind w:firstLine="83"/>
              <w:jc w:val="both"/>
              <w:rPr>
                <w:rFonts w:ascii="Times New Roman" w:eastAsia="Calibri" w:hAnsi="Times New Roman" w:cs="Times New Roman"/>
                <w:b/>
                <w:sz w:val="24"/>
                <w:szCs w:val="24"/>
              </w:rPr>
            </w:pPr>
            <w:r w:rsidRPr="00AC2789">
              <w:rPr>
                <w:rFonts w:ascii="Times New Roman" w:eastAsia="Calibri" w:hAnsi="Times New Roman" w:cs="Times New Roman"/>
                <w:b/>
                <w:sz w:val="24"/>
                <w:szCs w:val="24"/>
              </w:rPr>
              <w:t>Personnel</w:t>
            </w:r>
          </w:p>
        </w:tc>
        <w:tc>
          <w:tcPr>
            <w:tcW w:w="3593" w:type="dxa"/>
            <w:tcBorders>
              <w:top w:val="single" w:sz="4" w:space="0" w:color="auto"/>
              <w:left w:val="single" w:sz="4" w:space="0" w:color="auto"/>
              <w:bottom w:val="single" w:sz="4" w:space="0" w:color="auto"/>
              <w:right w:val="single" w:sz="4" w:space="0" w:color="auto"/>
            </w:tcBorders>
          </w:tcPr>
          <w:p w14:paraId="409893D4" w14:textId="77777777" w:rsidR="00360979" w:rsidRPr="00AC2789" w:rsidRDefault="00360979" w:rsidP="00D96F8F">
            <w:pPr>
              <w:spacing w:after="0" w:line="276" w:lineRule="auto"/>
              <w:ind w:firstLine="83"/>
              <w:jc w:val="both"/>
              <w:rPr>
                <w:rFonts w:ascii="Times New Roman" w:eastAsia="Calibri" w:hAnsi="Times New Roman" w:cs="Times New Roman"/>
                <w:b/>
                <w:sz w:val="24"/>
                <w:szCs w:val="24"/>
                <w:lang w:val="ru-RU"/>
              </w:rPr>
            </w:pPr>
            <w:r w:rsidRPr="00AC2789">
              <w:rPr>
                <w:rFonts w:ascii="Times New Roman" w:eastAsia="Calibri" w:hAnsi="Times New Roman" w:cs="Times New Roman"/>
                <w:b/>
                <w:sz w:val="24"/>
                <w:szCs w:val="24"/>
              </w:rPr>
              <w:t>General qualification and experience</w:t>
            </w:r>
          </w:p>
        </w:tc>
        <w:tc>
          <w:tcPr>
            <w:tcW w:w="2594" w:type="dxa"/>
            <w:tcBorders>
              <w:top w:val="single" w:sz="4" w:space="0" w:color="auto"/>
              <w:left w:val="single" w:sz="4" w:space="0" w:color="auto"/>
              <w:bottom w:val="single" w:sz="4" w:space="0" w:color="auto"/>
              <w:right w:val="single" w:sz="4" w:space="0" w:color="auto"/>
            </w:tcBorders>
          </w:tcPr>
          <w:p w14:paraId="386BFF69" w14:textId="77777777" w:rsidR="00360979" w:rsidRPr="00AC2789" w:rsidRDefault="00360979" w:rsidP="00D96F8F">
            <w:pPr>
              <w:spacing w:after="0" w:line="276" w:lineRule="auto"/>
              <w:ind w:firstLine="83"/>
              <w:jc w:val="both"/>
              <w:rPr>
                <w:rFonts w:ascii="Times New Roman" w:eastAsia="Calibri" w:hAnsi="Times New Roman" w:cs="Times New Roman"/>
                <w:b/>
                <w:sz w:val="24"/>
                <w:szCs w:val="24"/>
              </w:rPr>
            </w:pPr>
            <w:r w:rsidRPr="00AC2789">
              <w:rPr>
                <w:rFonts w:ascii="Times New Roman" w:eastAsia="Calibri" w:hAnsi="Times New Roman" w:cs="Times New Roman"/>
                <w:b/>
                <w:sz w:val="24"/>
                <w:szCs w:val="24"/>
              </w:rPr>
              <w:t>Specific experience</w:t>
            </w:r>
          </w:p>
        </w:tc>
      </w:tr>
      <w:tr w:rsidR="00360979" w:rsidRPr="00AC2789" w14:paraId="057CD122" w14:textId="77777777" w:rsidTr="00D96F8F">
        <w:trPr>
          <w:trHeight w:val="557"/>
        </w:trPr>
        <w:tc>
          <w:tcPr>
            <w:tcW w:w="722" w:type="dxa"/>
            <w:tcBorders>
              <w:top w:val="single" w:sz="4" w:space="0" w:color="auto"/>
              <w:left w:val="single" w:sz="4" w:space="0" w:color="auto"/>
              <w:bottom w:val="single" w:sz="4" w:space="0" w:color="auto"/>
              <w:right w:val="single" w:sz="4" w:space="0" w:color="auto"/>
            </w:tcBorders>
          </w:tcPr>
          <w:p w14:paraId="7CB54239" w14:textId="77777777" w:rsidR="00360979" w:rsidRPr="00AC2789" w:rsidRDefault="00360979" w:rsidP="00D96F8F">
            <w:pPr>
              <w:spacing w:after="0" w:line="276" w:lineRule="auto"/>
              <w:ind w:firstLine="720"/>
              <w:jc w:val="both"/>
              <w:rPr>
                <w:rFonts w:ascii="Times New Roman" w:eastAsia="Calibri" w:hAnsi="Times New Roman" w:cs="Times New Roman"/>
                <w:b/>
                <w:sz w:val="24"/>
                <w:szCs w:val="24"/>
                <w:u w:val="single"/>
                <w:lang w:val="ru-RU"/>
              </w:rPr>
            </w:pPr>
            <w:r w:rsidRPr="00AC2789">
              <w:rPr>
                <w:rFonts w:ascii="Times New Roman" w:eastAsia="Calibri" w:hAnsi="Times New Roman" w:cs="Times New Roman"/>
                <w:b/>
                <w:sz w:val="24"/>
                <w:szCs w:val="24"/>
                <w:u w:val="single"/>
                <w:lang w:val="ru-RU"/>
              </w:rPr>
              <w:t>1</w:t>
            </w:r>
            <w:r w:rsidRPr="00AC2789">
              <w:rPr>
                <w:rFonts w:ascii="Times New Roman" w:eastAsia="Calibri" w:hAnsi="Times New Roman" w:cs="Times New Roman"/>
                <w:b/>
                <w:sz w:val="24"/>
                <w:szCs w:val="24"/>
                <w:lang w:val="ru-RU"/>
              </w:rPr>
              <w:t>1</w:t>
            </w:r>
          </w:p>
        </w:tc>
        <w:tc>
          <w:tcPr>
            <w:tcW w:w="2425" w:type="dxa"/>
            <w:tcBorders>
              <w:top w:val="single" w:sz="4" w:space="0" w:color="auto"/>
              <w:left w:val="single" w:sz="4" w:space="0" w:color="auto"/>
              <w:bottom w:val="single" w:sz="4" w:space="0" w:color="auto"/>
              <w:right w:val="single" w:sz="4" w:space="0" w:color="auto"/>
            </w:tcBorders>
          </w:tcPr>
          <w:p w14:paraId="50BA7F70" w14:textId="39E34CD0" w:rsidR="00360979" w:rsidRPr="00AC2789" w:rsidRDefault="00360979" w:rsidP="00D96F8F">
            <w:pPr>
              <w:spacing w:after="0" w:line="276" w:lineRule="auto"/>
              <w:ind w:firstLine="83"/>
              <w:jc w:val="both"/>
              <w:rPr>
                <w:rFonts w:ascii="Times New Roman" w:eastAsia="Calibri" w:hAnsi="Times New Roman" w:cs="Times New Roman"/>
                <w:b/>
                <w:sz w:val="24"/>
                <w:szCs w:val="24"/>
              </w:rPr>
            </w:pPr>
            <w:r w:rsidRPr="00AC2789">
              <w:rPr>
                <w:rFonts w:ascii="Times New Roman" w:eastAsia="Calibri" w:hAnsi="Times New Roman" w:cs="Times New Roman"/>
                <w:sz w:val="24"/>
                <w:szCs w:val="24"/>
              </w:rPr>
              <w:t xml:space="preserve">Team Leader, </w:t>
            </w:r>
            <w:r w:rsidR="00AC490F" w:rsidRPr="00AC2789">
              <w:rPr>
                <w:rFonts w:ascii="Times New Roman" w:eastAsia="Calibri" w:hAnsi="Times New Roman" w:cs="Times New Roman"/>
                <w:sz w:val="24"/>
                <w:szCs w:val="24"/>
              </w:rPr>
              <w:t>M</w:t>
            </w:r>
            <w:r w:rsidRPr="00AC2789">
              <w:rPr>
                <w:rFonts w:ascii="Times New Roman" w:eastAsia="Calibri" w:hAnsi="Times New Roman" w:cs="Times New Roman"/>
                <w:sz w:val="24"/>
                <w:szCs w:val="24"/>
              </w:rPr>
              <w:t>anager</w:t>
            </w:r>
          </w:p>
        </w:tc>
        <w:tc>
          <w:tcPr>
            <w:tcW w:w="3593" w:type="dxa"/>
            <w:tcBorders>
              <w:top w:val="single" w:sz="4" w:space="0" w:color="auto"/>
              <w:left w:val="single" w:sz="4" w:space="0" w:color="auto"/>
              <w:bottom w:val="single" w:sz="4" w:space="0" w:color="auto"/>
              <w:right w:val="single" w:sz="4" w:space="0" w:color="auto"/>
            </w:tcBorders>
          </w:tcPr>
          <w:p w14:paraId="1DB7D9E9" w14:textId="77777777" w:rsidR="00360979" w:rsidRPr="00AC2789" w:rsidRDefault="00360979" w:rsidP="00D96F8F">
            <w:pPr>
              <w:spacing w:after="0" w:line="276" w:lineRule="auto"/>
              <w:jc w:val="both"/>
              <w:rPr>
                <w:rFonts w:ascii="Times New Roman" w:eastAsia="Calibri" w:hAnsi="Times New Roman" w:cs="Times New Roman"/>
                <w:b/>
                <w:sz w:val="24"/>
                <w:szCs w:val="24"/>
                <w:lang w:val="en-US"/>
              </w:rPr>
            </w:pPr>
            <w:r w:rsidRPr="00AC2789">
              <w:rPr>
                <w:rFonts w:ascii="Times New Roman" w:hAnsi="Times New Roman" w:cs="Times New Roman"/>
                <w:sz w:val="24"/>
                <w:szCs w:val="24"/>
                <w:lang w:val="en-US" w:eastAsia="ru-RU"/>
              </w:rPr>
              <w:t>Higher education in social sciences: sociology, economics, statistics, or any other related field. 3-5 years of work experience in power engineering, sociology, economics, statistics, or any other related field</w:t>
            </w:r>
          </w:p>
        </w:tc>
        <w:tc>
          <w:tcPr>
            <w:tcW w:w="2594" w:type="dxa"/>
            <w:tcBorders>
              <w:top w:val="single" w:sz="4" w:space="0" w:color="auto"/>
              <w:left w:val="single" w:sz="4" w:space="0" w:color="auto"/>
              <w:bottom w:val="single" w:sz="4" w:space="0" w:color="auto"/>
              <w:right w:val="single" w:sz="4" w:space="0" w:color="auto"/>
            </w:tcBorders>
          </w:tcPr>
          <w:p w14:paraId="312F7A8A" w14:textId="6006A36C" w:rsidR="00360979" w:rsidRPr="00AC2789" w:rsidRDefault="00360979" w:rsidP="00D96F8F">
            <w:pPr>
              <w:spacing w:after="0" w:line="276" w:lineRule="auto"/>
              <w:jc w:val="both"/>
              <w:rPr>
                <w:rFonts w:ascii="Times New Roman" w:eastAsia="Calibri" w:hAnsi="Times New Roman" w:cs="Times New Roman"/>
                <w:b/>
                <w:sz w:val="24"/>
                <w:szCs w:val="24"/>
                <w:lang w:val="en-US"/>
              </w:rPr>
            </w:pPr>
            <w:r w:rsidRPr="00AC2789">
              <w:rPr>
                <w:rFonts w:ascii="Times New Roman" w:hAnsi="Times New Roman" w:cs="Times New Roman"/>
                <w:bCs/>
                <w:sz w:val="24"/>
                <w:szCs w:val="24"/>
                <w:lang w:val="en-US" w:eastAsia="en-GB"/>
              </w:rPr>
              <w:t xml:space="preserve">At least 2 years of work on social survey </w:t>
            </w:r>
          </w:p>
        </w:tc>
      </w:tr>
      <w:tr w:rsidR="00360979" w:rsidRPr="00AC2789" w14:paraId="2325854F" w14:textId="77777777" w:rsidTr="00D96F8F">
        <w:trPr>
          <w:trHeight w:val="557"/>
        </w:trPr>
        <w:tc>
          <w:tcPr>
            <w:tcW w:w="722" w:type="dxa"/>
            <w:tcBorders>
              <w:top w:val="single" w:sz="4" w:space="0" w:color="auto"/>
              <w:left w:val="single" w:sz="4" w:space="0" w:color="auto"/>
              <w:bottom w:val="single" w:sz="4" w:space="0" w:color="auto"/>
              <w:right w:val="single" w:sz="4" w:space="0" w:color="auto"/>
            </w:tcBorders>
          </w:tcPr>
          <w:p w14:paraId="206FC664" w14:textId="77777777" w:rsidR="00360979" w:rsidRPr="00AC2789" w:rsidRDefault="00360979" w:rsidP="00D96F8F">
            <w:pPr>
              <w:spacing w:after="0" w:line="276" w:lineRule="auto"/>
              <w:ind w:firstLine="720"/>
              <w:jc w:val="both"/>
              <w:rPr>
                <w:rFonts w:ascii="Times New Roman" w:eastAsia="Calibri" w:hAnsi="Times New Roman" w:cs="Times New Roman"/>
                <w:b/>
                <w:sz w:val="24"/>
                <w:szCs w:val="24"/>
                <w:lang w:val="ru-RU"/>
              </w:rPr>
            </w:pPr>
            <w:r w:rsidRPr="00AC2789">
              <w:rPr>
                <w:rFonts w:ascii="Times New Roman" w:eastAsia="Calibri" w:hAnsi="Times New Roman" w:cs="Times New Roman"/>
                <w:b/>
                <w:sz w:val="24"/>
                <w:szCs w:val="24"/>
                <w:lang w:val="ru-RU"/>
              </w:rPr>
              <w:t>22</w:t>
            </w:r>
          </w:p>
        </w:tc>
        <w:tc>
          <w:tcPr>
            <w:tcW w:w="2425" w:type="dxa"/>
            <w:tcBorders>
              <w:top w:val="single" w:sz="4" w:space="0" w:color="auto"/>
              <w:left w:val="single" w:sz="4" w:space="0" w:color="auto"/>
              <w:bottom w:val="single" w:sz="4" w:space="0" w:color="auto"/>
              <w:right w:val="single" w:sz="4" w:space="0" w:color="auto"/>
            </w:tcBorders>
          </w:tcPr>
          <w:p w14:paraId="7B1AB747" w14:textId="79B85A98" w:rsidR="00360979" w:rsidRPr="00AC2789" w:rsidRDefault="00360979" w:rsidP="00D96F8F">
            <w:pPr>
              <w:spacing w:after="0" w:line="276" w:lineRule="auto"/>
              <w:ind w:hanging="59"/>
              <w:jc w:val="both"/>
              <w:rPr>
                <w:rFonts w:ascii="Times New Roman" w:eastAsia="Calibri" w:hAnsi="Times New Roman" w:cs="Times New Roman"/>
                <w:b/>
                <w:sz w:val="24"/>
                <w:szCs w:val="24"/>
              </w:rPr>
            </w:pPr>
            <w:r w:rsidRPr="00AC2789">
              <w:rPr>
                <w:rFonts w:ascii="Times New Roman" w:eastAsia="Calibri" w:hAnsi="Times New Roman" w:cs="Times New Roman"/>
                <w:bCs/>
                <w:sz w:val="24"/>
                <w:szCs w:val="24"/>
                <w:lang w:val="ru-RU" w:eastAsia="en-GB"/>
              </w:rPr>
              <w:t xml:space="preserve">2 </w:t>
            </w:r>
            <w:r w:rsidRPr="00AC2789">
              <w:rPr>
                <w:rFonts w:ascii="Times New Roman" w:eastAsia="Calibri" w:hAnsi="Times New Roman" w:cs="Times New Roman"/>
                <w:bCs/>
                <w:sz w:val="24"/>
                <w:szCs w:val="24"/>
                <w:lang w:val="en-US" w:eastAsia="en-GB"/>
              </w:rPr>
              <w:t>Analysts</w:t>
            </w:r>
          </w:p>
        </w:tc>
        <w:tc>
          <w:tcPr>
            <w:tcW w:w="3593" w:type="dxa"/>
            <w:tcBorders>
              <w:top w:val="single" w:sz="4" w:space="0" w:color="auto"/>
              <w:left w:val="single" w:sz="4" w:space="0" w:color="auto"/>
              <w:bottom w:val="single" w:sz="4" w:space="0" w:color="auto"/>
              <w:right w:val="single" w:sz="4" w:space="0" w:color="auto"/>
            </w:tcBorders>
          </w:tcPr>
          <w:p w14:paraId="4AF60D89" w14:textId="77777777" w:rsidR="00360979" w:rsidRPr="00AC2789" w:rsidRDefault="00360979" w:rsidP="00D96F8F">
            <w:pPr>
              <w:spacing w:after="0" w:line="276" w:lineRule="auto"/>
              <w:jc w:val="both"/>
              <w:rPr>
                <w:rFonts w:ascii="Times New Roman" w:eastAsia="Calibri" w:hAnsi="Times New Roman" w:cs="Times New Roman"/>
                <w:b/>
                <w:sz w:val="24"/>
                <w:szCs w:val="24"/>
                <w:lang w:val="en-US"/>
              </w:rPr>
            </w:pPr>
            <w:r w:rsidRPr="00AC2789">
              <w:rPr>
                <w:rFonts w:ascii="Times New Roman" w:hAnsi="Times New Roman" w:cs="Times New Roman"/>
                <w:sz w:val="24"/>
                <w:szCs w:val="24"/>
                <w:lang w:val="en-US" w:eastAsia="ru-RU"/>
              </w:rPr>
              <w:t>Higher education in social sciences: sociology, economics, statistics, or any other related field. At least 2 years of work experience in sociology/statistics/economics</w:t>
            </w:r>
          </w:p>
        </w:tc>
        <w:tc>
          <w:tcPr>
            <w:tcW w:w="2594" w:type="dxa"/>
            <w:tcBorders>
              <w:top w:val="single" w:sz="4" w:space="0" w:color="auto"/>
              <w:left w:val="single" w:sz="4" w:space="0" w:color="auto"/>
              <w:bottom w:val="single" w:sz="4" w:space="0" w:color="auto"/>
              <w:right w:val="single" w:sz="4" w:space="0" w:color="auto"/>
            </w:tcBorders>
          </w:tcPr>
          <w:p w14:paraId="5C722C97" w14:textId="77777777" w:rsidR="00360979" w:rsidRPr="00AC2789" w:rsidRDefault="00360979" w:rsidP="00D96F8F">
            <w:pPr>
              <w:spacing w:after="0" w:line="276" w:lineRule="auto"/>
              <w:ind w:hanging="80"/>
              <w:jc w:val="both"/>
              <w:rPr>
                <w:rFonts w:ascii="Times New Roman" w:eastAsia="Calibri" w:hAnsi="Times New Roman" w:cs="Times New Roman"/>
                <w:b/>
                <w:sz w:val="24"/>
                <w:szCs w:val="24"/>
                <w:lang w:val="en-US"/>
              </w:rPr>
            </w:pPr>
            <w:r w:rsidRPr="00AC2789">
              <w:rPr>
                <w:rFonts w:ascii="Times New Roman" w:hAnsi="Times New Roman" w:cs="Times New Roman"/>
                <w:bCs/>
                <w:sz w:val="24"/>
                <w:szCs w:val="24"/>
                <w:lang w:val="ky-KG" w:eastAsia="en-GB"/>
              </w:rPr>
              <w:t>Experience with statistical analysis of data</w:t>
            </w:r>
          </w:p>
        </w:tc>
      </w:tr>
      <w:bookmarkEnd w:id="2"/>
    </w:tbl>
    <w:p w14:paraId="7177E31D" w14:textId="77777777" w:rsidR="00360979" w:rsidRPr="00AC2789" w:rsidRDefault="00360979" w:rsidP="00360979">
      <w:pPr>
        <w:snapToGrid w:val="0"/>
        <w:spacing w:after="0" w:line="276" w:lineRule="auto"/>
        <w:ind w:firstLine="720"/>
        <w:jc w:val="both"/>
        <w:rPr>
          <w:rFonts w:ascii="Times New Roman" w:hAnsi="Times New Roman" w:cs="Times New Roman"/>
          <w:sz w:val="24"/>
          <w:szCs w:val="24"/>
          <w:lang w:val="en-US"/>
        </w:rPr>
      </w:pPr>
    </w:p>
    <w:p w14:paraId="4DC6EE87" w14:textId="6A259CB0" w:rsidR="00205621" w:rsidRPr="0077343E" w:rsidRDefault="00360979" w:rsidP="0077343E">
      <w:pPr>
        <w:suppressAutoHyphens/>
        <w:spacing w:after="0" w:line="276" w:lineRule="auto"/>
        <w:ind w:firstLine="720"/>
        <w:jc w:val="both"/>
        <w:rPr>
          <w:rFonts w:ascii="Times New Roman" w:hAnsi="Times New Roman" w:cs="Times New Roman"/>
          <w:sz w:val="24"/>
          <w:szCs w:val="24"/>
          <w:lang w:val="ky-KG"/>
        </w:rPr>
      </w:pPr>
      <w:r w:rsidRPr="00AC2789">
        <w:rPr>
          <w:rFonts w:ascii="Times New Roman" w:hAnsi="Times New Roman" w:cs="Times New Roman"/>
          <w:sz w:val="24"/>
          <w:szCs w:val="24"/>
          <w:lang w:val="ky-KG"/>
        </w:rPr>
        <w:t xml:space="preserve">The </w:t>
      </w:r>
      <w:r w:rsidR="00AC490F" w:rsidRPr="00AC2789">
        <w:rPr>
          <w:rFonts w:ascii="Times New Roman" w:hAnsi="Times New Roman" w:cs="Times New Roman"/>
          <w:sz w:val="24"/>
          <w:szCs w:val="24"/>
          <w:lang w:val="en-US"/>
        </w:rPr>
        <w:t xml:space="preserve">engaged </w:t>
      </w:r>
      <w:r w:rsidRPr="00AC2789">
        <w:rPr>
          <w:rFonts w:ascii="Times New Roman" w:hAnsi="Times New Roman" w:cs="Times New Roman"/>
          <w:sz w:val="24"/>
          <w:szCs w:val="24"/>
          <w:lang w:val="ky-KG"/>
        </w:rPr>
        <w:t>Consultant, in order to improve the quality and speed of its work, may, on a sub-contract basis, engage specialists with experience and qualifications in conducting surveys to carry out the assignment. The employed Consultant will be solely responsible for the entire scope, quality and timeliness of the work performed.</w:t>
      </w:r>
      <w:bookmarkStart w:id="3" w:name="_GoBack"/>
      <w:bookmarkEnd w:id="3"/>
    </w:p>
    <w:p w14:paraId="4F849C10"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2D63E103"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6BBC09B4"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27CD2186"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038BD126"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25E34C83"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1BFB0FCA"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73464DBD" w14:textId="77777777" w:rsidR="004A305B" w:rsidRDefault="004A305B" w:rsidP="00A049B9">
      <w:pPr>
        <w:spacing w:after="0" w:line="276" w:lineRule="auto"/>
        <w:ind w:firstLine="720"/>
        <w:jc w:val="right"/>
        <w:rPr>
          <w:rFonts w:ascii="Times New Roman" w:hAnsi="Times New Roman" w:cs="Times New Roman"/>
          <w:sz w:val="24"/>
          <w:szCs w:val="24"/>
          <w:lang w:val="en-US"/>
        </w:rPr>
      </w:pPr>
    </w:p>
    <w:p w14:paraId="6B2139A7" w14:textId="77777777" w:rsidR="004A305B" w:rsidRDefault="004A305B" w:rsidP="00A049B9">
      <w:pPr>
        <w:spacing w:after="0" w:line="276" w:lineRule="auto"/>
        <w:ind w:firstLine="720"/>
        <w:jc w:val="right"/>
        <w:rPr>
          <w:rFonts w:ascii="Times New Roman" w:hAnsi="Times New Roman" w:cs="Times New Roman"/>
          <w:sz w:val="24"/>
          <w:szCs w:val="24"/>
          <w:lang w:val="en-US"/>
        </w:rPr>
      </w:pPr>
    </w:p>
    <w:p w14:paraId="74ADAE61" w14:textId="77777777" w:rsidR="004A305B" w:rsidRDefault="004A305B" w:rsidP="00A049B9">
      <w:pPr>
        <w:spacing w:after="0" w:line="276" w:lineRule="auto"/>
        <w:ind w:firstLine="720"/>
        <w:jc w:val="right"/>
        <w:rPr>
          <w:rFonts w:ascii="Times New Roman" w:hAnsi="Times New Roman" w:cs="Times New Roman"/>
          <w:sz w:val="24"/>
          <w:szCs w:val="24"/>
          <w:lang w:val="en-US"/>
        </w:rPr>
      </w:pPr>
    </w:p>
    <w:p w14:paraId="099975D4"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5F49F764"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33A4AC11" w14:textId="77777777" w:rsidR="0077343E" w:rsidRDefault="0077343E" w:rsidP="00A049B9">
      <w:pPr>
        <w:spacing w:after="0" w:line="276" w:lineRule="auto"/>
        <w:ind w:firstLine="720"/>
        <w:jc w:val="right"/>
        <w:rPr>
          <w:rFonts w:ascii="Times New Roman" w:hAnsi="Times New Roman" w:cs="Times New Roman"/>
          <w:sz w:val="24"/>
          <w:szCs w:val="24"/>
          <w:lang w:val="en-US"/>
        </w:rPr>
      </w:pPr>
    </w:p>
    <w:p w14:paraId="17FEC856" w14:textId="302B3881" w:rsidR="00A049B9" w:rsidRPr="001627AB" w:rsidRDefault="000C4264" w:rsidP="00A049B9">
      <w:pPr>
        <w:spacing w:after="0" w:line="276" w:lineRule="auto"/>
        <w:ind w:firstLine="720"/>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Appendix</w:t>
      </w:r>
      <w:r w:rsidR="00A049B9" w:rsidRPr="001627AB">
        <w:rPr>
          <w:rFonts w:ascii="Times New Roman" w:hAnsi="Times New Roman" w:cs="Times New Roman"/>
          <w:sz w:val="24"/>
          <w:szCs w:val="24"/>
          <w:lang w:val="en-US"/>
        </w:rPr>
        <w:t xml:space="preserve"> 1</w:t>
      </w:r>
    </w:p>
    <w:p w14:paraId="68500AFC" w14:textId="77777777" w:rsidR="00A049B9" w:rsidRPr="001627AB" w:rsidRDefault="00A049B9" w:rsidP="00A049B9">
      <w:pPr>
        <w:spacing w:after="0" w:line="276" w:lineRule="auto"/>
        <w:ind w:firstLine="720"/>
        <w:jc w:val="right"/>
        <w:rPr>
          <w:rFonts w:ascii="Times New Roman" w:hAnsi="Times New Roman" w:cs="Times New Roman"/>
          <w:sz w:val="24"/>
          <w:szCs w:val="24"/>
          <w:lang w:val="en-US"/>
        </w:rPr>
      </w:pPr>
    </w:p>
    <w:p w14:paraId="528CE291" w14:textId="5E92A27A" w:rsidR="00FB16F8" w:rsidRPr="000C4264" w:rsidRDefault="00AC490F" w:rsidP="00FB16F8">
      <w:pPr>
        <w:spacing w:after="0" w:line="276" w:lineRule="auto"/>
        <w:ind w:firstLine="720"/>
        <w:jc w:val="center"/>
        <w:rPr>
          <w:rFonts w:ascii="Times New Roman" w:eastAsia="Times New Roman" w:hAnsi="Times New Roman" w:cs="Times New Roman"/>
          <w:b/>
          <w:kern w:val="0"/>
          <w:sz w:val="24"/>
          <w:szCs w:val="24"/>
          <w:lang w:val="en-US"/>
          <w14:ligatures w14:val="none"/>
        </w:rPr>
      </w:pPr>
      <w:r w:rsidRPr="00AC490F">
        <w:rPr>
          <w:rFonts w:ascii="Times New Roman" w:eastAsia="Times New Roman" w:hAnsi="Times New Roman" w:cs="Times New Roman"/>
          <w:b/>
          <w:kern w:val="0"/>
          <w:sz w:val="24"/>
          <w:szCs w:val="24"/>
          <w:lang w:val="en-US"/>
          <w14:ligatures w14:val="none"/>
        </w:rPr>
        <w:t>Indicative list by key categories of issues</w:t>
      </w:r>
      <w:r w:rsidR="00C25BFC" w:rsidRPr="00C25BFC">
        <w:rPr>
          <w:rFonts w:ascii="Times New Roman" w:hAnsi="Times New Roman" w:cs="Times New Roman"/>
          <w:b/>
          <w:sz w:val="24"/>
          <w:szCs w:val="24"/>
          <w:vertAlign w:val="superscript"/>
          <w:lang w:val="en-US"/>
        </w:rPr>
        <w:t>*</w:t>
      </w:r>
      <w:r w:rsidR="00FB16F8" w:rsidRPr="000C4264">
        <w:rPr>
          <w:rFonts w:ascii="Times New Roman" w:eastAsia="Times New Roman" w:hAnsi="Times New Roman" w:cs="Times New Roman"/>
          <w:b/>
          <w:kern w:val="0"/>
          <w:sz w:val="24"/>
          <w:szCs w:val="24"/>
          <w:lang w:val="en-US"/>
          <w14:ligatures w14:val="none"/>
        </w:rPr>
        <w:t xml:space="preserve">  </w:t>
      </w:r>
    </w:p>
    <w:p w14:paraId="426DDE04" w14:textId="77777777" w:rsidR="00FB16F8" w:rsidRPr="000C4264" w:rsidRDefault="00FB16F8" w:rsidP="00A049B9">
      <w:pPr>
        <w:spacing w:after="0" w:line="276" w:lineRule="auto"/>
        <w:ind w:firstLine="720"/>
        <w:jc w:val="right"/>
        <w:rPr>
          <w:rFonts w:ascii="Times New Roman" w:hAnsi="Times New Roman" w:cs="Times New Roman"/>
          <w:sz w:val="24"/>
          <w:szCs w:val="24"/>
          <w:lang w:val="en-US"/>
        </w:rPr>
      </w:pPr>
    </w:p>
    <w:p w14:paraId="68036F2B" w14:textId="6EAC6CD8" w:rsidR="00A049B9" w:rsidRPr="00EB5F7D" w:rsidRDefault="000C4264" w:rsidP="00A049B9">
      <w:pPr>
        <w:spacing w:after="0" w:line="276"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A049B9" w:rsidRPr="00EB5F7D">
        <w:rPr>
          <w:rFonts w:ascii="Times New Roman" w:hAnsi="Times New Roman" w:cs="Times New Roman"/>
          <w:b/>
          <w:sz w:val="24"/>
          <w:szCs w:val="24"/>
          <w:lang w:val="en-US"/>
        </w:rPr>
        <w:t xml:space="preserve"> 1: </w:t>
      </w:r>
      <w:r w:rsidR="00EB5F7D" w:rsidRPr="00EB5F7D">
        <w:rPr>
          <w:rFonts w:ascii="Times New Roman" w:hAnsi="Times New Roman" w:cs="Times New Roman"/>
          <w:b/>
          <w:sz w:val="24"/>
          <w:szCs w:val="24"/>
          <w:lang w:val="en-US"/>
        </w:rPr>
        <w:t>Overall assessment of customer satisfaction</w:t>
      </w:r>
      <w:r w:rsidR="00A049B9" w:rsidRPr="00EB5F7D">
        <w:rPr>
          <w:rFonts w:ascii="Times New Roman" w:hAnsi="Times New Roman" w:cs="Times New Roman"/>
          <w:b/>
          <w:sz w:val="24"/>
          <w:szCs w:val="24"/>
          <w:lang w:val="en-US"/>
        </w:rPr>
        <w:t xml:space="preserve">. </w:t>
      </w:r>
    </w:p>
    <w:p w14:paraId="0DDE5B17" w14:textId="77777777" w:rsidR="00AC490F" w:rsidRDefault="00EB5F7D" w:rsidP="00A049B9">
      <w:pPr>
        <w:spacing w:after="0" w:line="276" w:lineRule="auto"/>
        <w:ind w:firstLine="720"/>
        <w:jc w:val="both"/>
        <w:rPr>
          <w:rFonts w:ascii="Times New Roman" w:eastAsia="Times New Roman" w:hAnsi="Times New Roman" w:cs="Times New Roman"/>
          <w:color w:val="333333"/>
          <w:sz w:val="24"/>
          <w:szCs w:val="24"/>
        </w:rPr>
      </w:pPr>
      <w:r w:rsidRPr="00EB5F7D">
        <w:rPr>
          <w:rFonts w:ascii="Times New Roman" w:eastAsia="Times New Roman" w:hAnsi="Times New Roman" w:cs="Times New Roman"/>
          <w:color w:val="333333"/>
          <w:sz w:val="24"/>
          <w:szCs w:val="24"/>
        </w:rPr>
        <w:t>The objective of this section is to get a brief overview of respondents' satisfaction, including customers belonging to the poor, who are the most vulnerable to electricity tariff increases</w:t>
      </w:r>
      <w:r w:rsidR="00AC490F">
        <w:rPr>
          <w:rFonts w:ascii="Times New Roman" w:eastAsia="Times New Roman" w:hAnsi="Times New Roman" w:cs="Times New Roman"/>
          <w:color w:val="333333"/>
          <w:sz w:val="24"/>
          <w:szCs w:val="24"/>
        </w:rPr>
        <w:t>.</w:t>
      </w:r>
    </w:p>
    <w:p w14:paraId="66CCBF47" w14:textId="45F3B092" w:rsidR="00A049B9" w:rsidRDefault="00A049B9" w:rsidP="00A049B9">
      <w:pPr>
        <w:spacing w:after="0" w:line="276" w:lineRule="auto"/>
        <w:ind w:firstLine="720"/>
        <w:jc w:val="both"/>
        <w:rPr>
          <w:rFonts w:ascii="Times New Roman" w:hAnsi="Times New Roman" w:cs="Times New Roman"/>
          <w:sz w:val="24"/>
          <w:szCs w:val="24"/>
          <w:lang w:val="en-US"/>
        </w:rPr>
      </w:pPr>
    </w:p>
    <w:p w14:paraId="03E5DDF9" w14:textId="10C3CAA4" w:rsidR="003046DA" w:rsidRPr="00922546" w:rsidRDefault="003046DA" w:rsidP="003046DA">
      <w:pPr>
        <w:pStyle w:val="2"/>
        <w:spacing w:before="0" w:beforeAutospacing="0" w:after="0" w:afterAutospacing="0" w:line="276" w:lineRule="auto"/>
        <w:rPr>
          <w:b w:val="0"/>
          <w:i/>
          <w:sz w:val="24"/>
          <w:szCs w:val="24"/>
        </w:rPr>
      </w:pPr>
      <w:r w:rsidRPr="00922546">
        <w:rPr>
          <w:rStyle w:val="a8"/>
          <w:b/>
          <w:bCs/>
          <w:i/>
          <w:sz w:val="24"/>
          <w:szCs w:val="24"/>
        </w:rPr>
        <w:t xml:space="preserve">1. </w:t>
      </w:r>
      <w:r w:rsidRPr="003046DA">
        <w:rPr>
          <w:rStyle w:val="a8"/>
          <w:b/>
          <w:bCs/>
          <w:i/>
          <w:sz w:val="24"/>
          <w:szCs w:val="24"/>
        </w:rPr>
        <w:t>Reliability of power supply</w:t>
      </w:r>
    </w:p>
    <w:p w14:paraId="2481418C" w14:textId="09DEBDF0" w:rsidR="003046DA" w:rsidRPr="00A52F68" w:rsidRDefault="003046DA" w:rsidP="003046DA">
      <w:pPr>
        <w:pStyle w:val="a7"/>
        <w:spacing w:before="0" w:beforeAutospacing="0" w:after="0" w:afterAutospacing="0" w:line="276" w:lineRule="auto"/>
      </w:pPr>
      <w:r w:rsidRPr="003046DA">
        <w:t>Assessment of stability and continuity of power supply</w:t>
      </w:r>
      <w:r w:rsidRPr="00A52F68">
        <w:t>:</w:t>
      </w:r>
    </w:p>
    <w:p w14:paraId="0DBC5228" w14:textId="063BDBAE" w:rsidR="003046DA" w:rsidRPr="00A52F68" w:rsidRDefault="00FC407C" w:rsidP="00FC407C">
      <w:pPr>
        <w:pStyle w:val="a7"/>
        <w:numPr>
          <w:ilvl w:val="0"/>
          <w:numId w:val="29"/>
        </w:numPr>
        <w:spacing w:before="0" w:beforeAutospacing="0" w:after="0" w:afterAutospacing="0" w:line="276" w:lineRule="auto"/>
        <w:ind w:left="0" w:firstLine="0"/>
      </w:pPr>
      <w:r w:rsidRPr="00FC407C">
        <w:t>How often do you have power outages</w:t>
      </w:r>
      <w:r w:rsidR="003046DA" w:rsidRPr="00A52F68">
        <w:t>?</w:t>
      </w:r>
    </w:p>
    <w:p w14:paraId="0CA88826" w14:textId="3D6602E3" w:rsidR="003046DA" w:rsidRPr="00A52F68" w:rsidRDefault="00FC407C" w:rsidP="00FC407C">
      <w:pPr>
        <w:pStyle w:val="a7"/>
        <w:numPr>
          <w:ilvl w:val="0"/>
          <w:numId w:val="29"/>
        </w:numPr>
        <w:spacing w:before="0" w:beforeAutospacing="0" w:after="0" w:afterAutospacing="0" w:line="276" w:lineRule="auto"/>
        <w:ind w:left="0" w:firstLine="0"/>
      </w:pPr>
      <w:r w:rsidRPr="00FC407C">
        <w:t xml:space="preserve">How quickly power is restored after </w:t>
      </w:r>
      <w:r>
        <w:rPr>
          <w:lang w:val="en-US"/>
        </w:rPr>
        <w:t>failure</w:t>
      </w:r>
      <w:r w:rsidR="003046DA" w:rsidRPr="00A52F68">
        <w:t>?</w:t>
      </w:r>
    </w:p>
    <w:p w14:paraId="42FB136E" w14:textId="36489CE5" w:rsidR="00AC490F" w:rsidRPr="0077343E" w:rsidRDefault="00FC407C" w:rsidP="0077343E">
      <w:pPr>
        <w:pStyle w:val="a7"/>
        <w:numPr>
          <w:ilvl w:val="0"/>
          <w:numId w:val="29"/>
        </w:numPr>
        <w:spacing w:before="0" w:beforeAutospacing="0" w:after="0" w:afterAutospacing="0" w:line="276" w:lineRule="auto"/>
        <w:ind w:left="0" w:firstLine="0"/>
      </w:pPr>
      <w:r w:rsidRPr="00FC407C">
        <w:t xml:space="preserve">How satisfied are you with the stability of the </w:t>
      </w:r>
      <w:r>
        <w:t>network</w:t>
      </w:r>
      <w:r w:rsidRPr="00FC407C">
        <w:t xml:space="preserve"> voltage</w:t>
      </w:r>
      <w:r w:rsidR="003046DA" w:rsidRPr="00A52F68">
        <w:t>?</w:t>
      </w:r>
    </w:p>
    <w:p w14:paraId="3BA9106E" w14:textId="2FC52423" w:rsidR="00FC407C" w:rsidRPr="00FC407C" w:rsidRDefault="00FC407C" w:rsidP="00FC407C">
      <w:pPr>
        <w:spacing w:after="0" w:line="276" w:lineRule="auto"/>
        <w:jc w:val="both"/>
        <w:rPr>
          <w:rStyle w:val="a8"/>
          <w:rFonts w:ascii="Times New Roman" w:eastAsia="Times New Roman" w:hAnsi="Times New Roman" w:cs="Times New Roman"/>
          <w:i/>
          <w:kern w:val="0"/>
          <w:sz w:val="24"/>
          <w:szCs w:val="24"/>
          <w14:ligatures w14:val="none"/>
        </w:rPr>
      </w:pPr>
      <w:r w:rsidRPr="00FC407C">
        <w:rPr>
          <w:rStyle w:val="a8"/>
          <w:rFonts w:ascii="Times New Roman" w:eastAsia="Times New Roman" w:hAnsi="Times New Roman" w:cs="Times New Roman"/>
          <w:i/>
          <w:kern w:val="0"/>
          <w:sz w:val="24"/>
          <w:szCs w:val="24"/>
          <w14:ligatures w14:val="none"/>
        </w:rPr>
        <w:t>2. Quality of service</w:t>
      </w:r>
    </w:p>
    <w:p w14:paraId="5FE81444" w14:textId="77777777" w:rsidR="00FC407C" w:rsidRPr="00FC407C" w:rsidRDefault="00FC407C" w:rsidP="00FC407C">
      <w:pPr>
        <w:spacing w:after="0" w:line="276" w:lineRule="auto"/>
        <w:jc w:val="both"/>
        <w:rPr>
          <w:rFonts w:ascii="Times New Roman" w:hAnsi="Times New Roman" w:cs="Times New Roman"/>
          <w:sz w:val="24"/>
          <w:szCs w:val="24"/>
          <w:lang w:val="en-US"/>
        </w:rPr>
      </w:pPr>
      <w:r w:rsidRPr="00FC407C">
        <w:rPr>
          <w:rFonts w:ascii="Times New Roman" w:hAnsi="Times New Roman" w:cs="Times New Roman"/>
          <w:sz w:val="24"/>
          <w:szCs w:val="24"/>
          <w:lang w:val="en-US"/>
        </w:rPr>
        <w:t>Perception of the energy company's performance and customer support:</w:t>
      </w:r>
    </w:p>
    <w:p w14:paraId="655E5968" w14:textId="2D4CDAB8" w:rsidR="00FC407C" w:rsidRPr="00FC407C" w:rsidRDefault="00FC407C" w:rsidP="00FC407C">
      <w:pPr>
        <w:pStyle w:val="a7"/>
        <w:numPr>
          <w:ilvl w:val="0"/>
          <w:numId w:val="29"/>
        </w:numPr>
        <w:spacing w:before="0" w:beforeAutospacing="0" w:after="0" w:afterAutospacing="0" w:line="276" w:lineRule="auto"/>
        <w:ind w:left="0" w:firstLine="0"/>
      </w:pPr>
      <w:r w:rsidRPr="00FC407C">
        <w:t>How polite and competent are the employees when contacting you?</w:t>
      </w:r>
    </w:p>
    <w:p w14:paraId="7484D4C0" w14:textId="1D56831C" w:rsidR="00FC407C" w:rsidRPr="00FC407C" w:rsidRDefault="00FC407C" w:rsidP="00FC407C">
      <w:pPr>
        <w:pStyle w:val="a7"/>
        <w:numPr>
          <w:ilvl w:val="0"/>
          <w:numId w:val="29"/>
        </w:numPr>
        <w:spacing w:before="0" w:beforeAutospacing="0" w:after="0" w:afterAutospacing="0" w:line="276" w:lineRule="auto"/>
        <w:ind w:left="0" w:firstLine="0"/>
      </w:pPr>
      <w:r w:rsidRPr="00FC407C">
        <w:t xml:space="preserve">Are you satisfied with the speed of processing applications (connection, </w:t>
      </w:r>
      <w:r>
        <w:t>grievances</w:t>
      </w:r>
      <w:r w:rsidRPr="00FC407C">
        <w:t>)?</w:t>
      </w:r>
    </w:p>
    <w:p w14:paraId="7AF08283" w14:textId="50AF4206" w:rsidR="00FC407C" w:rsidRPr="00FC407C" w:rsidRDefault="00FC407C" w:rsidP="00FC407C">
      <w:pPr>
        <w:pStyle w:val="a7"/>
        <w:numPr>
          <w:ilvl w:val="0"/>
          <w:numId w:val="29"/>
        </w:numPr>
        <w:spacing w:before="0" w:beforeAutospacing="0" w:after="0" w:afterAutospacing="0" w:line="276" w:lineRule="auto"/>
        <w:ind w:left="0" w:firstLine="0"/>
      </w:pPr>
      <w:r w:rsidRPr="00FC407C">
        <w:t>Is it easy to get through to the support service?</w:t>
      </w:r>
    </w:p>
    <w:p w14:paraId="7681F0BC" w14:textId="4B51D65F" w:rsidR="00FC407C" w:rsidRPr="00FC407C" w:rsidRDefault="00FC407C" w:rsidP="00FC407C">
      <w:pPr>
        <w:pStyle w:val="a7"/>
        <w:numPr>
          <w:ilvl w:val="0"/>
          <w:numId w:val="29"/>
        </w:numPr>
        <w:spacing w:before="0" w:beforeAutospacing="0" w:after="0" w:afterAutospacing="0" w:line="276" w:lineRule="auto"/>
        <w:ind w:left="709" w:hanging="709"/>
      </w:pPr>
      <w:r w:rsidRPr="00FC407C">
        <w:t>How long on average does it take to connect, disconnect or reconnect electricity after submitting an application?</w:t>
      </w:r>
    </w:p>
    <w:p w14:paraId="0297E8A0" w14:textId="3C7B674B" w:rsidR="00FC407C" w:rsidRPr="0077343E" w:rsidRDefault="00FC407C" w:rsidP="0077343E">
      <w:pPr>
        <w:pStyle w:val="a7"/>
        <w:numPr>
          <w:ilvl w:val="0"/>
          <w:numId w:val="29"/>
        </w:numPr>
        <w:spacing w:before="0" w:beforeAutospacing="0" w:after="0" w:afterAutospacing="0" w:line="276" w:lineRule="auto"/>
        <w:ind w:left="0" w:firstLine="0"/>
      </w:pPr>
      <w:r w:rsidRPr="00FC407C">
        <w:t>Are power outages in your neighborhood notified in advance?</w:t>
      </w:r>
    </w:p>
    <w:p w14:paraId="16610B44" w14:textId="4B999520" w:rsidR="00A05E66" w:rsidRPr="00922546" w:rsidRDefault="00A05E66" w:rsidP="00A05E66">
      <w:pPr>
        <w:pStyle w:val="2"/>
        <w:spacing w:before="0" w:beforeAutospacing="0" w:after="0" w:afterAutospacing="0" w:line="276" w:lineRule="auto"/>
        <w:rPr>
          <w:b w:val="0"/>
          <w:i/>
          <w:sz w:val="24"/>
          <w:szCs w:val="24"/>
        </w:rPr>
      </w:pPr>
      <w:r w:rsidRPr="00922546">
        <w:rPr>
          <w:rStyle w:val="a8"/>
          <w:b/>
          <w:bCs/>
          <w:i/>
          <w:sz w:val="24"/>
          <w:szCs w:val="24"/>
        </w:rPr>
        <w:t xml:space="preserve">3. </w:t>
      </w:r>
      <w:r>
        <w:rPr>
          <w:rStyle w:val="a8"/>
          <w:b/>
          <w:bCs/>
          <w:i/>
          <w:sz w:val="24"/>
          <w:szCs w:val="24"/>
        </w:rPr>
        <w:t>Pricing and tariffs</w:t>
      </w:r>
    </w:p>
    <w:p w14:paraId="23F9E727" w14:textId="6519CEB9" w:rsidR="00A05E66" w:rsidRPr="00A52F68" w:rsidRDefault="00A05E66" w:rsidP="00A05E66">
      <w:pPr>
        <w:pStyle w:val="a7"/>
        <w:spacing w:before="0" w:beforeAutospacing="0" w:after="0" w:afterAutospacing="0" w:line="276" w:lineRule="auto"/>
      </w:pPr>
      <w:r w:rsidRPr="00A05E66">
        <w:t>Perception of electricity costs and tariff transparency</w:t>
      </w:r>
      <w:r w:rsidRPr="00A52F68">
        <w:t>:</w:t>
      </w:r>
    </w:p>
    <w:p w14:paraId="45258687" w14:textId="4A1355A0" w:rsidR="00A05E66" w:rsidRPr="00A52F68" w:rsidRDefault="00A05E66" w:rsidP="00A05E66">
      <w:pPr>
        <w:pStyle w:val="a7"/>
        <w:numPr>
          <w:ilvl w:val="0"/>
          <w:numId w:val="31"/>
        </w:numPr>
        <w:spacing w:before="0" w:beforeAutospacing="0" w:after="0" w:afterAutospacing="0" w:line="276" w:lineRule="auto"/>
        <w:ind w:left="0" w:firstLine="0"/>
      </w:pPr>
      <w:r w:rsidRPr="00A05E66">
        <w:t>Do you consider the tariffs to be fair</w:t>
      </w:r>
      <w:r w:rsidRPr="00A52F68">
        <w:t>?</w:t>
      </w:r>
    </w:p>
    <w:p w14:paraId="2FEE6F6A" w14:textId="1B7D635C" w:rsidR="00FC407C" w:rsidRPr="0077343E" w:rsidRDefault="00A05E66" w:rsidP="0077343E">
      <w:pPr>
        <w:pStyle w:val="a7"/>
        <w:numPr>
          <w:ilvl w:val="0"/>
          <w:numId w:val="31"/>
        </w:numPr>
        <w:spacing w:before="0" w:beforeAutospacing="0" w:after="0" w:afterAutospacing="0" w:line="276" w:lineRule="auto"/>
        <w:ind w:left="0" w:firstLine="0"/>
      </w:pPr>
      <w:r w:rsidRPr="00A05E66">
        <w:t>Is the system of charges in bills sufficiently clear?</w:t>
      </w:r>
      <w:r w:rsidRPr="00A52F68">
        <w:t>?</w:t>
      </w:r>
    </w:p>
    <w:p w14:paraId="42FDDE0B" w14:textId="2A8572A6" w:rsidR="00A05E66" w:rsidRPr="00922546" w:rsidRDefault="00A05E66" w:rsidP="00A05E66">
      <w:pPr>
        <w:pStyle w:val="2"/>
        <w:spacing w:before="0" w:beforeAutospacing="0" w:after="0" w:afterAutospacing="0" w:line="276" w:lineRule="auto"/>
        <w:rPr>
          <w:b w:val="0"/>
          <w:i/>
          <w:sz w:val="24"/>
          <w:szCs w:val="24"/>
          <w:lang w:val="ky-KG"/>
        </w:rPr>
      </w:pPr>
      <w:r>
        <w:rPr>
          <w:rStyle w:val="a8"/>
          <w:b/>
          <w:bCs/>
          <w:i/>
          <w:sz w:val="24"/>
          <w:szCs w:val="24"/>
          <w:lang w:val="en-US"/>
        </w:rPr>
        <w:t xml:space="preserve">4. </w:t>
      </w:r>
      <w:r w:rsidRPr="00A05E66">
        <w:rPr>
          <w:rStyle w:val="a8"/>
          <w:b/>
          <w:bCs/>
          <w:i/>
          <w:sz w:val="24"/>
          <w:szCs w:val="24"/>
          <w:lang w:val="ky-KG"/>
        </w:rPr>
        <w:t>Customer service</w:t>
      </w:r>
    </w:p>
    <w:p w14:paraId="203C30DB" w14:textId="10A443B9" w:rsidR="00A05E66" w:rsidRPr="00A52F68" w:rsidRDefault="00A05E66" w:rsidP="00A05E66">
      <w:pPr>
        <w:pStyle w:val="a7"/>
        <w:spacing w:before="0" w:beforeAutospacing="0" w:after="0" w:afterAutospacing="0" w:line="276" w:lineRule="auto"/>
      </w:pPr>
      <w:r w:rsidRPr="00A05E66">
        <w:t>Evaluation of modern payment services (personal account, mobile applications):</w:t>
      </w:r>
    </w:p>
    <w:p w14:paraId="402AF868" w14:textId="4209B255" w:rsidR="00A05E66" w:rsidRPr="00A52F68" w:rsidRDefault="00A05E66" w:rsidP="00A05E66">
      <w:pPr>
        <w:pStyle w:val="a7"/>
        <w:numPr>
          <w:ilvl w:val="0"/>
          <w:numId w:val="32"/>
        </w:numPr>
        <w:spacing w:before="0" w:beforeAutospacing="0" w:after="0" w:afterAutospacing="0" w:line="276" w:lineRule="auto"/>
        <w:ind w:left="0" w:firstLine="0"/>
      </w:pPr>
      <w:r w:rsidRPr="00A05E66">
        <w:t>Are you comfortable using the mobile application of NE</w:t>
      </w:r>
      <w:r>
        <w:t>G</w:t>
      </w:r>
      <w:r w:rsidRPr="00A05E66">
        <w:t xml:space="preserve"> of Kyrgyzstan?</w:t>
      </w:r>
    </w:p>
    <w:p w14:paraId="4B88861F" w14:textId="374C8666" w:rsidR="00A05E66" w:rsidRPr="00A52F68" w:rsidRDefault="00A05E66" w:rsidP="00A05E66">
      <w:pPr>
        <w:pStyle w:val="a7"/>
        <w:numPr>
          <w:ilvl w:val="0"/>
          <w:numId w:val="32"/>
        </w:numPr>
        <w:spacing w:before="0" w:beforeAutospacing="0" w:after="0" w:afterAutospacing="0" w:line="276" w:lineRule="auto"/>
        <w:ind w:left="0" w:firstLine="0"/>
      </w:pPr>
      <w:r w:rsidRPr="00A05E66">
        <w:t xml:space="preserve">Are the functions in the online service (payment, </w:t>
      </w:r>
      <w:r w:rsidR="00C25BFC">
        <w:t>providing</w:t>
      </w:r>
      <w:r w:rsidRPr="00A05E66">
        <w:t xml:space="preserve"> readings) sufficient?</w:t>
      </w:r>
    </w:p>
    <w:p w14:paraId="4F8E3305" w14:textId="68911C95" w:rsidR="00A05E66" w:rsidRPr="00C25BFC" w:rsidRDefault="00C25BFC" w:rsidP="00A05E66">
      <w:pPr>
        <w:pStyle w:val="a3"/>
        <w:numPr>
          <w:ilvl w:val="0"/>
          <w:numId w:val="33"/>
        </w:numPr>
        <w:spacing w:after="0" w:line="276"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Have you ever had technical problems with meters</w:t>
      </w:r>
      <w:r w:rsidR="00A05E66" w:rsidRPr="00C25BFC">
        <w:rPr>
          <w:rFonts w:ascii="Times New Roman" w:hAnsi="Times New Roman" w:cs="Times New Roman"/>
          <w:sz w:val="24"/>
          <w:szCs w:val="24"/>
          <w:lang w:val="en-US"/>
        </w:rPr>
        <w:t>?</w:t>
      </w:r>
    </w:p>
    <w:p w14:paraId="1ED3BC49" w14:textId="07138B2D" w:rsidR="00A049B9" w:rsidRPr="0077343E" w:rsidRDefault="00C25BFC" w:rsidP="0077343E">
      <w:pPr>
        <w:pStyle w:val="a3"/>
        <w:numPr>
          <w:ilvl w:val="0"/>
          <w:numId w:val="33"/>
        </w:numPr>
        <w:spacing w:after="0" w:line="276" w:lineRule="auto"/>
        <w:ind w:left="0" w:firstLine="0"/>
        <w:jc w:val="both"/>
        <w:rPr>
          <w:rFonts w:ascii="Times New Roman" w:hAnsi="Times New Roman" w:cs="Times New Roman"/>
          <w:sz w:val="24"/>
          <w:szCs w:val="24"/>
          <w:lang w:val="en-US"/>
        </w:rPr>
      </w:pPr>
      <w:r w:rsidRPr="00C25BFC">
        <w:rPr>
          <w:rFonts w:ascii="Times New Roman" w:hAnsi="Times New Roman" w:cs="Times New Roman"/>
          <w:sz w:val="24"/>
          <w:szCs w:val="24"/>
          <w:lang w:val="en-US"/>
        </w:rPr>
        <w:t>Have you ever been billed incorrectly?</w:t>
      </w:r>
    </w:p>
    <w:p w14:paraId="3BEB0760" w14:textId="3EA94AA0" w:rsidR="00A049B9" w:rsidRPr="00882B6C" w:rsidRDefault="00EB5F7D" w:rsidP="00A049B9">
      <w:pPr>
        <w:spacing w:after="0" w:line="276"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kern w:val="0"/>
          <w:sz w:val="24"/>
          <w:szCs w:val="24"/>
          <w:lang w:val="en-US"/>
          <w14:ligatures w14:val="none"/>
        </w:rPr>
        <w:t>Section</w:t>
      </w:r>
      <w:r w:rsidR="00A049B9" w:rsidRPr="00EB5F7D">
        <w:rPr>
          <w:rFonts w:ascii="Times New Roman" w:eastAsia="Times New Roman" w:hAnsi="Times New Roman" w:cs="Times New Roman"/>
          <w:b/>
          <w:bCs/>
          <w:color w:val="000000" w:themeColor="text1"/>
          <w:kern w:val="0"/>
          <w:sz w:val="24"/>
          <w:szCs w:val="24"/>
          <w:lang w:val="en-US"/>
          <w14:ligatures w14:val="none"/>
        </w:rPr>
        <w:t xml:space="preserve"> 2: </w:t>
      </w:r>
      <w:r w:rsidRPr="00EB5F7D">
        <w:rPr>
          <w:rFonts w:ascii="Times New Roman" w:eastAsia="Times New Roman" w:hAnsi="Times New Roman" w:cs="Times New Roman"/>
          <w:b/>
          <w:color w:val="000000" w:themeColor="text1"/>
          <w:sz w:val="24"/>
          <w:szCs w:val="24"/>
        </w:rPr>
        <w:t>Demographic and socio-economic information on Customers</w:t>
      </w:r>
    </w:p>
    <w:p w14:paraId="61C258C9" w14:textId="21A3DB78" w:rsidR="00A049B9" w:rsidRPr="00CB386D" w:rsidRDefault="00EB5F7D" w:rsidP="00A049B9">
      <w:pPr>
        <w:spacing w:after="0" w:line="276" w:lineRule="auto"/>
        <w:ind w:firstLine="720"/>
        <w:jc w:val="both"/>
        <w:rPr>
          <w:rFonts w:ascii="Times New Roman" w:eastAsia="Times New Roman" w:hAnsi="Times New Roman" w:cs="Times New Roman"/>
          <w:color w:val="000000" w:themeColor="text1"/>
          <w:sz w:val="24"/>
          <w:szCs w:val="24"/>
          <w:lang w:val="en-US"/>
        </w:rPr>
      </w:pPr>
      <w:r w:rsidRPr="00EB5F7D">
        <w:rPr>
          <w:rFonts w:ascii="Times New Roman" w:eastAsia="Times New Roman" w:hAnsi="Times New Roman" w:cs="Times New Roman"/>
          <w:color w:val="000000" w:themeColor="text1"/>
          <w:sz w:val="24"/>
          <w:szCs w:val="24"/>
        </w:rPr>
        <w:t xml:space="preserve">Demographic questions are important for analyzing survey results by segment and sub-segments of the customer population. </w:t>
      </w:r>
      <w:r w:rsidR="00CB386D" w:rsidRPr="00CB386D">
        <w:rPr>
          <w:rFonts w:ascii="Times New Roman" w:eastAsia="Times New Roman" w:hAnsi="Times New Roman" w:cs="Times New Roman"/>
          <w:color w:val="000000" w:themeColor="text1"/>
          <w:sz w:val="24"/>
          <w:szCs w:val="24"/>
        </w:rPr>
        <w:t xml:space="preserve">They also, taken together, provide an understanding of what the customer body as a whole looks like and whether services are benefiting the most vulnerable customers living in the service's </w:t>
      </w:r>
      <w:r w:rsidR="00C25BFC">
        <w:rPr>
          <w:rFonts w:ascii="Times New Roman" w:eastAsia="Times New Roman" w:hAnsi="Times New Roman" w:cs="Times New Roman"/>
          <w:color w:val="000000" w:themeColor="text1"/>
          <w:sz w:val="24"/>
          <w:szCs w:val="24"/>
        </w:rPr>
        <w:t xml:space="preserve">coverage </w:t>
      </w:r>
      <w:r w:rsidR="00CB386D" w:rsidRPr="00CB386D">
        <w:rPr>
          <w:rFonts w:ascii="Times New Roman" w:eastAsia="Times New Roman" w:hAnsi="Times New Roman" w:cs="Times New Roman"/>
          <w:color w:val="000000" w:themeColor="text1"/>
          <w:sz w:val="24"/>
          <w:szCs w:val="24"/>
        </w:rPr>
        <w:t>area. These include questions about geography/location, occupation, gender, age, and income range (e.g., lead ranking) and education level.</w:t>
      </w:r>
    </w:p>
    <w:p w14:paraId="4286B2F6" w14:textId="3A1F1963" w:rsidR="00A049B9" w:rsidRPr="00CB386D" w:rsidRDefault="00CB386D" w:rsidP="00A049B9">
      <w:pPr>
        <w:spacing w:after="0" w:line="276" w:lineRule="auto"/>
        <w:ind w:firstLine="720"/>
        <w:jc w:val="both"/>
        <w:rPr>
          <w:rFonts w:ascii="Times New Roman" w:hAnsi="Times New Roman" w:cs="Times New Roman"/>
          <w:color w:val="000000" w:themeColor="text1"/>
          <w:sz w:val="24"/>
          <w:szCs w:val="24"/>
          <w:lang w:val="en-US"/>
        </w:rPr>
      </w:pPr>
      <w:r w:rsidRPr="00CB386D">
        <w:rPr>
          <w:rFonts w:ascii="Times New Roman" w:eastAsia="Times New Roman" w:hAnsi="Times New Roman" w:cs="Times New Roman"/>
          <w:color w:val="000000" w:themeColor="text1"/>
          <w:kern w:val="0"/>
          <w:sz w:val="24"/>
          <w:szCs w:val="24"/>
          <w:lang w:val="en-US"/>
          <w14:ligatures w14:val="none"/>
        </w:rPr>
        <w:t>In addition to these questions, the company provides the following information about each respondent:</w:t>
      </w:r>
    </w:p>
    <w:p w14:paraId="5C1BA7A8" w14:textId="328B6D26" w:rsidR="00CB386D" w:rsidRDefault="00A049B9" w:rsidP="00CB386D">
      <w:pPr>
        <w:spacing w:after="0" w:line="276" w:lineRule="auto"/>
        <w:ind w:firstLine="720"/>
        <w:jc w:val="both"/>
        <w:rPr>
          <w:rFonts w:ascii="Times New Roman" w:hAnsi="Times New Roman" w:cs="Times New Roman"/>
          <w:color w:val="000000" w:themeColor="text1"/>
          <w:sz w:val="24"/>
          <w:szCs w:val="24"/>
          <w:lang w:val="en-US"/>
        </w:rPr>
      </w:pPr>
      <w:r w:rsidRPr="00CB386D">
        <w:rPr>
          <w:rFonts w:ascii="Times New Roman" w:hAnsi="Times New Roman" w:cs="Times New Roman"/>
          <w:color w:val="000000" w:themeColor="text1"/>
          <w:sz w:val="24"/>
          <w:szCs w:val="24"/>
          <w:lang w:val="en-US"/>
        </w:rPr>
        <w:t xml:space="preserve">- </w:t>
      </w:r>
      <w:r w:rsidR="00CB386D" w:rsidRPr="00CB386D">
        <w:rPr>
          <w:rFonts w:ascii="Times New Roman" w:hAnsi="Times New Roman" w:cs="Times New Roman"/>
          <w:color w:val="000000" w:themeColor="text1"/>
          <w:sz w:val="24"/>
          <w:szCs w:val="24"/>
          <w:lang w:val="en-US"/>
        </w:rPr>
        <w:t>type of electricity customer;</w:t>
      </w:r>
    </w:p>
    <w:p w14:paraId="2316C3E2" w14:textId="3FF906BF" w:rsidR="00C25BFC" w:rsidRPr="00CB386D" w:rsidRDefault="00C25BFC" w:rsidP="0077343E">
      <w:pPr>
        <w:spacing w:after="0" w:line="276" w:lineRule="auto"/>
        <w:ind w:firstLine="720"/>
        <w:jc w:val="both"/>
        <w:rPr>
          <w:rFonts w:ascii="Times New Roman" w:hAnsi="Times New Roman" w:cs="Times New Roman"/>
          <w:color w:val="000000" w:themeColor="text1"/>
          <w:sz w:val="24"/>
          <w:szCs w:val="24"/>
          <w:lang w:val="en-US"/>
        </w:rPr>
      </w:pPr>
      <w:r w:rsidRPr="00CB386D">
        <w:rPr>
          <w:rFonts w:ascii="Times New Roman" w:hAnsi="Times New Roman" w:cs="Times New Roman"/>
          <w:color w:val="000000" w:themeColor="text1"/>
          <w:sz w:val="24"/>
          <w:szCs w:val="24"/>
          <w:lang w:val="en-US"/>
        </w:rPr>
        <w:t>- average amount of payment for electricity of each respondent - customer;</w:t>
      </w:r>
    </w:p>
    <w:p w14:paraId="4D88D857" w14:textId="6DC39457" w:rsidR="00A049B9" w:rsidRPr="00CB386D" w:rsidRDefault="00CB386D" w:rsidP="00CB386D">
      <w:pPr>
        <w:spacing w:after="0" w:line="276" w:lineRule="auto"/>
        <w:ind w:firstLine="720"/>
        <w:jc w:val="both"/>
        <w:rPr>
          <w:rFonts w:ascii="Times New Roman" w:hAnsi="Times New Roman" w:cs="Times New Roman"/>
          <w:lang w:val="en-US"/>
        </w:rPr>
      </w:pPr>
      <w:r w:rsidRPr="00CB386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availability</w:t>
      </w:r>
      <w:r w:rsidRPr="00CB386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unavailability</w:t>
      </w:r>
      <w:r w:rsidRPr="00CB386D">
        <w:rPr>
          <w:rFonts w:ascii="Times New Roman" w:hAnsi="Times New Roman" w:cs="Times New Roman"/>
          <w:color w:val="000000" w:themeColor="text1"/>
          <w:sz w:val="24"/>
          <w:szCs w:val="24"/>
          <w:lang w:val="en-US"/>
        </w:rPr>
        <w:t xml:space="preserve"> of benefits when paying for electricity (e.g.: UBK)</w:t>
      </w:r>
      <w:r w:rsidR="00C25BFC">
        <w:rPr>
          <w:rFonts w:ascii="Times New Roman" w:hAnsi="Times New Roman" w:cs="Times New Roman"/>
          <w:color w:val="000000" w:themeColor="text1"/>
          <w:sz w:val="24"/>
          <w:szCs w:val="24"/>
          <w:lang w:val="en-US"/>
        </w:rPr>
        <w:t>.</w:t>
      </w:r>
    </w:p>
    <w:p w14:paraId="24583C06" w14:textId="77777777" w:rsidR="00A049B9" w:rsidRDefault="00A049B9" w:rsidP="00C25BFC">
      <w:pPr>
        <w:spacing w:after="0" w:line="276" w:lineRule="auto"/>
        <w:jc w:val="both"/>
        <w:rPr>
          <w:rFonts w:ascii="Times New Roman" w:hAnsi="Times New Roman" w:cs="Times New Roman"/>
          <w:sz w:val="24"/>
          <w:szCs w:val="24"/>
          <w:lang w:val="en-US"/>
        </w:rPr>
      </w:pPr>
    </w:p>
    <w:p w14:paraId="348010AF" w14:textId="77777777" w:rsidR="00C25BFC" w:rsidRPr="00C0506D" w:rsidRDefault="00C25BFC" w:rsidP="00C25BFC">
      <w:pPr>
        <w:shd w:val="clear" w:color="auto" w:fill="FFFFFF" w:themeFill="background1"/>
        <w:spacing w:after="0" w:line="276" w:lineRule="auto"/>
        <w:ind w:firstLine="720"/>
        <w:jc w:val="both"/>
        <w:rPr>
          <w:rFonts w:ascii="Times New Roman" w:hAnsi="Times New Roman" w:cs="Times New Roman"/>
          <w:lang w:val="en-US"/>
        </w:rPr>
      </w:pPr>
    </w:p>
    <w:p w14:paraId="7CBB3228" w14:textId="13CEE0F1" w:rsidR="00C25BFC" w:rsidRPr="0077343E" w:rsidRDefault="00C25BFC" w:rsidP="0077343E">
      <w:pPr>
        <w:shd w:val="clear" w:color="auto" w:fill="FFFFFF" w:themeFill="background1"/>
        <w:spacing w:after="0" w:line="276" w:lineRule="auto"/>
        <w:ind w:firstLine="720"/>
        <w:jc w:val="both"/>
        <w:rPr>
          <w:rFonts w:ascii="Times New Roman" w:hAnsi="Times New Roman" w:cs="Times New Roman"/>
          <w:b/>
          <w:sz w:val="24"/>
          <w:szCs w:val="24"/>
          <w:lang w:val="en-US"/>
        </w:rPr>
      </w:pPr>
      <w:r w:rsidRPr="00C25BFC">
        <w:rPr>
          <w:rFonts w:ascii="Times New Roman" w:hAnsi="Times New Roman" w:cs="Times New Roman"/>
          <w:b/>
          <w:sz w:val="24"/>
          <w:szCs w:val="24"/>
          <w:lang w:val="en-US"/>
        </w:rPr>
        <w:t xml:space="preserve">* This list of questions is provided as an indicative example to assist in understanding and structuring the categories of questions. </w:t>
      </w:r>
      <w:r w:rsidR="00355EFA" w:rsidRPr="00355EFA">
        <w:rPr>
          <w:rFonts w:ascii="Times New Roman" w:hAnsi="Times New Roman" w:cs="Times New Roman"/>
          <w:b/>
          <w:sz w:val="24"/>
          <w:szCs w:val="24"/>
          <w:lang w:val="en-US"/>
        </w:rPr>
        <w:t>The Consultant should develop a detailed list of questions for each category taking into account the objectives of the survey and submit it for approval to the PMO of the Ministry of Energy of the Kyrgyz Republic</w:t>
      </w:r>
      <w:r w:rsidR="00355EFA">
        <w:rPr>
          <w:rFonts w:ascii="Times New Roman" w:hAnsi="Times New Roman" w:cs="Times New Roman"/>
          <w:b/>
          <w:sz w:val="24"/>
          <w:szCs w:val="24"/>
          <w:lang w:val="en-US"/>
        </w:rPr>
        <w:t>.</w:t>
      </w:r>
    </w:p>
    <w:sectPr w:rsidR="00C25BFC" w:rsidRPr="0077343E" w:rsidSect="0077343E">
      <w:pgSz w:w="11906" w:h="16838"/>
      <w:pgMar w:top="851" w:right="991"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1B24" w14:textId="77777777" w:rsidR="00D6478A" w:rsidRDefault="00D6478A" w:rsidP="006D5CFB">
      <w:pPr>
        <w:spacing w:after="0" w:line="240" w:lineRule="auto"/>
      </w:pPr>
      <w:r>
        <w:separator/>
      </w:r>
    </w:p>
  </w:endnote>
  <w:endnote w:type="continuationSeparator" w:id="0">
    <w:p w14:paraId="60069485" w14:textId="77777777" w:rsidR="00D6478A" w:rsidRDefault="00D6478A" w:rsidP="006D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19DC" w14:textId="77777777" w:rsidR="00D6478A" w:rsidRDefault="00D6478A" w:rsidP="006D5CFB">
      <w:pPr>
        <w:spacing w:after="0" w:line="240" w:lineRule="auto"/>
      </w:pPr>
      <w:r>
        <w:separator/>
      </w:r>
    </w:p>
  </w:footnote>
  <w:footnote w:type="continuationSeparator" w:id="0">
    <w:p w14:paraId="6C00A7F9" w14:textId="77777777" w:rsidR="00D6478A" w:rsidRDefault="00D6478A" w:rsidP="006D5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4CD"/>
    <w:multiLevelType w:val="hybridMultilevel"/>
    <w:tmpl w:val="77A20D1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40C69AD"/>
    <w:multiLevelType w:val="multilevel"/>
    <w:tmpl w:val="3C68B18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121DB"/>
    <w:multiLevelType w:val="multilevel"/>
    <w:tmpl w:val="0AB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C471F"/>
    <w:multiLevelType w:val="multilevel"/>
    <w:tmpl w:val="7B0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64A2F"/>
    <w:multiLevelType w:val="hybridMultilevel"/>
    <w:tmpl w:val="37123742"/>
    <w:lvl w:ilvl="0" w:tplc="3C9A7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C911DE"/>
    <w:multiLevelType w:val="hybridMultilevel"/>
    <w:tmpl w:val="5ACEE65E"/>
    <w:lvl w:ilvl="0" w:tplc="66AA1E94">
      <w:start w:val="2"/>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0BD10FD0"/>
    <w:multiLevelType w:val="multilevel"/>
    <w:tmpl w:val="A05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5367F"/>
    <w:multiLevelType w:val="hybridMultilevel"/>
    <w:tmpl w:val="BE1A5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3F1E5B"/>
    <w:multiLevelType w:val="multilevel"/>
    <w:tmpl w:val="856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074D6"/>
    <w:multiLevelType w:val="multilevel"/>
    <w:tmpl w:val="3078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91A67"/>
    <w:multiLevelType w:val="hybridMultilevel"/>
    <w:tmpl w:val="45309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B246066"/>
    <w:multiLevelType w:val="multilevel"/>
    <w:tmpl w:val="002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A7735"/>
    <w:multiLevelType w:val="multilevel"/>
    <w:tmpl w:val="EE76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B4576"/>
    <w:multiLevelType w:val="multilevel"/>
    <w:tmpl w:val="250B457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26650"/>
    <w:multiLevelType w:val="multilevel"/>
    <w:tmpl w:val="D53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D7B04"/>
    <w:multiLevelType w:val="hybridMultilevel"/>
    <w:tmpl w:val="56A68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1240C"/>
    <w:multiLevelType w:val="multilevel"/>
    <w:tmpl w:val="5638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0178B"/>
    <w:multiLevelType w:val="hybridMultilevel"/>
    <w:tmpl w:val="B246DC52"/>
    <w:lvl w:ilvl="0" w:tplc="2BA22C66">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8">
    <w:nsid w:val="33C9573E"/>
    <w:multiLevelType w:val="multilevel"/>
    <w:tmpl w:val="565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E22AAF"/>
    <w:multiLevelType w:val="multilevel"/>
    <w:tmpl w:val="33E22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CF0183"/>
    <w:multiLevelType w:val="hybridMultilevel"/>
    <w:tmpl w:val="7A78BBF8"/>
    <w:lvl w:ilvl="0" w:tplc="2E0ABCE0">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nsid w:val="3B597443"/>
    <w:multiLevelType w:val="hybridMultilevel"/>
    <w:tmpl w:val="F30821BC"/>
    <w:lvl w:ilvl="0" w:tplc="40B4BFDE">
      <w:start w:val="1"/>
      <w:numFmt w:val="lowerLetter"/>
      <w:lvlText w:val="%1)"/>
      <w:lvlJc w:val="left"/>
      <w:pPr>
        <w:ind w:left="720" w:hanging="360"/>
      </w:pPr>
      <w:rPr>
        <w:rFonts w:hint="default"/>
      </w:rPr>
    </w:lvl>
    <w:lvl w:ilvl="1" w:tplc="32AAEFF0" w:tentative="1">
      <w:start w:val="1"/>
      <w:numFmt w:val="bullet"/>
      <w:lvlText w:val="o"/>
      <w:lvlJc w:val="left"/>
      <w:pPr>
        <w:ind w:left="1440" w:hanging="360"/>
      </w:pPr>
      <w:rPr>
        <w:rFonts w:ascii="Courier New" w:hAnsi="Courier New" w:cs="Courier New" w:hint="default"/>
      </w:rPr>
    </w:lvl>
    <w:lvl w:ilvl="2" w:tplc="4EC662F4" w:tentative="1">
      <w:start w:val="1"/>
      <w:numFmt w:val="bullet"/>
      <w:lvlText w:val=""/>
      <w:lvlJc w:val="left"/>
      <w:pPr>
        <w:ind w:left="2160" w:hanging="360"/>
      </w:pPr>
      <w:rPr>
        <w:rFonts w:ascii="Wingdings" w:hAnsi="Wingdings" w:hint="default"/>
      </w:rPr>
    </w:lvl>
    <w:lvl w:ilvl="3" w:tplc="9E00181C" w:tentative="1">
      <w:start w:val="1"/>
      <w:numFmt w:val="bullet"/>
      <w:lvlText w:val=""/>
      <w:lvlJc w:val="left"/>
      <w:pPr>
        <w:ind w:left="2880" w:hanging="360"/>
      </w:pPr>
      <w:rPr>
        <w:rFonts w:ascii="Symbol" w:hAnsi="Symbol" w:hint="default"/>
      </w:rPr>
    </w:lvl>
    <w:lvl w:ilvl="4" w:tplc="66C4F41C" w:tentative="1">
      <w:start w:val="1"/>
      <w:numFmt w:val="bullet"/>
      <w:lvlText w:val="o"/>
      <w:lvlJc w:val="left"/>
      <w:pPr>
        <w:ind w:left="3600" w:hanging="360"/>
      </w:pPr>
      <w:rPr>
        <w:rFonts w:ascii="Courier New" w:hAnsi="Courier New" w:cs="Courier New" w:hint="default"/>
      </w:rPr>
    </w:lvl>
    <w:lvl w:ilvl="5" w:tplc="8072F42A" w:tentative="1">
      <w:start w:val="1"/>
      <w:numFmt w:val="bullet"/>
      <w:lvlText w:val=""/>
      <w:lvlJc w:val="left"/>
      <w:pPr>
        <w:ind w:left="4320" w:hanging="360"/>
      </w:pPr>
      <w:rPr>
        <w:rFonts w:ascii="Wingdings" w:hAnsi="Wingdings" w:hint="default"/>
      </w:rPr>
    </w:lvl>
    <w:lvl w:ilvl="6" w:tplc="8710F854" w:tentative="1">
      <w:start w:val="1"/>
      <w:numFmt w:val="bullet"/>
      <w:lvlText w:val=""/>
      <w:lvlJc w:val="left"/>
      <w:pPr>
        <w:ind w:left="5040" w:hanging="360"/>
      </w:pPr>
      <w:rPr>
        <w:rFonts w:ascii="Symbol" w:hAnsi="Symbol" w:hint="default"/>
      </w:rPr>
    </w:lvl>
    <w:lvl w:ilvl="7" w:tplc="39BC457E" w:tentative="1">
      <w:start w:val="1"/>
      <w:numFmt w:val="bullet"/>
      <w:lvlText w:val="o"/>
      <w:lvlJc w:val="left"/>
      <w:pPr>
        <w:ind w:left="5760" w:hanging="360"/>
      </w:pPr>
      <w:rPr>
        <w:rFonts w:ascii="Courier New" w:hAnsi="Courier New" w:cs="Courier New" w:hint="default"/>
      </w:rPr>
    </w:lvl>
    <w:lvl w:ilvl="8" w:tplc="74401B26" w:tentative="1">
      <w:start w:val="1"/>
      <w:numFmt w:val="bullet"/>
      <w:lvlText w:val=""/>
      <w:lvlJc w:val="left"/>
      <w:pPr>
        <w:ind w:left="6480" w:hanging="360"/>
      </w:pPr>
      <w:rPr>
        <w:rFonts w:ascii="Wingdings" w:hAnsi="Wingdings" w:hint="default"/>
      </w:rPr>
    </w:lvl>
  </w:abstractNum>
  <w:abstractNum w:abstractNumId="22">
    <w:nsid w:val="3E6E3F32"/>
    <w:multiLevelType w:val="multilevel"/>
    <w:tmpl w:val="62A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04F58"/>
    <w:multiLevelType w:val="multilevel"/>
    <w:tmpl w:val="73D2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22832"/>
    <w:multiLevelType w:val="multilevel"/>
    <w:tmpl w:val="4B72283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5D074D"/>
    <w:multiLevelType w:val="multilevel"/>
    <w:tmpl w:val="8658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C71FD"/>
    <w:multiLevelType w:val="multilevel"/>
    <w:tmpl w:val="A25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99454A"/>
    <w:multiLevelType w:val="hybridMultilevel"/>
    <w:tmpl w:val="F5C056E4"/>
    <w:lvl w:ilvl="0" w:tplc="DD1C1DFE">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3AD3D86"/>
    <w:multiLevelType w:val="hybridMultilevel"/>
    <w:tmpl w:val="71B4726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nsid w:val="67C405A2"/>
    <w:multiLevelType w:val="multilevel"/>
    <w:tmpl w:val="8300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691104"/>
    <w:multiLevelType w:val="multilevel"/>
    <w:tmpl w:val="CEC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62618"/>
    <w:multiLevelType w:val="multilevel"/>
    <w:tmpl w:val="2D0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A2221B"/>
    <w:multiLevelType w:val="hybridMultilevel"/>
    <w:tmpl w:val="C37ACA92"/>
    <w:lvl w:ilvl="0" w:tplc="CA7EDA06">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0"/>
  </w:num>
  <w:num w:numId="2">
    <w:abstractNumId w:val="26"/>
  </w:num>
  <w:num w:numId="3">
    <w:abstractNumId w:val="9"/>
  </w:num>
  <w:num w:numId="4">
    <w:abstractNumId w:val="29"/>
  </w:num>
  <w:num w:numId="5">
    <w:abstractNumId w:val="14"/>
  </w:num>
  <w:num w:numId="6">
    <w:abstractNumId w:val="16"/>
  </w:num>
  <w:num w:numId="7">
    <w:abstractNumId w:val="31"/>
  </w:num>
  <w:num w:numId="8">
    <w:abstractNumId w:val="11"/>
  </w:num>
  <w:num w:numId="9">
    <w:abstractNumId w:val="6"/>
  </w:num>
  <w:num w:numId="10">
    <w:abstractNumId w:val="23"/>
  </w:num>
  <w:num w:numId="11">
    <w:abstractNumId w:val="30"/>
  </w:num>
  <w:num w:numId="12">
    <w:abstractNumId w:val="25"/>
  </w:num>
  <w:num w:numId="13">
    <w:abstractNumId w:val="28"/>
  </w:num>
  <w:num w:numId="14">
    <w:abstractNumId w:val="32"/>
  </w:num>
  <w:num w:numId="15">
    <w:abstractNumId w:val="18"/>
  </w:num>
  <w:num w:numId="16">
    <w:abstractNumId w:val="12"/>
  </w:num>
  <w:num w:numId="17">
    <w:abstractNumId w:val="22"/>
  </w:num>
  <w:num w:numId="18">
    <w:abstractNumId w:val="21"/>
  </w:num>
  <w:num w:numId="19">
    <w:abstractNumId w:val="5"/>
  </w:num>
  <w:num w:numId="20">
    <w:abstractNumId w:val="24"/>
  </w:num>
  <w:num w:numId="21">
    <w:abstractNumId w:val="7"/>
  </w:num>
  <w:num w:numId="22">
    <w:abstractNumId w:val="17"/>
  </w:num>
  <w:num w:numId="23">
    <w:abstractNumId w:val="0"/>
  </w:num>
  <w:num w:numId="24">
    <w:abstractNumId w:val="1"/>
  </w:num>
  <w:num w:numId="25">
    <w:abstractNumId w:val="19"/>
  </w:num>
  <w:num w:numId="26">
    <w:abstractNumId w:val="13"/>
  </w:num>
  <w:num w:numId="27">
    <w:abstractNumId w:val="4"/>
  </w:num>
  <w:num w:numId="28">
    <w:abstractNumId w:val="27"/>
  </w:num>
  <w:num w:numId="29">
    <w:abstractNumId w:val="3"/>
  </w:num>
  <w:num w:numId="30">
    <w:abstractNumId w:val="15"/>
  </w:num>
  <w:num w:numId="31">
    <w:abstractNumId w:val="8"/>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D3"/>
    <w:rsid w:val="00062071"/>
    <w:rsid w:val="00070A3F"/>
    <w:rsid w:val="00097BB9"/>
    <w:rsid w:val="000B4AE7"/>
    <w:rsid w:val="000B4E4A"/>
    <w:rsid w:val="000B6C14"/>
    <w:rsid w:val="000C4264"/>
    <w:rsid w:val="000F5016"/>
    <w:rsid w:val="0010525B"/>
    <w:rsid w:val="00120D61"/>
    <w:rsid w:val="00153526"/>
    <w:rsid w:val="001627AB"/>
    <w:rsid w:val="00171D9B"/>
    <w:rsid w:val="00177C8B"/>
    <w:rsid w:val="001D469C"/>
    <w:rsid w:val="001E6A7E"/>
    <w:rsid w:val="00201BAE"/>
    <w:rsid w:val="00205621"/>
    <w:rsid w:val="00206404"/>
    <w:rsid w:val="00263DE0"/>
    <w:rsid w:val="00281F7A"/>
    <w:rsid w:val="002D0894"/>
    <w:rsid w:val="002D1CEE"/>
    <w:rsid w:val="002E5E4D"/>
    <w:rsid w:val="003046DA"/>
    <w:rsid w:val="00315445"/>
    <w:rsid w:val="00355EFA"/>
    <w:rsid w:val="00360979"/>
    <w:rsid w:val="00375CAE"/>
    <w:rsid w:val="00397B1B"/>
    <w:rsid w:val="003A7340"/>
    <w:rsid w:val="003D520E"/>
    <w:rsid w:val="003E0046"/>
    <w:rsid w:val="003E5394"/>
    <w:rsid w:val="003F006C"/>
    <w:rsid w:val="00403AD3"/>
    <w:rsid w:val="00414626"/>
    <w:rsid w:val="0041485B"/>
    <w:rsid w:val="004268BD"/>
    <w:rsid w:val="004811B5"/>
    <w:rsid w:val="00485C4D"/>
    <w:rsid w:val="004A305B"/>
    <w:rsid w:val="004B1FA7"/>
    <w:rsid w:val="004C5E1F"/>
    <w:rsid w:val="005649CE"/>
    <w:rsid w:val="005723D7"/>
    <w:rsid w:val="005E4AA6"/>
    <w:rsid w:val="005F55D6"/>
    <w:rsid w:val="005F7DB5"/>
    <w:rsid w:val="006501A4"/>
    <w:rsid w:val="00666376"/>
    <w:rsid w:val="00692A68"/>
    <w:rsid w:val="006C6C47"/>
    <w:rsid w:val="006D5CFB"/>
    <w:rsid w:val="006F33D8"/>
    <w:rsid w:val="006F72AE"/>
    <w:rsid w:val="0077343E"/>
    <w:rsid w:val="00785F23"/>
    <w:rsid w:val="007B521C"/>
    <w:rsid w:val="007C351D"/>
    <w:rsid w:val="007F0A04"/>
    <w:rsid w:val="00836B2D"/>
    <w:rsid w:val="00856FE6"/>
    <w:rsid w:val="00882B6C"/>
    <w:rsid w:val="00884666"/>
    <w:rsid w:val="008E38AE"/>
    <w:rsid w:val="008E73E5"/>
    <w:rsid w:val="0093446C"/>
    <w:rsid w:val="00974862"/>
    <w:rsid w:val="009B29E3"/>
    <w:rsid w:val="00A049B9"/>
    <w:rsid w:val="00A05E66"/>
    <w:rsid w:val="00A15005"/>
    <w:rsid w:val="00A1540C"/>
    <w:rsid w:val="00A15511"/>
    <w:rsid w:val="00A4290A"/>
    <w:rsid w:val="00A649E1"/>
    <w:rsid w:val="00A772BA"/>
    <w:rsid w:val="00AB4743"/>
    <w:rsid w:val="00AC2789"/>
    <w:rsid w:val="00AC490F"/>
    <w:rsid w:val="00B251EE"/>
    <w:rsid w:val="00B5334B"/>
    <w:rsid w:val="00B77874"/>
    <w:rsid w:val="00B95267"/>
    <w:rsid w:val="00BB645B"/>
    <w:rsid w:val="00BD625D"/>
    <w:rsid w:val="00C0506D"/>
    <w:rsid w:val="00C14A70"/>
    <w:rsid w:val="00C14CB9"/>
    <w:rsid w:val="00C25BFC"/>
    <w:rsid w:val="00C33E1D"/>
    <w:rsid w:val="00C74B2D"/>
    <w:rsid w:val="00CA6F06"/>
    <w:rsid w:val="00CB386D"/>
    <w:rsid w:val="00CB63A6"/>
    <w:rsid w:val="00D11FA0"/>
    <w:rsid w:val="00D1331F"/>
    <w:rsid w:val="00D4142E"/>
    <w:rsid w:val="00D417CD"/>
    <w:rsid w:val="00D419DF"/>
    <w:rsid w:val="00D54267"/>
    <w:rsid w:val="00D6478A"/>
    <w:rsid w:val="00D77E1F"/>
    <w:rsid w:val="00D81D64"/>
    <w:rsid w:val="00DD0C5C"/>
    <w:rsid w:val="00DF1B54"/>
    <w:rsid w:val="00E32100"/>
    <w:rsid w:val="00E54758"/>
    <w:rsid w:val="00E65AD8"/>
    <w:rsid w:val="00E702EF"/>
    <w:rsid w:val="00EB5F7D"/>
    <w:rsid w:val="00EE204A"/>
    <w:rsid w:val="00EE329D"/>
    <w:rsid w:val="00EE4F4D"/>
    <w:rsid w:val="00F22945"/>
    <w:rsid w:val="00F42D83"/>
    <w:rsid w:val="00F75194"/>
    <w:rsid w:val="00FB16F8"/>
    <w:rsid w:val="00FC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76DB"/>
  <w15:chartTrackingRefBased/>
  <w15:docId w15:val="{2A8B523B-F8EF-4272-BBDA-F3D5F5F0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B5"/>
  </w:style>
  <w:style w:type="paragraph" w:styleId="2">
    <w:name w:val="heading 2"/>
    <w:basedOn w:val="a"/>
    <w:link w:val="20"/>
    <w:uiPriority w:val="9"/>
    <w:qFormat/>
    <w:rsid w:val="000B6C1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0"/>
    <w:uiPriority w:val="9"/>
    <w:qFormat/>
    <w:rsid w:val="000B6C1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DB List Paragraph,Colorful List - Accent 11,List_Paragraph,Multilevel para_II,List Paragraph1,Akapit z listą BS,Bullet1,List Paragraph 1,Numbered List Paragraph,List Paragraph (numbered (a)),List Paragraph Char Char Char,Bullets,Ha,Liste 1"/>
    <w:basedOn w:val="a"/>
    <w:link w:val="a4"/>
    <w:uiPriority w:val="34"/>
    <w:qFormat/>
    <w:rsid w:val="00403AD3"/>
    <w:pPr>
      <w:ind w:left="720"/>
      <w:contextualSpacing/>
    </w:pPr>
  </w:style>
  <w:style w:type="character" w:customStyle="1" w:styleId="a4">
    <w:name w:val="Абзац списка Знак"/>
    <w:aliases w:val="ADB List Paragraph Знак,Colorful List - Accent 11 Знак,List_Paragraph Знак,Multilevel para_II Знак,List Paragraph1 Знак,Akapit z listą BS Знак,Bullet1 Знак,List Paragraph 1 Знак,Numbered List Paragraph Знак,Bullets Знак,Ha Знак"/>
    <w:link w:val="a3"/>
    <w:uiPriority w:val="34"/>
    <w:qFormat/>
    <w:locked/>
    <w:rsid w:val="00403AD3"/>
  </w:style>
  <w:style w:type="table" w:customStyle="1" w:styleId="TableGrid130">
    <w:name w:val="Table Grid_130"/>
    <w:basedOn w:val="a1"/>
    <w:uiPriority w:val="39"/>
    <w:rsid w:val="00397B1B"/>
    <w:pPr>
      <w:spacing w:after="0" w:line="240" w:lineRule="auto"/>
    </w:pPr>
    <w:rPr>
      <w:rFonts w:ascii="Calibri" w:eastAsia="Calibri" w:hAnsi="Calibri" w:cs="Times New Roman"/>
      <w:kern w:val="0"/>
      <w:lang w:val="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7B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7B1B"/>
    <w:rPr>
      <w:rFonts w:ascii="Segoe UI" w:hAnsi="Segoe UI" w:cs="Segoe UI"/>
      <w:sz w:val="18"/>
      <w:szCs w:val="18"/>
    </w:rPr>
  </w:style>
  <w:style w:type="paragraph" w:customStyle="1" w:styleId="Normal14">
    <w:name w:val="Normal_14"/>
    <w:qFormat/>
    <w:rsid w:val="003D520E"/>
    <w:rPr>
      <w:rFonts w:ascii="Calibri" w:eastAsia="Calibri" w:hAnsi="Calibri" w:cs="Times New Roman"/>
      <w:kern w:val="0"/>
      <w:lang w:val="ru"/>
      <w14:ligatures w14:val="none"/>
    </w:rPr>
  </w:style>
  <w:style w:type="character" w:customStyle="1" w:styleId="20">
    <w:name w:val="Заголовок 2 Знак"/>
    <w:basedOn w:val="a0"/>
    <w:link w:val="2"/>
    <w:uiPriority w:val="9"/>
    <w:rsid w:val="000B6C14"/>
    <w:rPr>
      <w:rFonts w:ascii="Times New Roman" w:eastAsia="Times New Roman" w:hAnsi="Times New Roman" w:cs="Times New Roman"/>
      <w:b/>
      <w:bCs/>
      <w:kern w:val="0"/>
      <w:sz w:val="36"/>
      <w:szCs w:val="36"/>
      <w14:ligatures w14:val="none"/>
    </w:rPr>
  </w:style>
  <w:style w:type="character" w:customStyle="1" w:styleId="30">
    <w:name w:val="Заголовок 3 Знак"/>
    <w:basedOn w:val="a0"/>
    <w:link w:val="3"/>
    <w:uiPriority w:val="9"/>
    <w:rsid w:val="000B6C14"/>
    <w:rPr>
      <w:rFonts w:ascii="Times New Roman" w:eastAsia="Times New Roman" w:hAnsi="Times New Roman" w:cs="Times New Roman"/>
      <w:b/>
      <w:bCs/>
      <w:kern w:val="0"/>
      <w:sz w:val="27"/>
      <w:szCs w:val="27"/>
      <w14:ligatures w14:val="none"/>
    </w:rPr>
  </w:style>
  <w:style w:type="paragraph" w:styleId="a7">
    <w:name w:val="Normal (Web)"/>
    <w:basedOn w:val="a"/>
    <w:uiPriority w:val="99"/>
    <w:unhideWhenUsed/>
    <w:rsid w:val="000B6C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Strong"/>
    <w:basedOn w:val="a0"/>
    <w:uiPriority w:val="22"/>
    <w:qFormat/>
    <w:rsid w:val="000B6C14"/>
    <w:rPr>
      <w:b/>
      <w:bCs/>
    </w:rPr>
  </w:style>
  <w:style w:type="character" w:styleId="a9">
    <w:name w:val="Emphasis"/>
    <w:basedOn w:val="a0"/>
    <w:uiPriority w:val="20"/>
    <w:qFormat/>
    <w:rsid w:val="000B6C14"/>
    <w:rPr>
      <w:i/>
      <w:iCs/>
    </w:rPr>
  </w:style>
  <w:style w:type="table" w:styleId="aa">
    <w:name w:val="Table Grid"/>
    <w:basedOn w:val="a1"/>
    <w:uiPriority w:val="59"/>
    <w:rsid w:val="001E6A7E"/>
    <w:pPr>
      <w:spacing w:after="0" w:line="240" w:lineRule="auto"/>
    </w:pPr>
    <w:rPr>
      <w:rFonts w:eastAsiaTheme="minorEastAsia"/>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51EE"/>
    <w:pPr>
      <w:autoSpaceDE w:val="0"/>
      <w:autoSpaceDN w:val="0"/>
      <w:adjustRightInd w:val="0"/>
      <w:spacing w:after="0" w:line="240" w:lineRule="auto"/>
    </w:pPr>
    <w:rPr>
      <w:rFonts w:ascii="Gill Sans MT" w:eastAsiaTheme="minorEastAsia" w:hAnsi="Gill Sans MT" w:cs="Gill Sans MT"/>
      <w:color w:val="000000"/>
      <w:kern w:val="0"/>
      <w:sz w:val="24"/>
      <w:szCs w:val="24"/>
      <w:lang w:val="en-US"/>
      <w14:ligatures w14:val="none"/>
    </w:rPr>
  </w:style>
  <w:style w:type="character" w:styleId="ab">
    <w:name w:val="Hyperlink"/>
    <w:basedOn w:val="a0"/>
    <w:uiPriority w:val="99"/>
    <w:semiHidden/>
    <w:unhideWhenUsed/>
    <w:rsid w:val="004A3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161">
      <w:bodyDiv w:val="1"/>
      <w:marLeft w:val="0"/>
      <w:marRight w:val="0"/>
      <w:marTop w:val="0"/>
      <w:marBottom w:val="0"/>
      <w:divBdr>
        <w:top w:val="none" w:sz="0" w:space="0" w:color="auto"/>
        <w:left w:val="none" w:sz="0" w:space="0" w:color="auto"/>
        <w:bottom w:val="none" w:sz="0" w:space="0" w:color="auto"/>
        <w:right w:val="none" w:sz="0" w:space="0" w:color="auto"/>
      </w:divBdr>
    </w:div>
    <w:div w:id="506748618">
      <w:bodyDiv w:val="1"/>
      <w:marLeft w:val="0"/>
      <w:marRight w:val="0"/>
      <w:marTop w:val="0"/>
      <w:marBottom w:val="0"/>
      <w:divBdr>
        <w:top w:val="none" w:sz="0" w:space="0" w:color="auto"/>
        <w:left w:val="none" w:sz="0" w:space="0" w:color="auto"/>
        <w:bottom w:val="none" w:sz="0" w:space="0" w:color="auto"/>
        <w:right w:val="none" w:sz="0" w:space="0" w:color="auto"/>
      </w:divBdr>
    </w:div>
    <w:div w:id="1017123455">
      <w:bodyDiv w:val="1"/>
      <w:marLeft w:val="0"/>
      <w:marRight w:val="0"/>
      <w:marTop w:val="0"/>
      <w:marBottom w:val="0"/>
      <w:divBdr>
        <w:top w:val="none" w:sz="0" w:space="0" w:color="auto"/>
        <w:left w:val="none" w:sz="0" w:space="0" w:color="auto"/>
        <w:bottom w:val="none" w:sz="0" w:space="0" w:color="auto"/>
        <w:right w:val="none" w:sz="0" w:space="0" w:color="auto"/>
      </w:divBdr>
    </w:div>
    <w:div w:id="1165972171">
      <w:bodyDiv w:val="1"/>
      <w:marLeft w:val="0"/>
      <w:marRight w:val="0"/>
      <w:marTop w:val="0"/>
      <w:marBottom w:val="0"/>
      <w:divBdr>
        <w:top w:val="none" w:sz="0" w:space="0" w:color="auto"/>
        <w:left w:val="none" w:sz="0" w:space="0" w:color="auto"/>
        <w:bottom w:val="none" w:sz="0" w:space="0" w:color="auto"/>
        <w:right w:val="none" w:sz="0" w:space="0" w:color="auto"/>
      </w:divBdr>
    </w:div>
    <w:div w:id="1897081387">
      <w:bodyDiv w:val="1"/>
      <w:marLeft w:val="0"/>
      <w:marRight w:val="0"/>
      <w:marTop w:val="0"/>
      <w:marBottom w:val="0"/>
      <w:divBdr>
        <w:top w:val="none" w:sz="0" w:space="0" w:color="auto"/>
        <w:left w:val="none" w:sz="0" w:space="0" w:color="auto"/>
        <w:bottom w:val="none" w:sz="0" w:space="0" w:color="auto"/>
        <w:right w:val="none" w:sz="0" w:space="0" w:color="auto"/>
      </w:divBdr>
    </w:div>
    <w:div w:id="20946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0F31-DE21-47F2-B202-174BB5F6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Akmaral</dc:creator>
  <cp:keywords/>
  <dc:description/>
  <cp:lastModifiedBy>User</cp:lastModifiedBy>
  <cp:revision>5</cp:revision>
  <dcterms:created xsi:type="dcterms:W3CDTF">2025-04-07T11:46:00Z</dcterms:created>
  <dcterms:modified xsi:type="dcterms:W3CDTF">2025-06-10T04:19:00Z</dcterms:modified>
</cp:coreProperties>
</file>