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2D7EE" w14:textId="77777777" w:rsidR="006E6F86" w:rsidRDefault="00216DD3" w:rsidP="006E6F86">
      <w:pPr>
        <w:autoSpaceDE w:val="0"/>
        <w:autoSpaceDN w:val="0"/>
        <w:adjustRightInd w:val="0"/>
        <w:jc w:val="left"/>
        <w:rPr>
          <w:rFonts w:cs="Arial"/>
          <w:b/>
          <w:bCs/>
          <w:sz w:val="20"/>
        </w:rPr>
      </w:pPr>
      <w:bookmarkStart w:id="0" w:name="_GoBack"/>
      <w:bookmarkEnd w:id="0"/>
      <w:r>
        <w:rPr>
          <w:rFonts w:cs="Arial"/>
          <w:b/>
          <w:bCs/>
          <w:sz w:val="20"/>
        </w:rPr>
        <w:t xml:space="preserve"> </w:t>
      </w:r>
    </w:p>
    <w:p w14:paraId="73D2C2F7" w14:textId="77777777" w:rsidR="00DA4B34" w:rsidRPr="00364460" w:rsidRDefault="00B061C0" w:rsidP="00DA4B34">
      <w:pPr>
        <w:jc w:val="center"/>
        <w:rPr>
          <w:rFonts w:ascii="Times New Roman" w:hAnsi="Times New Roman"/>
          <w:sz w:val="24"/>
          <w:szCs w:val="24"/>
          <w:lang w:eastAsia="ru-RU"/>
        </w:rPr>
      </w:pPr>
      <w:r w:rsidRPr="00D403FD">
        <w:rPr>
          <w:rFonts w:cs="Arial"/>
          <w:b/>
          <w:bCs/>
          <w:color w:val="000000"/>
          <w:sz w:val="20"/>
          <w:lang w:eastAsia="ru-RU"/>
        </w:rPr>
        <w:t>TERMS OF REFERENCE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534"/>
        <w:gridCol w:w="1610"/>
        <w:gridCol w:w="1488"/>
        <w:gridCol w:w="3031"/>
      </w:tblGrid>
      <w:tr w:rsidR="000A191D" w14:paraId="1E63EA76" w14:textId="77777777" w:rsidTr="0C152A49">
        <w:tc>
          <w:tcPr>
            <w:tcW w:w="1696" w:type="dxa"/>
          </w:tcPr>
          <w:p w14:paraId="778E6128" w14:textId="77777777" w:rsidR="00DA4B34" w:rsidRPr="00BF06C8" w:rsidRDefault="00B061C0" w:rsidP="00DA4B34">
            <w:pPr>
              <w:spacing w:line="0" w:lineRule="atLeast"/>
              <w:rPr>
                <w:rFonts w:cs="Arial"/>
                <w:szCs w:val="22"/>
                <w:lang w:eastAsia="ru-RU"/>
              </w:rPr>
            </w:pPr>
            <w:r w:rsidRPr="00BF06C8">
              <w:rPr>
                <w:rFonts w:cs="Arial"/>
                <w:b/>
                <w:bCs/>
                <w:color w:val="000000"/>
                <w:szCs w:val="22"/>
                <w:lang w:eastAsia="ru-RU"/>
              </w:rPr>
              <w:t xml:space="preserve">Contract </w:t>
            </w:r>
          </w:p>
        </w:tc>
        <w:tc>
          <w:tcPr>
            <w:tcW w:w="7880" w:type="dxa"/>
            <w:gridSpan w:val="4"/>
          </w:tcPr>
          <w:p w14:paraId="2C323D3C" w14:textId="77777777" w:rsidR="00DA4B34" w:rsidRPr="00BF06C8" w:rsidRDefault="00B45E05" w:rsidP="00E517C5">
            <w:pPr>
              <w:jc w:val="left"/>
              <w:rPr>
                <w:rFonts w:cs="Arial"/>
                <w:b/>
                <w:bCs/>
                <w:szCs w:val="22"/>
              </w:rPr>
            </w:pPr>
            <w:r w:rsidRPr="00BF06C8">
              <w:rPr>
                <w:rFonts w:cs="Arial"/>
                <w:b/>
                <w:bCs/>
                <w:szCs w:val="22"/>
              </w:rPr>
              <w:t>ICS -04</w:t>
            </w:r>
          </w:p>
        </w:tc>
      </w:tr>
      <w:tr w:rsidR="000A191D" w14:paraId="68BCDAD6" w14:textId="77777777" w:rsidTr="0C152A49">
        <w:tc>
          <w:tcPr>
            <w:tcW w:w="1696" w:type="dxa"/>
          </w:tcPr>
          <w:p w14:paraId="7A26652A" w14:textId="77777777" w:rsidR="00DA4B34" w:rsidRPr="00BF06C8" w:rsidRDefault="00B061C0" w:rsidP="00DA4B34">
            <w:pPr>
              <w:spacing w:line="0" w:lineRule="atLeast"/>
              <w:rPr>
                <w:rFonts w:cs="Arial"/>
                <w:szCs w:val="22"/>
                <w:lang w:eastAsia="ru-RU"/>
              </w:rPr>
            </w:pPr>
            <w:r w:rsidRPr="00BF06C8">
              <w:rPr>
                <w:rFonts w:cs="Arial"/>
                <w:b/>
                <w:bCs/>
                <w:color w:val="000000"/>
                <w:szCs w:val="22"/>
                <w:lang w:eastAsia="ru-RU"/>
              </w:rPr>
              <w:t>project</w:t>
            </w:r>
          </w:p>
        </w:tc>
        <w:tc>
          <w:tcPr>
            <w:tcW w:w="7880" w:type="dxa"/>
            <w:gridSpan w:val="4"/>
          </w:tcPr>
          <w:p w14:paraId="2E03F438" w14:textId="19B8078F" w:rsidR="00DA4B34" w:rsidRPr="00C25F8A" w:rsidRDefault="00C25F8A" w:rsidP="00DA4B34">
            <w:pPr>
              <w:spacing w:after="80" w:line="276" w:lineRule="auto"/>
              <w:rPr>
                <w:rFonts w:cs="Arial"/>
                <w:bCs/>
                <w:szCs w:val="22"/>
              </w:rPr>
            </w:pPr>
            <w:r w:rsidRPr="00C25F8A">
              <w:rPr>
                <w:rFonts w:cs="Arial"/>
                <w:color w:val="000000"/>
                <w:szCs w:val="22"/>
                <w:lang w:eastAsia="ru-RU"/>
              </w:rPr>
              <w:t>Kyrgyz Republic: School Education Reform Sector Development Program (</w:t>
            </w:r>
            <w:r w:rsidR="00AF4470">
              <w:rPr>
                <w:rFonts w:cs="Arial"/>
                <w:color w:val="000000"/>
                <w:szCs w:val="22"/>
                <w:lang w:eastAsia="ru-RU"/>
              </w:rPr>
              <w:t>L</w:t>
            </w:r>
            <w:r w:rsidRPr="00C25F8A">
              <w:rPr>
                <w:rFonts w:cs="Arial"/>
                <w:color w:val="000000"/>
                <w:szCs w:val="22"/>
                <w:lang w:eastAsia="ru-RU"/>
              </w:rPr>
              <w:t>oan No.4217–KGZ (COL)/</w:t>
            </w:r>
            <w:r w:rsidR="00AF4470">
              <w:rPr>
                <w:rFonts w:cs="Arial"/>
                <w:color w:val="000000"/>
                <w:szCs w:val="22"/>
                <w:lang w:eastAsia="ru-RU"/>
              </w:rPr>
              <w:t>G</w:t>
            </w:r>
            <w:r w:rsidRPr="00C25F8A">
              <w:rPr>
                <w:rFonts w:cs="Arial"/>
                <w:color w:val="000000"/>
                <w:szCs w:val="22"/>
                <w:lang w:eastAsia="ru-RU"/>
              </w:rPr>
              <w:t>rant No.0851–KGZ) (SERSDP)</w:t>
            </w:r>
          </w:p>
        </w:tc>
      </w:tr>
      <w:tr w:rsidR="000A191D" w14:paraId="5018AAA5" w14:textId="77777777" w:rsidTr="0C152A49">
        <w:tc>
          <w:tcPr>
            <w:tcW w:w="1696" w:type="dxa"/>
          </w:tcPr>
          <w:p w14:paraId="3024436C" w14:textId="77777777" w:rsidR="00DA4B34" w:rsidRPr="00BF06C8" w:rsidRDefault="00B061C0" w:rsidP="00DA4B34">
            <w:pPr>
              <w:spacing w:line="0" w:lineRule="atLeast"/>
              <w:rPr>
                <w:rFonts w:cs="Arial"/>
                <w:szCs w:val="22"/>
                <w:lang w:eastAsia="ru-RU"/>
              </w:rPr>
            </w:pPr>
            <w:r w:rsidRPr="00BF06C8">
              <w:rPr>
                <w:rFonts w:cs="Arial"/>
                <w:b/>
                <w:bCs/>
                <w:color w:val="000000"/>
                <w:szCs w:val="22"/>
                <w:lang w:eastAsia="ru-RU"/>
              </w:rPr>
              <w:t>Qualification</w:t>
            </w:r>
          </w:p>
        </w:tc>
        <w:tc>
          <w:tcPr>
            <w:tcW w:w="7880" w:type="dxa"/>
            <w:gridSpan w:val="4"/>
          </w:tcPr>
          <w:p w14:paraId="7A3B4D7D" w14:textId="6FCE42BE" w:rsidR="00DA4B34" w:rsidRPr="00BF06C8" w:rsidRDefault="00C25F8A" w:rsidP="00DA4B34">
            <w:pPr>
              <w:autoSpaceDE w:val="0"/>
              <w:autoSpaceDN w:val="0"/>
              <w:adjustRightInd w:val="0"/>
              <w:jc w:val="left"/>
              <w:rPr>
                <w:rFonts w:cs="Arial"/>
                <w:bCs/>
                <w:szCs w:val="22"/>
                <w:lang w:val="ru-RU"/>
              </w:rPr>
            </w:pPr>
            <w:r>
              <w:rPr>
                <w:rFonts w:cs="Arial"/>
                <w:bCs/>
                <w:szCs w:val="22"/>
              </w:rPr>
              <w:t>PIU</w:t>
            </w:r>
            <w:r w:rsidR="00B45E05" w:rsidRPr="00BF06C8">
              <w:rPr>
                <w:rFonts w:cs="Arial"/>
                <w:bCs/>
                <w:szCs w:val="22"/>
                <w:lang w:val="ru-RU"/>
              </w:rPr>
              <w:t xml:space="preserve"> </w:t>
            </w:r>
            <w:r>
              <w:rPr>
                <w:rFonts w:cs="Arial"/>
                <w:bCs/>
                <w:szCs w:val="22"/>
              </w:rPr>
              <w:t>D</w:t>
            </w:r>
            <w:r w:rsidR="00B061C0" w:rsidRPr="00BF06C8">
              <w:rPr>
                <w:rFonts w:cs="Arial"/>
                <w:bCs/>
                <w:szCs w:val="22"/>
              </w:rPr>
              <w:t>river</w:t>
            </w:r>
          </w:p>
        </w:tc>
      </w:tr>
      <w:tr w:rsidR="000A191D" w14:paraId="38B84268" w14:textId="77777777" w:rsidTr="0C152A49">
        <w:tc>
          <w:tcPr>
            <w:tcW w:w="1696" w:type="dxa"/>
          </w:tcPr>
          <w:p w14:paraId="5D576E0E" w14:textId="77777777" w:rsidR="00DA4B34" w:rsidRPr="00BF06C8" w:rsidRDefault="00B061C0" w:rsidP="00DA4B34">
            <w:pPr>
              <w:spacing w:line="0" w:lineRule="atLeast"/>
              <w:rPr>
                <w:rFonts w:cs="Arial"/>
                <w:szCs w:val="22"/>
                <w:lang w:eastAsia="ru-RU"/>
              </w:rPr>
            </w:pPr>
            <w:r w:rsidRPr="00BF06C8">
              <w:rPr>
                <w:rFonts w:cs="Arial"/>
                <w:b/>
                <w:bCs/>
                <w:color w:val="000000"/>
                <w:szCs w:val="22"/>
                <w:lang w:eastAsia="ru-RU"/>
              </w:rPr>
              <w:t>Source</w:t>
            </w:r>
          </w:p>
        </w:tc>
        <w:tc>
          <w:tcPr>
            <w:tcW w:w="3268" w:type="dxa"/>
            <w:gridSpan w:val="2"/>
          </w:tcPr>
          <w:p w14:paraId="7E26016C" w14:textId="77777777" w:rsidR="00DA4B34" w:rsidRPr="00BF06C8" w:rsidRDefault="00B061C0" w:rsidP="00DA4B34">
            <w:pPr>
              <w:autoSpaceDE w:val="0"/>
              <w:autoSpaceDN w:val="0"/>
              <w:adjustRightInd w:val="0"/>
              <w:jc w:val="left"/>
              <w:rPr>
                <w:rFonts w:cs="Arial"/>
                <w:bCs/>
                <w:szCs w:val="22"/>
                <w:lang w:val="ky-KG"/>
              </w:rPr>
            </w:pPr>
            <w:r w:rsidRPr="00BF06C8">
              <w:rPr>
                <w:rFonts w:cs="Arial"/>
                <w:bCs/>
                <w:szCs w:val="22"/>
                <w:lang w:val="ky-KG"/>
              </w:rPr>
              <w:t>National</w:t>
            </w:r>
          </w:p>
        </w:tc>
        <w:tc>
          <w:tcPr>
            <w:tcW w:w="1505" w:type="dxa"/>
          </w:tcPr>
          <w:p w14:paraId="1311937C" w14:textId="77777777" w:rsidR="00DA4B34" w:rsidRPr="00BF06C8" w:rsidRDefault="00B061C0" w:rsidP="00DA4B34">
            <w:pPr>
              <w:autoSpaceDE w:val="0"/>
              <w:autoSpaceDN w:val="0"/>
              <w:adjustRightInd w:val="0"/>
              <w:jc w:val="left"/>
              <w:rPr>
                <w:rFonts w:cs="Arial"/>
                <w:b/>
                <w:bCs/>
                <w:szCs w:val="22"/>
                <w:lang w:val="ky-KG"/>
              </w:rPr>
            </w:pPr>
            <w:r w:rsidRPr="00BF06C8">
              <w:rPr>
                <w:rFonts w:cs="Arial"/>
                <w:b/>
                <w:bCs/>
                <w:szCs w:val="22"/>
                <w:lang w:val="ky-KG"/>
              </w:rPr>
              <w:t>Category</w:t>
            </w:r>
          </w:p>
        </w:tc>
        <w:tc>
          <w:tcPr>
            <w:tcW w:w="3107" w:type="dxa"/>
          </w:tcPr>
          <w:p w14:paraId="2453AA48" w14:textId="77777777" w:rsidR="00DA4B34" w:rsidRPr="00F235F8" w:rsidRDefault="00B061C0" w:rsidP="00DA4B34">
            <w:pPr>
              <w:autoSpaceDE w:val="0"/>
              <w:autoSpaceDN w:val="0"/>
              <w:adjustRightInd w:val="0"/>
              <w:jc w:val="left"/>
              <w:rPr>
                <w:rFonts w:cs="Arial"/>
                <w:iCs/>
                <w:szCs w:val="22"/>
              </w:rPr>
            </w:pPr>
            <w:r w:rsidRPr="00F235F8">
              <w:rPr>
                <w:rFonts w:cs="Arial"/>
                <w:iCs/>
                <w:szCs w:val="22"/>
              </w:rPr>
              <w:t>Independent</w:t>
            </w:r>
          </w:p>
        </w:tc>
      </w:tr>
      <w:tr w:rsidR="000A191D" w14:paraId="52684E69" w14:textId="77777777" w:rsidTr="0C152A49">
        <w:tc>
          <w:tcPr>
            <w:tcW w:w="9576" w:type="dxa"/>
            <w:gridSpan w:val="5"/>
            <w:tcBorders>
              <w:bottom w:val="nil"/>
            </w:tcBorders>
          </w:tcPr>
          <w:p w14:paraId="0FD856BE" w14:textId="77777777" w:rsidR="00A571D1" w:rsidRPr="00BF06C8" w:rsidRDefault="00A571D1" w:rsidP="00965B6F">
            <w:pPr>
              <w:autoSpaceDE w:val="0"/>
              <w:autoSpaceDN w:val="0"/>
              <w:adjustRightInd w:val="0"/>
              <w:jc w:val="left"/>
              <w:rPr>
                <w:rFonts w:cs="Arial"/>
                <w:b/>
                <w:bCs/>
                <w:szCs w:val="22"/>
              </w:rPr>
            </w:pPr>
          </w:p>
          <w:p w14:paraId="79846B05" w14:textId="4EF7C46F" w:rsidR="002472FA" w:rsidRPr="008D546A" w:rsidRDefault="008D546A" w:rsidP="00E517C5">
            <w:pPr>
              <w:keepNext/>
              <w:keepLines/>
              <w:widowControl w:val="0"/>
              <w:tabs>
                <w:tab w:val="left" w:pos="696"/>
              </w:tabs>
              <w:spacing w:after="240" w:line="224" w:lineRule="exact"/>
              <w:jc w:val="left"/>
              <w:outlineLvl w:val="1"/>
              <w:rPr>
                <w:rFonts w:eastAsia="Arial" w:cs="Arial"/>
                <w:b/>
                <w:bCs/>
                <w:color w:val="000000"/>
                <w:szCs w:val="22"/>
                <w:lang w:eastAsia="ru-RU" w:bidi="en-US"/>
              </w:rPr>
            </w:pPr>
            <w:r>
              <w:rPr>
                <w:rFonts w:eastAsia="Arial" w:cs="Arial"/>
                <w:b/>
                <w:bCs/>
                <w:color w:val="000000"/>
                <w:szCs w:val="22"/>
                <w:lang w:eastAsia="ru-RU" w:bidi="en-US"/>
              </w:rPr>
              <w:t>Objective and Purpose of the Assignment</w:t>
            </w:r>
          </w:p>
          <w:p w14:paraId="7AD990AE" w14:textId="11A747E9" w:rsidR="002472FA" w:rsidRDefault="00C25F8A" w:rsidP="002472FA">
            <w:pPr>
              <w:spacing w:line="276" w:lineRule="auto"/>
              <w:rPr>
                <w:rFonts w:eastAsia="Calibri" w:cs="Arial"/>
                <w:color w:val="000000"/>
                <w:szCs w:val="22"/>
              </w:rPr>
            </w:pPr>
            <w:r w:rsidRPr="00C25F8A">
              <w:rPr>
                <w:rFonts w:eastAsia="Calibri" w:cs="Arial"/>
                <w:color w:val="000000"/>
                <w:szCs w:val="22"/>
              </w:rPr>
              <w:t>The Ministry of Education and Science (MOES) of the Kyrgyz Republic is implementing the School Education Reform Sector Development Program</w:t>
            </w:r>
            <w:r w:rsidR="00CB2028">
              <w:rPr>
                <w:rFonts w:eastAsia="Calibri" w:cs="Arial"/>
                <w:color w:val="000000"/>
                <w:szCs w:val="22"/>
              </w:rPr>
              <w:t xml:space="preserve"> </w:t>
            </w:r>
            <w:r w:rsidRPr="00C25F8A">
              <w:rPr>
                <w:rFonts w:eastAsia="Calibri" w:cs="Arial"/>
                <w:color w:val="000000"/>
                <w:szCs w:val="22"/>
              </w:rPr>
              <w:t xml:space="preserve">financed by the Asian Development Bank (ADB). The project aims to improve the school education system to prepare graduates with subject knowledge and competencies. The project supports implementing the National Education Development Program in the Kyrgyz Republic for 2021–2040.  </w:t>
            </w:r>
          </w:p>
          <w:p w14:paraId="44D34B42" w14:textId="77777777" w:rsidR="00C25F8A" w:rsidRPr="00C25F8A" w:rsidRDefault="00C25F8A" w:rsidP="002472FA">
            <w:pPr>
              <w:spacing w:line="276" w:lineRule="auto"/>
              <w:rPr>
                <w:rFonts w:eastAsia="Arial" w:cs="Arial"/>
                <w:color w:val="000000"/>
                <w:szCs w:val="22"/>
                <w:lang w:eastAsia="ru-RU"/>
              </w:rPr>
            </w:pPr>
          </w:p>
          <w:p w14:paraId="48F50EAC" w14:textId="6231B4D2" w:rsidR="005948F9" w:rsidRDefault="008D546A" w:rsidP="00F322A5">
            <w:pPr>
              <w:spacing w:after="80" w:line="276" w:lineRule="auto"/>
              <w:rPr>
                <w:rFonts w:cs="Arial"/>
                <w:color w:val="000000"/>
                <w:szCs w:val="22"/>
                <w:lang w:val="ky-KG" w:eastAsia="ru-RU"/>
              </w:rPr>
            </w:pPr>
            <w:r>
              <w:rPr>
                <w:rFonts w:eastAsia="Arial" w:cs="Arial"/>
                <w:b/>
                <w:bCs/>
                <w:color w:val="000000"/>
                <w:szCs w:val="22"/>
                <w:lang w:eastAsia="ru-RU" w:bidi="en-US"/>
              </w:rPr>
              <w:t xml:space="preserve"> Scope of Work</w:t>
            </w:r>
            <w:r w:rsidR="00DA4B34" w:rsidRPr="00BF06C8">
              <w:rPr>
                <w:rFonts w:cs="Arial"/>
                <w:color w:val="000000"/>
                <w:szCs w:val="22"/>
                <w:lang w:val="ky-KG" w:eastAsia="ru-RU"/>
              </w:rPr>
              <w:t xml:space="preserve">The driver will assist the project with logistical activities </w:t>
            </w:r>
            <w:r w:rsidR="00D51965">
              <w:rPr>
                <w:rFonts w:cs="Arial"/>
                <w:color w:val="000000"/>
                <w:szCs w:val="22"/>
                <w:lang w:val="ky-KG" w:eastAsia="ru-RU"/>
              </w:rPr>
              <w:t xml:space="preserve">and </w:t>
            </w:r>
            <w:r w:rsidR="001E3A96">
              <w:rPr>
                <w:rFonts w:cs="Arial"/>
                <w:color w:val="000000"/>
                <w:szCs w:val="22"/>
                <w:lang w:val="ky-KG" w:eastAsia="ru-RU"/>
              </w:rPr>
              <w:t xml:space="preserve">transportation </w:t>
            </w:r>
            <w:r w:rsidR="00DA4B34" w:rsidRPr="00BF06C8">
              <w:rPr>
                <w:rFonts w:cs="Arial"/>
                <w:color w:val="000000"/>
                <w:szCs w:val="22"/>
                <w:lang w:val="ky-KG" w:eastAsia="ru-RU"/>
              </w:rPr>
              <w:t xml:space="preserve">on a daily basis. </w:t>
            </w:r>
          </w:p>
          <w:p w14:paraId="7C40B20D" w14:textId="77777777" w:rsidR="00F235F8" w:rsidRPr="00C25F8A" w:rsidRDefault="00F235F8" w:rsidP="00F322A5">
            <w:pPr>
              <w:spacing w:after="80" w:line="276" w:lineRule="auto"/>
              <w:rPr>
                <w:rFonts w:cs="Arial"/>
                <w:color w:val="000000"/>
                <w:szCs w:val="22"/>
                <w:lang w:eastAsia="ru-RU"/>
              </w:rPr>
            </w:pPr>
          </w:p>
          <w:p w14:paraId="58FB8732" w14:textId="27F2B934" w:rsidR="005948F9" w:rsidRPr="008D546A" w:rsidRDefault="008D546A" w:rsidP="0C152A49">
            <w:pPr>
              <w:keepNext/>
              <w:keepLines/>
              <w:widowControl w:val="0"/>
              <w:tabs>
                <w:tab w:val="left" w:pos="716"/>
              </w:tabs>
              <w:spacing w:after="240" w:line="224" w:lineRule="exact"/>
              <w:jc w:val="left"/>
              <w:outlineLvl w:val="1"/>
              <w:rPr>
                <w:rFonts w:cs="Arial"/>
                <w:b/>
                <w:bCs/>
                <w:color w:val="000000"/>
                <w:lang w:eastAsia="ru-RU"/>
              </w:rPr>
            </w:pPr>
            <w:r w:rsidRPr="0C152A49">
              <w:rPr>
                <w:rFonts w:cs="Arial"/>
                <w:b/>
                <w:bCs/>
                <w:color w:val="000000" w:themeColor="text1"/>
                <w:lang w:eastAsia="ru-RU"/>
              </w:rPr>
              <w:t>Detailed Tasks and/or Expected O</w:t>
            </w:r>
            <w:r w:rsidR="5AA56BB0" w:rsidRPr="0C152A49">
              <w:rPr>
                <w:rFonts w:cs="Arial"/>
                <w:b/>
                <w:bCs/>
                <w:color w:val="000000" w:themeColor="text1"/>
                <w:lang w:eastAsia="ru-RU"/>
              </w:rPr>
              <w:t>u</w:t>
            </w:r>
            <w:r w:rsidRPr="0C152A49">
              <w:rPr>
                <w:rFonts w:cs="Arial"/>
                <w:b/>
                <w:bCs/>
                <w:color w:val="000000" w:themeColor="text1"/>
                <w:lang w:eastAsia="ru-RU"/>
              </w:rPr>
              <w:t>tput</w:t>
            </w:r>
          </w:p>
          <w:p w14:paraId="447E6759" w14:textId="77777777" w:rsidR="005948F9" w:rsidRPr="00C25F8A" w:rsidRDefault="00912109" w:rsidP="005948F9">
            <w:pPr>
              <w:spacing w:after="80" w:line="276" w:lineRule="auto"/>
              <w:rPr>
                <w:rFonts w:cs="Arial"/>
                <w:color w:val="000000"/>
                <w:szCs w:val="22"/>
                <w:lang w:eastAsia="ru-RU"/>
              </w:rPr>
            </w:pPr>
            <w:r w:rsidRPr="00C25F8A">
              <w:rPr>
                <w:rFonts w:cs="Arial"/>
                <w:color w:val="000000"/>
                <w:szCs w:val="22"/>
                <w:lang w:eastAsia="ru-RU"/>
              </w:rPr>
              <w:t xml:space="preserve">The driver will perform the following activities </w:t>
            </w:r>
            <w:r w:rsidR="001E3A96" w:rsidRPr="00C25F8A">
              <w:rPr>
                <w:rFonts w:cs="Arial"/>
                <w:color w:val="000000"/>
                <w:szCs w:val="22"/>
                <w:lang w:eastAsia="ru-RU"/>
              </w:rPr>
              <w:t xml:space="preserve">in an ORP vehicle </w:t>
            </w:r>
            <w:r w:rsidRPr="00C25F8A">
              <w:rPr>
                <w:rFonts w:cs="Arial"/>
                <w:color w:val="000000"/>
                <w:szCs w:val="22"/>
                <w:lang w:eastAsia="ru-RU"/>
              </w:rPr>
              <w:t>to provide related services</w:t>
            </w:r>
            <w:r w:rsidR="00B061C0" w:rsidRPr="00C25F8A">
              <w:rPr>
                <w:rFonts w:cs="Arial"/>
                <w:color w:val="000000"/>
                <w:szCs w:val="22"/>
                <w:lang w:eastAsia="ru-RU"/>
              </w:rPr>
              <w:t>:</w:t>
            </w:r>
          </w:p>
          <w:p w14:paraId="404FA789" w14:textId="77777777" w:rsidR="00FE69EF" w:rsidRPr="00C25F8A" w:rsidRDefault="00FE69EF" w:rsidP="005948F9">
            <w:pPr>
              <w:spacing w:after="80" w:line="276" w:lineRule="auto"/>
              <w:rPr>
                <w:rFonts w:cs="Arial"/>
                <w:color w:val="000000"/>
                <w:szCs w:val="22"/>
                <w:lang w:eastAsia="ru-RU"/>
              </w:rPr>
            </w:pPr>
          </w:p>
          <w:p w14:paraId="4ADB0351" w14:textId="5A9D84B8" w:rsidR="00394948" w:rsidRPr="00C25F8A" w:rsidRDefault="00D565FB" w:rsidP="00394948">
            <w:pPr>
              <w:numPr>
                <w:ilvl w:val="0"/>
                <w:numId w:val="31"/>
              </w:numPr>
              <w:spacing w:after="80" w:line="276" w:lineRule="auto"/>
              <w:ind w:left="142" w:firstLine="0"/>
              <w:rPr>
                <w:rFonts w:cs="Arial"/>
                <w:color w:val="222222"/>
                <w:szCs w:val="22"/>
              </w:rPr>
            </w:pPr>
            <w:r>
              <w:rPr>
                <w:rFonts w:cs="Arial"/>
                <w:color w:val="222222"/>
                <w:szCs w:val="22"/>
              </w:rPr>
              <w:t>Ensure the vehicle is technically serviceable, clean, and in a condition suitable for safe and comfortable passenger transportation at all times.</w:t>
            </w:r>
          </w:p>
          <w:p w14:paraId="4F1B1E61" w14:textId="4D59F802" w:rsidR="00875C87" w:rsidRPr="00C25F8A" w:rsidRDefault="00DE268D" w:rsidP="00853C20">
            <w:pPr>
              <w:numPr>
                <w:ilvl w:val="0"/>
                <w:numId w:val="31"/>
              </w:numPr>
              <w:spacing w:after="80" w:line="276" w:lineRule="auto"/>
              <w:ind w:left="142" w:firstLine="0"/>
              <w:rPr>
                <w:rFonts w:cs="Arial"/>
                <w:color w:val="000000"/>
                <w:szCs w:val="22"/>
                <w:lang w:eastAsia="ru-RU"/>
              </w:rPr>
            </w:pPr>
            <w:r>
              <w:rPr>
                <w:rFonts w:cs="Arial"/>
                <w:color w:val="222222"/>
                <w:szCs w:val="22"/>
              </w:rPr>
              <w:t>F</w:t>
            </w:r>
            <w:r w:rsidR="00394948" w:rsidRPr="00C25F8A">
              <w:rPr>
                <w:rFonts w:cs="Arial"/>
                <w:color w:val="222222"/>
                <w:szCs w:val="22"/>
              </w:rPr>
              <w:t xml:space="preserve">ollow the </w:t>
            </w:r>
            <w:r w:rsidR="00FA2F79">
              <w:rPr>
                <w:rFonts w:cs="Arial"/>
                <w:color w:val="222222"/>
                <w:szCs w:val="22"/>
              </w:rPr>
              <w:t xml:space="preserve">all the instructions issued by </w:t>
            </w:r>
            <w:r w:rsidR="002D0927" w:rsidRPr="00C25F8A">
              <w:rPr>
                <w:rFonts w:cs="Arial"/>
                <w:color w:val="222222"/>
                <w:szCs w:val="22"/>
              </w:rPr>
              <w:t>the Project Manager</w:t>
            </w:r>
            <w:r w:rsidR="00394948" w:rsidRPr="00C25F8A">
              <w:rPr>
                <w:rFonts w:cs="Arial"/>
                <w:color w:val="222222"/>
                <w:szCs w:val="22"/>
              </w:rPr>
              <w:t>.</w:t>
            </w:r>
          </w:p>
          <w:p w14:paraId="5E6954EA" w14:textId="5C8EC6C8" w:rsidR="005948F9" w:rsidRPr="00C25F8A" w:rsidRDefault="00FA2F79" w:rsidP="00853C20">
            <w:pPr>
              <w:numPr>
                <w:ilvl w:val="0"/>
                <w:numId w:val="31"/>
              </w:numPr>
              <w:spacing w:after="80" w:line="276" w:lineRule="auto"/>
              <w:ind w:left="142" w:firstLine="0"/>
              <w:rPr>
                <w:rFonts w:cs="Arial"/>
                <w:color w:val="000000"/>
                <w:szCs w:val="22"/>
                <w:lang w:eastAsia="ru-RU"/>
              </w:rPr>
            </w:pPr>
            <w:r>
              <w:rPr>
                <w:rFonts w:cs="Arial"/>
                <w:color w:val="000000"/>
                <w:szCs w:val="22"/>
                <w:lang w:eastAsia="ru-RU"/>
              </w:rPr>
              <w:t xml:space="preserve">Operate the vehicle </w:t>
            </w:r>
            <w:r w:rsidR="000039E0" w:rsidRPr="00C25F8A">
              <w:rPr>
                <w:rFonts w:cs="Arial"/>
                <w:color w:val="000000"/>
                <w:szCs w:val="22"/>
                <w:lang w:eastAsia="ru-RU"/>
              </w:rPr>
              <w:t xml:space="preserve">to </w:t>
            </w:r>
            <w:r w:rsidR="001E3A96" w:rsidRPr="00C25F8A">
              <w:rPr>
                <w:rFonts w:cs="Arial"/>
                <w:color w:val="000000"/>
                <w:szCs w:val="22"/>
                <w:lang w:eastAsia="ru-RU"/>
              </w:rPr>
              <w:t xml:space="preserve">addresses </w:t>
            </w:r>
            <w:r w:rsidR="000039E0" w:rsidRPr="00C25F8A">
              <w:rPr>
                <w:rFonts w:cs="Arial"/>
                <w:color w:val="000000"/>
                <w:szCs w:val="22"/>
                <w:lang w:eastAsia="ru-RU"/>
              </w:rPr>
              <w:t>and within the time specified by the employer, making necessary entries on the trip sheets confirming trips and vehicle mile</w:t>
            </w:r>
            <w:r w:rsidR="003576A8">
              <w:rPr>
                <w:rFonts w:cs="Arial"/>
                <w:color w:val="000000"/>
                <w:szCs w:val="22"/>
                <w:lang w:eastAsia="ru-RU"/>
              </w:rPr>
              <w:t>age</w:t>
            </w:r>
            <w:r w:rsidR="00590708" w:rsidRPr="00C25F8A">
              <w:rPr>
                <w:rFonts w:cs="Arial"/>
                <w:color w:val="000000"/>
                <w:szCs w:val="22"/>
                <w:lang w:eastAsia="ru-RU"/>
              </w:rPr>
              <w:t xml:space="preserve">, </w:t>
            </w:r>
            <w:r w:rsidR="000039E0" w:rsidRPr="00C25F8A">
              <w:rPr>
                <w:rFonts w:cs="Arial"/>
                <w:color w:val="000000"/>
                <w:szCs w:val="22"/>
                <w:lang w:eastAsia="ru-RU"/>
              </w:rPr>
              <w:t xml:space="preserve">while </w:t>
            </w:r>
            <w:r w:rsidR="003576A8">
              <w:rPr>
                <w:rFonts w:cs="Arial"/>
                <w:color w:val="000000"/>
                <w:szCs w:val="22"/>
                <w:lang w:eastAsia="ru-RU"/>
              </w:rPr>
              <w:t xml:space="preserve">ensuring timely transportation of </w:t>
            </w:r>
            <w:r w:rsidR="000039E0" w:rsidRPr="00C25F8A">
              <w:rPr>
                <w:rFonts w:cs="Arial"/>
                <w:color w:val="000000"/>
                <w:szCs w:val="22"/>
                <w:lang w:eastAsia="ru-RU"/>
              </w:rPr>
              <w:t xml:space="preserve">ORP employees </w:t>
            </w:r>
            <w:r w:rsidR="001E3A96" w:rsidRPr="00C25F8A">
              <w:rPr>
                <w:rFonts w:cs="Arial"/>
                <w:color w:val="000000"/>
                <w:szCs w:val="22"/>
                <w:lang w:eastAsia="ru-RU"/>
              </w:rPr>
              <w:t xml:space="preserve">and </w:t>
            </w:r>
            <w:r w:rsidR="003576A8">
              <w:rPr>
                <w:rFonts w:cs="Arial"/>
                <w:color w:val="000000"/>
                <w:szCs w:val="22"/>
                <w:lang w:eastAsia="ru-RU"/>
              </w:rPr>
              <w:t xml:space="preserve">delivery of official </w:t>
            </w:r>
            <w:r w:rsidR="001E3A96" w:rsidRPr="00C25F8A">
              <w:rPr>
                <w:rFonts w:cs="Arial"/>
                <w:color w:val="000000"/>
                <w:szCs w:val="22"/>
                <w:lang w:eastAsia="ru-RU"/>
              </w:rPr>
              <w:t>correspondence on behalf of the employer</w:t>
            </w:r>
            <w:r w:rsidR="00B061C0" w:rsidRPr="00C25F8A">
              <w:rPr>
                <w:rFonts w:cs="Arial"/>
                <w:color w:val="000000"/>
                <w:szCs w:val="22"/>
                <w:lang w:eastAsia="ru-RU"/>
              </w:rPr>
              <w:t>.</w:t>
            </w:r>
          </w:p>
          <w:p w14:paraId="09EB8182" w14:textId="4D5E6D96" w:rsidR="00590708" w:rsidRPr="00C25F8A" w:rsidRDefault="00A3277B" w:rsidP="005948F9">
            <w:pPr>
              <w:numPr>
                <w:ilvl w:val="0"/>
                <w:numId w:val="31"/>
              </w:numPr>
              <w:spacing w:after="80" w:line="276" w:lineRule="auto"/>
              <w:ind w:left="142" w:firstLine="0"/>
              <w:rPr>
                <w:rFonts w:cs="Arial"/>
                <w:color w:val="000000"/>
                <w:szCs w:val="22"/>
                <w:lang w:eastAsia="ru-RU"/>
              </w:rPr>
            </w:pPr>
            <w:r>
              <w:rPr>
                <w:rFonts w:cs="Arial"/>
                <w:color w:val="222222"/>
                <w:szCs w:val="22"/>
              </w:rPr>
              <w:t>E</w:t>
            </w:r>
            <w:r w:rsidR="002D0927" w:rsidRPr="00C25F8A">
              <w:rPr>
                <w:rFonts w:cs="Arial"/>
                <w:color w:val="222222"/>
                <w:szCs w:val="22"/>
              </w:rPr>
              <w:t xml:space="preserve">nsure </w:t>
            </w:r>
            <w:r w:rsidR="00507E2F">
              <w:rPr>
                <w:rFonts w:cs="Arial"/>
                <w:color w:val="222222"/>
                <w:szCs w:val="22"/>
              </w:rPr>
              <w:t xml:space="preserve">regular maintenance of the vehicle, including but not limited </w:t>
            </w:r>
            <w:proofErr w:type="gramStart"/>
            <w:r w:rsidR="00507E2F">
              <w:rPr>
                <w:rFonts w:cs="Arial"/>
                <w:color w:val="222222"/>
                <w:szCs w:val="22"/>
              </w:rPr>
              <w:t>to :</w:t>
            </w:r>
            <w:proofErr w:type="gramEnd"/>
            <w:r w:rsidR="00507E2F">
              <w:rPr>
                <w:rFonts w:cs="Arial"/>
                <w:color w:val="222222"/>
                <w:szCs w:val="22"/>
              </w:rPr>
              <w:t xml:space="preserve"> washing and cleaning of </w:t>
            </w:r>
            <w:r w:rsidR="002D0927" w:rsidRPr="00C25F8A">
              <w:rPr>
                <w:rFonts w:cs="Arial"/>
                <w:color w:val="222222"/>
                <w:szCs w:val="22"/>
              </w:rPr>
              <w:t xml:space="preserve">the vehicle, </w:t>
            </w:r>
            <w:r w:rsidR="00507E2F">
              <w:rPr>
                <w:rFonts w:cs="Arial"/>
                <w:color w:val="222222"/>
                <w:szCs w:val="22"/>
              </w:rPr>
              <w:t>seasonal tire changes (</w:t>
            </w:r>
            <w:r w:rsidR="002D0927" w:rsidRPr="00C25F8A">
              <w:rPr>
                <w:rFonts w:cs="Arial"/>
                <w:color w:val="222222"/>
                <w:szCs w:val="22"/>
              </w:rPr>
              <w:t>summer tires are changed to winter tires</w:t>
            </w:r>
            <w:r w:rsidR="00507E2F">
              <w:rPr>
                <w:rFonts w:cs="Arial"/>
                <w:color w:val="222222"/>
                <w:szCs w:val="22"/>
              </w:rPr>
              <w:t>)</w:t>
            </w:r>
            <w:r w:rsidR="002D0927" w:rsidRPr="00C25F8A">
              <w:rPr>
                <w:rFonts w:cs="Arial"/>
                <w:color w:val="222222"/>
                <w:szCs w:val="22"/>
              </w:rPr>
              <w:t xml:space="preserve">, engine oil is changed, and filter </w:t>
            </w:r>
            <w:r w:rsidR="00B528F0">
              <w:rPr>
                <w:rFonts w:cs="Arial"/>
                <w:color w:val="222222"/>
                <w:szCs w:val="22"/>
              </w:rPr>
              <w:t>replacements</w:t>
            </w:r>
            <w:r w:rsidR="002D0927" w:rsidRPr="00C25F8A">
              <w:rPr>
                <w:rFonts w:cs="Arial"/>
                <w:color w:val="222222"/>
                <w:szCs w:val="22"/>
              </w:rPr>
              <w:t>.</w:t>
            </w:r>
          </w:p>
          <w:p w14:paraId="2AD40C4E" w14:textId="03A41281" w:rsidR="00590708" w:rsidRPr="00C25F8A" w:rsidRDefault="00B528F0" w:rsidP="005948F9">
            <w:pPr>
              <w:numPr>
                <w:ilvl w:val="0"/>
                <w:numId w:val="31"/>
              </w:numPr>
              <w:spacing w:after="80" w:line="276" w:lineRule="auto"/>
              <w:ind w:left="142" w:firstLine="0"/>
              <w:rPr>
                <w:rFonts w:cs="Arial"/>
                <w:color w:val="000000"/>
                <w:szCs w:val="22"/>
                <w:lang w:eastAsia="ru-RU"/>
              </w:rPr>
            </w:pPr>
            <w:r>
              <w:rPr>
                <w:rFonts w:cs="Arial"/>
                <w:color w:val="222222"/>
                <w:szCs w:val="22"/>
              </w:rPr>
              <w:t xml:space="preserve">Conduct </w:t>
            </w:r>
            <w:r w:rsidR="00B061C0" w:rsidRPr="00C25F8A">
              <w:rPr>
                <w:rFonts w:cs="Arial"/>
                <w:color w:val="222222"/>
                <w:szCs w:val="22"/>
              </w:rPr>
              <w:t>scheduled technical inspection</w:t>
            </w:r>
            <w:r>
              <w:rPr>
                <w:rFonts w:cs="Arial"/>
                <w:color w:val="222222"/>
                <w:szCs w:val="22"/>
              </w:rPr>
              <w:t>s</w:t>
            </w:r>
            <w:r w:rsidR="00B061C0" w:rsidRPr="00C25F8A">
              <w:rPr>
                <w:rFonts w:cs="Arial"/>
                <w:color w:val="222222"/>
                <w:szCs w:val="22"/>
              </w:rPr>
              <w:t xml:space="preserve"> of the vehicle in accordance with the vehicle</w:t>
            </w:r>
            <w:r w:rsidR="00F619F3">
              <w:rPr>
                <w:rFonts w:cs="Arial"/>
                <w:color w:val="222222"/>
                <w:szCs w:val="22"/>
              </w:rPr>
              <w:t xml:space="preserve"> manufacturer’s </w:t>
            </w:r>
            <w:r w:rsidR="00B061C0" w:rsidRPr="00C25F8A">
              <w:rPr>
                <w:rFonts w:cs="Arial"/>
                <w:color w:val="222222"/>
                <w:szCs w:val="22"/>
              </w:rPr>
              <w:t xml:space="preserve">operating </w:t>
            </w:r>
            <w:r w:rsidR="00F619F3">
              <w:rPr>
                <w:rFonts w:cs="Arial"/>
                <w:color w:val="222222"/>
                <w:szCs w:val="22"/>
              </w:rPr>
              <w:t>manual and ensure compliance with safety and operational standards</w:t>
            </w:r>
            <w:r w:rsidR="00B061C0" w:rsidRPr="00C25F8A">
              <w:rPr>
                <w:rFonts w:cs="Arial"/>
                <w:color w:val="222222"/>
                <w:szCs w:val="22"/>
              </w:rPr>
              <w:t>.</w:t>
            </w:r>
          </w:p>
          <w:p w14:paraId="23E8C908" w14:textId="6B7F9F04" w:rsidR="00590708" w:rsidRPr="00C25F8A" w:rsidRDefault="00F619F3" w:rsidP="005948F9">
            <w:pPr>
              <w:numPr>
                <w:ilvl w:val="0"/>
                <w:numId w:val="31"/>
              </w:numPr>
              <w:spacing w:after="80" w:line="276" w:lineRule="auto"/>
              <w:ind w:left="142" w:firstLine="0"/>
              <w:rPr>
                <w:rFonts w:cs="Arial"/>
                <w:color w:val="000000"/>
                <w:szCs w:val="22"/>
                <w:lang w:eastAsia="ru-RU"/>
              </w:rPr>
            </w:pPr>
            <w:r>
              <w:rPr>
                <w:rFonts w:cs="Arial"/>
                <w:color w:val="222222"/>
                <w:szCs w:val="22"/>
              </w:rPr>
              <w:t>A</w:t>
            </w:r>
            <w:r w:rsidR="00B061C0" w:rsidRPr="00C25F8A">
              <w:rPr>
                <w:rFonts w:cs="Arial"/>
                <w:color w:val="222222"/>
                <w:szCs w:val="22"/>
              </w:rPr>
              <w:t xml:space="preserve">ssumes </w:t>
            </w:r>
            <w:r w:rsidR="00D22A30">
              <w:rPr>
                <w:rFonts w:cs="Arial"/>
                <w:color w:val="222222"/>
                <w:szCs w:val="22"/>
              </w:rPr>
              <w:t xml:space="preserve">full </w:t>
            </w:r>
            <w:r w:rsidR="00B061C0" w:rsidRPr="00C25F8A">
              <w:rPr>
                <w:rFonts w:cs="Arial"/>
                <w:color w:val="222222"/>
                <w:szCs w:val="22"/>
              </w:rPr>
              <w:t xml:space="preserve">responsibility for the </w:t>
            </w:r>
            <w:r w:rsidR="00D22A30">
              <w:rPr>
                <w:rFonts w:cs="Arial"/>
                <w:color w:val="222222"/>
                <w:szCs w:val="22"/>
              </w:rPr>
              <w:t xml:space="preserve">vehicle’s condition and security </w:t>
            </w:r>
            <w:r w:rsidR="00B061C0" w:rsidRPr="00C25F8A">
              <w:rPr>
                <w:rFonts w:cs="Arial"/>
                <w:color w:val="222222"/>
                <w:szCs w:val="22"/>
              </w:rPr>
              <w:t>from the moment of acceptance.</w:t>
            </w:r>
          </w:p>
          <w:p w14:paraId="3474F054" w14:textId="1A043F23" w:rsidR="00590708" w:rsidRPr="00C25F8A" w:rsidRDefault="00D22A30" w:rsidP="005948F9">
            <w:pPr>
              <w:numPr>
                <w:ilvl w:val="0"/>
                <w:numId w:val="31"/>
              </w:numPr>
              <w:spacing w:after="80" w:line="276" w:lineRule="auto"/>
              <w:ind w:left="142" w:firstLine="0"/>
              <w:rPr>
                <w:rFonts w:cs="Arial"/>
                <w:color w:val="000000"/>
                <w:szCs w:val="22"/>
                <w:lang w:eastAsia="ru-RU"/>
              </w:rPr>
            </w:pPr>
            <w:r>
              <w:rPr>
                <w:rFonts w:cs="Arial"/>
                <w:color w:val="222222"/>
                <w:szCs w:val="22"/>
              </w:rPr>
              <w:t xml:space="preserve">Ensure </w:t>
            </w:r>
            <w:r w:rsidR="00B061C0" w:rsidRPr="00C25F8A">
              <w:rPr>
                <w:rFonts w:cs="Arial"/>
                <w:color w:val="222222"/>
                <w:szCs w:val="22"/>
              </w:rPr>
              <w:t xml:space="preserve">the safety </w:t>
            </w:r>
            <w:r>
              <w:rPr>
                <w:rFonts w:cs="Arial"/>
                <w:color w:val="222222"/>
                <w:szCs w:val="22"/>
              </w:rPr>
              <w:t xml:space="preserve">and comfort </w:t>
            </w:r>
            <w:r w:rsidR="00B061C0" w:rsidRPr="00C25F8A">
              <w:rPr>
                <w:rFonts w:cs="Arial"/>
                <w:color w:val="222222"/>
                <w:szCs w:val="22"/>
              </w:rPr>
              <w:t>of</w:t>
            </w:r>
            <w:r>
              <w:rPr>
                <w:rFonts w:cs="Arial"/>
                <w:color w:val="222222"/>
                <w:szCs w:val="22"/>
              </w:rPr>
              <w:t xml:space="preserve"> all</w:t>
            </w:r>
            <w:r w:rsidR="00B061C0" w:rsidRPr="00C25F8A">
              <w:rPr>
                <w:rFonts w:cs="Arial"/>
                <w:color w:val="222222"/>
                <w:szCs w:val="22"/>
              </w:rPr>
              <w:t xml:space="preserve"> passengers </w:t>
            </w:r>
            <w:r>
              <w:rPr>
                <w:rFonts w:cs="Arial"/>
                <w:color w:val="222222"/>
                <w:szCs w:val="22"/>
              </w:rPr>
              <w:t xml:space="preserve">during transportation, </w:t>
            </w:r>
            <w:r w:rsidR="00375C24">
              <w:rPr>
                <w:rFonts w:cs="Arial"/>
                <w:color w:val="222222"/>
                <w:szCs w:val="22"/>
              </w:rPr>
              <w:t xml:space="preserve">adhering to traffic laws and safety protocols </w:t>
            </w:r>
            <w:r w:rsidR="00B061C0" w:rsidRPr="00C25F8A">
              <w:rPr>
                <w:rFonts w:cs="Arial"/>
                <w:color w:val="222222"/>
                <w:szCs w:val="22"/>
              </w:rPr>
              <w:t xml:space="preserve">while performing services. </w:t>
            </w:r>
          </w:p>
          <w:p w14:paraId="053497BE" w14:textId="2FF6DDBC" w:rsidR="005948F9" w:rsidRPr="00C25F8A" w:rsidRDefault="00590708" w:rsidP="005948F9">
            <w:pPr>
              <w:numPr>
                <w:ilvl w:val="0"/>
                <w:numId w:val="31"/>
              </w:numPr>
              <w:spacing w:after="80" w:line="276" w:lineRule="auto"/>
              <w:ind w:left="142" w:firstLine="0"/>
              <w:rPr>
                <w:rFonts w:cs="Arial"/>
                <w:color w:val="000000"/>
                <w:szCs w:val="22"/>
                <w:lang w:eastAsia="ru-RU"/>
              </w:rPr>
            </w:pPr>
            <w:r w:rsidRPr="00C25F8A">
              <w:rPr>
                <w:rFonts w:cs="Arial"/>
                <w:color w:val="222222"/>
                <w:szCs w:val="22"/>
              </w:rPr>
              <w:t xml:space="preserve">Performing other </w:t>
            </w:r>
            <w:r w:rsidR="00375C24">
              <w:rPr>
                <w:rFonts w:cs="Arial"/>
                <w:color w:val="222222"/>
                <w:szCs w:val="22"/>
              </w:rPr>
              <w:t xml:space="preserve">tasks and </w:t>
            </w:r>
            <w:r w:rsidR="00DC724E" w:rsidRPr="00C25F8A">
              <w:rPr>
                <w:rFonts w:cs="Arial"/>
                <w:color w:val="222222"/>
                <w:szCs w:val="22"/>
              </w:rPr>
              <w:t xml:space="preserve">assignments </w:t>
            </w:r>
            <w:r w:rsidR="00375C24">
              <w:rPr>
                <w:rFonts w:cs="Arial"/>
                <w:color w:val="222222"/>
                <w:szCs w:val="22"/>
              </w:rPr>
              <w:t xml:space="preserve">as may be reasonably requested by </w:t>
            </w:r>
            <w:r w:rsidR="00DC724E" w:rsidRPr="00C25F8A">
              <w:rPr>
                <w:rFonts w:cs="Arial"/>
                <w:color w:val="222222"/>
                <w:szCs w:val="22"/>
              </w:rPr>
              <w:t>the Project Manager</w:t>
            </w:r>
            <w:r w:rsidR="00375C24">
              <w:rPr>
                <w:rFonts w:cs="Arial"/>
                <w:color w:val="222222"/>
                <w:szCs w:val="22"/>
              </w:rPr>
              <w:t xml:space="preserve"> in support of project operations</w:t>
            </w:r>
            <w:r w:rsidRPr="00C25F8A">
              <w:rPr>
                <w:rFonts w:cs="Arial"/>
                <w:color w:val="222222"/>
                <w:szCs w:val="22"/>
              </w:rPr>
              <w:t>.</w:t>
            </w:r>
          </w:p>
          <w:p w14:paraId="4DAE039A" w14:textId="77777777" w:rsidR="00590708" w:rsidRDefault="00590708" w:rsidP="00590708">
            <w:pPr>
              <w:spacing w:after="80" w:line="276" w:lineRule="auto"/>
              <w:ind w:left="142"/>
              <w:rPr>
                <w:rFonts w:cs="Arial"/>
                <w:color w:val="000000"/>
                <w:szCs w:val="22"/>
                <w:lang w:eastAsia="ru-RU"/>
              </w:rPr>
            </w:pPr>
          </w:p>
          <w:p w14:paraId="0BC18751" w14:textId="77777777" w:rsidR="00375C24" w:rsidRPr="00C25F8A" w:rsidRDefault="00375C24" w:rsidP="00590708">
            <w:pPr>
              <w:spacing w:after="80" w:line="276" w:lineRule="auto"/>
              <w:ind w:left="142"/>
              <w:rPr>
                <w:rFonts w:cs="Arial"/>
                <w:color w:val="000000"/>
                <w:szCs w:val="22"/>
                <w:lang w:eastAsia="ru-RU"/>
              </w:rPr>
            </w:pPr>
          </w:p>
          <w:p w14:paraId="27CD11E6" w14:textId="77777777" w:rsidR="00FE69EF" w:rsidRPr="00C25F8A" w:rsidRDefault="00FE69EF" w:rsidP="00590708">
            <w:pPr>
              <w:spacing w:after="80" w:line="276" w:lineRule="auto"/>
              <w:ind w:left="142"/>
              <w:rPr>
                <w:rFonts w:cs="Arial"/>
                <w:color w:val="000000"/>
                <w:szCs w:val="22"/>
                <w:lang w:eastAsia="ru-RU"/>
              </w:rPr>
            </w:pPr>
          </w:p>
          <w:p w14:paraId="01346E10" w14:textId="77777777" w:rsidR="002472FA" w:rsidRPr="00C25F8A" w:rsidRDefault="00322C3A" w:rsidP="00E517C5">
            <w:pPr>
              <w:spacing w:after="160" w:line="259" w:lineRule="auto"/>
              <w:contextualSpacing/>
              <w:jc w:val="left"/>
              <w:rPr>
                <w:rFonts w:cs="Arial"/>
                <w:b/>
                <w:szCs w:val="22"/>
                <w:lang w:eastAsia="ru-RU"/>
              </w:rPr>
            </w:pPr>
            <w:r w:rsidRPr="00BF06C8">
              <w:rPr>
                <w:rFonts w:cs="Arial"/>
                <w:b/>
                <w:szCs w:val="22"/>
                <w:lang w:val="ky-KG" w:eastAsia="ru-RU"/>
              </w:rPr>
              <w:lastRenderedPageBreak/>
              <w:t>Reporting requirements</w:t>
            </w:r>
          </w:p>
          <w:p w14:paraId="536F168E" w14:textId="62DEFAC4" w:rsidR="005948F9" w:rsidRPr="00C25F8A" w:rsidRDefault="00150A6C" w:rsidP="005948F9">
            <w:pPr>
              <w:autoSpaceDE w:val="0"/>
              <w:autoSpaceDN w:val="0"/>
              <w:adjustRightInd w:val="0"/>
              <w:jc w:val="left"/>
              <w:rPr>
                <w:rFonts w:eastAsia="Calibri" w:cs="Arial"/>
                <w:szCs w:val="22"/>
              </w:rPr>
            </w:pPr>
            <w:r w:rsidRPr="00C25F8A">
              <w:rPr>
                <w:rFonts w:eastAsia="Calibri" w:cs="Arial"/>
                <w:szCs w:val="22"/>
              </w:rPr>
              <w:t xml:space="preserve">The driver </w:t>
            </w:r>
            <w:r w:rsidR="00375C24">
              <w:rPr>
                <w:rFonts w:eastAsia="Calibri" w:cs="Arial"/>
                <w:szCs w:val="22"/>
              </w:rPr>
              <w:t xml:space="preserve">shall submit a </w:t>
            </w:r>
            <w:r w:rsidR="002D0927" w:rsidRPr="00C25F8A">
              <w:rPr>
                <w:rFonts w:eastAsia="Calibri" w:cs="Arial"/>
                <w:szCs w:val="22"/>
              </w:rPr>
              <w:t xml:space="preserve">weekly report </w:t>
            </w:r>
            <w:r w:rsidRPr="00C25F8A">
              <w:rPr>
                <w:rFonts w:eastAsia="Calibri" w:cs="Arial"/>
                <w:szCs w:val="22"/>
              </w:rPr>
              <w:t xml:space="preserve">to the </w:t>
            </w:r>
            <w:r w:rsidR="00DC724E" w:rsidRPr="00C25F8A">
              <w:rPr>
                <w:rFonts w:eastAsia="Calibri" w:cs="Arial"/>
                <w:szCs w:val="22"/>
              </w:rPr>
              <w:t xml:space="preserve">Project </w:t>
            </w:r>
            <w:r w:rsidRPr="00C25F8A">
              <w:rPr>
                <w:rFonts w:eastAsia="Calibri" w:cs="Arial"/>
                <w:szCs w:val="22"/>
              </w:rPr>
              <w:t>Manager</w:t>
            </w:r>
            <w:r w:rsidR="00375C24">
              <w:rPr>
                <w:rFonts w:eastAsia="Calibri" w:cs="Arial"/>
                <w:szCs w:val="22"/>
              </w:rPr>
              <w:t>, consisting of completed trip sheets that detail all trips conducted during the reporting period</w:t>
            </w:r>
            <w:r w:rsidRPr="00C25F8A">
              <w:rPr>
                <w:rFonts w:eastAsia="Calibri" w:cs="Arial"/>
                <w:szCs w:val="22"/>
              </w:rPr>
              <w:t>.</w:t>
            </w:r>
          </w:p>
          <w:p w14:paraId="67C12F02" w14:textId="77777777" w:rsidR="00791BD1" w:rsidRPr="00C25F8A" w:rsidRDefault="00791BD1" w:rsidP="002472FA">
            <w:pPr>
              <w:autoSpaceDE w:val="0"/>
              <w:autoSpaceDN w:val="0"/>
              <w:adjustRightInd w:val="0"/>
              <w:jc w:val="left"/>
              <w:rPr>
                <w:rFonts w:eastAsia="Calibri" w:cs="Arial"/>
                <w:szCs w:val="22"/>
              </w:rPr>
            </w:pPr>
          </w:p>
          <w:p w14:paraId="79355AD5" w14:textId="77777777" w:rsidR="002472FA" w:rsidRPr="00BF06C8" w:rsidRDefault="00322C3A" w:rsidP="00E517C5">
            <w:pPr>
              <w:autoSpaceDE w:val="0"/>
              <w:autoSpaceDN w:val="0"/>
              <w:adjustRightInd w:val="0"/>
              <w:spacing w:line="276" w:lineRule="auto"/>
              <w:jc w:val="left"/>
              <w:rPr>
                <w:rFonts w:eastAsia="Calibri" w:cs="Arial"/>
                <w:b/>
                <w:szCs w:val="22"/>
                <w:lang w:val="ru-RU"/>
              </w:rPr>
            </w:pPr>
            <w:r w:rsidRPr="00BF06C8">
              <w:rPr>
                <w:rFonts w:eastAsia="Calibri" w:cs="Arial"/>
                <w:b/>
                <w:szCs w:val="22"/>
                <w:lang w:val="ky-KG"/>
              </w:rPr>
              <w:t>Qualification requirements</w:t>
            </w:r>
          </w:p>
          <w:p w14:paraId="0EEA87EE" w14:textId="77777777" w:rsidR="002472FA" w:rsidRDefault="002472FA" w:rsidP="002472FA">
            <w:pPr>
              <w:autoSpaceDE w:val="0"/>
              <w:autoSpaceDN w:val="0"/>
              <w:adjustRightInd w:val="0"/>
              <w:jc w:val="left"/>
              <w:rPr>
                <w:rFonts w:eastAsia="Calibri" w:cs="Arial"/>
                <w:szCs w:val="22"/>
              </w:rPr>
            </w:pPr>
          </w:p>
          <w:p w14:paraId="566D7453" w14:textId="5374CAA9" w:rsidR="002472FA" w:rsidRPr="00150941" w:rsidRDefault="00AF3767" w:rsidP="00AF3767">
            <w:pPr>
              <w:numPr>
                <w:ilvl w:val="0"/>
                <w:numId w:val="25"/>
              </w:numPr>
              <w:autoSpaceDE w:val="0"/>
              <w:autoSpaceDN w:val="0"/>
              <w:adjustRightInd w:val="0"/>
              <w:spacing w:line="276" w:lineRule="auto"/>
              <w:jc w:val="left"/>
              <w:rPr>
                <w:rFonts w:eastAsia="Calibri" w:cs="Arial"/>
                <w:szCs w:val="22"/>
                <w:rPrChange w:id="1" w:author="Work" w:date="2025-06-23T11:30:00Z">
                  <w:rPr>
                    <w:rFonts w:eastAsia="Calibri" w:cs="Arial"/>
                    <w:szCs w:val="22"/>
                    <w:lang w:val="ru-RU"/>
                  </w:rPr>
                </w:rPrChange>
              </w:rPr>
            </w:pPr>
            <w:r>
              <w:rPr>
                <w:rFonts w:eastAsia="Calibri" w:cs="Arial"/>
                <w:szCs w:val="22"/>
              </w:rPr>
              <w:t>Valid Driver’s License: C</w:t>
            </w:r>
            <w:r w:rsidR="00150A6C" w:rsidRPr="00150941">
              <w:rPr>
                <w:rFonts w:eastAsia="Calibri" w:cs="Arial"/>
                <w:szCs w:val="22"/>
                <w:rPrChange w:id="2" w:author="Work" w:date="2025-06-23T11:30:00Z">
                  <w:rPr>
                    <w:rFonts w:eastAsia="Calibri" w:cs="Arial"/>
                    <w:szCs w:val="22"/>
                    <w:lang w:val="ru-RU"/>
                  </w:rPr>
                </w:rPrChange>
              </w:rPr>
              <w:t>ategory "</w:t>
            </w:r>
            <w:r w:rsidR="00106CFA" w:rsidRPr="00150941">
              <w:rPr>
                <w:rFonts w:eastAsia="Calibri" w:cs="Arial"/>
                <w:szCs w:val="22"/>
                <w:rPrChange w:id="3" w:author="Work" w:date="2025-06-23T11:30:00Z">
                  <w:rPr>
                    <w:rFonts w:eastAsia="Calibri" w:cs="Arial"/>
                    <w:szCs w:val="22"/>
                    <w:lang w:val="ru-RU"/>
                  </w:rPr>
                </w:rPrChange>
              </w:rPr>
              <w:t>B</w:t>
            </w:r>
            <w:r w:rsidR="002F51C4" w:rsidRPr="00150941">
              <w:rPr>
                <w:rFonts w:eastAsia="Calibri" w:cs="Arial"/>
                <w:szCs w:val="22"/>
                <w:rPrChange w:id="4" w:author="Work" w:date="2025-06-23T11:30:00Z">
                  <w:rPr>
                    <w:rFonts w:eastAsia="Calibri" w:cs="Arial"/>
                    <w:szCs w:val="22"/>
                    <w:lang w:val="ru-RU"/>
                  </w:rPr>
                </w:rPrChange>
              </w:rPr>
              <w:t>"</w:t>
            </w:r>
            <w:r>
              <w:rPr>
                <w:rFonts w:eastAsia="Calibri" w:cs="Arial"/>
                <w:szCs w:val="22"/>
              </w:rPr>
              <w:t xml:space="preserve"> driver’s license</w:t>
            </w:r>
            <w:r w:rsidR="002F51C4" w:rsidRPr="00150941">
              <w:rPr>
                <w:rFonts w:eastAsia="Calibri" w:cs="Arial"/>
                <w:szCs w:val="22"/>
                <w:rPrChange w:id="5" w:author="Work" w:date="2025-06-23T11:30:00Z">
                  <w:rPr>
                    <w:rFonts w:eastAsia="Calibri" w:cs="Arial"/>
                    <w:szCs w:val="22"/>
                    <w:lang w:val="ru-RU"/>
                  </w:rPr>
                </w:rPrChange>
              </w:rPr>
              <w:t xml:space="preserve">; </w:t>
            </w:r>
          </w:p>
          <w:p w14:paraId="40147D34" w14:textId="1AB49A2A" w:rsidR="002472FA" w:rsidRPr="00C25F8A" w:rsidRDefault="00490CC9" w:rsidP="00791BD1">
            <w:pPr>
              <w:numPr>
                <w:ilvl w:val="0"/>
                <w:numId w:val="25"/>
              </w:numPr>
              <w:autoSpaceDE w:val="0"/>
              <w:autoSpaceDN w:val="0"/>
              <w:adjustRightInd w:val="0"/>
              <w:spacing w:line="276" w:lineRule="auto"/>
              <w:jc w:val="left"/>
              <w:rPr>
                <w:rFonts w:eastAsia="Arial" w:cs="Arial"/>
                <w:szCs w:val="22"/>
                <w:lang w:eastAsia="ru-RU"/>
              </w:rPr>
            </w:pPr>
            <w:r>
              <w:rPr>
                <w:rFonts w:eastAsia="Calibri" w:cs="Arial"/>
                <w:szCs w:val="22"/>
              </w:rPr>
              <w:t xml:space="preserve">Professional Driving Experience:  Minimum of </w:t>
            </w:r>
            <w:r w:rsidR="00DC724E" w:rsidRPr="00C25F8A">
              <w:rPr>
                <w:rFonts w:eastAsia="Calibri" w:cs="Arial"/>
                <w:szCs w:val="22"/>
              </w:rPr>
              <w:t xml:space="preserve">10 </w:t>
            </w:r>
            <w:r w:rsidR="00150A6C" w:rsidRPr="00C25F8A">
              <w:rPr>
                <w:rFonts w:eastAsia="Calibri" w:cs="Arial"/>
                <w:szCs w:val="22"/>
              </w:rPr>
              <w:t xml:space="preserve">years </w:t>
            </w:r>
            <w:r>
              <w:rPr>
                <w:rFonts w:eastAsia="Calibri" w:cs="Arial"/>
                <w:szCs w:val="22"/>
              </w:rPr>
              <w:t xml:space="preserve">of overall driving experience, including </w:t>
            </w:r>
            <w:r w:rsidR="00071A9A" w:rsidRPr="00C25F8A">
              <w:rPr>
                <w:rFonts w:eastAsia="Calibri" w:cs="Arial"/>
                <w:szCs w:val="22"/>
              </w:rPr>
              <w:t xml:space="preserve">at least 3 years of </w:t>
            </w:r>
            <w:r>
              <w:rPr>
                <w:rFonts w:eastAsia="Calibri" w:cs="Arial"/>
                <w:szCs w:val="22"/>
              </w:rPr>
              <w:t xml:space="preserve">service with </w:t>
            </w:r>
            <w:r w:rsidR="00150A6C" w:rsidRPr="00C25F8A">
              <w:rPr>
                <w:rFonts w:eastAsia="Calibri" w:cs="Arial"/>
                <w:szCs w:val="22"/>
              </w:rPr>
              <w:t>international organizations</w:t>
            </w:r>
            <w:r>
              <w:rPr>
                <w:rFonts w:eastAsia="Calibri" w:cs="Arial"/>
                <w:szCs w:val="22"/>
              </w:rPr>
              <w:t>. At least one professional reference must be provided to verify relevant experience.</w:t>
            </w:r>
            <w:r w:rsidR="00B061C0" w:rsidRPr="00C25F8A">
              <w:rPr>
                <w:rFonts w:eastAsia="Calibri" w:cs="Arial"/>
                <w:szCs w:val="22"/>
              </w:rPr>
              <w:t xml:space="preserve">; </w:t>
            </w:r>
          </w:p>
          <w:p w14:paraId="6D1400B1" w14:textId="1D6AB4CA" w:rsidR="001E3A96" w:rsidRPr="00C25F8A" w:rsidRDefault="006A1357" w:rsidP="00791BD1">
            <w:pPr>
              <w:numPr>
                <w:ilvl w:val="0"/>
                <w:numId w:val="25"/>
              </w:numPr>
              <w:autoSpaceDE w:val="0"/>
              <w:autoSpaceDN w:val="0"/>
              <w:adjustRightInd w:val="0"/>
              <w:spacing w:line="276" w:lineRule="auto"/>
              <w:jc w:val="left"/>
              <w:rPr>
                <w:rFonts w:eastAsia="Arial" w:cs="Arial"/>
                <w:szCs w:val="22"/>
                <w:lang w:eastAsia="ru-RU"/>
              </w:rPr>
            </w:pPr>
            <w:r>
              <w:rPr>
                <w:rFonts w:eastAsia="Arial" w:cs="Arial"/>
                <w:szCs w:val="22"/>
              </w:rPr>
              <w:t xml:space="preserve">Personal Attributes: </w:t>
            </w:r>
            <w:r w:rsidR="00490CC9">
              <w:rPr>
                <w:rFonts w:eastAsia="Arial" w:cs="Arial"/>
                <w:szCs w:val="22"/>
              </w:rPr>
              <w:t>Demonstrated r</w:t>
            </w:r>
            <w:r w:rsidR="00B061C0" w:rsidRPr="00C25F8A">
              <w:rPr>
                <w:rFonts w:eastAsia="Arial" w:cs="Arial"/>
                <w:szCs w:val="22"/>
              </w:rPr>
              <w:t>esponsibility,</w:t>
            </w:r>
            <w:r w:rsidR="00490CC9">
              <w:rPr>
                <w:rFonts w:eastAsia="Arial" w:cs="Arial"/>
                <w:szCs w:val="22"/>
              </w:rPr>
              <w:t xml:space="preserve"> punctuality, and the ability to work effectively as part of </w:t>
            </w:r>
            <w:r w:rsidR="00B061C0" w:rsidRPr="00C25F8A">
              <w:rPr>
                <w:rFonts w:eastAsia="Arial" w:cs="Arial"/>
                <w:szCs w:val="22"/>
              </w:rPr>
              <w:t>a team</w:t>
            </w:r>
            <w:r w:rsidR="00106CFA" w:rsidRPr="00C25F8A">
              <w:rPr>
                <w:rFonts w:eastAsia="Arial" w:cs="Arial"/>
                <w:szCs w:val="22"/>
              </w:rPr>
              <w:t>;</w:t>
            </w:r>
          </w:p>
          <w:p w14:paraId="1DF75639" w14:textId="0282B8B7" w:rsidR="006A1357" w:rsidRPr="00150941" w:rsidRDefault="006A1357" w:rsidP="00071A9A">
            <w:pPr>
              <w:numPr>
                <w:ilvl w:val="0"/>
                <w:numId w:val="25"/>
              </w:numPr>
              <w:autoSpaceDE w:val="0"/>
              <w:autoSpaceDN w:val="0"/>
              <w:adjustRightInd w:val="0"/>
              <w:spacing w:line="276" w:lineRule="auto"/>
              <w:jc w:val="left"/>
              <w:rPr>
                <w:rFonts w:cs="Arial"/>
                <w:b/>
                <w:bCs/>
                <w:szCs w:val="22"/>
              </w:rPr>
            </w:pPr>
            <w:r>
              <w:rPr>
                <w:rFonts w:eastAsia="Arial" w:cs="Arial"/>
                <w:szCs w:val="22"/>
                <w:lang w:eastAsia="ru-RU"/>
              </w:rPr>
              <w:t xml:space="preserve">Language Proficiency: </w:t>
            </w:r>
            <w:r w:rsidR="00071A9A" w:rsidRPr="00C25F8A">
              <w:rPr>
                <w:rFonts w:eastAsia="Arial" w:cs="Arial"/>
                <w:szCs w:val="22"/>
                <w:lang w:eastAsia="ru-RU"/>
              </w:rPr>
              <w:t>Good knowledge of Kyrgyz and Russian languages</w:t>
            </w:r>
            <w:r w:rsidR="00C33BDD" w:rsidRPr="00C25F8A">
              <w:rPr>
                <w:rFonts w:eastAsia="Arial" w:cs="Arial"/>
                <w:szCs w:val="22"/>
                <w:lang w:eastAsia="ru-RU"/>
              </w:rPr>
              <w:t xml:space="preserve">. </w:t>
            </w:r>
          </w:p>
          <w:p w14:paraId="336B671C" w14:textId="0847BE73" w:rsidR="00A571D1" w:rsidRPr="00C25F8A" w:rsidRDefault="006A1357" w:rsidP="00071A9A">
            <w:pPr>
              <w:numPr>
                <w:ilvl w:val="0"/>
                <w:numId w:val="25"/>
              </w:numPr>
              <w:autoSpaceDE w:val="0"/>
              <w:autoSpaceDN w:val="0"/>
              <w:adjustRightInd w:val="0"/>
              <w:spacing w:line="276" w:lineRule="auto"/>
              <w:jc w:val="left"/>
              <w:rPr>
                <w:rFonts w:cs="Arial"/>
                <w:b/>
                <w:bCs/>
                <w:szCs w:val="22"/>
              </w:rPr>
            </w:pPr>
            <w:r>
              <w:rPr>
                <w:rFonts w:eastAsia="Arial" w:cs="Arial"/>
                <w:szCs w:val="22"/>
                <w:lang w:eastAsia="ru-RU"/>
              </w:rPr>
              <w:t xml:space="preserve">Technical Skills: </w:t>
            </w:r>
            <w:r w:rsidR="00C33BDD" w:rsidRPr="00C25F8A">
              <w:rPr>
                <w:rFonts w:eastAsia="Arial" w:cs="Arial"/>
                <w:szCs w:val="22"/>
                <w:lang w:eastAsia="ru-RU"/>
              </w:rPr>
              <w:t xml:space="preserve">Ability to independently </w:t>
            </w:r>
            <w:r>
              <w:rPr>
                <w:rFonts w:eastAsia="Arial" w:cs="Arial"/>
                <w:szCs w:val="22"/>
                <w:lang w:eastAsia="ru-RU"/>
              </w:rPr>
              <w:t xml:space="preserve">identify and resolve minor vehicle </w:t>
            </w:r>
            <w:r w:rsidR="00C33BDD" w:rsidRPr="00C25F8A">
              <w:rPr>
                <w:rFonts w:eastAsia="Arial" w:cs="Arial"/>
                <w:szCs w:val="22"/>
                <w:lang w:eastAsia="ru-RU"/>
              </w:rPr>
              <w:t>faults</w:t>
            </w:r>
            <w:r w:rsidR="00CC1AED" w:rsidRPr="00C25F8A">
              <w:rPr>
                <w:rFonts w:eastAsia="Arial" w:cs="Arial"/>
                <w:szCs w:val="22"/>
                <w:lang w:eastAsia="ru-RU"/>
              </w:rPr>
              <w:t xml:space="preserve">. </w:t>
            </w:r>
          </w:p>
          <w:p w14:paraId="3A5F6AB9" w14:textId="77777777" w:rsidR="00B45E05" w:rsidRPr="00C25F8A" w:rsidRDefault="00B45E05" w:rsidP="00B45E05">
            <w:pPr>
              <w:autoSpaceDE w:val="0"/>
              <w:autoSpaceDN w:val="0"/>
              <w:adjustRightInd w:val="0"/>
              <w:spacing w:line="276" w:lineRule="auto"/>
              <w:jc w:val="left"/>
              <w:rPr>
                <w:rFonts w:eastAsia="Arial" w:cs="Arial"/>
                <w:b/>
                <w:szCs w:val="22"/>
                <w:lang w:eastAsia="ru-RU"/>
              </w:rPr>
            </w:pPr>
          </w:p>
          <w:p w14:paraId="798E14F8" w14:textId="77777777" w:rsidR="00B45E05" w:rsidRPr="00C25F8A" w:rsidRDefault="00B061C0" w:rsidP="00B45E05">
            <w:pPr>
              <w:spacing w:line="276" w:lineRule="auto"/>
              <w:contextualSpacing/>
              <w:rPr>
                <w:rFonts w:cs="Arial"/>
                <w:szCs w:val="22"/>
                <w:lang w:bidi="ta-IN"/>
              </w:rPr>
            </w:pPr>
            <w:r w:rsidRPr="00C25F8A">
              <w:rPr>
                <w:rFonts w:cs="Arial"/>
                <w:szCs w:val="22"/>
                <w:lang w:bidi="ta-IN"/>
              </w:rPr>
              <w:t>During the evaluation, a point system will be applied from the calculation:</w:t>
            </w:r>
          </w:p>
          <w:p w14:paraId="5AC75F29" w14:textId="77777777" w:rsidR="00B45E05" w:rsidRPr="00BF06C8" w:rsidRDefault="00DC724E" w:rsidP="00B45E05">
            <w:pPr>
              <w:spacing w:line="276" w:lineRule="auto"/>
              <w:contextualSpacing/>
              <w:rPr>
                <w:rFonts w:cs="Arial"/>
                <w:szCs w:val="22"/>
                <w:lang w:bidi="ta-IN"/>
              </w:rPr>
            </w:pPr>
            <w:r w:rsidRPr="00C25F8A">
              <w:rPr>
                <w:rFonts w:cs="Arial"/>
                <w:szCs w:val="22"/>
                <w:lang w:bidi="ta-IN"/>
              </w:rPr>
              <w:t xml:space="preserve">The category </w:t>
            </w:r>
            <w:r w:rsidR="00B061C0" w:rsidRPr="00BF06C8">
              <w:rPr>
                <w:rFonts w:cs="Arial"/>
                <w:szCs w:val="22"/>
                <w:lang w:bidi="ta-IN"/>
              </w:rPr>
              <w:t xml:space="preserve">is 15%; </w:t>
            </w:r>
          </w:p>
          <w:p w14:paraId="2D9A857B" w14:textId="77777777" w:rsidR="00B45E05" w:rsidRPr="00BF06C8" w:rsidRDefault="00B061C0" w:rsidP="00B45E05">
            <w:pPr>
              <w:spacing w:line="276" w:lineRule="auto"/>
              <w:contextualSpacing/>
              <w:rPr>
                <w:rFonts w:cs="Arial"/>
                <w:szCs w:val="22"/>
                <w:lang w:bidi="ta-IN"/>
              </w:rPr>
            </w:pPr>
            <w:r w:rsidRPr="00BF06C8">
              <w:rPr>
                <w:rFonts w:cs="Arial"/>
                <w:szCs w:val="22"/>
                <w:lang w:bidi="ta-IN"/>
              </w:rPr>
              <w:t xml:space="preserve">Experience - 70%; </w:t>
            </w:r>
          </w:p>
          <w:p w14:paraId="1BFF9481" w14:textId="77777777" w:rsidR="00B45E05" w:rsidRPr="00C25F8A" w:rsidRDefault="00B061C0" w:rsidP="00B45E05">
            <w:pPr>
              <w:pStyle w:val="TableParagraph"/>
              <w:ind w:left="0" w:right="96"/>
              <w:jc w:val="both"/>
              <w:rPr>
                <w:rFonts w:ascii="Arial" w:hAnsi="Arial" w:cs="Arial"/>
                <w:lang w:val="en-US"/>
              </w:rPr>
            </w:pPr>
            <w:r w:rsidRPr="00C25F8A">
              <w:rPr>
                <w:rFonts w:ascii="Arial" w:eastAsia="Calibri" w:hAnsi="Arial" w:cs="Arial"/>
                <w:lang w:val="en-US" w:bidi="ta-IN"/>
              </w:rPr>
              <w:t>Language proficiency - 15%.</w:t>
            </w:r>
          </w:p>
          <w:p w14:paraId="36F0E404" w14:textId="77777777" w:rsidR="00B45E05" w:rsidRPr="00C25F8A" w:rsidRDefault="00B45E05" w:rsidP="00B45E05">
            <w:pPr>
              <w:autoSpaceDE w:val="0"/>
              <w:autoSpaceDN w:val="0"/>
              <w:adjustRightInd w:val="0"/>
              <w:spacing w:line="276" w:lineRule="auto"/>
              <w:jc w:val="left"/>
              <w:rPr>
                <w:rFonts w:cs="Arial"/>
                <w:b/>
                <w:bCs/>
                <w:szCs w:val="22"/>
              </w:rPr>
            </w:pPr>
          </w:p>
        </w:tc>
      </w:tr>
      <w:tr w:rsidR="000A191D" w14:paraId="1A6D3160" w14:textId="77777777" w:rsidTr="0C152A49">
        <w:tc>
          <w:tcPr>
            <w:tcW w:w="9576" w:type="dxa"/>
            <w:gridSpan w:val="5"/>
            <w:tcBorders>
              <w:top w:val="nil"/>
            </w:tcBorders>
          </w:tcPr>
          <w:p w14:paraId="045BBBBB" w14:textId="77777777" w:rsidR="00C25F8A" w:rsidRPr="00C25F8A" w:rsidRDefault="00C25F8A" w:rsidP="00C25F8A">
            <w:pPr>
              <w:autoSpaceDE w:val="0"/>
              <w:autoSpaceDN w:val="0"/>
              <w:adjustRightInd w:val="0"/>
              <w:jc w:val="left"/>
              <w:rPr>
                <w:rFonts w:cs="Arial"/>
                <w:szCs w:val="22"/>
                <w:lang w:val="ky-KG"/>
              </w:rPr>
            </w:pPr>
            <w:r w:rsidRPr="00C25F8A">
              <w:rPr>
                <w:rFonts w:cs="Arial"/>
                <w:szCs w:val="22"/>
                <w:lang w:val="ky-KG"/>
              </w:rPr>
              <w:lastRenderedPageBreak/>
              <w:t>Monthly payment in the amount of 30,000 soms (accrual).</w:t>
            </w:r>
          </w:p>
          <w:p w14:paraId="4E3DAC01" w14:textId="77777777" w:rsidR="00C25F8A" w:rsidRPr="00C25F8A" w:rsidRDefault="00C25F8A" w:rsidP="00C25F8A">
            <w:pPr>
              <w:autoSpaceDE w:val="0"/>
              <w:autoSpaceDN w:val="0"/>
              <w:adjustRightInd w:val="0"/>
              <w:jc w:val="left"/>
              <w:rPr>
                <w:rFonts w:cs="Arial"/>
                <w:szCs w:val="22"/>
                <w:lang w:val="ky-KG"/>
              </w:rPr>
            </w:pPr>
            <w:r w:rsidRPr="00C25F8A">
              <w:rPr>
                <w:rFonts w:cs="Arial"/>
                <w:szCs w:val="22"/>
                <w:lang w:val="ky-KG"/>
              </w:rPr>
              <w:t>A salary supplement is provided for experience in international projects:</w:t>
            </w:r>
          </w:p>
          <w:p w14:paraId="2EFC8F9C" w14:textId="77777777" w:rsidR="00C25F8A" w:rsidRPr="00C25F8A" w:rsidRDefault="00C25F8A" w:rsidP="00C25F8A">
            <w:pPr>
              <w:autoSpaceDE w:val="0"/>
              <w:autoSpaceDN w:val="0"/>
              <w:adjustRightInd w:val="0"/>
              <w:jc w:val="left"/>
              <w:rPr>
                <w:rFonts w:cs="Arial"/>
                <w:szCs w:val="22"/>
                <w:lang w:val="ky-KG"/>
              </w:rPr>
            </w:pPr>
            <w:r w:rsidRPr="00C25F8A">
              <w:rPr>
                <w:rFonts w:cs="Arial"/>
                <w:szCs w:val="22"/>
                <w:lang w:val="ky-KG"/>
              </w:rPr>
              <w:t>- from three to five years - in the amount of 10 percent;</w:t>
            </w:r>
          </w:p>
          <w:p w14:paraId="27356D22" w14:textId="77777777" w:rsidR="00A571D1" w:rsidRDefault="00C25F8A" w:rsidP="00C25F8A">
            <w:pPr>
              <w:autoSpaceDE w:val="0"/>
              <w:autoSpaceDN w:val="0"/>
              <w:adjustRightInd w:val="0"/>
              <w:jc w:val="left"/>
              <w:rPr>
                <w:rFonts w:cs="Arial"/>
                <w:szCs w:val="22"/>
                <w:lang w:val="ky-KG"/>
              </w:rPr>
            </w:pPr>
            <w:r w:rsidRPr="00C25F8A">
              <w:rPr>
                <w:rFonts w:cs="Arial"/>
                <w:szCs w:val="22"/>
                <w:lang w:val="ky-KG"/>
              </w:rPr>
              <w:t>- over five years - in the amount of 20 percent.</w:t>
            </w:r>
          </w:p>
          <w:p w14:paraId="0694EDA3" w14:textId="61CD9762" w:rsidR="00C25F8A" w:rsidRPr="00BF06C8" w:rsidRDefault="00C25F8A" w:rsidP="00C25F8A">
            <w:pPr>
              <w:autoSpaceDE w:val="0"/>
              <w:autoSpaceDN w:val="0"/>
              <w:adjustRightInd w:val="0"/>
              <w:jc w:val="left"/>
              <w:rPr>
                <w:rFonts w:cs="Arial"/>
                <w:b/>
                <w:bCs/>
                <w:szCs w:val="22"/>
                <w:lang w:val="ky-KG"/>
              </w:rPr>
            </w:pPr>
          </w:p>
        </w:tc>
      </w:tr>
      <w:tr w:rsidR="000A191D" w14:paraId="6C993D3E" w14:textId="77777777" w:rsidTr="0C152A49">
        <w:tc>
          <w:tcPr>
            <w:tcW w:w="3284" w:type="dxa"/>
            <w:gridSpan w:val="2"/>
            <w:shd w:val="clear" w:color="auto" w:fill="auto"/>
          </w:tcPr>
          <w:p w14:paraId="6A0BFB53" w14:textId="77777777" w:rsidR="000D7316" w:rsidRPr="00BF06C8" w:rsidRDefault="00B061C0" w:rsidP="000D7316">
            <w:pPr>
              <w:autoSpaceDE w:val="0"/>
              <w:autoSpaceDN w:val="0"/>
              <w:adjustRightInd w:val="0"/>
              <w:jc w:val="left"/>
              <w:rPr>
                <w:rFonts w:cs="Arial"/>
                <w:b/>
                <w:bCs/>
                <w:szCs w:val="22"/>
              </w:rPr>
            </w:pPr>
            <w:r w:rsidRPr="00BF06C8">
              <w:rPr>
                <w:rFonts w:cs="Arial"/>
                <w:b/>
                <w:szCs w:val="22"/>
              </w:rPr>
              <w:t xml:space="preserve">Place of </w:t>
            </w:r>
            <w:r w:rsidRPr="00BF06C8">
              <w:rPr>
                <w:rFonts w:cs="Arial"/>
                <w:b/>
                <w:spacing w:val="-2"/>
                <w:szCs w:val="22"/>
              </w:rPr>
              <w:t>Assignment:</w:t>
            </w:r>
          </w:p>
        </w:tc>
        <w:tc>
          <w:tcPr>
            <w:tcW w:w="3185" w:type="dxa"/>
            <w:gridSpan w:val="2"/>
            <w:shd w:val="clear" w:color="auto" w:fill="auto"/>
          </w:tcPr>
          <w:p w14:paraId="68B59BFB" w14:textId="77777777" w:rsidR="000D7316" w:rsidRPr="00BF06C8" w:rsidRDefault="00B061C0" w:rsidP="000D7316">
            <w:pPr>
              <w:autoSpaceDE w:val="0"/>
              <w:autoSpaceDN w:val="0"/>
              <w:adjustRightInd w:val="0"/>
              <w:jc w:val="left"/>
              <w:rPr>
                <w:rFonts w:cs="Arial"/>
                <w:b/>
                <w:bCs/>
                <w:szCs w:val="22"/>
                <w:lang w:val="ru-RU"/>
              </w:rPr>
            </w:pPr>
            <w:r w:rsidRPr="00BF06C8">
              <w:rPr>
                <w:rFonts w:cs="Arial"/>
                <w:b/>
                <w:spacing w:val="-2"/>
                <w:szCs w:val="22"/>
              </w:rPr>
              <w:t>Days/Months:</w:t>
            </w:r>
          </w:p>
        </w:tc>
        <w:tc>
          <w:tcPr>
            <w:tcW w:w="3107" w:type="dxa"/>
            <w:shd w:val="clear" w:color="auto" w:fill="auto"/>
          </w:tcPr>
          <w:p w14:paraId="1A2DDD8D" w14:textId="77777777" w:rsidR="000D7316" w:rsidRPr="00BF06C8" w:rsidRDefault="00B061C0" w:rsidP="000D7316">
            <w:pPr>
              <w:autoSpaceDE w:val="0"/>
              <w:autoSpaceDN w:val="0"/>
              <w:adjustRightInd w:val="0"/>
              <w:jc w:val="left"/>
              <w:rPr>
                <w:rFonts w:cs="Arial"/>
                <w:szCs w:val="22"/>
              </w:rPr>
            </w:pPr>
            <w:r w:rsidRPr="00BF06C8">
              <w:rPr>
                <w:rFonts w:cs="Arial"/>
                <w:b/>
                <w:spacing w:val="-4"/>
                <w:szCs w:val="22"/>
              </w:rPr>
              <w:t>Dates:</w:t>
            </w:r>
          </w:p>
        </w:tc>
      </w:tr>
      <w:tr w:rsidR="000A191D" w14:paraId="777B2309" w14:textId="77777777" w:rsidTr="0C152A49">
        <w:tc>
          <w:tcPr>
            <w:tcW w:w="3284" w:type="dxa"/>
            <w:gridSpan w:val="2"/>
          </w:tcPr>
          <w:p w14:paraId="4DCF5741" w14:textId="77777777" w:rsidR="000D7316" w:rsidRPr="00C25F8A" w:rsidRDefault="00B061C0" w:rsidP="00C33BDD">
            <w:pPr>
              <w:autoSpaceDE w:val="0"/>
              <w:autoSpaceDN w:val="0"/>
              <w:adjustRightInd w:val="0"/>
              <w:jc w:val="left"/>
              <w:rPr>
                <w:rFonts w:cs="Arial"/>
                <w:color w:val="000000"/>
                <w:szCs w:val="22"/>
                <w:lang w:eastAsia="ru-RU"/>
              </w:rPr>
            </w:pPr>
            <w:r w:rsidRPr="00C25F8A">
              <w:rPr>
                <w:rFonts w:cs="Arial"/>
                <w:color w:val="000000"/>
                <w:szCs w:val="22"/>
                <w:lang w:eastAsia="ru-RU"/>
              </w:rPr>
              <w:t>The place of performance of services is the office of the ORP, located at the address: Bishkek, 22A Manas Ave.</w:t>
            </w:r>
          </w:p>
          <w:p w14:paraId="26532976" w14:textId="77777777" w:rsidR="000D7316" w:rsidRPr="00C25F8A" w:rsidRDefault="000D7316" w:rsidP="00C33BDD">
            <w:pPr>
              <w:autoSpaceDE w:val="0"/>
              <w:autoSpaceDN w:val="0"/>
              <w:adjustRightInd w:val="0"/>
              <w:jc w:val="left"/>
              <w:rPr>
                <w:rFonts w:cs="Arial"/>
                <w:szCs w:val="22"/>
              </w:rPr>
            </w:pPr>
          </w:p>
        </w:tc>
        <w:tc>
          <w:tcPr>
            <w:tcW w:w="3185" w:type="dxa"/>
            <w:gridSpan w:val="2"/>
            <w:shd w:val="clear" w:color="auto" w:fill="auto"/>
          </w:tcPr>
          <w:p w14:paraId="5F6A6D54" w14:textId="77777777" w:rsidR="000D7316" w:rsidRPr="00C25F8A" w:rsidRDefault="00B061C0" w:rsidP="00C33BDD">
            <w:pPr>
              <w:jc w:val="left"/>
              <w:rPr>
                <w:rFonts w:cs="Arial"/>
                <w:szCs w:val="22"/>
              </w:rPr>
            </w:pPr>
            <w:r w:rsidRPr="00C25F8A">
              <w:rPr>
                <w:rFonts w:cs="Arial"/>
                <w:szCs w:val="22"/>
              </w:rPr>
              <w:t>12 months, with the possibility of further extension.</w:t>
            </w:r>
          </w:p>
          <w:p w14:paraId="10F12B13" w14:textId="77777777" w:rsidR="000D7316" w:rsidRPr="00C25F8A" w:rsidRDefault="000D7316" w:rsidP="00C33BDD">
            <w:pPr>
              <w:jc w:val="left"/>
              <w:rPr>
                <w:rFonts w:cs="Arial"/>
                <w:b/>
                <w:bCs/>
                <w:szCs w:val="22"/>
              </w:rPr>
            </w:pPr>
          </w:p>
          <w:p w14:paraId="0F0E3F89" w14:textId="77777777" w:rsidR="000D7316" w:rsidRPr="00BF06C8" w:rsidRDefault="00B061C0" w:rsidP="00C33BDD">
            <w:pPr>
              <w:autoSpaceDE w:val="0"/>
              <w:autoSpaceDN w:val="0"/>
              <w:adjustRightInd w:val="0"/>
              <w:jc w:val="left"/>
              <w:rPr>
                <w:rFonts w:cs="Arial"/>
                <w:szCs w:val="22"/>
              </w:rPr>
            </w:pPr>
            <w:r w:rsidRPr="00BF06C8">
              <w:rPr>
                <w:rFonts w:cs="Arial"/>
                <w:szCs w:val="22"/>
              </w:rPr>
              <w:t xml:space="preserve">The probationary period is </w:t>
            </w:r>
            <w:r w:rsidRPr="00BF06C8">
              <w:rPr>
                <w:rFonts w:cs="Arial"/>
                <w:spacing w:val="-10"/>
                <w:szCs w:val="22"/>
              </w:rPr>
              <w:t xml:space="preserve">3 </w:t>
            </w:r>
            <w:r w:rsidRPr="00BF06C8">
              <w:rPr>
                <w:rFonts w:cs="Arial"/>
                <w:spacing w:val="-2"/>
                <w:szCs w:val="22"/>
              </w:rPr>
              <w:t>months.</w:t>
            </w:r>
          </w:p>
        </w:tc>
        <w:tc>
          <w:tcPr>
            <w:tcW w:w="3107" w:type="dxa"/>
            <w:shd w:val="clear" w:color="auto" w:fill="auto"/>
          </w:tcPr>
          <w:p w14:paraId="30A8371F" w14:textId="77777777" w:rsidR="000D7316" w:rsidRPr="00C25F8A" w:rsidRDefault="00B061C0" w:rsidP="00C33BDD">
            <w:pPr>
              <w:jc w:val="left"/>
              <w:rPr>
                <w:rFonts w:cs="Arial"/>
                <w:szCs w:val="22"/>
              </w:rPr>
            </w:pPr>
            <w:r w:rsidRPr="00C25F8A">
              <w:rPr>
                <w:rFonts w:cs="Arial"/>
                <w:szCs w:val="22"/>
              </w:rPr>
              <w:t>Services are scheduled to start at ____________. Subject to ADB approval, the Contract is valid until_______.</w:t>
            </w:r>
          </w:p>
          <w:p w14:paraId="40577D9F" w14:textId="77777777" w:rsidR="000D7316" w:rsidRPr="00C25F8A" w:rsidRDefault="000D7316" w:rsidP="00C33BDD">
            <w:pPr>
              <w:autoSpaceDE w:val="0"/>
              <w:autoSpaceDN w:val="0"/>
              <w:adjustRightInd w:val="0"/>
              <w:jc w:val="left"/>
              <w:rPr>
                <w:rFonts w:cs="Arial"/>
                <w:b/>
                <w:bCs/>
                <w:szCs w:val="22"/>
              </w:rPr>
            </w:pPr>
          </w:p>
        </w:tc>
      </w:tr>
      <w:tr w:rsidR="000A191D" w14:paraId="1EABF6ED" w14:textId="77777777" w:rsidTr="0C152A49">
        <w:trPr>
          <w:trHeight w:val="782"/>
        </w:trPr>
        <w:tc>
          <w:tcPr>
            <w:tcW w:w="3284" w:type="dxa"/>
            <w:gridSpan w:val="2"/>
          </w:tcPr>
          <w:p w14:paraId="49FC0E26" w14:textId="77777777" w:rsidR="00B45E05" w:rsidRPr="00C25F8A" w:rsidRDefault="00B45E05" w:rsidP="00E517C5">
            <w:pPr>
              <w:autoSpaceDE w:val="0"/>
              <w:autoSpaceDN w:val="0"/>
              <w:adjustRightInd w:val="0"/>
              <w:rPr>
                <w:rFonts w:cs="Arial"/>
                <w:color w:val="000000"/>
                <w:szCs w:val="22"/>
                <w:lang w:eastAsia="ru-RU"/>
              </w:rPr>
            </w:pPr>
          </w:p>
          <w:p w14:paraId="65B7A7A3" w14:textId="77777777" w:rsidR="00322C3A" w:rsidRPr="00BF06C8" w:rsidRDefault="00B45E05" w:rsidP="00E517C5">
            <w:pPr>
              <w:autoSpaceDE w:val="0"/>
              <w:autoSpaceDN w:val="0"/>
              <w:adjustRightInd w:val="0"/>
              <w:rPr>
                <w:rFonts w:cs="Arial"/>
                <w:szCs w:val="22"/>
              </w:rPr>
            </w:pPr>
            <w:proofErr w:type="spellStart"/>
            <w:r w:rsidRPr="00BF06C8">
              <w:rPr>
                <w:rFonts w:cs="Arial"/>
                <w:color w:val="000000"/>
                <w:szCs w:val="22"/>
                <w:lang w:val="ru-RU" w:eastAsia="ru-RU"/>
              </w:rPr>
              <w:t>Contract</w:t>
            </w:r>
            <w:proofErr w:type="spellEnd"/>
            <w:r w:rsidRPr="00BF06C8">
              <w:rPr>
                <w:rFonts w:cs="Arial"/>
                <w:color w:val="000000"/>
                <w:szCs w:val="22"/>
                <w:lang w:val="ru-RU" w:eastAsia="ru-RU"/>
              </w:rPr>
              <w:t xml:space="preserve"> </w:t>
            </w:r>
            <w:proofErr w:type="spellStart"/>
            <w:r w:rsidRPr="00BF06C8">
              <w:rPr>
                <w:rFonts w:cs="Arial"/>
                <w:color w:val="000000"/>
                <w:szCs w:val="22"/>
                <w:lang w:val="ru-RU" w:eastAsia="ru-RU"/>
              </w:rPr>
              <w:t>Period</w:t>
            </w:r>
            <w:proofErr w:type="spellEnd"/>
            <w:r w:rsidRPr="00BF06C8">
              <w:rPr>
                <w:rFonts w:cs="Arial"/>
                <w:color w:val="000000"/>
                <w:szCs w:val="22"/>
                <w:lang w:val="ru-RU" w:eastAsia="ru-RU"/>
              </w:rPr>
              <w:t>:</w:t>
            </w:r>
          </w:p>
        </w:tc>
        <w:tc>
          <w:tcPr>
            <w:tcW w:w="3185" w:type="dxa"/>
            <w:gridSpan w:val="2"/>
          </w:tcPr>
          <w:p w14:paraId="51A6FE44" w14:textId="77777777" w:rsidR="00B45E05" w:rsidRPr="00BF06C8" w:rsidRDefault="00B45E05" w:rsidP="00E517C5">
            <w:pPr>
              <w:autoSpaceDE w:val="0"/>
              <w:autoSpaceDN w:val="0"/>
              <w:adjustRightInd w:val="0"/>
              <w:rPr>
                <w:rFonts w:cs="Arial"/>
                <w:szCs w:val="22"/>
                <w:lang w:val="ru-RU"/>
              </w:rPr>
            </w:pPr>
          </w:p>
          <w:p w14:paraId="0E755FAE" w14:textId="77777777" w:rsidR="00322C3A" w:rsidRPr="00BF06C8" w:rsidRDefault="00B45E05" w:rsidP="00E517C5">
            <w:pPr>
              <w:autoSpaceDE w:val="0"/>
              <w:autoSpaceDN w:val="0"/>
              <w:adjustRightInd w:val="0"/>
              <w:rPr>
                <w:rFonts w:cs="Arial"/>
                <w:szCs w:val="22"/>
                <w:lang w:val="ru-RU"/>
              </w:rPr>
            </w:pPr>
            <w:r w:rsidRPr="00BF06C8">
              <w:rPr>
                <w:rFonts w:cs="Arial"/>
                <w:szCs w:val="22"/>
                <w:lang w:val="ru-RU"/>
              </w:rPr>
              <w:t>_______</w:t>
            </w:r>
          </w:p>
        </w:tc>
        <w:tc>
          <w:tcPr>
            <w:tcW w:w="3107" w:type="dxa"/>
          </w:tcPr>
          <w:p w14:paraId="47E45C0B" w14:textId="77777777" w:rsidR="00322C3A" w:rsidRPr="00BF06C8" w:rsidRDefault="00322C3A" w:rsidP="00322C3A">
            <w:pPr>
              <w:autoSpaceDE w:val="0"/>
              <w:autoSpaceDN w:val="0"/>
              <w:adjustRightInd w:val="0"/>
              <w:jc w:val="left"/>
              <w:rPr>
                <w:rFonts w:cs="Arial"/>
                <w:szCs w:val="22"/>
                <w:lang w:val="ru-RU"/>
              </w:rPr>
            </w:pPr>
          </w:p>
        </w:tc>
      </w:tr>
    </w:tbl>
    <w:p w14:paraId="462CAF46" w14:textId="77777777" w:rsidR="00A66F11" w:rsidRPr="00150A6C" w:rsidRDefault="00A66F11" w:rsidP="00A66F11">
      <w:pPr>
        <w:tabs>
          <w:tab w:val="left" w:pos="1685"/>
        </w:tabs>
        <w:autoSpaceDE w:val="0"/>
        <w:autoSpaceDN w:val="0"/>
        <w:adjustRightInd w:val="0"/>
        <w:jc w:val="center"/>
        <w:rPr>
          <w:rFonts w:eastAsia="Calibri" w:cs="Arial"/>
          <w:b/>
          <w:szCs w:val="22"/>
          <w:lang w:val="ru-RU"/>
        </w:rPr>
      </w:pPr>
    </w:p>
    <w:sectPr w:rsidR="00A66F11" w:rsidRPr="00150A6C" w:rsidSect="00F057A2">
      <w:footerReference w:type="even" r:id="rId11"/>
      <w:footerReference w:type="default" r:id="rId12"/>
      <w:footerReference w:type="first" r:id="rId13"/>
      <w:footnotePr>
        <w:numRestart w:val="eachSect"/>
      </w:footnotePr>
      <w:endnotePr>
        <w:numRestart w:val="eachSect"/>
      </w:endnotePr>
      <w:pgSz w:w="12240" w:h="15840" w:code="1"/>
      <w:pgMar w:top="851" w:right="1440" w:bottom="568"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C8700" w14:textId="77777777" w:rsidR="00336B74" w:rsidRDefault="00336B74">
      <w:r>
        <w:separator/>
      </w:r>
    </w:p>
  </w:endnote>
  <w:endnote w:type="continuationSeparator" w:id="0">
    <w:p w14:paraId="106E1088" w14:textId="77777777" w:rsidR="00336B74" w:rsidRDefault="0033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wiss 721 Roman">
    <w:altName w:val="Arial"/>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 w:fontKey="{15EC855B-2154-4BBE-8575-ECE94C8B3ADF}"/>
  </w:font>
  <w:font w:name="Calibri">
    <w:panose1 w:val="020F0502020204030204"/>
    <w:charset w:val="CC"/>
    <w:family w:val="swiss"/>
    <w:pitch w:val="variable"/>
    <w:sig w:usb0="E4002EFF" w:usb1="C200247B" w:usb2="00000009" w:usb3="00000000" w:csb0="000001FF" w:csb1="00000000"/>
    <w:embedRegular r:id="rId2" w:fontKey="{04AD7BE3-B126-400A-8412-4E2F803C9B99}"/>
    <w:embedBold r:id="rId3" w:fontKey="{DA61D830-1672-4065-B8D3-D1A8A7278DE6}"/>
  </w:font>
  <w:font w:name="Cambria">
    <w:panose1 w:val="02040503050406030204"/>
    <w:charset w:val="CC"/>
    <w:family w:val="roman"/>
    <w:pitch w:val="variable"/>
    <w:sig w:usb0="E00006FF" w:usb1="420024FF" w:usb2="02000000" w:usb3="00000000" w:csb0="0000019F" w:csb1="00000000"/>
    <w:embedRegular r:id="rId4" w:fontKey="{516EC0A6-87F7-41E3-993C-DCD3CEA0B7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74308" w14:textId="77777777" w:rsidR="00031283" w:rsidRDefault="000312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08413" w14:textId="77777777" w:rsidR="00634091" w:rsidRPr="003547EC" w:rsidRDefault="00634091">
    <w:pPr>
      <w:pStyle w:val="a6"/>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6A12F" w14:textId="77777777" w:rsidR="00031283" w:rsidRDefault="0003128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04533" w14:textId="77777777" w:rsidR="00336B74" w:rsidRDefault="00336B74">
      <w:r>
        <w:separator/>
      </w:r>
    </w:p>
  </w:footnote>
  <w:footnote w:type="continuationSeparator" w:id="0">
    <w:p w14:paraId="77844ECE" w14:textId="77777777" w:rsidR="00336B74" w:rsidRDefault="00336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C7006C2"/>
    <w:lvl w:ilvl="0">
      <w:start w:val="1"/>
      <w:numFmt w:val="decimal"/>
      <w:lvlText w:val="%1."/>
      <w:lvlJc w:val="left"/>
      <w:pPr>
        <w:tabs>
          <w:tab w:val="num" w:pos="360"/>
        </w:tabs>
        <w:ind w:left="360" w:hanging="360"/>
      </w:pPr>
    </w:lvl>
  </w:abstractNum>
  <w:abstractNum w:abstractNumId="1" w15:restartNumberingAfterBreak="0">
    <w:nsid w:val="FFFFFFFB"/>
    <w:multiLevelType w:val="multilevel"/>
    <w:tmpl w:val="B67EA610"/>
    <w:lvl w:ilvl="0">
      <w:start w:val="1"/>
      <w:numFmt w:val="upperRoman"/>
      <w:pStyle w:val="1"/>
      <w:lvlText w:val="%1."/>
      <w:legacy w:legacy="1" w:legacySpace="0" w:legacyIndent="720"/>
      <w:lvlJc w:val="left"/>
      <w:pPr>
        <w:ind w:left="720" w:hanging="720"/>
      </w:pPr>
    </w:lvl>
    <w:lvl w:ilvl="1">
      <w:start w:val="1"/>
      <w:numFmt w:val="upperLetter"/>
      <w:pStyle w:val="2"/>
      <w:lvlText w:val="%2."/>
      <w:legacy w:legacy="1" w:legacySpace="0" w:legacyIndent="720"/>
      <w:lvlJc w:val="left"/>
      <w:pPr>
        <w:ind w:left="720" w:hanging="720"/>
      </w:pPr>
    </w:lvl>
    <w:lvl w:ilvl="2">
      <w:start w:val="1"/>
      <w:numFmt w:val="decimal"/>
      <w:pStyle w:val="3"/>
      <w:lvlText w:val="%3."/>
      <w:legacy w:legacy="1" w:legacySpace="0" w:legacyIndent="720"/>
      <w:lvlJc w:val="left"/>
      <w:pPr>
        <w:ind w:left="1440" w:hanging="720"/>
      </w:pPr>
    </w:lvl>
    <w:lvl w:ilvl="3">
      <w:start w:val="1"/>
      <w:numFmt w:val="lowerLetter"/>
      <w:pStyle w:val="4"/>
      <w:lvlText w:val="%4."/>
      <w:legacy w:legacy="1" w:legacySpace="0" w:legacyIndent="720"/>
      <w:lvlJc w:val="left"/>
      <w:pPr>
        <w:ind w:left="2160" w:hanging="720"/>
      </w:pPr>
    </w:lvl>
    <w:lvl w:ilvl="4">
      <w:start w:val="1"/>
      <w:numFmt w:val="lowerRoman"/>
      <w:pStyle w:val="5"/>
      <w:lvlText w:val="%5."/>
      <w:legacy w:legacy="1" w:legacySpace="0" w:legacyIndent="720"/>
      <w:lvlJc w:val="left"/>
      <w:pPr>
        <w:ind w:left="2880" w:hanging="720"/>
      </w:pPr>
    </w:lvl>
    <w:lvl w:ilvl="5">
      <w:start w:val="1"/>
      <w:numFmt w:val="none"/>
      <w:pStyle w:val="6"/>
      <w:suff w:val="nothing"/>
      <w:lvlText w:val=""/>
      <w:lvlJc w:val="left"/>
      <w:pPr>
        <w:ind w:left="4320" w:hanging="720"/>
      </w:pPr>
    </w:lvl>
    <w:lvl w:ilvl="6">
      <w:start w:val="1"/>
      <w:numFmt w:val="none"/>
      <w:pStyle w:val="7"/>
      <w:suff w:val="nothing"/>
      <w:lvlText w:val=""/>
      <w:lvlJc w:val="left"/>
      <w:pPr>
        <w:ind w:left="5040" w:hanging="720"/>
      </w:pPr>
    </w:lvl>
    <w:lvl w:ilvl="7">
      <w:start w:val="1"/>
      <w:numFmt w:val="none"/>
      <w:pStyle w:val="8"/>
      <w:suff w:val="nothing"/>
      <w:lvlText w:val=""/>
      <w:lvlJc w:val="left"/>
      <w:pPr>
        <w:ind w:left="5760" w:hanging="720"/>
      </w:pPr>
    </w:lvl>
    <w:lvl w:ilvl="8">
      <w:start w:val="1"/>
      <w:numFmt w:val="none"/>
      <w:pStyle w:val="9"/>
      <w:suff w:val="nothing"/>
      <w:lvlText w:val=""/>
      <w:lvlJc w:val="left"/>
      <w:pPr>
        <w:ind w:left="6480" w:hanging="720"/>
      </w:pPr>
    </w:lvl>
  </w:abstractNum>
  <w:abstractNum w:abstractNumId="2" w15:restartNumberingAfterBreak="0">
    <w:nsid w:val="0085124D"/>
    <w:multiLevelType w:val="hybridMultilevel"/>
    <w:tmpl w:val="CB3695B8"/>
    <w:lvl w:ilvl="0" w:tplc="46F8FC14">
      <w:start w:val="1"/>
      <w:numFmt w:val="lowerRoman"/>
      <w:lvlText w:val="(%1)"/>
      <w:lvlJc w:val="left"/>
      <w:pPr>
        <w:ind w:left="1080" w:hanging="720"/>
      </w:pPr>
      <w:rPr>
        <w:rFonts w:hint="default"/>
      </w:rPr>
    </w:lvl>
    <w:lvl w:ilvl="1" w:tplc="12687DB8" w:tentative="1">
      <w:start w:val="1"/>
      <w:numFmt w:val="lowerLetter"/>
      <w:lvlText w:val="%2."/>
      <w:lvlJc w:val="left"/>
      <w:pPr>
        <w:ind w:left="1440" w:hanging="360"/>
      </w:pPr>
    </w:lvl>
    <w:lvl w:ilvl="2" w:tplc="85C8C304" w:tentative="1">
      <w:start w:val="1"/>
      <w:numFmt w:val="lowerRoman"/>
      <w:lvlText w:val="%3."/>
      <w:lvlJc w:val="right"/>
      <w:pPr>
        <w:ind w:left="2160" w:hanging="180"/>
      </w:pPr>
    </w:lvl>
    <w:lvl w:ilvl="3" w:tplc="F8904FAE" w:tentative="1">
      <w:start w:val="1"/>
      <w:numFmt w:val="decimal"/>
      <w:lvlText w:val="%4."/>
      <w:lvlJc w:val="left"/>
      <w:pPr>
        <w:ind w:left="2880" w:hanging="360"/>
      </w:pPr>
    </w:lvl>
    <w:lvl w:ilvl="4" w:tplc="3662D332" w:tentative="1">
      <w:start w:val="1"/>
      <w:numFmt w:val="lowerLetter"/>
      <w:lvlText w:val="%5."/>
      <w:lvlJc w:val="left"/>
      <w:pPr>
        <w:ind w:left="3600" w:hanging="360"/>
      </w:pPr>
    </w:lvl>
    <w:lvl w:ilvl="5" w:tplc="CE7052F4" w:tentative="1">
      <w:start w:val="1"/>
      <w:numFmt w:val="lowerRoman"/>
      <w:lvlText w:val="%6."/>
      <w:lvlJc w:val="right"/>
      <w:pPr>
        <w:ind w:left="4320" w:hanging="180"/>
      </w:pPr>
    </w:lvl>
    <w:lvl w:ilvl="6" w:tplc="D5EA0E66" w:tentative="1">
      <w:start w:val="1"/>
      <w:numFmt w:val="decimal"/>
      <w:lvlText w:val="%7."/>
      <w:lvlJc w:val="left"/>
      <w:pPr>
        <w:ind w:left="5040" w:hanging="360"/>
      </w:pPr>
    </w:lvl>
    <w:lvl w:ilvl="7" w:tplc="D64CE30C" w:tentative="1">
      <w:start w:val="1"/>
      <w:numFmt w:val="lowerLetter"/>
      <w:lvlText w:val="%8."/>
      <w:lvlJc w:val="left"/>
      <w:pPr>
        <w:ind w:left="5760" w:hanging="360"/>
      </w:pPr>
    </w:lvl>
    <w:lvl w:ilvl="8" w:tplc="D01A04C2" w:tentative="1">
      <w:start w:val="1"/>
      <w:numFmt w:val="lowerRoman"/>
      <w:lvlText w:val="%9."/>
      <w:lvlJc w:val="right"/>
      <w:pPr>
        <w:ind w:left="6480" w:hanging="180"/>
      </w:pPr>
    </w:lvl>
  </w:abstractNum>
  <w:abstractNum w:abstractNumId="3" w15:restartNumberingAfterBreak="0">
    <w:nsid w:val="09BA4751"/>
    <w:multiLevelType w:val="hybridMultilevel"/>
    <w:tmpl w:val="20E8C776"/>
    <w:lvl w:ilvl="0" w:tplc="E108787E">
      <w:start w:val="1"/>
      <w:numFmt w:val="decimal"/>
      <w:lvlText w:val="%1."/>
      <w:lvlJc w:val="left"/>
      <w:pPr>
        <w:tabs>
          <w:tab w:val="num" w:pos="720"/>
        </w:tabs>
        <w:ind w:left="720" w:hanging="360"/>
      </w:pPr>
      <w:rPr>
        <w:rFonts w:hint="default"/>
      </w:rPr>
    </w:lvl>
    <w:lvl w:ilvl="1" w:tplc="EA86D1E4" w:tentative="1">
      <w:start w:val="1"/>
      <w:numFmt w:val="lowerLetter"/>
      <w:lvlText w:val="%2."/>
      <w:lvlJc w:val="left"/>
      <w:pPr>
        <w:tabs>
          <w:tab w:val="num" w:pos="1440"/>
        </w:tabs>
        <w:ind w:left="1440" w:hanging="360"/>
      </w:pPr>
    </w:lvl>
    <w:lvl w:ilvl="2" w:tplc="C67E53FA" w:tentative="1">
      <w:start w:val="1"/>
      <w:numFmt w:val="lowerRoman"/>
      <w:lvlText w:val="%3."/>
      <w:lvlJc w:val="right"/>
      <w:pPr>
        <w:tabs>
          <w:tab w:val="num" w:pos="2160"/>
        </w:tabs>
        <w:ind w:left="2160" w:hanging="180"/>
      </w:pPr>
    </w:lvl>
    <w:lvl w:ilvl="3" w:tplc="11009042" w:tentative="1">
      <w:start w:val="1"/>
      <w:numFmt w:val="decimal"/>
      <w:lvlText w:val="%4."/>
      <w:lvlJc w:val="left"/>
      <w:pPr>
        <w:tabs>
          <w:tab w:val="num" w:pos="2880"/>
        </w:tabs>
        <w:ind w:left="2880" w:hanging="360"/>
      </w:pPr>
    </w:lvl>
    <w:lvl w:ilvl="4" w:tplc="B7FCE65C" w:tentative="1">
      <w:start w:val="1"/>
      <w:numFmt w:val="lowerLetter"/>
      <w:lvlText w:val="%5."/>
      <w:lvlJc w:val="left"/>
      <w:pPr>
        <w:tabs>
          <w:tab w:val="num" w:pos="3600"/>
        </w:tabs>
        <w:ind w:left="3600" w:hanging="360"/>
      </w:pPr>
    </w:lvl>
    <w:lvl w:ilvl="5" w:tplc="FB2EDC46" w:tentative="1">
      <w:start w:val="1"/>
      <w:numFmt w:val="lowerRoman"/>
      <w:lvlText w:val="%6."/>
      <w:lvlJc w:val="right"/>
      <w:pPr>
        <w:tabs>
          <w:tab w:val="num" w:pos="4320"/>
        </w:tabs>
        <w:ind w:left="4320" w:hanging="180"/>
      </w:pPr>
    </w:lvl>
    <w:lvl w:ilvl="6" w:tplc="EC181D16" w:tentative="1">
      <w:start w:val="1"/>
      <w:numFmt w:val="decimal"/>
      <w:lvlText w:val="%7."/>
      <w:lvlJc w:val="left"/>
      <w:pPr>
        <w:tabs>
          <w:tab w:val="num" w:pos="5040"/>
        </w:tabs>
        <w:ind w:left="5040" w:hanging="360"/>
      </w:pPr>
    </w:lvl>
    <w:lvl w:ilvl="7" w:tplc="238CF980" w:tentative="1">
      <w:start w:val="1"/>
      <w:numFmt w:val="lowerLetter"/>
      <w:lvlText w:val="%8."/>
      <w:lvlJc w:val="left"/>
      <w:pPr>
        <w:tabs>
          <w:tab w:val="num" w:pos="5760"/>
        </w:tabs>
        <w:ind w:left="5760" w:hanging="360"/>
      </w:pPr>
    </w:lvl>
    <w:lvl w:ilvl="8" w:tplc="5492B6EA" w:tentative="1">
      <w:start w:val="1"/>
      <w:numFmt w:val="lowerRoman"/>
      <w:lvlText w:val="%9."/>
      <w:lvlJc w:val="right"/>
      <w:pPr>
        <w:tabs>
          <w:tab w:val="num" w:pos="6480"/>
        </w:tabs>
        <w:ind w:left="6480" w:hanging="180"/>
      </w:pPr>
    </w:lvl>
  </w:abstractNum>
  <w:abstractNum w:abstractNumId="4" w15:restartNumberingAfterBreak="0">
    <w:nsid w:val="0F1F37FE"/>
    <w:multiLevelType w:val="hybridMultilevel"/>
    <w:tmpl w:val="7B90CB1E"/>
    <w:lvl w:ilvl="0" w:tplc="5DA61A0A">
      <w:start w:val="1"/>
      <w:numFmt w:val="bullet"/>
      <w:lvlText w:val=""/>
      <w:lvlJc w:val="left"/>
      <w:pPr>
        <w:tabs>
          <w:tab w:val="num" w:pos="720"/>
        </w:tabs>
        <w:ind w:left="720" w:hanging="360"/>
      </w:pPr>
      <w:rPr>
        <w:rFonts w:ascii="Symbol" w:hAnsi="Symbol" w:hint="default"/>
      </w:rPr>
    </w:lvl>
    <w:lvl w:ilvl="1" w:tplc="7740404C" w:tentative="1">
      <w:start w:val="1"/>
      <w:numFmt w:val="bullet"/>
      <w:lvlText w:val="o"/>
      <w:lvlJc w:val="left"/>
      <w:pPr>
        <w:tabs>
          <w:tab w:val="num" w:pos="1440"/>
        </w:tabs>
        <w:ind w:left="1440" w:hanging="360"/>
      </w:pPr>
      <w:rPr>
        <w:rFonts w:ascii="Courier New" w:hAnsi="Courier New" w:cs="Courier New" w:hint="default"/>
      </w:rPr>
    </w:lvl>
    <w:lvl w:ilvl="2" w:tplc="F0A46C54" w:tentative="1">
      <w:start w:val="1"/>
      <w:numFmt w:val="bullet"/>
      <w:lvlText w:val=""/>
      <w:lvlJc w:val="left"/>
      <w:pPr>
        <w:tabs>
          <w:tab w:val="num" w:pos="2160"/>
        </w:tabs>
        <w:ind w:left="2160" w:hanging="360"/>
      </w:pPr>
      <w:rPr>
        <w:rFonts w:ascii="Wingdings" w:hAnsi="Wingdings" w:hint="default"/>
      </w:rPr>
    </w:lvl>
    <w:lvl w:ilvl="3" w:tplc="5DF61318" w:tentative="1">
      <w:start w:val="1"/>
      <w:numFmt w:val="bullet"/>
      <w:lvlText w:val=""/>
      <w:lvlJc w:val="left"/>
      <w:pPr>
        <w:tabs>
          <w:tab w:val="num" w:pos="2880"/>
        </w:tabs>
        <w:ind w:left="2880" w:hanging="360"/>
      </w:pPr>
      <w:rPr>
        <w:rFonts w:ascii="Symbol" w:hAnsi="Symbol" w:hint="default"/>
      </w:rPr>
    </w:lvl>
    <w:lvl w:ilvl="4" w:tplc="BE58D674" w:tentative="1">
      <w:start w:val="1"/>
      <w:numFmt w:val="bullet"/>
      <w:lvlText w:val="o"/>
      <w:lvlJc w:val="left"/>
      <w:pPr>
        <w:tabs>
          <w:tab w:val="num" w:pos="3600"/>
        </w:tabs>
        <w:ind w:left="3600" w:hanging="360"/>
      </w:pPr>
      <w:rPr>
        <w:rFonts w:ascii="Courier New" w:hAnsi="Courier New" w:cs="Courier New" w:hint="default"/>
      </w:rPr>
    </w:lvl>
    <w:lvl w:ilvl="5" w:tplc="C2500792" w:tentative="1">
      <w:start w:val="1"/>
      <w:numFmt w:val="bullet"/>
      <w:lvlText w:val=""/>
      <w:lvlJc w:val="left"/>
      <w:pPr>
        <w:tabs>
          <w:tab w:val="num" w:pos="4320"/>
        </w:tabs>
        <w:ind w:left="4320" w:hanging="360"/>
      </w:pPr>
      <w:rPr>
        <w:rFonts w:ascii="Wingdings" w:hAnsi="Wingdings" w:hint="default"/>
      </w:rPr>
    </w:lvl>
    <w:lvl w:ilvl="6" w:tplc="E61EABC6" w:tentative="1">
      <w:start w:val="1"/>
      <w:numFmt w:val="bullet"/>
      <w:lvlText w:val=""/>
      <w:lvlJc w:val="left"/>
      <w:pPr>
        <w:tabs>
          <w:tab w:val="num" w:pos="5040"/>
        </w:tabs>
        <w:ind w:left="5040" w:hanging="360"/>
      </w:pPr>
      <w:rPr>
        <w:rFonts w:ascii="Symbol" w:hAnsi="Symbol" w:hint="default"/>
      </w:rPr>
    </w:lvl>
    <w:lvl w:ilvl="7" w:tplc="73C4A5DE" w:tentative="1">
      <w:start w:val="1"/>
      <w:numFmt w:val="bullet"/>
      <w:lvlText w:val="o"/>
      <w:lvlJc w:val="left"/>
      <w:pPr>
        <w:tabs>
          <w:tab w:val="num" w:pos="5760"/>
        </w:tabs>
        <w:ind w:left="5760" w:hanging="360"/>
      </w:pPr>
      <w:rPr>
        <w:rFonts w:ascii="Courier New" w:hAnsi="Courier New" w:cs="Courier New" w:hint="default"/>
      </w:rPr>
    </w:lvl>
    <w:lvl w:ilvl="8" w:tplc="A494307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6F08B9"/>
    <w:multiLevelType w:val="singleLevel"/>
    <w:tmpl w:val="7AEE5FF4"/>
    <w:lvl w:ilvl="0">
      <w:start w:val="1"/>
      <w:numFmt w:val="lowerRoman"/>
      <w:lvlText w:val="(%1)"/>
      <w:legacy w:legacy="1" w:legacySpace="0" w:legacyIndent="360"/>
      <w:lvlJc w:val="left"/>
      <w:pPr>
        <w:ind w:left="1080" w:hanging="360"/>
      </w:pPr>
    </w:lvl>
  </w:abstractNum>
  <w:abstractNum w:abstractNumId="6" w15:restartNumberingAfterBreak="0">
    <w:nsid w:val="2E604D55"/>
    <w:multiLevelType w:val="hybridMultilevel"/>
    <w:tmpl w:val="B218B7F0"/>
    <w:lvl w:ilvl="0" w:tplc="3EEC5F70">
      <w:start w:val="1"/>
      <w:numFmt w:val="decimal"/>
      <w:lvlText w:val="%1."/>
      <w:lvlJc w:val="left"/>
      <w:pPr>
        <w:ind w:left="720" w:hanging="360"/>
      </w:pPr>
      <w:rPr>
        <w:rFonts w:hint="default"/>
        <w:color w:val="000000"/>
      </w:rPr>
    </w:lvl>
    <w:lvl w:ilvl="1" w:tplc="D9C4EFE4" w:tentative="1">
      <w:start w:val="1"/>
      <w:numFmt w:val="lowerLetter"/>
      <w:lvlText w:val="%2."/>
      <w:lvlJc w:val="left"/>
      <w:pPr>
        <w:ind w:left="1440" w:hanging="360"/>
      </w:pPr>
    </w:lvl>
    <w:lvl w:ilvl="2" w:tplc="BDF87980" w:tentative="1">
      <w:start w:val="1"/>
      <w:numFmt w:val="lowerRoman"/>
      <w:lvlText w:val="%3."/>
      <w:lvlJc w:val="right"/>
      <w:pPr>
        <w:ind w:left="2160" w:hanging="180"/>
      </w:pPr>
    </w:lvl>
    <w:lvl w:ilvl="3" w:tplc="91420E48" w:tentative="1">
      <w:start w:val="1"/>
      <w:numFmt w:val="decimal"/>
      <w:lvlText w:val="%4."/>
      <w:lvlJc w:val="left"/>
      <w:pPr>
        <w:ind w:left="2880" w:hanging="360"/>
      </w:pPr>
    </w:lvl>
    <w:lvl w:ilvl="4" w:tplc="349817B8" w:tentative="1">
      <w:start w:val="1"/>
      <w:numFmt w:val="lowerLetter"/>
      <w:lvlText w:val="%5."/>
      <w:lvlJc w:val="left"/>
      <w:pPr>
        <w:ind w:left="3600" w:hanging="360"/>
      </w:pPr>
    </w:lvl>
    <w:lvl w:ilvl="5" w:tplc="48543CA6" w:tentative="1">
      <w:start w:val="1"/>
      <w:numFmt w:val="lowerRoman"/>
      <w:lvlText w:val="%6."/>
      <w:lvlJc w:val="right"/>
      <w:pPr>
        <w:ind w:left="4320" w:hanging="180"/>
      </w:pPr>
    </w:lvl>
    <w:lvl w:ilvl="6" w:tplc="2802273C" w:tentative="1">
      <w:start w:val="1"/>
      <w:numFmt w:val="decimal"/>
      <w:lvlText w:val="%7."/>
      <w:lvlJc w:val="left"/>
      <w:pPr>
        <w:ind w:left="5040" w:hanging="360"/>
      </w:pPr>
    </w:lvl>
    <w:lvl w:ilvl="7" w:tplc="95185D1C" w:tentative="1">
      <w:start w:val="1"/>
      <w:numFmt w:val="lowerLetter"/>
      <w:lvlText w:val="%8."/>
      <w:lvlJc w:val="left"/>
      <w:pPr>
        <w:ind w:left="5760" w:hanging="360"/>
      </w:pPr>
    </w:lvl>
    <w:lvl w:ilvl="8" w:tplc="94FC0454" w:tentative="1">
      <w:start w:val="1"/>
      <w:numFmt w:val="lowerRoman"/>
      <w:lvlText w:val="%9."/>
      <w:lvlJc w:val="right"/>
      <w:pPr>
        <w:ind w:left="6480" w:hanging="180"/>
      </w:pPr>
    </w:lvl>
  </w:abstractNum>
  <w:abstractNum w:abstractNumId="7" w15:restartNumberingAfterBreak="0">
    <w:nsid w:val="320D662B"/>
    <w:multiLevelType w:val="hybridMultilevel"/>
    <w:tmpl w:val="9BBE634C"/>
    <w:lvl w:ilvl="0" w:tplc="D8082DE2">
      <w:start w:val="1"/>
      <w:numFmt w:val="bullet"/>
      <w:lvlText w:val=""/>
      <w:lvlJc w:val="left"/>
      <w:pPr>
        <w:tabs>
          <w:tab w:val="num" w:pos="720"/>
        </w:tabs>
        <w:ind w:left="720" w:hanging="360"/>
      </w:pPr>
      <w:rPr>
        <w:rFonts w:ascii="Symbol" w:hAnsi="Symbol" w:hint="default"/>
      </w:rPr>
    </w:lvl>
    <w:lvl w:ilvl="1" w:tplc="88E41188" w:tentative="1">
      <w:start w:val="1"/>
      <w:numFmt w:val="bullet"/>
      <w:lvlText w:val="o"/>
      <w:lvlJc w:val="left"/>
      <w:pPr>
        <w:tabs>
          <w:tab w:val="num" w:pos="1440"/>
        </w:tabs>
        <w:ind w:left="1440" w:hanging="360"/>
      </w:pPr>
      <w:rPr>
        <w:rFonts w:ascii="Courier New" w:hAnsi="Courier New" w:cs="Courier New" w:hint="default"/>
      </w:rPr>
    </w:lvl>
    <w:lvl w:ilvl="2" w:tplc="DBB08824" w:tentative="1">
      <w:start w:val="1"/>
      <w:numFmt w:val="bullet"/>
      <w:lvlText w:val=""/>
      <w:lvlJc w:val="left"/>
      <w:pPr>
        <w:tabs>
          <w:tab w:val="num" w:pos="2160"/>
        </w:tabs>
        <w:ind w:left="2160" w:hanging="360"/>
      </w:pPr>
      <w:rPr>
        <w:rFonts w:ascii="Wingdings" w:hAnsi="Wingdings" w:hint="default"/>
      </w:rPr>
    </w:lvl>
    <w:lvl w:ilvl="3" w:tplc="6B284568" w:tentative="1">
      <w:start w:val="1"/>
      <w:numFmt w:val="bullet"/>
      <w:lvlText w:val=""/>
      <w:lvlJc w:val="left"/>
      <w:pPr>
        <w:tabs>
          <w:tab w:val="num" w:pos="2880"/>
        </w:tabs>
        <w:ind w:left="2880" w:hanging="360"/>
      </w:pPr>
      <w:rPr>
        <w:rFonts w:ascii="Symbol" w:hAnsi="Symbol" w:hint="default"/>
      </w:rPr>
    </w:lvl>
    <w:lvl w:ilvl="4" w:tplc="143C8570" w:tentative="1">
      <w:start w:val="1"/>
      <w:numFmt w:val="bullet"/>
      <w:lvlText w:val="o"/>
      <w:lvlJc w:val="left"/>
      <w:pPr>
        <w:tabs>
          <w:tab w:val="num" w:pos="3600"/>
        </w:tabs>
        <w:ind w:left="3600" w:hanging="360"/>
      </w:pPr>
      <w:rPr>
        <w:rFonts w:ascii="Courier New" w:hAnsi="Courier New" w:cs="Courier New" w:hint="default"/>
      </w:rPr>
    </w:lvl>
    <w:lvl w:ilvl="5" w:tplc="9368718C" w:tentative="1">
      <w:start w:val="1"/>
      <w:numFmt w:val="bullet"/>
      <w:lvlText w:val=""/>
      <w:lvlJc w:val="left"/>
      <w:pPr>
        <w:tabs>
          <w:tab w:val="num" w:pos="4320"/>
        </w:tabs>
        <w:ind w:left="4320" w:hanging="360"/>
      </w:pPr>
      <w:rPr>
        <w:rFonts w:ascii="Wingdings" w:hAnsi="Wingdings" w:hint="default"/>
      </w:rPr>
    </w:lvl>
    <w:lvl w:ilvl="6" w:tplc="74B6DD6A" w:tentative="1">
      <w:start w:val="1"/>
      <w:numFmt w:val="bullet"/>
      <w:lvlText w:val=""/>
      <w:lvlJc w:val="left"/>
      <w:pPr>
        <w:tabs>
          <w:tab w:val="num" w:pos="5040"/>
        </w:tabs>
        <w:ind w:left="5040" w:hanging="360"/>
      </w:pPr>
      <w:rPr>
        <w:rFonts w:ascii="Symbol" w:hAnsi="Symbol" w:hint="default"/>
      </w:rPr>
    </w:lvl>
    <w:lvl w:ilvl="7" w:tplc="BE82119A" w:tentative="1">
      <w:start w:val="1"/>
      <w:numFmt w:val="bullet"/>
      <w:lvlText w:val="o"/>
      <w:lvlJc w:val="left"/>
      <w:pPr>
        <w:tabs>
          <w:tab w:val="num" w:pos="5760"/>
        </w:tabs>
        <w:ind w:left="5760" w:hanging="360"/>
      </w:pPr>
      <w:rPr>
        <w:rFonts w:ascii="Courier New" w:hAnsi="Courier New" w:cs="Courier New" w:hint="default"/>
      </w:rPr>
    </w:lvl>
    <w:lvl w:ilvl="8" w:tplc="8BEA27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A117CF"/>
    <w:multiLevelType w:val="multilevel"/>
    <w:tmpl w:val="9BBE63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AE79F2"/>
    <w:multiLevelType w:val="hybridMultilevel"/>
    <w:tmpl w:val="2EC0041E"/>
    <w:lvl w:ilvl="0" w:tplc="1D384F7C">
      <w:start w:val="1"/>
      <w:numFmt w:val="bullet"/>
      <w:lvlText w:val=""/>
      <w:lvlJc w:val="left"/>
      <w:pPr>
        <w:ind w:left="720" w:hanging="360"/>
      </w:pPr>
      <w:rPr>
        <w:rFonts w:ascii="Symbol" w:hAnsi="Symbol" w:hint="default"/>
      </w:rPr>
    </w:lvl>
    <w:lvl w:ilvl="1" w:tplc="C5283ED4" w:tentative="1">
      <w:start w:val="1"/>
      <w:numFmt w:val="bullet"/>
      <w:lvlText w:val="o"/>
      <w:lvlJc w:val="left"/>
      <w:pPr>
        <w:ind w:left="1440" w:hanging="360"/>
      </w:pPr>
      <w:rPr>
        <w:rFonts w:ascii="Courier New" w:hAnsi="Courier New" w:cs="Courier New" w:hint="default"/>
      </w:rPr>
    </w:lvl>
    <w:lvl w:ilvl="2" w:tplc="C93A55AE" w:tentative="1">
      <w:start w:val="1"/>
      <w:numFmt w:val="bullet"/>
      <w:lvlText w:val=""/>
      <w:lvlJc w:val="left"/>
      <w:pPr>
        <w:ind w:left="2160" w:hanging="360"/>
      </w:pPr>
      <w:rPr>
        <w:rFonts w:ascii="Wingdings" w:hAnsi="Wingdings" w:hint="default"/>
      </w:rPr>
    </w:lvl>
    <w:lvl w:ilvl="3" w:tplc="5E4CDC9A" w:tentative="1">
      <w:start w:val="1"/>
      <w:numFmt w:val="bullet"/>
      <w:lvlText w:val=""/>
      <w:lvlJc w:val="left"/>
      <w:pPr>
        <w:ind w:left="2880" w:hanging="360"/>
      </w:pPr>
      <w:rPr>
        <w:rFonts w:ascii="Symbol" w:hAnsi="Symbol" w:hint="default"/>
      </w:rPr>
    </w:lvl>
    <w:lvl w:ilvl="4" w:tplc="9AEE14C0" w:tentative="1">
      <w:start w:val="1"/>
      <w:numFmt w:val="bullet"/>
      <w:lvlText w:val="o"/>
      <w:lvlJc w:val="left"/>
      <w:pPr>
        <w:ind w:left="3600" w:hanging="360"/>
      </w:pPr>
      <w:rPr>
        <w:rFonts w:ascii="Courier New" w:hAnsi="Courier New" w:cs="Courier New" w:hint="default"/>
      </w:rPr>
    </w:lvl>
    <w:lvl w:ilvl="5" w:tplc="50D685C0" w:tentative="1">
      <w:start w:val="1"/>
      <w:numFmt w:val="bullet"/>
      <w:lvlText w:val=""/>
      <w:lvlJc w:val="left"/>
      <w:pPr>
        <w:ind w:left="4320" w:hanging="360"/>
      </w:pPr>
      <w:rPr>
        <w:rFonts w:ascii="Wingdings" w:hAnsi="Wingdings" w:hint="default"/>
      </w:rPr>
    </w:lvl>
    <w:lvl w:ilvl="6" w:tplc="913AD762" w:tentative="1">
      <w:start w:val="1"/>
      <w:numFmt w:val="bullet"/>
      <w:lvlText w:val=""/>
      <w:lvlJc w:val="left"/>
      <w:pPr>
        <w:ind w:left="5040" w:hanging="360"/>
      </w:pPr>
      <w:rPr>
        <w:rFonts w:ascii="Symbol" w:hAnsi="Symbol" w:hint="default"/>
      </w:rPr>
    </w:lvl>
    <w:lvl w:ilvl="7" w:tplc="78C0C79A" w:tentative="1">
      <w:start w:val="1"/>
      <w:numFmt w:val="bullet"/>
      <w:lvlText w:val="o"/>
      <w:lvlJc w:val="left"/>
      <w:pPr>
        <w:ind w:left="5760" w:hanging="360"/>
      </w:pPr>
      <w:rPr>
        <w:rFonts w:ascii="Courier New" w:hAnsi="Courier New" w:cs="Courier New" w:hint="default"/>
      </w:rPr>
    </w:lvl>
    <w:lvl w:ilvl="8" w:tplc="DC6805B8" w:tentative="1">
      <w:start w:val="1"/>
      <w:numFmt w:val="bullet"/>
      <w:lvlText w:val=""/>
      <w:lvlJc w:val="left"/>
      <w:pPr>
        <w:ind w:left="6480" w:hanging="360"/>
      </w:pPr>
      <w:rPr>
        <w:rFonts w:ascii="Wingdings" w:hAnsi="Wingdings" w:hint="default"/>
      </w:rPr>
    </w:lvl>
  </w:abstractNum>
  <w:abstractNum w:abstractNumId="10" w15:restartNumberingAfterBreak="0">
    <w:nsid w:val="3FC2414D"/>
    <w:multiLevelType w:val="multilevel"/>
    <w:tmpl w:val="C9E010B6"/>
    <w:lvl w:ilvl="0">
      <w:start w:val="1"/>
      <w:numFmt w:val="upperRoman"/>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AE63C7"/>
    <w:multiLevelType w:val="hybridMultilevel"/>
    <w:tmpl w:val="35926FDC"/>
    <w:lvl w:ilvl="0" w:tplc="150CB98A">
      <w:start w:val="1"/>
      <w:numFmt w:val="bullet"/>
      <w:lvlText w:val=""/>
      <w:lvlJc w:val="left"/>
      <w:pPr>
        <w:ind w:left="720" w:hanging="360"/>
      </w:pPr>
      <w:rPr>
        <w:rFonts w:ascii="Symbol" w:hAnsi="Symbol" w:hint="default"/>
      </w:rPr>
    </w:lvl>
    <w:lvl w:ilvl="1" w:tplc="90B8835C" w:tentative="1">
      <w:start w:val="1"/>
      <w:numFmt w:val="bullet"/>
      <w:lvlText w:val="o"/>
      <w:lvlJc w:val="left"/>
      <w:pPr>
        <w:ind w:left="1440" w:hanging="360"/>
      </w:pPr>
      <w:rPr>
        <w:rFonts w:ascii="Courier New" w:hAnsi="Courier New" w:cs="Courier New" w:hint="default"/>
      </w:rPr>
    </w:lvl>
    <w:lvl w:ilvl="2" w:tplc="EAA456CA" w:tentative="1">
      <w:start w:val="1"/>
      <w:numFmt w:val="bullet"/>
      <w:lvlText w:val=""/>
      <w:lvlJc w:val="left"/>
      <w:pPr>
        <w:ind w:left="2160" w:hanging="360"/>
      </w:pPr>
      <w:rPr>
        <w:rFonts w:ascii="Wingdings" w:hAnsi="Wingdings" w:hint="default"/>
      </w:rPr>
    </w:lvl>
    <w:lvl w:ilvl="3" w:tplc="EE908AF6" w:tentative="1">
      <w:start w:val="1"/>
      <w:numFmt w:val="bullet"/>
      <w:lvlText w:val=""/>
      <w:lvlJc w:val="left"/>
      <w:pPr>
        <w:ind w:left="2880" w:hanging="360"/>
      </w:pPr>
      <w:rPr>
        <w:rFonts w:ascii="Symbol" w:hAnsi="Symbol" w:hint="default"/>
      </w:rPr>
    </w:lvl>
    <w:lvl w:ilvl="4" w:tplc="84005256" w:tentative="1">
      <w:start w:val="1"/>
      <w:numFmt w:val="bullet"/>
      <w:lvlText w:val="o"/>
      <w:lvlJc w:val="left"/>
      <w:pPr>
        <w:ind w:left="3600" w:hanging="360"/>
      </w:pPr>
      <w:rPr>
        <w:rFonts w:ascii="Courier New" w:hAnsi="Courier New" w:cs="Courier New" w:hint="default"/>
      </w:rPr>
    </w:lvl>
    <w:lvl w:ilvl="5" w:tplc="304653F8" w:tentative="1">
      <w:start w:val="1"/>
      <w:numFmt w:val="bullet"/>
      <w:lvlText w:val=""/>
      <w:lvlJc w:val="left"/>
      <w:pPr>
        <w:ind w:left="4320" w:hanging="360"/>
      </w:pPr>
      <w:rPr>
        <w:rFonts w:ascii="Wingdings" w:hAnsi="Wingdings" w:hint="default"/>
      </w:rPr>
    </w:lvl>
    <w:lvl w:ilvl="6" w:tplc="A5AC445E" w:tentative="1">
      <w:start w:val="1"/>
      <w:numFmt w:val="bullet"/>
      <w:lvlText w:val=""/>
      <w:lvlJc w:val="left"/>
      <w:pPr>
        <w:ind w:left="5040" w:hanging="360"/>
      </w:pPr>
      <w:rPr>
        <w:rFonts w:ascii="Symbol" w:hAnsi="Symbol" w:hint="default"/>
      </w:rPr>
    </w:lvl>
    <w:lvl w:ilvl="7" w:tplc="5106B49C" w:tentative="1">
      <w:start w:val="1"/>
      <w:numFmt w:val="bullet"/>
      <w:lvlText w:val="o"/>
      <w:lvlJc w:val="left"/>
      <w:pPr>
        <w:ind w:left="5760" w:hanging="360"/>
      </w:pPr>
      <w:rPr>
        <w:rFonts w:ascii="Courier New" w:hAnsi="Courier New" w:cs="Courier New" w:hint="default"/>
      </w:rPr>
    </w:lvl>
    <w:lvl w:ilvl="8" w:tplc="39E0B20A" w:tentative="1">
      <w:start w:val="1"/>
      <w:numFmt w:val="bullet"/>
      <w:lvlText w:val=""/>
      <w:lvlJc w:val="left"/>
      <w:pPr>
        <w:ind w:left="6480" w:hanging="360"/>
      </w:pPr>
      <w:rPr>
        <w:rFonts w:ascii="Wingdings" w:hAnsi="Wingdings" w:hint="default"/>
      </w:rPr>
    </w:lvl>
  </w:abstractNum>
  <w:abstractNum w:abstractNumId="12" w15:restartNumberingAfterBreak="0">
    <w:nsid w:val="4AA55159"/>
    <w:multiLevelType w:val="multilevel"/>
    <w:tmpl w:val="1F487B5A"/>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E53D13"/>
    <w:multiLevelType w:val="hybridMultilevel"/>
    <w:tmpl w:val="C5060288"/>
    <w:lvl w:ilvl="0" w:tplc="6EC2713E">
      <w:start w:val="1"/>
      <w:numFmt w:val="bullet"/>
      <w:lvlText w:val=""/>
      <w:lvlJc w:val="left"/>
      <w:pPr>
        <w:tabs>
          <w:tab w:val="num" w:pos="786"/>
        </w:tabs>
        <w:ind w:left="786" w:hanging="360"/>
      </w:pPr>
      <w:rPr>
        <w:rFonts w:ascii="Symbol" w:hAnsi="Symbol" w:hint="default"/>
      </w:rPr>
    </w:lvl>
    <w:lvl w:ilvl="1" w:tplc="FB92C764" w:tentative="1">
      <w:start w:val="1"/>
      <w:numFmt w:val="bullet"/>
      <w:lvlText w:val="o"/>
      <w:lvlJc w:val="left"/>
      <w:pPr>
        <w:tabs>
          <w:tab w:val="num" w:pos="1866"/>
        </w:tabs>
        <w:ind w:left="1866" w:hanging="360"/>
      </w:pPr>
      <w:rPr>
        <w:rFonts w:ascii="Courier New" w:hAnsi="Courier New" w:cs="Courier New" w:hint="default"/>
      </w:rPr>
    </w:lvl>
    <w:lvl w:ilvl="2" w:tplc="F246100E" w:tentative="1">
      <w:start w:val="1"/>
      <w:numFmt w:val="bullet"/>
      <w:lvlText w:val=""/>
      <w:lvlJc w:val="left"/>
      <w:pPr>
        <w:tabs>
          <w:tab w:val="num" w:pos="2586"/>
        </w:tabs>
        <w:ind w:left="2586" w:hanging="360"/>
      </w:pPr>
      <w:rPr>
        <w:rFonts w:ascii="Wingdings" w:hAnsi="Wingdings" w:hint="default"/>
      </w:rPr>
    </w:lvl>
    <w:lvl w:ilvl="3" w:tplc="496E5780" w:tentative="1">
      <w:start w:val="1"/>
      <w:numFmt w:val="bullet"/>
      <w:lvlText w:val=""/>
      <w:lvlJc w:val="left"/>
      <w:pPr>
        <w:tabs>
          <w:tab w:val="num" w:pos="3306"/>
        </w:tabs>
        <w:ind w:left="3306" w:hanging="360"/>
      </w:pPr>
      <w:rPr>
        <w:rFonts w:ascii="Symbol" w:hAnsi="Symbol" w:hint="default"/>
      </w:rPr>
    </w:lvl>
    <w:lvl w:ilvl="4" w:tplc="20522CE0" w:tentative="1">
      <w:start w:val="1"/>
      <w:numFmt w:val="bullet"/>
      <w:lvlText w:val="o"/>
      <w:lvlJc w:val="left"/>
      <w:pPr>
        <w:tabs>
          <w:tab w:val="num" w:pos="4026"/>
        </w:tabs>
        <w:ind w:left="4026" w:hanging="360"/>
      </w:pPr>
      <w:rPr>
        <w:rFonts w:ascii="Courier New" w:hAnsi="Courier New" w:cs="Courier New" w:hint="default"/>
      </w:rPr>
    </w:lvl>
    <w:lvl w:ilvl="5" w:tplc="F1AE3D70" w:tentative="1">
      <w:start w:val="1"/>
      <w:numFmt w:val="bullet"/>
      <w:lvlText w:val=""/>
      <w:lvlJc w:val="left"/>
      <w:pPr>
        <w:tabs>
          <w:tab w:val="num" w:pos="4746"/>
        </w:tabs>
        <w:ind w:left="4746" w:hanging="360"/>
      </w:pPr>
      <w:rPr>
        <w:rFonts w:ascii="Wingdings" w:hAnsi="Wingdings" w:hint="default"/>
      </w:rPr>
    </w:lvl>
    <w:lvl w:ilvl="6" w:tplc="3B7A4634" w:tentative="1">
      <w:start w:val="1"/>
      <w:numFmt w:val="bullet"/>
      <w:lvlText w:val=""/>
      <w:lvlJc w:val="left"/>
      <w:pPr>
        <w:tabs>
          <w:tab w:val="num" w:pos="5466"/>
        </w:tabs>
        <w:ind w:left="5466" w:hanging="360"/>
      </w:pPr>
      <w:rPr>
        <w:rFonts w:ascii="Symbol" w:hAnsi="Symbol" w:hint="default"/>
      </w:rPr>
    </w:lvl>
    <w:lvl w:ilvl="7" w:tplc="C3F2A6A0" w:tentative="1">
      <w:start w:val="1"/>
      <w:numFmt w:val="bullet"/>
      <w:lvlText w:val="o"/>
      <w:lvlJc w:val="left"/>
      <w:pPr>
        <w:tabs>
          <w:tab w:val="num" w:pos="6186"/>
        </w:tabs>
        <w:ind w:left="6186" w:hanging="360"/>
      </w:pPr>
      <w:rPr>
        <w:rFonts w:ascii="Courier New" w:hAnsi="Courier New" w:cs="Courier New" w:hint="default"/>
      </w:rPr>
    </w:lvl>
    <w:lvl w:ilvl="8" w:tplc="C82CB8A6" w:tentative="1">
      <w:start w:val="1"/>
      <w:numFmt w:val="bullet"/>
      <w:lvlText w:val=""/>
      <w:lvlJc w:val="left"/>
      <w:pPr>
        <w:tabs>
          <w:tab w:val="num" w:pos="6906"/>
        </w:tabs>
        <w:ind w:left="6906" w:hanging="360"/>
      </w:pPr>
      <w:rPr>
        <w:rFonts w:ascii="Wingdings" w:hAnsi="Wingdings" w:hint="default"/>
      </w:rPr>
    </w:lvl>
  </w:abstractNum>
  <w:abstractNum w:abstractNumId="14" w15:restartNumberingAfterBreak="0">
    <w:nsid w:val="50504A6C"/>
    <w:multiLevelType w:val="hybridMultilevel"/>
    <w:tmpl w:val="CB3695B8"/>
    <w:lvl w:ilvl="0" w:tplc="BB3EA976">
      <w:start w:val="1"/>
      <w:numFmt w:val="lowerRoman"/>
      <w:lvlText w:val="(%1)"/>
      <w:lvlJc w:val="left"/>
      <w:pPr>
        <w:ind w:left="1080" w:hanging="720"/>
      </w:pPr>
      <w:rPr>
        <w:rFonts w:hint="default"/>
      </w:rPr>
    </w:lvl>
    <w:lvl w:ilvl="1" w:tplc="8B0CD644" w:tentative="1">
      <w:start w:val="1"/>
      <w:numFmt w:val="lowerLetter"/>
      <w:lvlText w:val="%2."/>
      <w:lvlJc w:val="left"/>
      <w:pPr>
        <w:ind w:left="1440" w:hanging="360"/>
      </w:pPr>
    </w:lvl>
    <w:lvl w:ilvl="2" w:tplc="87B23756" w:tentative="1">
      <w:start w:val="1"/>
      <w:numFmt w:val="lowerRoman"/>
      <w:lvlText w:val="%3."/>
      <w:lvlJc w:val="right"/>
      <w:pPr>
        <w:ind w:left="2160" w:hanging="180"/>
      </w:pPr>
    </w:lvl>
    <w:lvl w:ilvl="3" w:tplc="6F2EB0AA" w:tentative="1">
      <w:start w:val="1"/>
      <w:numFmt w:val="decimal"/>
      <w:lvlText w:val="%4."/>
      <w:lvlJc w:val="left"/>
      <w:pPr>
        <w:ind w:left="2880" w:hanging="360"/>
      </w:pPr>
    </w:lvl>
    <w:lvl w:ilvl="4" w:tplc="1990F520" w:tentative="1">
      <w:start w:val="1"/>
      <w:numFmt w:val="lowerLetter"/>
      <w:lvlText w:val="%5."/>
      <w:lvlJc w:val="left"/>
      <w:pPr>
        <w:ind w:left="3600" w:hanging="360"/>
      </w:pPr>
    </w:lvl>
    <w:lvl w:ilvl="5" w:tplc="97E24C86" w:tentative="1">
      <w:start w:val="1"/>
      <w:numFmt w:val="lowerRoman"/>
      <w:lvlText w:val="%6."/>
      <w:lvlJc w:val="right"/>
      <w:pPr>
        <w:ind w:left="4320" w:hanging="180"/>
      </w:pPr>
    </w:lvl>
    <w:lvl w:ilvl="6" w:tplc="2EA0319C" w:tentative="1">
      <w:start w:val="1"/>
      <w:numFmt w:val="decimal"/>
      <w:lvlText w:val="%7."/>
      <w:lvlJc w:val="left"/>
      <w:pPr>
        <w:ind w:left="5040" w:hanging="360"/>
      </w:pPr>
    </w:lvl>
    <w:lvl w:ilvl="7" w:tplc="79F4F420" w:tentative="1">
      <w:start w:val="1"/>
      <w:numFmt w:val="lowerLetter"/>
      <w:lvlText w:val="%8."/>
      <w:lvlJc w:val="left"/>
      <w:pPr>
        <w:ind w:left="5760" w:hanging="360"/>
      </w:pPr>
    </w:lvl>
    <w:lvl w:ilvl="8" w:tplc="21E8359C" w:tentative="1">
      <w:start w:val="1"/>
      <w:numFmt w:val="lowerRoman"/>
      <w:lvlText w:val="%9."/>
      <w:lvlJc w:val="right"/>
      <w:pPr>
        <w:ind w:left="6480" w:hanging="180"/>
      </w:pPr>
    </w:lvl>
  </w:abstractNum>
  <w:abstractNum w:abstractNumId="15" w15:restartNumberingAfterBreak="0">
    <w:nsid w:val="52E71C55"/>
    <w:multiLevelType w:val="hybridMultilevel"/>
    <w:tmpl w:val="8D7C5D8A"/>
    <w:lvl w:ilvl="0" w:tplc="7CD8C73C">
      <w:start w:val="1"/>
      <w:numFmt w:val="decimal"/>
      <w:lvlText w:val="%1."/>
      <w:lvlJc w:val="left"/>
      <w:pPr>
        <w:ind w:left="1065" w:hanging="705"/>
      </w:pPr>
      <w:rPr>
        <w:rFonts w:hint="default"/>
      </w:rPr>
    </w:lvl>
    <w:lvl w:ilvl="1" w:tplc="ED1868F0" w:tentative="1">
      <w:start w:val="1"/>
      <w:numFmt w:val="lowerLetter"/>
      <w:lvlText w:val="%2."/>
      <w:lvlJc w:val="left"/>
      <w:pPr>
        <w:ind w:left="1440" w:hanging="360"/>
      </w:pPr>
    </w:lvl>
    <w:lvl w:ilvl="2" w:tplc="28A45FBE" w:tentative="1">
      <w:start w:val="1"/>
      <w:numFmt w:val="lowerRoman"/>
      <w:lvlText w:val="%3."/>
      <w:lvlJc w:val="right"/>
      <w:pPr>
        <w:ind w:left="2160" w:hanging="180"/>
      </w:pPr>
    </w:lvl>
    <w:lvl w:ilvl="3" w:tplc="84EAA16E" w:tentative="1">
      <w:start w:val="1"/>
      <w:numFmt w:val="decimal"/>
      <w:lvlText w:val="%4."/>
      <w:lvlJc w:val="left"/>
      <w:pPr>
        <w:ind w:left="2880" w:hanging="360"/>
      </w:pPr>
    </w:lvl>
    <w:lvl w:ilvl="4" w:tplc="9D6EFFAC" w:tentative="1">
      <w:start w:val="1"/>
      <w:numFmt w:val="lowerLetter"/>
      <w:lvlText w:val="%5."/>
      <w:lvlJc w:val="left"/>
      <w:pPr>
        <w:ind w:left="3600" w:hanging="360"/>
      </w:pPr>
    </w:lvl>
    <w:lvl w:ilvl="5" w:tplc="FA60F192" w:tentative="1">
      <w:start w:val="1"/>
      <w:numFmt w:val="lowerRoman"/>
      <w:lvlText w:val="%6."/>
      <w:lvlJc w:val="right"/>
      <w:pPr>
        <w:ind w:left="4320" w:hanging="180"/>
      </w:pPr>
    </w:lvl>
    <w:lvl w:ilvl="6" w:tplc="2DC08098" w:tentative="1">
      <w:start w:val="1"/>
      <w:numFmt w:val="decimal"/>
      <w:lvlText w:val="%7."/>
      <w:lvlJc w:val="left"/>
      <w:pPr>
        <w:ind w:left="5040" w:hanging="360"/>
      </w:pPr>
    </w:lvl>
    <w:lvl w:ilvl="7" w:tplc="C602EDDC" w:tentative="1">
      <w:start w:val="1"/>
      <w:numFmt w:val="lowerLetter"/>
      <w:lvlText w:val="%8."/>
      <w:lvlJc w:val="left"/>
      <w:pPr>
        <w:ind w:left="5760" w:hanging="360"/>
      </w:pPr>
    </w:lvl>
    <w:lvl w:ilvl="8" w:tplc="A80C4BC2" w:tentative="1">
      <w:start w:val="1"/>
      <w:numFmt w:val="lowerRoman"/>
      <w:lvlText w:val="%9."/>
      <w:lvlJc w:val="right"/>
      <w:pPr>
        <w:ind w:left="6480" w:hanging="180"/>
      </w:pPr>
    </w:lvl>
  </w:abstractNum>
  <w:abstractNum w:abstractNumId="16" w15:restartNumberingAfterBreak="0">
    <w:nsid w:val="546A38D5"/>
    <w:multiLevelType w:val="singleLevel"/>
    <w:tmpl w:val="7AEE5FF4"/>
    <w:lvl w:ilvl="0">
      <w:start w:val="1"/>
      <w:numFmt w:val="lowerRoman"/>
      <w:lvlText w:val="(%1)"/>
      <w:legacy w:legacy="1" w:legacySpace="0" w:legacyIndent="360"/>
      <w:lvlJc w:val="left"/>
      <w:pPr>
        <w:ind w:left="1080" w:hanging="360"/>
      </w:pPr>
    </w:lvl>
  </w:abstractNum>
  <w:abstractNum w:abstractNumId="17" w15:restartNumberingAfterBreak="0">
    <w:nsid w:val="62C31802"/>
    <w:multiLevelType w:val="multilevel"/>
    <w:tmpl w:val="83A8225C"/>
    <w:lvl w:ilvl="0">
      <w:start w:val="9"/>
      <w:numFmt w:val="lowerRoman"/>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4A02839"/>
    <w:multiLevelType w:val="singleLevel"/>
    <w:tmpl w:val="7AEE5FF4"/>
    <w:lvl w:ilvl="0">
      <w:start w:val="1"/>
      <w:numFmt w:val="lowerRoman"/>
      <w:lvlText w:val="(%1)"/>
      <w:legacy w:legacy="1" w:legacySpace="0" w:legacyIndent="360"/>
      <w:lvlJc w:val="left"/>
      <w:pPr>
        <w:ind w:left="1080" w:hanging="360"/>
      </w:pPr>
    </w:lvl>
  </w:abstractNum>
  <w:abstractNum w:abstractNumId="19" w15:restartNumberingAfterBreak="0">
    <w:nsid w:val="6B2E0C87"/>
    <w:multiLevelType w:val="hybridMultilevel"/>
    <w:tmpl w:val="BCC0B0C0"/>
    <w:lvl w:ilvl="0" w:tplc="48CAD1C2">
      <w:start w:val="1"/>
      <w:numFmt w:val="bullet"/>
      <w:lvlText w:val=""/>
      <w:lvlJc w:val="left"/>
      <w:pPr>
        <w:ind w:left="720" w:hanging="360"/>
      </w:pPr>
      <w:rPr>
        <w:rFonts w:ascii="Symbol" w:hAnsi="Symbol" w:hint="default"/>
      </w:rPr>
    </w:lvl>
    <w:lvl w:ilvl="1" w:tplc="7502463C" w:tentative="1">
      <w:start w:val="1"/>
      <w:numFmt w:val="bullet"/>
      <w:lvlText w:val="o"/>
      <w:lvlJc w:val="left"/>
      <w:pPr>
        <w:ind w:left="1440" w:hanging="360"/>
      </w:pPr>
      <w:rPr>
        <w:rFonts w:ascii="Courier New" w:hAnsi="Courier New" w:cs="Courier New" w:hint="default"/>
      </w:rPr>
    </w:lvl>
    <w:lvl w:ilvl="2" w:tplc="F9328476" w:tentative="1">
      <w:start w:val="1"/>
      <w:numFmt w:val="bullet"/>
      <w:lvlText w:val=""/>
      <w:lvlJc w:val="left"/>
      <w:pPr>
        <w:ind w:left="2160" w:hanging="360"/>
      </w:pPr>
      <w:rPr>
        <w:rFonts w:ascii="Wingdings" w:hAnsi="Wingdings" w:hint="default"/>
      </w:rPr>
    </w:lvl>
    <w:lvl w:ilvl="3" w:tplc="457E6C44" w:tentative="1">
      <w:start w:val="1"/>
      <w:numFmt w:val="bullet"/>
      <w:lvlText w:val=""/>
      <w:lvlJc w:val="left"/>
      <w:pPr>
        <w:ind w:left="2880" w:hanging="360"/>
      </w:pPr>
      <w:rPr>
        <w:rFonts w:ascii="Symbol" w:hAnsi="Symbol" w:hint="default"/>
      </w:rPr>
    </w:lvl>
    <w:lvl w:ilvl="4" w:tplc="F3083610" w:tentative="1">
      <w:start w:val="1"/>
      <w:numFmt w:val="bullet"/>
      <w:lvlText w:val="o"/>
      <w:lvlJc w:val="left"/>
      <w:pPr>
        <w:ind w:left="3600" w:hanging="360"/>
      </w:pPr>
      <w:rPr>
        <w:rFonts w:ascii="Courier New" w:hAnsi="Courier New" w:cs="Courier New" w:hint="default"/>
      </w:rPr>
    </w:lvl>
    <w:lvl w:ilvl="5" w:tplc="7B388FB0" w:tentative="1">
      <w:start w:val="1"/>
      <w:numFmt w:val="bullet"/>
      <w:lvlText w:val=""/>
      <w:lvlJc w:val="left"/>
      <w:pPr>
        <w:ind w:left="4320" w:hanging="360"/>
      </w:pPr>
      <w:rPr>
        <w:rFonts w:ascii="Wingdings" w:hAnsi="Wingdings" w:hint="default"/>
      </w:rPr>
    </w:lvl>
    <w:lvl w:ilvl="6" w:tplc="F7563A96" w:tentative="1">
      <w:start w:val="1"/>
      <w:numFmt w:val="bullet"/>
      <w:lvlText w:val=""/>
      <w:lvlJc w:val="left"/>
      <w:pPr>
        <w:ind w:left="5040" w:hanging="360"/>
      </w:pPr>
      <w:rPr>
        <w:rFonts w:ascii="Symbol" w:hAnsi="Symbol" w:hint="default"/>
      </w:rPr>
    </w:lvl>
    <w:lvl w:ilvl="7" w:tplc="E5F44B7E" w:tentative="1">
      <w:start w:val="1"/>
      <w:numFmt w:val="bullet"/>
      <w:lvlText w:val="o"/>
      <w:lvlJc w:val="left"/>
      <w:pPr>
        <w:ind w:left="5760" w:hanging="360"/>
      </w:pPr>
      <w:rPr>
        <w:rFonts w:ascii="Courier New" w:hAnsi="Courier New" w:cs="Courier New" w:hint="default"/>
      </w:rPr>
    </w:lvl>
    <w:lvl w:ilvl="8" w:tplc="7390FE98" w:tentative="1">
      <w:start w:val="1"/>
      <w:numFmt w:val="bullet"/>
      <w:lvlText w:val=""/>
      <w:lvlJc w:val="left"/>
      <w:pPr>
        <w:ind w:left="6480" w:hanging="360"/>
      </w:pPr>
      <w:rPr>
        <w:rFonts w:ascii="Wingdings" w:hAnsi="Wingdings" w:hint="default"/>
      </w:rPr>
    </w:lvl>
  </w:abstractNum>
  <w:abstractNum w:abstractNumId="20" w15:restartNumberingAfterBreak="0">
    <w:nsid w:val="70124452"/>
    <w:multiLevelType w:val="singleLevel"/>
    <w:tmpl w:val="7AEE5FF4"/>
    <w:lvl w:ilvl="0">
      <w:start w:val="1"/>
      <w:numFmt w:val="lowerRoman"/>
      <w:lvlText w:val="(%1)"/>
      <w:legacy w:legacy="1" w:legacySpace="0" w:legacyIndent="360"/>
      <w:lvlJc w:val="left"/>
      <w:pPr>
        <w:ind w:left="1080" w:hanging="360"/>
      </w:pPr>
    </w:lvl>
  </w:abstractNum>
  <w:abstractNum w:abstractNumId="21" w15:restartNumberingAfterBreak="0">
    <w:nsid w:val="73571A4B"/>
    <w:multiLevelType w:val="hybridMultilevel"/>
    <w:tmpl w:val="D2E2B89C"/>
    <w:lvl w:ilvl="0" w:tplc="48265D00">
      <w:start w:val="1"/>
      <w:numFmt w:val="bullet"/>
      <w:lvlText w:val="-"/>
      <w:lvlJc w:val="left"/>
      <w:pPr>
        <w:ind w:left="720" w:hanging="360"/>
      </w:pPr>
      <w:rPr>
        <w:rFonts w:ascii="Courier New" w:hAnsi="Courier New" w:hint="default"/>
      </w:rPr>
    </w:lvl>
    <w:lvl w:ilvl="1" w:tplc="4BEE63AA">
      <w:start w:val="1"/>
      <w:numFmt w:val="bullet"/>
      <w:lvlText w:val="o"/>
      <w:lvlJc w:val="left"/>
      <w:pPr>
        <w:ind w:left="1440" w:hanging="360"/>
      </w:pPr>
      <w:rPr>
        <w:rFonts w:ascii="Courier New" w:hAnsi="Courier New" w:hint="default"/>
      </w:rPr>
    </w:lvl>
    <w:lvl w:ilvl="2" w:tplc="EB5A80B6" w:tentative="1">
      <w:start w:val="1"/>
      <w:numFmt w:val="bullet"/>
      <w:lvlText w:val=""/>
      <w:lvlJc w:val="left"/>
      <w:pPr>
        <w:ind w:left="2160" w:hanging="360"/>
      </w:pPr>
      <w:rPr>
        <w:rFonts w:ascii="Wingdings" w:hAnsi="Wingdings" w:hint="default"/>
      </w:rPr>
    </w:lvl>
    <w:lvl w:ilvl="3" w:tplc="613CBE6A" w:tentative="1">
      <w:start w:val="1"/>
      <w:numFmt w:val="bullet"/>
      <w:lvlText w:val=""/>
      <w:lvlJc w:val="left"/>
      <w:pPr>
        <w:ind w:left="2880" w:hanging="360"/>
      </w:pPr>
      <w:rPr>
        <w:rFonts w:ascii="Symbol" w:hAnsi="Symbol" w:hint="default"/>
      </w:rPr>
    </w:lvl>
    <w:lvl w:ilvl="4" w:tplc="7E78580A" w:tentative="1">
      <w:start w:val="1"/>
      <w:numFmt w:val="bullet"/>
      <w:lvlText w:val="o"/>
      <w:lvlJc w:val="left"/>
      <w:pPr>
        <w:ind w:left="3600" w:hanging="360"/>
      </w:pPr>
      <w:rPr>
        <w:rFonts w:ascii="Courier New" w:hAnsi="Courier New" w:hint="default"/>
      </w:rPr>
    </w:lvl>
    <w:lvl w:ilvl="5" w:tplc="E5F6A442" w:tentative="1">
      <w:start w:val="1"/>
      <w:numFmt w:val="bullet"/>
      <w:lvlText w:val=""/>
      <w:lvlJc w:val="left"/>
      <w:pPr>
        <w:ind w:left="4320" w:hanging="360"/>
      </w:pPr>
      <w:rPr>
        <w:rFonts w:ascii="Wingdings" w:hAnsi="Wingdings" w:hint="default"/>
      </w:rPr>
    </w:lvl>
    <w:lvl w:ilvl="6" w:tplc="1ED4F618" w:tentative="1">
      <w:start w:val="1"/>
      <w:numFmt w:val="bullet"/>
      <w:lvlText w:val=""/>
      <w:lvlJc w:val="left"/>
      <w:pPr>
        <w:ind w:left="5040" w:hanging="360"/>
      </w:pPr>
      <w:rPr>
        <w:rFonts w:ascii="Symbol" w:hAnsi="Symbol" w:hint="default"/>
      </w:rPr>
    </w:lvl>
    <w:lvl w:ilvl="7" w:tplc="7F681B94" w:tentative="1">
      <w:start w:val="1"/>
      <w:numFmt w:val="bullet"/>
      <w:lvlText w:val="o"/>
      <w:lvlJc w:val="left"/>
      <w:pPr>
        <w:ind w:left="5760" w:hanging="360"/>
      </w:pPr>
      <w:rPr>
        <w:rFonts w:ascii="Courier New" w:hAnsi="Courier New" w:hint="default"/>
      </w:rPr>
    </w:lvl>
    <w:lvl w:ilvl="8" w:tplc="4E94D26E"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6"/>
  </w:num>
  <w:num w:numId="4">
    <w:abstractNumId w:val="5"/>
  </w:num>
  <w:num w:numId="5">
    <w:abstractNumId w:val="2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4"/>
  </w:num>
  <w:num w:numId="16">
    <w:abstractNumId w:val="7"/>
  </w:num>
  <w:num w:numId="17">
    <w:abstractNumId w:val="8"/>
  </w:num>
  <w:num w:numId="18">
    <w:abstractNumId w:val="0"/>
  </w:num>
  <w:num w:numId="19">
    <w:abstractNumId w:val="3"/>
  </w:num>
  <w:num w:numId="20">
    <w:abstractNumId w:val="13"/>
  </w:num>
  <w:num w:numId="21">
    <w:abstractNumId w:val="21"/>
  </w:num>
  <w:num w:numId="22">
    <w:abstractNumId w:val="12"/>
  </w:num>
  <w:num w:numId="23">
    <w:abstractNumId w:val="17"/>
  </w:num>
  <w:num w:numId="24">
    <w:abstractNumId w:val="10"/>
  </w:num>
  <w:num w:numId="25">
    <w:abstractNumId w:val="19"/>
  </w:num>
  <w:num w:numId="26">
    <w:abstractNumId w:val="9"/>
  </w:num>
  <w:num w:numId="27">
    <w:abstractNumId w:val="2"/>
  </w:num>
  <w:num w:numId="28">
    <w:abstractNumId w:val="14"/>
  </w:num>
  <w:num w:numId="29">
    <w:abstractNumId w:val="11"/>
  </w:num>
  <w:num w:numId="30">
    <w:abstractNumId w:val="15"/>
  </w:num>
  <w:num w:numId="3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rk">
    <w15:presenceInfo w15:providerId="None" w15:userId="Wo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footnotePr>
    <w:numRestart w:val="eachSect"/>
    <w:footnote w:id="-1"/>
    <w:footnote w:id="0"/>
  </w:footnotePr>
  <w:endnotePr>
    <w:numRestart w:val="eachSect"/>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C4"/>
    <w:rsid w:val="00000435"/>
    <w:rsid w:val="000039E0"/>
    <w:rsid w:val="00003DE0"/>
    <w:rsid w:val="00006AA9"/>
    <w:rsid w:val="00022074"/>
    <w:rsid w:val="00027ED0"/>
    <w:rsid w:val="00031283"/>
    <w:rsid w:val="0003520C"/>
    <w:rsid w:val="00037778"/>
    <w:rsid w:val="00065DCD"/>
    <w:rsid w:val="00070221"/>
    <w:rsid w:val="00071A9A"/>
    <w:rsid w:val="00074434"/>
    <w:rsid w:val="000762A2"/>
    <w:rsid w:val="0009003B"/>
    <w:rsid w:val="00090F33"/>
    <w:rsid w:val="000A191D"/>
    <w:rsid w:val="000B4E7A"/>
    <w:rsid w:val="000C21FD"/>
    <w:rsid w:val="000C7360"/>
    <w:rsid w:val="000D5FE3"/>
    <w:rsid w:val="000D7316"/>
    <w:rsid w:val="000E19C2"/>
    <w:rsid w:val="000F31A9"/>
    <w:rsid w:val="00103F4C"/>
    <w:rsid w:val="0010447B"/>
    <w:rsid w:val="00106CFA"/>
    <w:rsid w:val="00116A6E"/>
    <w:rsid w:val="0012106D"/>
    <w:rsid w:val="001251FE"/>
    <w:rsid w:val="00125B1A"/>
    <w:rsid w:val="001373A4"/>
    <w:rsid w:val="00144006"/>
    <w:rsid w:val="00150941"/>
    <w:rsid w:val="00150A6C"/>
    <w:rsid w:val="00164EC1"/>
    <w:rsid w:val="001707F6"/>
    <w:rsid w:val="00174E00"/>
    <w:rsid w:val="00175E35"/>
    <w:rsid w:val="00181385"/>
    <w:rsid w:val="001822B3"/>
    <w:rsid w:val="00186298"/>
    <w:rsid w:val="00187886"/>
    <w:rsid w:val="001962E0"/>
    <w:rsid w:val="001A79BA"/>
    <w:rsid w:val="001B0B8C"/>
    <w:rsid w:val="001B2769"/>
    <w:rsid w:val="001B69F0"/>
    <w:rsid w:val="001C1F95"/>
    <w:rsid w:val="001C4602"/>
    <w:rsid w:val="001C4B75"/>
    <w:rsid w:val="001C63A2"/>
    <w:rsid w:val="001E3A96"/>
    <w:rsid w:val="001E4358"/>
    <w:rsid w:val="001E57DA"/>
    <w:rsid w:val="001F7105"/>
    <w:rsid w:val="002005E7"/>
    <w:rsid w:val="00216DD3"/>
    <w:rsid w:val="00224BEF"/>
    <w:rsid w:val="00226B40"/>
    <w:rsid w:val="00231B4C"/>
    <w:rsid w:val="00232849"/>
    <w:rsid w:val="00235CE0"/>
    <w:rsid w:val="002472FA"/>
    <w:rsid w:val="00247E74"/>
    <w:rsid w:val="00261622"/>
    <w:rsid w:val="00285F3D"/>
    <w:rsid w:val="0029286F"/>
    <w:rsid w:val="00294F65"/>
    <w:rsid w:val="002968AC"/>
    <w:rsid w:val="002A278F"/>
    <w:rsid w:val="002B3D8C"/>
    <w:rsid w:val="002C2717"/>
    <w:rsid w:val="002C2D68"/>
    <w:rsid w:val="002D06AB"/>
    <w:rsid w:val="002D0927"/>
    <w:rsid w:val="002D586A"/>
    <w:rsid w:val="002D7486"/>
    <w:rsid w:val="002E0B9A"/>
    <w:rsid w:val="002E4734"/>
    <w:rsid w:val="002F51C4"/>
    <w:rsid w:val="002F54A3"/>
    <w:rsid w:val="002F6B9B"/>
    <w:rsid w:val="00311AD9"/>
    <w:rsid w:val="00313D69"/>
    <w:rsid w:val="003222C4"/>
    <w:rsid w:val="00322C3A"/>
    <w:rsid w:val="00324A0E"/>
    <w:rsid w:val="00325FEF"/>
    <w:rsid w:val="00336B74"/>
    <w:rsid w:val="003547EC"/>
    <w:rsid w:val="003576A8"/>
    <w:rsid w:val="00362201"/>
    <w:rsid w:val="00364460"/>
    <w:rsid w:val="0037246A"/>
    <w:rsid w:val="00375C24"/>
    <w:rsid w:val="00390D88"/>
    <w:rsid w:val="003918E3"/>
    <w:rsid w:val="00393E5D"/>
    <w:rsid w:val="00394948"/>
    <w:rsid w:val="00396E20"/>
    <w:rsid w:val="003A1138"/>
    <w:rsid w:val="003A6643"/>
    <w:rsid w:val="003B5F60"/>
    <w:rsid w:val="003D00F6"/>
    <w:rsid w:val="003D24AF"/>
    <w:rsid w:val="003D4C96"/>
    <w:rsid w:val="003D6124"/>
    <w:rsid w:val="003E0C7E"/>
    <w:rsid w:val="00400FA6"/>
    <w:rsid w:val="00414B9E"/>
    <w:rsid w:val="00415A1E"/>
    <w:rsid w:val="00425341"/>
    <w:rsid w:val="00436A50"/>
    <w:rsid w:val="00445BF7"/>
    <w:rsid w:val="0045613B"/>
    <w:rsid w:val="00473392"/>
    <w:rsid w:val="0048304C"/>
    <w:rsid w:val="004844AB"/>
    <w:rsid w:val="00490CC9"/>
    <w:rsid w:val="004B5E28"/>
    <w:rsid w:val="004C70F0"/>
    <w:rsid w:val="004D1D67"/>
    <w:rsid w:val="004D29E4"/>
    <w:rsid w:val="004D5472"/>
    <w:rsid w:val="004E75A2"/>
    <w:rsid w:val="004F05BF"/>
    <w:rsid w:val="004F40CB"/>
    <w:rsid w:val="00502B5D"/>
    <w:rsid w:val="0050668B"/>
    <w:rsid w:val="00507E2F"/>
    <w:rsid w:val="00517378"/>
    <w:rsid w:val="0052288D"/>
    <w:rsid w:val="00543B4A"/>
    <w:rsid w:val="0054443D"/>
    <w:rsid w:val="005573AC"/>
    <w:rsid w:val="0056573D"/>
    <w:rsid w:val="005713F7"/>
    <w:rsid w:val="005824BC"/>
    <w:rsid w:val="00590708"/>
    <w:rsid w:val="005948F9"/>
    <w:rsid w:val="00596E51"/>
    <w:rsid w:val="005D0B4E"/>
    <w:rsid w:val="005D793B"/>
    <w:rsid w:val="005E698C"/>
    <w:rsid w:val="005F6CE8"/>
    <w:rsid w:val="00600112"/>
    <w:rsid w:val="0060617E"/>
    <w:rsid w:val="00616958"/>
    <w:rsid w:val="00634091"/>
    <w:rsid w:val="00637A3C"/>
    <w:rsid w:val="00640224"/>
    <w:rsid w:val="006558A0"/>
    <w:rsid w:val="006815FD"/>
    <w:rsid w:val="006A1357"/>
    <w:rsid w:val="006A59F8"/>
    <w:rsid w:val="006B0824"/>
    <w:rsid w:val="006B752B"/>
    <w:rsid w:val="006C394D"/>
    <w:rsid w:val="006C5687"/>
    <w:rsid w:val="006C6172"/>
    <w:rsid w:val="006D12B7"/>
    <w:rsid w:val="006D79B2"/>
    <w:rsid w:val="006E6F86"/>
    <w:rsid w:val="006E7C65"/>
    <w:rsid w:val="006F17D1"/>
    <w:rsid w:val="006F19EF"/>
    <w:rsid w:val="006F1E62"/>
    <w:rsid w:val="006F4A86"/>
    <w:rsid w:val="00705F75"/>
    <w:rsid w:val="00712036"/>
    <w:rsid w:val="00720D13"/>
    <w:rsid w:val="00721344"/>
    <w:rsid w:val="007234B3"/>
    <w:rsid w:val="00745E53"/>
    <w:rsid w:val="00747062"/>
    <w:rsid w:val="00757FB7"/>
    <w:rsid w:val="00766D8D"/>
    <w:rsid w:val="007703A2"/>
    <w:rsid w:val="00781506"/>
    <w:rsid w:val="00791BD1"/>
    <w:rsid w:val="007963AB"/>
    <w:rsid w:val="00797587"/>
    <w:rsid w:val="00797B6A"/>
    <w:rsid w:val="007C05EA"/>
    <w:rsid w:val="007C26A1"/>
    <w:rsid w:val="007D3E16"/>
    <w:rsid w:val="00801BD1"/>
    <w:rsid w:val="00803C7D"/>
    <w:rsid w:val="00817B45"/>
    <w:rsid w:val="008234DA"/>
    <w:rsid w:val="00834276"/>
    <w:rsid w:val="008353AA"/>
    <w:rsid w:val="00841E3C"/>
    <w:rsid w:val="008453DE"/>
    <w:rsid w:val="00852115"/>
    <w:rsid w:val="00853C20"/>
    <w:rsid w:val="00860E28"/>
    <w:rsid w:val="0087087E"/>
    <w:rsid w:val="008718A9"/>
    <w:rsid w:val="00872C19"/>
    <w:rsid w:val="0087475A"/>
    <w:rsid w:val="00875C87"/>
    <w:rsid w:val="008913B4"/>
    <w:rsid w:val="008A5DB0"/>
    <w:rsid w:val="008C0CD5"/>
    <w:rsid w:val="008C6F45"/>
    <w:rsid w:val="008D546A"/>
    <w:rsid w:val="008E502F"/>
    <w:rsid w:val="008E5D4B"/>
    <w:rsid w:val="008F2A5F"/>
    <w:rsid w:val="0090146C"/>
    <w:rsid w:val="00901CBA"/>
    <w:rsid w:val="00912109"/>
    <w:rsid w:val="00916F60"/>
    <w:rsid w:val="00947275"/>
    <w:rsid w:val="00947C41"/>
    <w:rsid w:val="00957871"/>
    <w:rsid w:val="00962B90"/>
    <w:rsid w:val="009649FE"/>
    <w:rsid w:val="00965B6F"/>
    <w:rsid w:val="0097019B"/>
    <w:rsid w:val="00977A82"/>
    <w:rsid w:val="009851E1"/>
    <w:rsid w:val="00992127"/>
    <w:rsid w:val="009A2825"/>
    <w:rsid w:val="009B2C1A"/>
    <w:rsid w:val="009C02EB"/>
    <w:rsid w:val="009C5BE9"/>
    <w:rsid w:val="009D0284"/>
    <w:rsid w:val="009D659D"/>
    <w:rsid w:val="009E7665"/>
    <w:rsid w:val="009F202B"/>
    <w:rsid w:val="00A02375"/>
    <w:rsid w:val="00A07077"/>
    <w:rsid w:val="00A140BD"/>
    <w:rsid w:val="00A15A4B"/>
    <w:rsid w:val="00A3277B"/>
    <w:rsid w:val="00A348D0"/>
    <w:rsid w:val="00A35758"/>
    <w:rsid w:val="00A443C9"/>
    <w:rsid w:val="00A515E3"/>
    <w:rsid w:val="00A571D1"/>
    <w:rsid w:val="00A66F11"/>
    <w:rsid w:val="00A85F62"/>
    <w:rsid w:val="00A87323"/>
    <w:rsid w:val="00AA551B"/>
    <w:rsid w:val="00AC0A2E"/>
    <w:rsid w:val="00AF3767"/>
    <w:rsid w:val="00AF4470"/>
    <w:rsid w:val="00B061C0"/>
    <w:rsid w:val="00B10E98"/>
    <w:rsid w:val="00B1629E"/>
    <w:rsid w:val="00B17BA3"/>
    <w:rsid w:val="00B20B1F"/>
    <w:rsid w:val="00B22A16"/>
    <w:rsid w:val="00B250DC"/>
    <w:rsid w:val="00B26299"/>
    <w:rsid w:val="00B300B1"/>
    <w:rsid w:val="00B34A0B"/>
    <w:rsid w:val="00B36619"/>
    <w:rsid w:val="00B41375"/>
    <w:rsid w:val="00B4258C"/>
    <w:rsid w:val="00B45E05"/>
    <w:rsid w:val="00B51A1F"/>
    <w:rsid w:val="00B528F0"/>
    <w:rsid w:val="00B5366C"/>
    <w:rsid w:val="00B6570C"/>
    <w:rsid w:val="00B70B36"/>
    <w:rsid w:val="00B83925"/>
    <w:rsid w:val="00B83FE8"/>
    <w:rsid w:val="00B943B6"/>
    <w:rsid w:val="00BA32C7"/>
    <w:rsid w:val="00BC20F8"/>
    <w:rsid w:val="00BC3D8B"/>
    <w:rsid w:val="00BD3930"/>
    <w:rsid w:val="00BE55EB"/>
    <w:rsid w:val="00BF06C8"/>
    <w:rsid w:val="00BF1DB1"/>
    <w:rsid w:val="00BF5D16"/>
    <w:rsid w:val="00C010D1"/>
    <w:rsid w:val="00C25F8A"/>
    <w:rsid w:val="00C33BDD"/>
    <w:rsid w:val="00C367BA"/>
    <w:rsid w:val="00C36BD6"/>
    <w:rsid w:val="00C37210"/>
    <w:rsid w:val="00C433BB"/>
    <w:rsid w:val="00C467A6"/>
    <w:rsid w:val="00C7087C"/>
    <w:rsid w:val="00C8042B"/>
    <w:rsid w:val="00C872B0"/>
    <w:rsid w:val="00C95798"/>
    <w:rsid w:val="00C9599E"/>
    <w:rsid w:val="00CA7446"/>
    <w:rsid w:val="00CB2028"/>
    <w:rsid w:val="00CC1AED"/>
    <w:rsid w:val="00D03017"/>
    <w:rsid w:val="00D06D3E"/>
    <w:rsid w:val="00D07397"/>
    <w:rsid w:val="00D22A30"/>
    <w:rsid w:val="00D25E8F"/>
    <w:rsid w:val="00D403FD"/>
    <w:rsid w:val="00D40AD0"/>
    <w:rsid w:val="00D50D4F"/>
    <w:rsid w:val="00D51965"/>
    <w:rsid w:val="00D534E6"/>
    <w:rsid w:val="00D541F9"/>
    <w:rsid w:val="00D55260"/>
    <w:rsid w:val="00D565FB"/>
    <w:rsid w:val="00D71653"/>
    <w:rsid w:val="00D864A2"/>
    <w:rsid w:val="00D87290"/>
    <w:rsid w:val="00D87F29"/>
    <w:rsid w:val="00D901BF"/>
    <w:rsid w:val="00DA4B34"/>
    <w:rsid w:val="00DC724E"/>
    <w:rsid w:val="00DD0548"/>
    <w:rsid w:val="00DD074C"/>
    <w:rsid w:val="00DD4CD9"/>
    <w:rsid w:val="00DE268D"/>
    <w:rsid w:val="00DE58B9"/>
    <w:rsid w:val="00DE5B06"/>
    <w:rsid w:val="00DE6790"/>
    <w:rsid w:val="00DE6CB3"/>
    <w:rsid w:val="00E00921"/>
    <w:rsid w:val="00E31845"/>
    <w:rsid w:val="00E358F2"/>
    <w:rsid w:val="00E37DE7"/>
    <w:rsid w:val="00E41489"/>
    <w:rsid w:val="00E42546"/>
    <w:rsid w:val="00E4559A"/>
    <w:rsid w:val="00E47E23"/>
    <w:rsid w:val="00E517C5"/>
    <w:rsid w:val="00E51D8C"/>
    <w:rsid w:val="00E751A1"/>
    <w:rsid w:val="00E76E01"/>
    <w:rsid w:val="00E775D1"/>
    <w:rsid w:val="00E80F34"/>
    <w:rsid w:val="00EA04C3"/>
    <w:rsid w:val="00EA055D"/>
    <w:rsid w:val="00EA4715"/>
    <w:rsid w:val="00EA60FF"/>
    <w:rsid w:val="00EB036E"/>
    <w:rsid w:val="00EE46C5"/>
    <w:rsid w:val="00EE68A2"/>
    <w:rsid w:val="00EE75BA"/>
    <w:rsid w:val="00EF3BF5"/>
    <w:rsid w:val="00F00152"/>
    <w:rsid w:val="00F057A2"/>
    <w:rsid w:val="00F235F8"/>
    <w:rsid w:val="00F322A5"/>
    <w:rsid w:val="00F34569"/>
    <w:rsid w:val="00F3578C"/>
    <w:rsid w:val="00F36E8D"/>
    <w:rsid w:val="00F41669"/>
    <w:rsid w:val="00F5449A"/>
    <w:rsid w:val="00F54F21"/>
    <w:rsid w:val="00F619F3"/>
    <w:rsid w:val="00F61E0D"/>
    <w:rsid w:val="00F61F10"/>
    <w:rsid w:val="00F62CAB"/>
    <w:rsid w:val="00F65C65"/>
    <w:rsid w:val="00F74446"/>
    <w:rsid w:val="00F763FC"/>
    <w:rsid w:val="00F83CC6"/>
    <w:rsid w:val="00F944B9"/>
    <w:rsid w:val="00FA2F79"/>
    <w:rsid w:val="00FB18F7"/>
    <w:rsid w:val="00FC1C10"/>
    <w:rsid w:val="00FC382D"/>
    <w:rsid w:val="00FD0FF8"/>
    <w:rsid w:val="00FD45F6"/>
    <w:rsid w:val="00FE207B"/>
    <w:rsid w:val="00FE34A2"/>
    <w:rsid w:val="00FE69EF"/>
    <w:rsid w:val="00FF04CA"/>
    <w:rsid w:val="00FF6343"/>
    <w:rsid w:val="0C152A49"/>
    <w:rsid w:val="5AA56BB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66A1B"/>
  <w15:docId w15:val="{570F3FD1-EA0E-4A48-8E1E-7DE866A5C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both"/>
    </w:pPr>
    <w:rPr>
      <w:rFonts w:ascii="Arial" w:hAnsi="Arial"/>
      <w:sz w:val="22"/>
    </w:rPr>
  </w:style>
  <w:style w:type="paragraph" w:styleId="1">
    <w:name w:val="heading 1"/>
    <w:basedOn w:val="a"/>
    <w:next w:val="a"/>
    <w:qFormat/>
    <w:pPr>
      <w:keepNext/>
      <w:numPr>
        <w:numId w:val="6"/>
      </w:numPr>
      <w:spacing w:after="240"/>
      <w:jc w:val="center"/>
      <w:outlineLvl w:val="0"/>
    </w:pPr>
    <w:rPr>
      <w:b/>
      <w:caps/>
      <w:kern w:val="28"/>
    </w:rPr>
  </w:style>
  <w:style w:type="paragraph" w:styleId="2">
    <w:name w:val="heading 2"/>
    <w:basedOn w:val="a"/>
    <w:next w:val="a"/>
    <w:qFormat/>
    <w:pPr>
      <w:keepNext/>
      <w:numPr>
        <w:ilvl w:val="1"/>
        <w:numId w:val="7"/>
      </w:numPr>
      <w:spacing w:after="240"/>
      <w:outlineLvl w:val="1"/>
    </w:pPr>
    <w:rPr>
      <w:b/>
    </w:rPr>
  </w:style>
  <w:style w:type="paragraph" w:styleId="3">
    <w:name w:val="heading 3"/>
    <w:basedOn w:val="a"/>
    <w:next w:val="a"/>
    <w:qFormat/>
    <w:pPr>
      <w:keepNext/>
      <w:numPr>
        <w:ilvl w:val="2"/>
        <w:numId w:val="8"/>
      </w:numPr>
      <w:spacing w:after="240"/>
      <w:outlineLvl w:val="2"/>
    </w:pPr>
    <w:rPr>
      <w:b/>
    </w:rPr>
  </w:style>
  <w:style w:type="paragraph" w:styleId="4">
    <w:name w:val="heading 4"/>
    <w:basedOn w:val="a"/>
    <w:next w:val="a"/>
    <w:qFormat/>
    <w:pPr>
      <w:keepNext/>
      <w:numPr>
        <w:ilvl w:val="3"/>
        <w:numId w:val="9"/>
      </w:numPr>
      <w:spacing w:after="240"/>
      <w:jc w:val="left"/>
      <w:outlineLvl w:val="3"/>
    </w:pPr>
    <w:rPr>
      <w:b/>
    </w:rPr>
  </w:style>
  <w:style w:type="paragraph" w:styleId="5">
    <w:name w:val="heading 5"/>
    <w:basedOn w:val="a"/>
    <w:next w:val="a"/>
    <w:qFormat/>
    <w:pPr>
      <w:numPr>
        <w:ilvl w:val="4"/>
        <w:numId w:val="10"/>
      </w:numPr>
      <w:spacing w:after="240"/>
      <w:outlineLvl w:val="4"/>
    </w:pPr>
    <w:rPr>
      <w:b/>
    </w:rPr>
  </w:style>
  <w:style w:type="paragraph" w:styleId="6">
    <w:name w:val="heading 6"/>
    <w:basedOn w:val="a"/>
    <w:next w:val="a"/>
    <w:qFormat/>
    <w:pPr>
      <w:numPr>
        <w:ilvl w:val="5"/>
        <w:numId w:val="11"/>
      </w:numPr>
      <w:spacing w:before="240" w:after="60"/>
      <w:outlineLvl w:val="5"/>
    </w:pPr>
    <w:rPr>
      <w:i/>
    </w:rPr>
  </w:style>
  <w:style w:type="paragraph" w:styleId="7">
    <w:name w:val="heading 7"/>
    <w:basedOn w:val="a"/>
    <w:next w:val="a"/>
    <w:qFormat/>
    <w:pPr>
      <w:numPr>
        <w:ilvl w:val="6"/>
        <w:numId w:val="12"/>
      </w:numPr>
      <w:spacing w:before="240" w:after="60"/>
      <w:outlineLvl w:val="6"/>
    </w:pPr>
    <w:rPr>
      <w:sz w:val="20"/>
    </w:rPr>
  </w:style>
  <w:style w:type="paragraph" w:styleId="8">
    <w:name w:val="heading 8"/>
    <w:basedOn w:val="a"/>
    <w:next w:val="a"/>
    <w:qFormat/>
    <w:pPr>
      <w:numPr>
        <w:ilvl w:val="7"/>
        <w:numId w:val="13"/>
      </w:numPr>
      <w:spacing w:before="240" w:after="60"/>
      <w:outlineLvl w:val="7"/>
    </w:pPr>
    <w:rPr>
      <w:i/>
      <w:sz w:val="20"/>
    </w:rPr>
  </w:style>
  <w:style w:type="paragraph" w:styleId="9">
    <w:name w:val="heading 9"/>
    <w:basedOn w:val="a"/>
    <w:next w:val="a"/>
    <w:qFormat/>
    <w:pPr>
      <w:numPr>
        <w:ilvl w:val="8"/>
        <w:numId w:val="14"/>
      </w:numPr>
      <w:spacing w:before="240" w:after="60"/>
      <w:outlineLvl w:val="8"/>
    </w:pPr>
    <w:rPr>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pPr>
      <w:ind w:left="187" w:hanging="187"/>
    </w:pPr>
    <w:rPr>
      <w:color w:val="000000"/>
      <w:sz w:val="18"/>
    </w:rPr>
  </w:style>
  <w:style w:type="character" w:styleId="a4">
    <w:name w:val="footnote reference"/>
    <w:semiHidden/>
    <w:rPr>
      <w:vertAlign w:val="superscript"/>
    </w:rPr>
  </w:style>
  <w:style w:type="paragraph" w:styleId="30">
    <w:name w:val="toc 3"/>
    <w:basedOn w:val="a"/>
    <w:next w:val="a"/>
    <w:semiHidden/>
    <w:pPr>
      <w:tabs>
        <w:tab w:val="right" w:pos="9360"/>
      </w:tabs>
      <w:ind w:left="440"/>
      <w:jc w:val="left"/>
    </w:pPr>
    <w:rPr>
      <w:rFonts w:ascii="Times New Roman" w:hAnsi="Times New Roman"/>
      <w:sz w:val="20"/>
    </w:rPr>
  </w:style>
  <w:style w:type="paragraph" w:styleId="10">
    <w:name w:val="toc 1"/>
    <w:basedOn w:val="a"/>
    <w:next w:val="a"/>
    <w:autoRedefine/>
    <w:semiHidden/>
    <w:pPr>
      <w:tabs>
        <w:tab w:val="left" w:pos="720"/>
        <w:tab w:val="right" w:pos="9360"/>
      </w:tabs>
      <w:spacing w:before="120" w:after="60"/>
      <w:jc w:val="left"/>
    </w:pPr>
    <w:rPr>
      <w:caps/>
      <w:noProof/>
    </w:rPr>
  </w:style>
  <w:style w:type="paragraph" w:styleId="20">
    <w:name w:val="toc 2"/>
    <w:basedOn w:val="a"/>
    <w:next w:val="a"/>
    <w:autoRedefine/>
    <w:semiHidden/>
    <w:pPr>
      <w:tabs>
        <w:tab w:val="left" w:pos="720"/>
        <w:tab w:val="left" w:pos="1440"/>
        <w:tab w:val="right" w:pos="9360"/>
      </w:tabs>
      <w:ind w:left="720"/>
      <w:jc w:val="left"/>
    </w:pPr>
    <w:rPr>
      <w:noProof/>
      <w:color w:val="000000"/>
    </w:rPr>
  </w:style>
  <w:style w:type="paragraph" w:styleId="40">
    <w:name w:val="toc 4"/>
    <w:basedOn w:val="a"/>
    <w:next w:val="a"/>
    <w:semiHidden/>
    <w:pPr>
      <w:tabs>
        <w:tab w:val="right" w:pos="9360"/>
      </w:tabs>
      <w:ind w:left="660"/>
      <w:jc w:val="left"/>
    </w:pPr>
    <w:rPr>
      <w:rFonts w:ascii="Times New Roman" w:hAnsi="Times New Roman"/>
      <w:sz w:val="20"/>
    </w:rPr>
  </w:style>
  <w:style w:type="paragraph" w:styleId="50">
    <w:name w:val="toc 5"/>
    <w:basedOn w:val="a"/>
    <w:next w:val="a"/>
    <w:semiHidden/>
    <w:pPr>
      <w:tabs>
        <w:tab w:val="right" w:pos="9360"/>
      </w:tabs>
      <w:ind w:left="880"/>
      <w:jc w:val="left"/>
    </w:pPr>
    <w:rPr>
      <w:rFonts w:ascii="Times New Roman" w:hAnsi="Times New Roman"/>
      <w:sz w:val="20"/>
    </w:rPr>
  </w:style>
  <w:style w:type="paragraph" w:styleId="60">
    <w:name w:val="toc 6"/>
    <w:basedOn w:val="a"/>
    <w:next w:val="a"/>
    <w:semiHidden/>
    <w:pPr>
      <w:tabs>
        <w:tab w:val="right" w:pos="9360"/>
      </w:tabs>
      <w:ind w:left="1100"/>
      <w:jc w:val="left"/>
    </w:pPr>
    <w:rPr>
      <w:rFonts w:ascii="Times New Roman" w:hAnsi="Times New Roman"/>
      <w:sz w:val="20"/>
    </w:rPr>
  </w:style>
  <w:style w:type="paragraph" w:styleId="70">
    <w:name w:val="toc 7"/>
    <w:basedOn w:val="a"/>
    <w:next w:val="a"/>
    <w:semiHidden/>
    <w:pPr>
      <w:tabs>
        <w:tab w:val="right" w:pos="9360"/>
      </w:tabs>
      <w:ind w:left="1320"/>
      <w:jc w:val="left"/>
    </w:pPr>
    <w:rPr>
      <w:rFonts w:ascii="Times New Roman" w:hAnsi="Times New Roman"/>
      <w:sz w:val="20"/>
    </w:rPr>
  </w:style>
  <w:style w:type="paragraph" w:styleId="80">
    <w:name w:val="toc 8"/>
    <w:basedOn w:val="a"/>
    <w:next w:val="a"/>
    <w:semiHidden/>
    <w:pPr>
      <w:tabs>
        <w:tab w:val="right" w:pos="9360"/>
      </w:tabs>
      <w:ind w:left="1540"/>
      <w:jc w:val="left"/>
    </w:pPr>
    <w:rPr>
      <w:rFonts w:ascii="Times New Roman" w:hAnsi="Times New Roman"/>
      <w:sz w:val="20"/>
    </w:rPr>
  </w:style>
  <w:style w:type="paragraph" w:styleId="90">
    <w:name w:val="toc 9"/>
    <w:basedOn w:val="a"/>
    <w:next w:val="a"/>
    <w:semiHidden/>
    <w:pPr>
      <w:tabs>
        <w:tab w:val="right" w:pos="9360"/>
      </w:tabs>
      <w:ind w:left="1760"/>
      <w:jc w:val="left"/>
    </w:pPr>
    <w:rPr>
      <w:rFonts w:ascii="Times New Roman" w:hAnsi="Times New Roman"/>
      <w:sz w:val="20"/>
    </w:rPr>
  </w:style>
  <w:style w:type="paragraph" w:styleId="a5">
    <w:name w:val="header"/>
    <w:basedOn w:val="a"/>
    <w:pPr>
      <w:tabs>
        <w:tab w:val="center" w:pos="4320"/>
        <w:tab w:val="right" w:pos="8640"/>
      </w:tabs>
      <w:jc w:val="center"/>
    </w:pPr>
  </w:style>
  <w:style w:type="paragraph" w:styleId="a6">
    <w:name w:val="footer"/>
    <w:basedOn w:val="a"/>
    <w:pPr>
      <w:tabs>
        <w:tab w:val="center" w:pos="4320"/>
        <w:tab w:val="right" w:pos="8640"/>
      </w:tabs>
    </w:pPr>
  </w:style>
  <w:style w:type="character" w:styleId="a7">
    <w:name w:val="page number"/>
    <w:basedOn w:val="a0"/>
  </w:style>
  <w:style w:type="character" w:customStyle="1" w:styleId="MajorHeadin">
    <w:name w:val="Major Headin"/>
    <w:basedOn w:val="a0"/>
  </w:style>
  <w:style w:type="paragraph" w:customStyle="1" w:styleId="11">
    <w:name w:val="Текст концевой сноски1"/>
    <w:basedOn w:val="a"/>
    <w:pPr>
      <w:jc w:val="left"/>
    </w:pPr>
    <w:rPr>
      <w:sz w:val="24"/>
    </w:rPr>
  </w:style>
  <w:style w:type="paragraph" w:customStyle="1" w:styleId="RightPar1">
    <w:name w:val="Right Par 1"/>
    <w:pPr>
      <w:tabs>
        <w:tab w:val="left" w:pos="-720"/>
        <w:tab w:val="left" w:pos="0"/>
        <w:tab w:val="decimal" w:pos="720"/>
      </w:tabs>
      <w:ind w:left="720"/>
    </w:pPr>
    <w:rPr>
      <w:rFonts w:ascii="Swiss 721 Roman" w:hAnsi="Swiss 721 Roman"/>
      <w:sz w:val="18"/>
    </w:rPr>
  </w:style>
  <w:style w:type="paragraph" w:customStyle="1" w:styleId="RightPar2">
    <w:name w:val="Right Par 2"/>
    <w:pPr>
      <w:tabs>
        <w:tab w:val="left" w:pos="-720"/>
        <w:tab w:val="left" w:pos="0"/>
        <w:tab w:val="left" w:pos="720"/>
        <w:tab w:val="decimal" w:pos="1440"/>
      </w:tabs>
      <w:ind w:left="1440"/>
    </w:pPr>
    <w:rPr>
      <w:rFonts w:ascii="Swiss 721 Roman" w:hAnsi="Swiss 721 Roman"/>
      <w:sz w:val="18"/>
    </w:rPr>
  </w:style>
  <w:style w:type="paragraph" w:customStyle="1" w:styleId="RightPar3">
    <w:name w:val="Right Par 3"/>
    <w:pPr>
      <w:tabs>
        <w:tab w:val="left" w:pos="-720"/>
        <w:tab w:val="left" w:pos="0"/>
        <w:tab w:val="left" w:pos="720"/>
        <w:tab w:val="left" w:pos="1440"/>
        <w:tab w:val="decimal" w:pos="2160"/>
      </w:tabs>
      <w:ind w:left="2160"/>
    </w:pPr>
    <w:rPr>
      <w:rFonts w:ascii="Swiss 721 Roman" w:hAnsi="Swiss 721 Roman"/>
      <w:sz w:val="18"/>
    </w:rPr>
  </w:style>
  <w:style w:type="paragraph" w:customStyle="1" w:styleId="RightPar4">
    <w:name w:val="Right Par 4"/>
    <w:pPr>
      <w:tabs>
        <w:tab w:val="left" w:pos="-720"/>
        <w:tab w:val="left" w:pos="0"/>
        <w:tab w:val="left" w:pos="720"/>
        <w:tab w:val="left" w:pos="1440"/>
        <w:tab w:val="left" w:pos="2160"/>
        <w:tab w:val="decimal" w:pos="2880"/>
      </w:tabs>
      <w:ind w:left="2880"/>
    </w:pPr>
    <w:rPr>
      <w:rFonts w:ascii="Swiss 721 Roman" w:hAnsi="Swiss 721 Roman"/>
      <w:sz w:val="18"/>
    </w:rPr>
  </w:style>
  <w:style w:type="paragraph" w:customStyle="1" w:styleId="RightPar5">
    <w:name w:val="Right Par 5"/>
    <w:pPr>
      <w:tabs>
        <w:tab w:val="left" w:pos="-720"/>
        <w:tab w:val="left" w:pos="0"/>
        <w:tab w:val="left" w:pos="720"/>
        <w:tab w:val="left" w:pos="1440"/>
        <w:tab w:val="left" w:pos="2160"/>
        <w:tab w:val="left" w:pos="2880"/>
        <w:tab w:val="decimal" w:pos="3600"/>
      </w:tabs>
      <w:ind w:left="3600"/>
    </w:pPr>
    <w:rPr>
      <w:rFonts w:ascii="Swiss 721 Roman" w:hAnsi="Swiss 721 Roman"/>
      <w:sz w:val="18"/>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ind w:left="4320"/>
    </w:pPr>
    <w:rPr>
      <w:rFonts w:ascii="Swiss 721 Roman" w:hAnsi="Swiss 721 Roman"/>
      <w:sz w:val="18"/>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ind w:left="5040"/>
    </w:pPr>
    <w:rPr>
      <w:rFonts w:ascii="Swiss 721 Roman" w:hAnsi="Swiss 721 Roman"/>
      <w:sz w:val="18"/>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hAnsi="Swiss 721 Roman"/>
      <w:sz w:val="18"/>
    </w:rPr>
  </w:style>
  <w:style w:type="paragraph" w:customStyle="1" w:styleId="Document1">
    <w:name w:val="Document 1"/>
    <w:pPr>
      <w:keepNext/>
      <w:keepLines/>
      <w:tabs>
        <w:tab w:val="left" w:pos="-720"/>
      </w:tabs>
    </w:pPr>
    <w:rPr>
      <w:rFonts w:ascii="Swiss 721 Roman" w:hAnsi="Swiss 721 Roman"/>
      <w:sz w:val="18"/>
    </w:rPr>
  </w:style>
  <w:style w:type="paragraph" w:customStyle="1" w:styleId="Technical5">
    <w:name w:val="Technical 5"/>
    <w:pPr>
      <w:tabs>
        <w:tab w:val="left" w:pos="-720"/>
      </w:tabs>
      <w:ind w:firstLine="720"/>
    </w:pPr>
    <w:rPr>
      <w:rFonts w:ascii="Swiss 721 Roman" w:hAnsi="Swiss 721 Roman"/>
      <w:b/>
      <w:sz w:val="18"/>
    </w:rPr>
  </w:style>
  <w:style w:type="paragraph" w:customStyle="1" w:styleId="Technical6">
    <w:name w:val="Technical 6"/>
    <w:pPr>
      <w:tabs>
        <w:tab w:val="left" w:pos="-720"/>
      </w:tabs>
      <w:ind w:firstLine="720"/>
    </w:pPr>
    <w:rPr>
      <w:rFonts w:ascii="Swiss 721 Roman" w:hAnsi="Swiss 721 Roman"/>
      <w:b/>
      <w:sz w:val="18"/>
    </w:rPr>
  </w:style>
  <w:style w:type="paragraph" w:customStyle="1" w:styleId="Technical4">
    <w:name w:val="Technical 4"/>
    <w:pPr>
      <w:tabs>
        <w:tab w:val="left" w:pos="-720"/>
      </w:tabs>
    </w:pPr>
    <w:rPr>
      <w:rFonts w:ascii="Swiss 721 Roman" w:hAnsi="Swiss 721 Roman"/>
      <w:b/>
      <w:sz w:val="18"/>
    </w:rPr>
  </w:style>
  <w:style w:type="paragraph" w:customStyle="1" w:styleId="Technical7">
    <w:name w:val="Technical 7"/>
    <w:pPr>
      <w:tabs>
        <w:tab w:val="left" w:pos="-720"/>
      </w:tabs>
      <w:ind w:firstLine="720"/>
    </w:pPr>
    <w:rPr>
      <w:rFonts w:ascii="Swiss 721 Roman" w:hAnsi="Swiss 721 Roman"/>
      <w:b/>
      <w:sz w:val="18"/>
    </w:rPr>
  </w:style>
  <w:style w:type="paragraph" w:customStyle="1" w:styleId="Technical8">
    <w:name w:val="Technical 8"/>
    <w:pPr>
      <w:tabs>
        <w:tab w:val="left" w:pos="-720"/>
      </w:tabs>
      <w:ind w:firstLine="720"/>
    </w:pPr>
    <w:rPr>
      <w:rFonts w:ascii="Swiss 721 Roman" w:hAnsi="Swiss 721 Roman"/>
      <w:b/>
      <w:sz w:val="18"/>
    </w:rPr>
  </w:style>
  <w:style w:type="paragraph" w:customStyle="1" w:styleId="91">
    <w:name w:val="Оглавление 91"/>
    <w:basedOn w:val="a"/>
    <w:next w:val="a"/>
    <w:pPr>
      <w:tabs>
        <w:tab w:val="right" w:leader="dot" w:pos="9360"/>
      </w:tabs>
      <w:ind w:left="720" w:hanging="720"/>
      <w:jc w:val="left"/>
    </w:pPr>
  </w:style>
  <w:style w:type="paragraph" w:customStyle="1" w:styleId="12">
    <w:name w:val="Заголовок таблицы ссылок1"/>
    <w:basedOn w:val="a"/>
    <w:next w:val="a"/>
    <w:pPr>
      <w:tabs>
        <w:tab w:val="right" w:pos="9360"/>
      </w:tabs>
      <w:jc w:val="left"/>
    </w:pPr>
  </w:style>
  <w:style w:type="paragraph" w:customStyle="1" w:styleId="13">
    <w:name w:val="Название объекта1"/>
    <w:basedOn w:val="a"/>
    <w:next w:val="a"/>
    <w:pPr>
      <w:jc w:val="left"/>
    </w:pPr>
    <w:rPr>
      <w:sz w:val="24"/>
    </w:rPr>
  </w:style>
  <w:style w:type="paragraph" w:customStyle="1" w:styleId="TA">
    <w:name w:val="TA"/>
    <w:pPr>
      <w:jc w:val="both"/>
    </w:pPr>
    <w:rPr>
      <w:rFonts w:ascii="Arial" w:hAnsi="Arial"/>
      <w:sz w:val="22"/>
    </w:rPr>
  </w:style>
  <w:style w:type="paragraph" w:customStyle="1" w:styleId="TA1">
    <w:name w:val="TA1"/>
    <w:pPr>
      <w:jc w:val="both"/>
    </w:pPr>
    <w:rPr>
      <w:rFonts w:ascii="Arial" w:hAnsi="Arial"/>
      <w:sz w:val="22"/>
    </w:rPr>
  </w:style>
  <w:style w:type="paragraph" w:customStyle="1" w:styleId="para">
    <w:name w:val="para"/>
    <w:pPr>
      <w:jc w:val="both"/>
    </w:pPr>
    <w:rPr>
      <w:rFonts w:ascii="Arial" w:hAnsi="Arial"/>
      <w:sz w:val="22"/>
    </w:rPr>
  </w:style>
  <w:style w:type="paragraph" w:customStyle="1" w:styleId="ta0">
    <w:name w:val="ta"/>
    <w:pPr>
      <w:jc w:val="both"/>
    </w:pPr>
    <w:rPr>
      <w:rFonts w:ascii="Arial" w:hAnsi="Arial"/>
      <w:sz w:val="22"/>
    </w:rPr>
  </w:style>
  <w:style w:type="paragraph" w:styleId="a8">
    <w:name w:val="endnote text"/>
    <w:basedOn w:val="a"/>
    <w:semiHidden/>
    <w:rPr>
      <w:sz w:val="20"/>
    </w:rPr>
  </w:style>
  <w:style w:type="character" w:styleId="a9">
    <w:name w:val="endnote reference"/>
    <w:semiHidden/>
    <w:rPr>
      <w:vertAlign w:val="superscript"/>
    </w:rPr>
  </w:style>
  <w:style w:type="paragraph" w:styleId="aa">
    <w:name w:val="toa heading"/>
    <w:basedOn w:val="a"/>
    <w:next w:val="a"/>
    <w:semiHidden/>
    <w:pPr>
      <w:tabs>
        <w:tab w:val="right" w:pos="9360"/>
      </w:tabs>
      <w:jc w:val="left"/>
    </w:pPr>
  </w:style>
  <w:style w:type="paragraph" w:styleId="ab">
    <w:name w:val="caption"/>
    <w:basedOn w:val="a"/>
    <w:next w:val="a"/>
    <w:qFormat/>
    <w:pPr>
      <w:jc w:val="left"/>
    </w:pPr>
    <w:rPr>
      <w:sz w:val="24"/>
    </w:rPr>
  </w:style>
  <w:style w:type="paragraph" w:styleId="ac">
    <w:name w:val="Body Text Indent"/>
    <w:basedOn w:val="a"/>
    <w:rPr>
      <w:color w:val="FF0000"/>
    </w:rPr>
  </w:style>
  <w:style w:type="paragraph" w:styleId="ad">
    <w:name w:val="Body Text"/>
    <w:basedOn w:val="a"/>
    <w:rPr>
      <w:b/>
    </w:rPr>
  </w:style>
  <w:style w:type="paragraph" w:styleId="31">
    <w:name w:val="Body Text 3"/>
    <w:basedOn w:val="a"/>
    <w:rPr>
      <w:b/>
      <w:color w:val="0000FF"/>
    </w:rPr>
  </w:style>
  <w:style w:type="paragraph" w:styleId="21">
    <w:name w:val="Body Text 2"/>
    <w:basedOn w:val="a"/>
    <w:rPr>
      <w:rFonts w:ascii="Helv" w:hAnsi="Helv"/>
      <w:snapToGrid w:val="0"/>
      <w:color w:val="000000"/>
    </w:rPr>
  </w:style>
  <w:style w:type="paragraph" w:styleId="ae">
    <w:name w:val="Title"/>
    <w:basedOn w:val="a"/>
    <w:qFormat/>
    <w:pPr>
      <w:jc w:val="center"/>
    </w:pPr>
    <w:rPr>
      <w:rFonts w:ascii="Times New Roman" w:hAnsi="Times New Roman"/>
      <w:b/>
      <w:color w:val="0000FF"/>
      <w:sz w:val="34"/>
    </w:rPr>
  </w:style>
  <w:style w:type="paragraph" w:customStyle="1" w:styleId="PPAR1">
    <w:name w:val="PPAR1"/>
    <w:basedOn w:val="a"/>
    <w:pPr>
      <w:keepNext/>
      <w:spacing w:before="120" w:after="120"/>
      <w:jc w:val="center"/>
    </w:pPr>
    <w:rPr>
      <w:b/>
      <w:caps/>
    </w:rPr>
  </w:style>
  <w:style w:type="paragraph" w:styleId="22">
    <w:name w:val="Body Text Indent 2"/>
    <w:basedOn w:val="a"/>
    <w:pPr>
      <w:ind w:left="-360"/>
    </w:pPr>
    <w:rPr>
      <w:color w:val="FF0000"/>
    </w:rPr>
  </w:style>
  <w:style w:type="character" w:styleId="af">
    <w:name w:val="Hyperlink"/>
    <w:rsid w:val="00FD0FF8"/>
    <w:rPr>
      <w:color w:val="0000FF"/>
      <w:u w:val="single"/>
    </w:rPr>
  </w:style>
  <w:style w:type="table" w:styleId="af0">
    <w:name w:val="Table Grid"/>
    <w:basedOn w:val="a1"/>
    <w:rsid w:val="00324A0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rsid w:val="00841E3C"/>
    <w:rPr>
      <w:color w:val="800080"/>
      <w:u w:val="single"/>
    </w:rPr>
  </w:style>
  <w:style w:type="paragraph" w:styleId="af2">
    <w:name w:val="Balloon Text"/>
    <w:basedOn w:val="a"/>
    <w:link w:val="af3"/>
    <w:rsid w:val="00B1629E"/>
    <w:rPr>
      <w:rFonts w:ascii="Tahoma" w:hAnsi="Tahoma"/>
      <w:sz w:val="16"/>
      <w:szCs w:val="16"/>
    </w:rPr>
  </w:style>
  <w:style w:type="character" w:customStyle="1" w:styleId="af3">
    <w:name w:val="Текст выноски Знак"/>
    <w:link w:val="af2"/>
    <w:rsid w:val="00B1629E"/>
    <w:rPr>
      <w:rFonts w:ascii="Tahoma" w:hAnsi="Tahoma" w:cs="Tahoma"/>
      <w:sz w:val="16"/>
      <w:szCs w:val="16"/>
      <w:lang w:val="en-US" w:eastAsia="en-US"/>
    </w:rPr>
  </w:style>
  <w:style w:type="paragraph" w:styleId="af4">
    <w:name w:val="List Paragraph"/>
    <w:aliases w:val="ADB List Paragraph,Colorful List - Accent 11,List_Paragraph,Multilevel para_II,List Paragraph1,Цветной список - Акцент 11,Recommendation,List Paragraph11,Bulleted List Paragraph,List1,List11,lp1,List111,List1111,List11111,List111111,列表1"/>
    <w:basedOn w:val="a"/>
    <w:link w:val="af5"/>
    <w:uiPriority w:val="34"/>
    <w:qFormat/>
    <w:rsid w:val="00187886"/>
    <w:pPr>
      <w:ind w:left="720"/>
    </w:pPr>
    <w:rPr>
      <w:sz w:val="20"/>
      <w:lang w:val="x-none" w:eastAsia="x-none"/>
    </w:rPr>
  </w:style>
  <w:style w:type="character" w:customStyle="1" w:styleId="af5">
    <w:name w:val="Абзац списка Знак"/>
    <w:aliases w:val="ADB List Paragraph Знак,Colorful List - Accent 11 Знак,List_Paragraph Знак,Multilevel para_II Знак,List Paragraph1 Знак,Цветной список - Акцент 11 Знак,Recommendation Знак,List Paragraph11 Знак,Bulleted List Paragraph Знак,List1 Знак"/>
    <w:link w:val="af4"/>
    <w:uiPriority w:val="34"/>
    <w:qFormat/>
    <w:locked/>
    <w:rsid w:val="00187886"/>
    <w:rPr>
      <w:rFonts w:ascii="Arial" w:hAnsi="Arial"/>
      <w:lang w:val="x-none" w:eastAsia="x-none"/>
    </w:rPr>
  </w:style>
  <w:style w:type="character" w:styleId="af6">
    <w:name w:val="annotation reference"/>
    <w:rsid w:val="00186298"/>
    <w:rPr>
      <w:sz w:val="16"/>
      <w:szCs w:val="16"/>
    </w:rPr>
  </w:style>
  <w:style w:type="paragraph" w:styleId="af7">
    <w:name w:val="annotation text"/>
    <w:basedOn w:val="a"/>
    <w:link w:val="af8"/>
    <w:rsid w:val="00186298"/>
    <w:rPr>
      <w:sz w:val="20"/>
    </w:rPr>
  </w:style>
  <w:style w:type="character" w:customStyle="1" w:styleId="af8">
    <w:name w:val="Текст примечания Знак"/>
    <w:link w:val="af7"/>
    <w:rsid w:val="00186298"/>
    <w:rPr>
      <w:rFonts w:ascii="Arial" w:hAnsi="Arial"/>
      <w:lang w:val="en-US" w:eastAsia="en-US"/>
    </w:rPr>
  </w:style>
  <w:style w:type="paragraph" w:styleId="af9">
    <w:name w:val="annotation subject"/>
    <w:basedOn w:val="af7"/>
    <w:next w:val="af7"/>
    <w:link w:val="afa"/>
    <w:rsid w:val="00186298"/>
    <w:rPr>
      <w:b/>
      <w:bCs/>
    </w:rPr>
  </w:style>
  <w:style w:type="character" w:customStyle="1" w:styleId="afa">
    <w:name w:val="Тема примечания Знак"/>
    <w:link w:val="af9"/>
    <w:rsid w:val="00186298"/>
    <w:rPr>
      <w:rFonts w:ascii="Arial" w:hAnsi="Arial"/>
      <w:b/>
      <w:bCs/>
      <w:lang w:val="en-US" w:eastAsia="en-US"/>
    </w:rPr>
  </w:style>
  <w:style w:type="paragraph" w:styleId="afb">
    <w:name w:val="Revision"/>
    <w:hidden/>
    <w:uiPriority w:val="99"/>
    <w:semiHidden/>
    <w:rsid w:val="00186298"/>
    <w:rPr>
      <w:rFonts w:ascii="Arial" w:hAnsi="Arial"/>
      <w:sz w:val="22"/>
    </w:rPr>
  </w:style>
  <w:style w:type="table" w:customStyle="1" w:styleId="14">
    <w:name w:val="Сетка таблицы1"/>
    <w:basedOn w:val="a1"/>
    <w:next w:val="af0"/>
    <w:uiPriority w:val="39"/>
    <w:rsid w:val="00A66F11"/>
    <w:rPr>
      <w:rFonts w:ascii="Arial" w:eastAsia="Calibri" w:hAnsi="Arial"/>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B45E05"/>
    <w:pPr>
      <w:widowControl w:val="0"/>
      <w:autoSpaceDE w:val="0"/>
      <w:autoSpaceDN w:val="0"/>
      <w:ind w:left="106"/>
      <w:jc w:val="left"/>
    </w:pPr>
    <w:rPr>
      <w:rFonts w:ascii="Times New Roman" w:hAnsi="Times New Roman"/>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115af50e-efb3-4a0e-b425-875ff625e09e" ContentTypeId="0x010100A3BFD338C4D69F46BE33AA49AB508701" PreviousValue="false"/>
</file>

<file path=customXml/item2.xml><?xml version="1.0" encoding="utf-8"?>
<ct:contentTypeSchema xmlns:ct="http://schemas.microsoft.com/office/2006/metadata/contentType" xmlns:ma="http://schemas.microsoft.com/office/2006/metadata/properties/metaAttributes" ct:_="" ma:_="" ma:contentTypeName="ADB Project Document" ma:contentTypeID="0x010100A3BFD338C4D69F46BE33AA49AB50870100C520B00D8BB20C45814389052060F14C" ma:contentTypeVersion="24" ma:contentTypeDescription="" ma:contentTypeScope="" ma:versionID="5c6d1b3dfab0b16327ff499aa7dacb5c">
  <xsd:schema xmlns:xsd="http://www.w3.org/2001/XMLSchema" xmlns:xs="http://www.w3.org/2001/XMLSchema" xmlns:p="http://schemas.microsoft.com/office/2006/metadata/properties" xmlns:ns2="c1fdd505-2570-46c2-bd04-3e0f2d874cf5" xmlns:ns3="ad602645-7b66-42ab-a938-780c25dca67f" xmlns:ns4="374793f7-8f2b-4177-9cc3-2a8d0cfae40f" targetNamespace="http://schemas.microsoft.com/office/2006/metadata/properties" ma:root="true" ma:fieldsID="43d11ab42fcd4e9895dd4bd4e444c9d2" ns2:_="" ns3:_="" ns4:_="">
    <xsd:import namespace="c1fdd505-2570-46c2-bd04-3e0f2d874cf5"/>
    <xsd:import namespace="ad602645-7b66-42ab-a938-780c25dca67f"/>
    <xsd:import namespace="374793f7-8f2b-4177-9cc3-2a8d0cfae40f"/>
    <xsd:element name="properties">
      <xsd:complexType>
        <xsd:sequence>
          <xsd:element name="documentManagement">
            <xsd:complexType>
              <xsd:all>
                <xsd:element ref="ns2:ADBDocumentDate" minOccurs="0"/>
                <xsd:element ref="ns2:ADBMonth" minOccurs="0"/>
                <xsd:element ref="ns2:ADBYear" minOccurs="0"/>
                <xsd:element ref="ns2:ADBAuthors" minOccurs="0"/>
                <xsd:element ref="ns2:ADBSourceLink" minOccurs="0"/>
                <xsd:element ref="ns2:ADBCirculatedLink" minOccurs="0"/>
                <xsd:element ref="ns2:a0d1b14b197747dfafc19f70ff45d4f6" minOccurs="0"/>
                <xsd:element ref="ns2:d01a0ce1b141461dbfb235a3ab729a2c" minOccurs="0"/>
                <xsd:element ref="ns2:TaxCatchAll" minOccurs="0"/>
                <xsd:element ref="ns2:hca2169e3b0945318411f30479ba40c8" minOccurs="0"/>
                <xsd:element ref="ns2:p030e467f78f45b4ae8f7e2c17ea4d82" minOccurs="0"/>
                <xsd:element ref="ns2:h00e4aaaf4624e24a7df7f06faa038c6" minOccurs="0"/>
                <xsd:element ref="ns2:d61536b25a8a4fedb48bb564279be82a" minOccurs="0"/>
                <xsd:element ref="ns2:j78542b1fffc4a1c84659474212e3133" minOccurs="0"/>
                <xsd:element ref="ns2:ADBDocumentTypeValue" minOccurs="0"/>
                <xsd:element ref="ns2:ia017ac09b1942648b563fe0b2b14d52" minOccurs="0"/>
                <xsd:element ref="ns2:h35d3bd3f16b4964a022bfaedf90233f" minOccurs="0"/>
                <xsd:element ref="ns2:kc098dd651dc4f4b9248417ab8ccab6f" minOccurs="0"/>
                <xsd:element ref="ns2:k985dbdc596c44d7acaf8184f33920f0"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dd505-2570-46c2-bd04-3e0f2d874cf5" elementFormDefault="qualified">
    <xsd:import namespace="http://schemas.microsoft.com/office/2006/documentManagement/types"/>
    <xsd:import namespace="http://schemas.microsoft.com/office/infopath/2007/PartnerControls"/>
    <xsd:element name="ADBDocumentDate" ma:index="3" nillable="true" ma:displayName="Document Date" ma:format="DateOnly" ma:internalName="ADBDocumentDate">
      <xsd:simpleType>
        <xsd:restriction base="dms:DateTime"/>
      </xsd:simpleType>
    </xsd:element>
    <xsd:element name="ADBMonth" ma:index="4" nillable="true" ma:displayName="Month" ma:format="Dropdown" ma:internalName="ADBMonth">
      <xsd:simpleType>
        <xsd:restriction base="dms:Choice">
          <xsd:enumeration value="01-Jan"/>
          <xsd:enumeration value="02-Feb"/>
          <xsd:enumeration value="03-Mar"/>
          <xsd:enumeration value="04-Apr"/>
          <xsd:enumeration value="05-May"/>
          <xsd:enumeration value="06-Jun"/>
          <xsd:enumeration value="07-Jul"/>
          <xsd:enumeration value="08-Aug"/>
          <xsd:enumeration value="09-Sep"/>
          <xsd:enumeration value="10-Oct"/>
          <xsd:enumeration value="11-Nov"/>
          <xsd:enumeration value="12-Dec"/>
        </xsd:restriction>
      </xsd:simpleType>
    </xsd:element>
    <xsd:element name="ADBYear" ma:index="5" nillable="true" ma:displayName="Year" ma:internalName="ADBYear">
      <xsd:simpleType>
        <xsd:restriction base="dms:Text">
          <xsd:maxLength value="4"/>
        </xsd:restriction>
      </xsd:simpleType>
    </xsd:element>
    <xsd:element name="ADBAuthors" ma:index="6" nillable="true" ma:displayName="Authors" ma:list="UserInfo" ma:SharePointGroup="0" ma:internalName="ADB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BSourceLink" ma:index="16" nillable="true" ma:displayName="Source Link" ma:format="Hyperlink" ma:internalName="ADBSourceLink">
      <xsd:complexType>
        <xsd:complexContent>
          <xsd:extension base="dms:URL">
            <xsd:sequence>
              <xsd:element name="Url" type="dms:ValidUrl" minOccurs="0" nillable="true"/>
              <xsd:element name="Description" type="xsd:string" nillable="true"/>
            </xsd:sequence>
          </xsd:extension>
        </xsd:complexContent>
      </xsd:complexType>
    </xsd:element>
    <xsd:element name="ADBCirculatedLink" ma:index="17" nillable="true" ma:displayName="Final Document Link" ma:format="Hyperlink" ma:internalName="ADBCirculatedLink">
      <xsd:complexType>
        <xsd:complexContent>
          <xsd:extension base="dms:URL">
            <xsd:sequence>
              <xsd:element name="Url" type="dms:ValidUrl" minOccurs="0" nillable="true"/>
              <xsd:element name="Description" type="xsd:string" nillable="true"/>
            </xsd:sequence>
          </xsd:extension>
        </xsd:complexContent>
      </xsd:complexType>
    </xsd:element>
    <xsd:element name="a0d1b14b197747dfafc19f70ff45d4f6" ma:index="18" nillable="true" ma:taxonomy="true" ma:internalName="a0d1b14b197747dfafc19f70ff45d4f6" ma:taxonomyFieldName="ADBProjectDocumentType" ma:displayName="ADB Project Document Type" ma:default="" ma:fieldId="{a0d1b14b-1977-47df-afc1-9f70ff45d4f6}" ma:sspId="115af50e-efb3-4a0e-b425-875ff625e09e" ma:termSetId="14b53411-9553-454e-9031-2e4b08df825b" ma:anchorId="00000000-0000-0000-0000-000000000000" ma:open="false" ma:isKeyword="false">
      <xsd:complexType>
        <xsd:sequence>
          <xsd:element ref="pc:Terms" minOccurs="0" maxOccurs="1"/>
        </xsd:sequence>
      </xsd:complexType>
    </xsd:element>
    <xsd:element name="d01a0ce1b141461dbfb235a3ab729a2c" ma:index="19" nillable="true" ma:taxonomy="true" ma:internalName="d01a0ce1b141461dbfb235a3ab729a2c" ma:taxonomyFieldName="ADBSector" ma:displayName="Sector" ma:default="" ma:fieldId="{d01a0ce1-b141-461d-bfb2-35a3ab729a2c}" ma:sspId="115af50e-efb3-4a0e-b425-875ff625e09e" ma:termSetId="bae01210-cdc5-4479-86d7-616c28c0a9b3"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764faa69-36e5-417c-bdb5-4951a23dc34c}" ma:internalName="TaxCatchAll" ma:showField="CatchAllData" ma:web="374793f7-8f2b-4177-9cc3-2a8d0cfae40f">
      <xsd:complexType>
        <xsd:complexContent>
          <xsd:extension base="dms:MultiChoiceLookup">
            <xsd:sequence>
              <xsd:element name="Value" type="dms:Lookup" maxOccurs="unbounded" minOccurs="0" nillable="true"/>
            </xsd:sequence>
          </xsd:extension>
        </xsd:complexContent>
      </xsd:complexType>
    </xsd:element>
    <xsd:element name="hca2169e3b0945318411f30479ba40c8" ma:index="21" nillable="true" ma:taxonomy="true" ma:internalName="hca2169e3b0945318411f30479ba40c8" ma:taxonomyFieldName="ADBProject" ma:displayName="Project" ma:default="" ma:fieldId="{1ca2169e-3b09-4531-8411-f30479ba40c8}" ma:sspId="115af50e-efb3-4a0e-b425-875ff625e09e" ma:termSetId="7a252312-03a3-44f4-bc5c-a08b11dfe2f6" ma:anchorId="00000000-0000-0000-0000-000000000000" ma:open="false" ma:isKeyword="false">
      <xsd:complexType>
        <xsd:sequence>
          <xsd:element ref="pc:Terms" minOccurs="0" maxOccurs="1"/>
        </xsd:sequence>
      </xsd:complexType>
    </xsd:element>
    <xsd:element name="p030e467f78f45b4ae8f7e2c17ea4d82" ma:index="22" nillable="true" ma:taxonomy="true" ma:internalName="p030e467f78f45b4ae8f7e2c17ea4d82" ma:taxonomyFieldName="ADBDocumentSecurity" ma:displayName="Document Security" ma:default="" ma:fieldId="{9030e467-f78f-45b4-ae8f-7e2c17ea4d82}" ma:sspId="115af50e-efb3-4a0e-b425-875ff625e09e" ma:termSetId="9b0b4686-afa9-4a02-bc15-8fbc99f17210" ma:anchorId="00000000-0000-0000-0000-000000000000" ma:open="false" ma:isKeyword="false">
      <xsd:complexType>
        <xsd:sequence>
          <xsd:element ref="pc:Terms" minOccurs="0" maxOccurs="1"/>
        </xsd:sequence>
      </xsd:complexType>
    </xsd:element>
    <xsd:element name="h00e4aaaf4624e24a7df7f06faa038c6" ma:index="24" nillable="true" ma:taxonomy="true" ma:internalName="h00e4aaaf4624e24a7df7f06faa038c6" ma:taxonomyFieldName="ADBDocumentLanguage" ma:displayName="Document Language" ma:default="1;#English|16ac8743-31bb-43f8-9a73-533a041667d6" ma:fieldId="{100e4aaa-f462-4e24-a7df-7f06faa038c6}" ma:sspId="115af50e-efb3-4a0e-b425-875ff625e09e" ma:termSetId="fdf74959-6eb2-4689-a0fc-b9e1ab230b09" ma:anchorId="00000000-0000-0000-0000-000000000000" ma:open="false" ma:isKeyword="false">
      <xsd:complexType>
        <xsd:sequence>
          <xsd:element ref="pc:Terms" minOccurs="0" maxOccurs="1"/>
        </xsd:sequence>
      </xsd:complexType>
    </xsd:element>
    <xsd:element name="d61536b25a8a4fedb48bb564279be82a" ma:index="27" nillable="true" ma:taxonomy="true" ma:internalName="d61536b25a8a4fedb48bb564279be82a" ma:taxonomyFieldName="ADBDepartmentOwner" ma:displayName="Department Owner" ma:default="" ma:fieldId="{d61536b2-5a8a-4fed-b48b-b564279be82a}" ma:sspId="115af50e-efb3-4a0e-b425-875ff625e09e" ma:termSetId="b965cdb6-1071-4c6a-a9a3-189d53a950d4" ma:anchorId="00000000-0000-0000-0000-000000000000" ma:open="false" ma:isKeyword="false">
      <xsd:complexType>
        <xsd:sequence>
          <xsd:element ref="pc:Terms" minOccurs="0" maxOccurs="1"/>
        </xsd:sequence>
      </xsd:complexType>
    </xsd:element>
    <xsd:element name="j78542b1fffc4a1c84659474212e3133" ma:index="31" nillable="true" ma:taxonomy="true" ma:internalName="j78542b1fffc4a1c84659474212e3133" ma:taxonomyFieldName="ADBContentGroup" ma:displayName="Content Group" ma:default="2;#CWRD|6d71ff58-4882-4388-ab5c-218969b1e9c8" ma:fieldId="{378542b1-fffc-4a1c-8465-9474212e3133}" ma:taxonomyMulti="true" ma:sspId="115af50e-efb3-4a0e-b425-875ff625e09e" ma:termSetId="2a9ffbee-93a5-418b-bcdb-8d6817936e6b" ma:anchorId="00000000-0000-0000-0000-000000000000" ma:open="false" ma:isKeyword="false">
      <xsd:complexType>
        <xsd:sequence>
          <xsd:element ref="pc:Terms" minOccurs="0" maxOccurs="1"/>
        </xsd:sequence>
      </xsd:complexType>
    </xsd:element>
    <xsd:element name="ADBDocumentTypeValue" ma:index="32" nillable="true" ma:displayName="Document Type" ma:hidden="true" ma:internalName="ADBDocumentTypeValue" ma:readOnly="false">
      <xsd:simpleType>
        <xsd:restriction base="dms:Text">
          <xsd:maxLength value="255"/>
        </xsd:restriction>
      </xsd:simpleType>
    </xsd:element>
    <xsd:element name="ia017ac09b1942648b563fe0b2b14d52" ma:index="33" nillable="true" ma:taxonomy="true" ma:internalName="ia017ac09b1942648b563fe0b2b14d52" ma:taxonomyFieldName="ADBDivision" ma:displayName="Division" ma:default="" ma:fieldId="{2a017ac0-9b19-4264-8b56-3fe0b2b14d52}" ma:sspId="115af50e-efb3-4a0e-b425-875ff625e09e" ma:termSetId="d736278f-2140-40cc-b46b-6a0ab0de2d29" ma:anchorId="00000000-0000-0000-0000-000000000000" ma:open="false" ma:isKeyword="false">
      <xsd:complexType>
        <xsd:sequence>
          <xsd:element ref="pc:Terms" minOccurs="0" maxOccurs="1"/>
        </xsd:sequence>
      </xsd:complexType>
    </xsd:element>
    <xsd:element name="h35d3bd3f16b4964a022bfaedf90233f" ma:index="34" nillable="true" ma:taxonomy="true" ma:internalName="h35d3bd3f16b4964a022bfaedf90233f" ma:taxonomyFieldName="ADBSubRegion" ma:displayName="Subregion" ma:readOnly="false" ma:default="" ma:fieldId="{135d3bd3-f16b-4964-a022-bfaedf90233f}" ma:taxonomyMulti="true" ma:sspId="115af50e-efb3-4a0e-b425-875ff625e09e" ma:termSetId="26887811-cbc8-440f-ae3c-476d537525b4" ma:anchorId="00000000-0000-0000-0000-000000000000" ma:open="false" ma:isKeyword="false">
      <xsd:complexType>
        <xsd:sequence>
          <xsd:element ref="pc:Terms" minOccurs="0" maxOccurs="1"/>
        </xsd:sequence>
      </xsd:complexType>
    </xsd:element>
    <xsd:element name="kc098dd651dc4f4b9248417ab8ccab6f" ma:index="36" nillable="true" ma:taxonomy="true" ma:internalName="kc098dd651dc4f4b9248417ab8ccab6f" ma:taxonomyFieldName="Segment" ma:displayName="Segment" ma:readOnly="false" ma:default="" ma:fieldId="{4c098dd6-51dc-4f4b-9248-417ab8ccab6f}" ma:sspId="115af50e-efb3-4a0e-b425-875ff625e09e" ma:termSetId="ca487498-3907-4013-84b5-72a7400220c5" ma:anchorId="00000000-0000-0000-0000-000000000000" ma:open="false" ma:isKeyword="false">
      <xsd:complexType>
        <xsd:sequence>
          <xsd:element ref="pc:Terms" minOccurs="0" maxOccurs="1"/>
        </xsd:sequence>
      </xsd:complexType>
    </xsd:element>
    <xsd:element name="k985dbdc596c44d7acaf8184f33920f0" ma:index="37" nillable="true" ma:taxonomy="true" ma:internalName="k985dbdc596c44d7acaf8184f33920f0" ma:taxonomyFieldName="ADBCountry" ma:displayName="Country" ma:default="" ma:fieldId="{4985dbdc-596c-44d7-acaf-8184f33920f0}" ma:sspId="115af50e-efb3-4a0e-b425-875ff625e09e" ma:termSetId="169202c7-46da-431e-ac86-348c41a1f49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602645-7b66-42ab-a938-780c25dca67f" elementFormDefault="qualified">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DateTaken" ma:index="42" nillable="true" ma:displayName="MediaServiceDateTaken" ma:hidden="true" ma:internalName="MediaServiceDateTaken" ma:readOnly="true">
      <xsd:simpleType>
        <xsd:restriction base="dms:Text"/>
      </xsd:simpleType>
    </xsd:element>
    <xsd:element name="MediaServiceAutoTags" ma:index="43" nillable="true" ma:displayName="Tags" ma:internalName="MediaServiceAutoTags" ma:readOnly="true">
      <xsd:simpleType>
        <xsd:restriction base="dms:Text"/>
      </xsd:simpleType>
    </xsd:element>
    <xsd:element name="MediaServiceOCR" ma:index="44" nillable="true" ma:displayName="Extracted Text" ma:internalName="MediaServiceOCR" ma:readOnly="true">
      <xsd:simpleType>
        <xsd:restriction base="dms:Note">
          <xsd:maxLength value="255"/>
        </xsd:restriction>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Location" ma:index="47" nillable="true" ma:displayName="Location" ma:internalName="MediaServiceLocation" ma:readOnly="true">
      <xsd:simpleType>
        <xsd:restriction base="dms:Text"/>
      </xsd:simpleType>
    </xsd:element>
    <xsd:element name="MediaServiceAutoKeyPoints" ma:index="48" nillable="true" ma:displayName="MediaServiceAutoKeyPoints" ma:hidden="true" ma:internalName="MediaServiceAutoKeyPoints" ma:readOnly="true">
      <xsd:simpleType>
        <xsd:restriction base="dms:Note"/>
      </xsd:simpleType>
    </xsd:element>
    <xsd:element name="MediaServiceKeyPoints" ma:index="49" nillable="true" ma:displayName="KeyPoints" ma:internalName="MediaServiceKeyPoints" ma:readOnly="true">
      <xsd:simpleType>
        <xsd:restriction base="dms:Note">
          <xsd:maxLength value="255"/>
        </xsd:restriction>
      </xsd:simpleType>
    </xsd:element>
    <xsd:element name="MediaLengthInSeconds" ma:index="50"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115af50e-efb3-4a0e-b425-875ff625e0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793f7-8f2b-4177-9cc3-2a8d0cfae40f" elementFormDefault="qualified">
    <xsd:import namespace="http://schemas.microsoft.com/office/2006/documentManagement/types"/>
    <xsd:import namespace="http://schemas.microsoft.com/office/infopath/2007/PartnerControls"/>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5" ma:displayName="Content Type"/>
        <xsd:element ref="dc:title" minOccurs="0" maxOccurs="1" ma:index="1"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DBDocumentDate xmlns="c1fdd505-2570-46c2-bd04-3e0f2d874cf5" xsi:nil="true"/>
    <ADBMonth xmlns="c1fdd505-2570-46c2-bd04-3e0f2d874cf5" xsi:nil="true"/>
    <lcf76f155ced4ddcb4097134ff3c332f xmlns="ad602645-7b66-42ab-a938-780c25dca67f">
      <Terms xmlns="http://schemas.microsoft.com/office/infopath/2007/PartnerControls"/>
    </lcf76f155ced4ddcb4097134ff3c332f>
    <hca2169e3b0945318411f30479ba40c8 xmlns="c1fdd505-2570-46c2-bd04-3e0f2d874cf5">
      <Terms xmlns="http://schemas.microsoft.com/office/infopath/2007/PartnerControls"/>
    </hca2169e3b0945318411f30479ba40c8>
    <a0d1b14b197747dfafc19f70ff45d4f6 xmlns="c1fdd505-2570-46c2-bd04-3e0f2d874cf5">
      <Terms xmlns="http://schemas.microsoft.com/office/infopath/2007/PartnerControls"/>
    </a0d1b14b197747dfafc19f70ff45d4f6>
    <j78542b1fffc4a1c84659474212e3133 xmlns="c1fdd505-2570-46c2-bd04-3e0f2d874cf5">
      <Terms xmlns="http://schemas.microsoft.com/office/infopath/2007/PartnerControls">
        <TermInfo xmlns="http://schemas.microsoft.com/office/infopath/2007/PartnerControls">
          <TermName xmlns="http://schemas.microsoft.com/office/infopath/2007/PartnerControls">CWRD</TermName>
          <TermId xmlns="http://schemas.microsoft.com/office/infopath/2007/PartnerControls">6d71ff58-4882-4388-ab5c-218969b1e9c8</TermId>
        </TermInfo>
      </Terms>
    </j78542b1fffc4a1c84659474212e3133>
    <ia017ac09b1942648b563fe0b2b14d52 xmlns="c1fdd505-2570-46c2-bd04-3e0f2d874cf5">
      <Terms xmlns="http://schemas.microsoft.com/office/infopath/2007/PartnerControls">
        <TermInfo xmlns="http://schemas.microsoft.com/office/infopath/2007/PartnerControls">
          <TermName xmlns="http://schemas.microsoft.com/office/infopath/2007/PartnerControls">CWSS</TermName>
          <TermId xmlns="http://schemas.microsoft.com/office/infopath/2007/PartnerControls">47e580bc-afd7-4809-9bd0-300516869dea</TermId>
        </TermInfo>
      </Terms>
    </ia017ac09b1942648b563fe0b2b14d52>
    <ADBYear xmlns="c1fdd505-2570-46c2-bd04-3e0f2d874cf5" xsi:nil="true"/>
    <ADBAuthors xmlns="c1fdd505-2570-46c2-bd04-3e0f2d874cf5">
      <UserInfo>
        <DisplayName/>
        <AccountId xsi:nil="true"/>
        <AccountType/>
      </UserInfo>
    </ADBAuthors>
    <p030e467f78f45b4ae8f7e2c17ea4d82 xmlns="c1fdd505-2570-46c2-bd04-3e0f2d874cf5">
      <Terms xmlns="http://schemas.microsoft.com/office/infopath/2007/PartnerControls"/>
    </p030e467f78f45b4ae8f7e2c17ea4d82>
    <h35d3bd3f16b4964a022bfaedf90233f xmlns="c1fdd505-2570-46c2-bd04-3e0f2d874cf5">
      <Terms xmlns="http://schemas.microsoft.com/office/infopath/2007/PartnerControls"/>
    </h35d3bd3f16b4964a022bfaedf90233f>
    <k985dbdc596c44d7acaf8184f33920f0 xmlns="c1fdd505-2570-46c2-bd04-3e0f2d874cf5">
      <Terms xmlns="http://schemas.microsoft.com/office/infopath/2007/PartnerControls"/>
    </k985dbdc596c44d7acaf8184f33920f0>
    <ADBSourceLink xmlns="c1fdd505-2570-46c2-bd04-3e0f2d874cf5">
      <Url xsi:nil="true"/>
      <Description xsi:nil="true"/>
    </ADBSourceLink>
    <h00e4aaaf4624e24a7df7f06faa038c6 xmlns="c1fdd505-2570-46c2-bd04-3e0f2d874cf5">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16ac8743-31bb-43f8-9a73-533a041667d6</TermId>
        </TermInfo>
      </Terms>
    </h00e4aaaf4624e24a7df7f06faa038c6>
    <kc098dd651dc4f4b9248417ab8ccab6f xmlns="c1fdd505-2570-46c2-bd04-3e0f2d874cf5">
      <Terms xmlns="http://schemas.microsoft.com/office/infopath/2007/PartnerControls"/>
    </kc098dd651dc4f4b9248417ab8ccab6f>
    <d01a0ce1b141461dbfb235a3ab729a2c xmlns="c1fdd505-2570-46c2-bd04-3e0f2d874cf5">
      <Terms xmlns="http://schemas.microsoft.com/office/infopath/2007/PartnerControls"/>
    </d01a0ce1b141461dbfb235a3ab729a2c>
    <ADBDocumentTypeValue xmlns="c1fdd505-2570-46c2-bd04-3e0f2d874cf5" xsi:nil="true"/>
    <d61536b25a8a4fedb48bb564279be82a xmlns="c1fdd505-2570-46c2-bd04-3e0f2d874cf5">
      <Terms xmlns="http://schemas.microsoft.com/office/infopath/2007/PartnerControls">
        <TermInfo xmlns="http://schemas.microsoft.com/office/infopath/2007/PartnerControls">
          <TermName xmlns="http://schemas.microsoft.com/office/infopath/2007/PartnerControls">CWRD</TermName>
          <TermId xmlns="http://schemas.microsoft.com/office/infopath/2007/PartnerControls">6d71ff58-4882-4388-ab5c-218969b1e9c8</TermId>
        </TermInfo>
      </Terms>
    </d61536b25a8a4fedb48bb564279be82a>
    <ADBCirculatedLink xmlns="c1fdd505-2570-46c2-bd04-3e0f2d874cf5">
      <Url xsi:nil="true"/>
      <Description xsi:nil="true"/>
    </ADBCirculatedLink>
    <TaxCatchAll xmlns="c1fdd505-2570-46c2-bd04-3e0f2d874cf5">
      <Value>5</Value>
      <Value>3</Value>
      <Value>2</Value>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007850-D9A9-44F1-BF1A-F77C1C523BCD}">
  <ds:schemaRefs>
    <ds:schemaRef ds:uri="Microsoft.SharePoint.Taxonomy.ContentTypeSync"/>
  </ds:schemaRefs>
</ds:datastoreItem>
</file>

<file path=customXml/itemProps2.xml><?xml version="1.0" encoding="utf-8"?>
<ds:datastoreItem xmlns:ds="http://schemas.openxmlformats.org/officeDocument/2006/customXml" ds:itemID="{EC73C6A8-21DE-4FBC-A23C-1F5D5AD61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dd505-2570-46c2-bd04-3e0f2d874cf5"/>
    <ds:schemaRef ds:uri="ad602645-7b66-42ab-a938-780c25dca67f"/>
    <ds:schemaRef ds:uri="374793f7-8f2b-4177-9cc3-2a8d0cfae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A213FC-16D6-44B9-BA03-3ADD4A3BE9DA}">
  <ds:schemaRefs>
    <ds:schemaRef ds:uri="http://schemas.microsoft.com/office/2006/metadata/properties"/>
    <ds:schemaRef ds:uri="http://schemas.microsoft.com/office/infopath/2007/PartnerControls"/>
    <ds:schemaRef ds:uri="c1fdd505-2570-46c2-bd04-3e0f2d874cf5"/>
    <ds:schemaRef ds:uri="ad602645-7b66-42ab-a938-780c25dca67f"/>
  </ds:schemaRefs>
</ds:datastoreItem>
</file>

<file path=customXml/itemProps4.xml><?xml version="1.0" encoding="utf-8"?>
<ds:datastoreItem xmlns:ds="http://schemas.openxmlformats.org/officeDocument/2006/customXml" ds:itemID="{2EAC11C1-4FCB-4F42-B6E4-C83598B234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564</Words>
  <Characters>3215</Characters>
  <Application>Microsoft Office Word</Application>
  <DocSecurity>0</DocSecurity>
  <Lines>26</Lines>
  <Paragraphs>7</Paragraphs>
  <ScaleCrop>false</ScaleCrop>
  <Company>Asian Development Bank</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Ms</dc:title>
  <dc:creator>RT6</dc:creator>
  <cp:lastModifiedBy>Work</cp:lastModifiedBy>
  <cp:revision>2</cp:revision>
  <cp:lastPrinted>2016-07-15T04:51:00Z</cp:lastPrinted>
  <dcterms:created xsi:type="dcterms:W3CDTF">2025-06-23T05:31:00Z</dcterms:created>
  <dcterms:modified xsi:type="dcterms:W3CDTF">2025-06-23T05:31:00Z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7d4574-7375-4d17-b29c-6e4c6df0fcb0_Enabled">
    <vt:lpwstr>true</vt:lpwstr>
  </property>
  <property fmtid="{D5CDD505-2E9C-101B-9397-08002B2CF9AE}" pid="3" name="MSIP_Label_817d4574-7375-4d17-b29c-6e4c6df0fcb0_SetDate">
    <vt:lpwstr>2025-06-18T12:56:31Z</vt:lpwstr>
  </property>
  <property fmtid="{D5CDD505-2E9C-101B-9397-08002B2CF9AE}" pid="4" name="MSIP_Label_817d4574-7375-4d17-b29c-6e4c6df0fcb0_Method">
    <vt:lpwstr>Standard</vt:lpwstr>
  </property>
  <property fmtid="{D5CDD505-2E9C-101B-9397-08002B2CF9AE}" pid="5" name="MSIP_Label_817d4574-7375-4d17-b29c-6e4c6df0fcb0_Name">
    <vt:lpwstr>ADB Internal</vt:lpwstr>
  </property>
  <property fmtid="{D5CDD505-2E9C-101B-9397-08002B2CF9AE}" pid="6" name="MSIP_Label_817d4574-7375-4d17-b29c-6e4c6df0fcb0_SiteId">
    <vt:lpwstr>9495d6bb-41c2-4c58-848f-92e52cf3d640</vt:lpwstr>
  </property>
  <property fmtid="{D5CDD505-2E9C-101B-9397-08002B2CF9AE}" pid="7" name="MSIP_Label_817d4574-7375-4d17-b29c-6e4c6df0fcb0_ActionId">
    <vt:lpwstr>42fcf95a-61c1-4d5a-8515-64ff912fead4</vt:lpwstr>
  </property>
  <property fmtid="{D5CDD505-2E9C-101B-9397-08002B2CF9AE}" pid="8" name="MSIP_Label_817d4574-7375-4d17-b29c-6e4c6df0fcb0_ContentBits">
    <vt:lpwstr>2</vt:lpwstr>
  </property>
  <property fmtid="{D5CDD505-2E9C-101B-9397-08002B2CF9AE}" pid="9" name="MSIP_Label_817d4574-7375-4d17-b29c-6e4c6df0fcb0_Tag">
    <vt:lpwstr>10, 3, 0, 1</vt:lpwstr>
  </property>
  <property fmtid="{D5CDD505-2E9C-101B-9397-08002B2CF9AE}" pid="10" name="ContentTypeId">
    <vt:lpwstr>0x010100A3BFD338C4D69F46BE33AA49AB50870100C520B00D8BB20C45814389052060F14C</vt:lpwstr>
  </property>
  <property fmtid="{D5CDD505-2E9C-101B-9397-08002B2CF9AE}" pid="11" name="MediaServiceImageTags">
    <vt:lpwstr/>
  </property>
  <property fmtid="{D5CDD505-2E9C-101B-9397-08002B2CF9AE}" pid="12" name="ADBProjectDocumentType">
    <vt:lpwstr/>
  </property>
  <property fmtid="{D5CDD505-2E9C-101B-9397-08002B2CF9AE}" pid="13" name="ADBSector">
    <vt:lpwstr/>
  </property>
  <property fmtid="{D5CDD505-2E9C-101B-9397-08002B2CF9AE}" pid="14" name="ADBDocumentLanguage">
    <vt:lpwstr>1;#English|16ac8743-31bb-43f8-9a73-533a041667d6</vt:lpwstr>
  </property>
  <property fmtid="{D5CDD505-2E9C-101B-9397-08002B2CF9AE}" pid="15" name="ADBSubRegion">
    <vt:lpwstr/>
  </property>
  <property fmtid="{D5CDD505-2E9C-101B-9397-08002B2CF9AE}" pid="16" name="Segment">
    <vt:lpwstr/>
  </property>
  <property fmtid="{D5CDD505-2E9C-101B-9397-08002B2CF9AE}" pid="17" name="ADBDepartmentOwner">
    <vt:lpwstr>3;#CWRD|6d71ff58-4882-4388-ab5c-218969b1e9c8</vt:lpwstr>
  </property>
  <property fmtid="{D5CDD505-2E9C-101B-9397-08002B2CF9AE}" pid="18" name="ADBCountry">
    <vt:lpwstr/>
  </property>
  <property fmtid="{D5CDD505-2E9C-101B-9397-08002B2CF9AE}" pid="19" name="ADBProject">
    <vt:lpwstr/>
  </property>
  <property fmtid="{D5CDD505-2E9C-101B-9397-08002B2CF9AE}" pid="20" name="ADBContentGroup">
    <vt:lpwstr>2;#CWRD|6d71ff58-4882-4388-ab5c-218969b1e9c8</vt:lpwstr>
  </property>
  <property fmtid="{D5CDD505-2E9C-101B-9397-08002B2CF9AE}" pid="21" name="ADBDivision">
    <vt:lpwstr>5;#CWSS|47e580bc-afd7-4809-9bd0-300516869dea</vt:lpwstr>
  </property>
  <property fmtid="{D5CDD505-2E9C-101B-9397-08002B2CF9AE}" pid="22" name="ADBDocumentSecurity">
    <vt:lpwstr/>
  </property>
</Properties>
</file>