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FB2D" w14:textId="77777777" w:rsidR="007C5EFD" w:rsidRPr="007C5EFD" w:rsidRDefault="007C5EFD" w:rsidP="007C5EFD">
      <w:pPr>
        <w:spacing w:after="0" w:line="240" w:lineRule="auto"/>
        <w:jc w:val="center"/>
        <w:rPr>
          <w:rFonts w:ascii="Times New Roman" w:eastAsiaTheme="majorEastAsia" w:hAnsi="Times New Roman" w:cs="Times New Roman"/>
          <w:b/>
          <w:sz w:val="24"/>
          <w:szCs w:val="24"/>
        </w:rPr>
      </w:pPr>
      <w:r w:rsidRPr="007C5EFD">
        <w:rPr>
          <w:rFonts w:ascii="Times New Roman" w:eastAsiaTheme="majorEastAsia" w:hAnsi="Times New Roman" w:cs="Times New Roman"/>
          <w:b/>
          <w:sz w:val="24"/>
          <w:szCs w:val="24"/>
        </w:rPr>
        <w:t>Ministry of Science, Higher Education and Innovation of the Kyrgyz Republic</w:t>
      </w:r>
    </w:p>
    <w:p w14:paraId="2F38C17E" w14:textId="77777777" w:rsidR="007C5EFD" w:rsidRPr="007C5EFD" w:rsidRDefault="007C5EFD" w:rsidP="007C5EFD">
      <w:pPr>
        <w:spacing w:after="0" w:line="240" w:lineRule="auto"/>
        <w:jc w:val="center"/>
        <w:rPr>
          <w:rFonts w:ascii="Times New Roman" w:eastAsiaTheme="majorEastAsia" w:hAnsi="Times New Roman" w:cs="Times New Roman"/>
          <w:b/>
          <w:sz w:val="24"/>
          <w:szCs w:val="24"/>
        </w:rPr>
      </w:pPr>
      <w:r w:rsidRPr="007C5EFD">
        <w:rPr>
          <w:rFonts w:ascii="Times New Roman" w:eastAsiaTheme="majorEastAsia" w:hAnsi="Times New Roman" w:cs="Times New Roman"/>
          <w:b/>
          <w:sz w:val="24"/>
          <w:szCs w:val="24"/>
        </w:rPr>
        <w:t>Higher Education Quality and Innovation Project</w:t>
      </w:r>
    </w:p>
    <w:p w14:paraId="2F63D7F0" w14:textId="77777777" w:rsidR="007C5EFD" w:rsidRPr="007C5EFD" w:rsidRDefault="007C5EFD" w:rsidP="007C5EFD">
      <w:pPr>
        <w:spacing w:after="0" w:line="240" w:lineRule="auto"/>
        <w:jc w:val="center"/>
        <w:rPr>
          <w:rFonts w:ascii="Times New Roman" w:eastAsiaTheme="majorEastAsia" w:hAnsi="Times New Roman" w:cs="Times New Roman"/>
          <w:b/>
          <w:sz w:val="24"/>
          <w:szCs w:val="24"/>
        </w:rPr>
      </w:pPr>
      <w:r w:rsidRPr="007C5EFD">
        <w:rPr>
          <w:rFonts w:ascii="Times New Roman" w:eastAsiaTheme="majorEastAsia" w:hAnsi="Times New Roman" w:cs="Times New Roman"/>
          <w:b/>
          <w:sz w:val="24"/>
          <w:szCs w:val="24"/>
        </w:rPr>
        <w:t>TERMS OF REFERENCE</w:t>
      </w:r>
    </w:p>
    <w:p w14:paraId="245FF1DF" w14:textId="64D22320" w:rsidR="007C5EFD" w:rsidRPr="007C5EFD" w:rsidRDefault="007C5EFD" w:rsidP="007C5EFD">
      <w:pPr>
        <w:spacing w:after="0" w:line="240" w:lineRule="auto"/>
        <w:jc w:val="center"/>
        <w:rPr>
          <w:rFonts w:ascii="Times New Roman" w:eastAsiaTheme="majorEastAsia" w:hAnsi="Times New Roman" w:cs="Times New Roman"/>
          <w:b/>
          <w:sz w:val="24"/>
          <w:szCs w:val="24"/>
        </w:rPr>
      </w:pPr>
      <w:r w:rsidRPr="007C5EFD">
        <w:rPr>
          <w:rFonts w:ascii="Times New Roman" w:eastAsiaTheme="majorEastAsia" w:hAnsi="Times New Roman" w:cs="Times New Roman"/>
          <w:b/>
          <w:sz w:val="24"/>
          <w:szCs w:val="24"/>
        </w:rPr>
        <w:t>No. HEQIP-CS-IOC-</w:t>
      </w:r>
      <w:r>
        <w:rPr>
          <w:rFonts w:ascii="Times New Roman" w:eastAsiaTheme="majorEastAsia" w:hAnsi="Times New Roman" w:cs="Times New Roman"/>
          <w:b/>
          <w:sz w:val="24"/>
          <w:szCs w:val="24"/>
        </w:rPr>
        <w:t>0</w:t>
      </w:r>
      <w:r w:rsidRPr="007C5EFD">
        <w:rPr>
          <w:rFonts w:ascii="Times New Roman" w:eastAsiaTheme="majorEastAsia" w:hAnsi="Times New Roman" w:cs="Times New Roman"/>
          <w:b/>
          <w:sz w:val="24"/>
          <w:szCs w:val="24"/>
        </w:rPr>
        <w:t>1</w:t>
      </w:r>
    </w:p>
    <w:p w14:paraId="421BC12D" w14:textId="044E7AB7" w:rsidR="00A7410F" w:rsidRPr="0091084E" w:rsidRDefault="005A2746" w:rsidP="007C5EFD">
      <w:pPr>
        <w:spacing w:after="0" w:line="240" w:lineRule="auto"/>
        <w:jc w:val="center"/>
        <w:rPr>
          <w:rFonts w:ascii="Times New Roman" w:hAnsi="Times New Roman" w:cs="Times New Roman"/>
          <w:b/>
          <w:sz w:val="24"/>
          <w:szCs w:val="24"/>
          <w:lang w:val="en-US"/>
        </w:rPr>
      </w:pPr>
      <w:r>
        <w:rPr>
          <w:rFonts w:ascii="Times New Roman" w:eastAsiaTheme="majorEastAsia" w:hAnsi="Times New Roman" w:cs="Times New Roman"/>
          <w:b/>
          <w:sz w:val="24"/>
          <w:szCs w:val="24"/>
        </w:rPr>
        <w:t>Director of Project Implementation Unit (PIU)</w:t>
      </w:r>
    </w:p>
    <w:p w14:paraId="3DCEABF9" w14:textId="77777777" w:rsidR="00A7410F" w:rsidRPr="0091084E" w:rsidRDefault="00A7410F" w:rsidP="00780490">
      <w:pPr>
        <w:spacing w:after="0" w:line="240" w:lineRule="auto"/>
        <w:jc w:val="center"/>
        <w:rPr>
          <w:rFonts w:ascii="Times New Roman" w:hAnsi="Times New Roman" w:cs="Times New Roman"/>
          <w:b/>
          <w:sz w:val="24"/>
          <w:szCs w:val="24"/>
          <w:lang w:val="en-US"/>
        </w:rPr>
      </w:pPr>
    </w:p>
    <w:p w14:paraId="664CEFF8" w14:textId="78501886" w:rsidR="00513323" w:rsidRPr="006315AB" w:rsidRDefault="003911BF" w:rsidP="00780490">
      <w:pPr>
        <w:pStyle w:val="a3"/>
        <w:numPr>
          <w:ilvl w:val="0"/>
          <w:numId w:val="5"/>
        </w:numPr>
        <w:suppressAutoHyphens w:val="0"/>
        <w:spacing w:after="0"/>
        <w:rPr>
          <w:b/>
          <w:bCs/>
          <w:szCs w:val="24"/>
          <w:u w:val="single"/>
        </w:rPr>
      </w:pPr>
      <w:r w:rsidRPr="00CA16AA">
        <w:rPr>
          <w:b/>
          <w:bCs/>
          <w:u w:val="single"/>
        </w:rPr>
        <w:t>Background</w:t>
      </w:r>
    </w:p>
    <w:p w14:paraId="52225943" w14:textId="77777777" w:rsidR="00513323" w:rsidRPr="006315AB" w:rsidRDefault="00513323" w:rsidP="00780490">
      <w:pPr>
        <w:pStyle w:val="a3"/>
        <w:suppressAutoHyphens w:val="0"/>
        <w:spacing w:after="0"/>
        <w:rPr>
          <w:szCs w:val="24"/>
          <w:u w:val="single"/>
        </w:rPr>
      </w:pPr>
    </w:p>
    <w:p w14:paraId="56803AD9" w14:textId="77777777"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sz w:val="24"/>
          <w:szCs w:val="24"/>
        </w:rPr>
        <w:t xml:space="preserve">1.1. Higher Education Quality and Innovation Project (hereinafter – HEQIP) is implemented on the basis of the Law of the Kyrgyz Republic № 146 of 24 July 2024 "On ratification of the Financing Agreement between the Kyrgyz Republic and the International Development Association (Higher Education Quality and Innovation Project), signed on 6 March 2024 in Bishkek", for which the Board of Directors of the World Bank on 31 January 2024 approved a loan of 25 million U.S. dollars. The Ministry of Science, Higher Education and Innovation of the Kyrgyz Republic (hereinafter – MSHEI KR) is the implementing agency of HEQIP, implementation period of 5 years. </w:t>
      </w:r>
    </w:p>
    <w:p w14:paraId="1FF3E646" w14:textId="718A2AB1"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sz w:val="24"/>
          <w:szCs w:val="24"/>
        </w:rPr>
        <w:t>1.2. The aim of the HEQIP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p>
    <w:p w14:paraId="6AD5D71B" w14:textId="77777777"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sz w:val="24"/>
          <w:szCs w:val="24"/>
        </w:rPr>
        <w:t>1.3. The implementation of the project consists of four components:</w:t>
      </w:r>
    </w:p>
    <w:p w14:paraId="1F8853CB" w14:textId="77777777"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i/>
          <w:sz w:val="24"/>
          <w:szCs w:val="24"/>
        </w:rPr>
        <w:t xml:space="preserve">Component 1: Strengthen the quality and relevance of research and innovation and teaching programs at selected HEIs. </w:t>
      </w:r>
      <w:r w:rsidRPr="006E1C62">
        <w:rPr>
          <w:rFonts w:ascii="Times New Roman" w:hAnsi="Times New Roman" w:cs="Times New Roman"/>
          <w:sz w:val="24"/>
          <w:szCs w:val="24"/>
        </w:rPr>
        <w:t>The allocated cost for this component is US$ 19.7 million.  Within this goal, the project plans to (i) establish COEs for collaboration between researchers in prioritized areas of high relevance to the national economy; (ii) re-organize academic programs at selected HEIs.</w:t>
      </w:r>
    </w:p>
    <w:p w14:paraId="34DAA82E" w14:textId="795FF6C0"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i/>
          <w:sz w:val="24"/>
          <w:szCs w:val="24"/>
        </w:rPr>
        <w:t>Component 2: Build capacity for research and innovation of universities.</w:t>
      </w:r>
      <w:r w:rsidRPr="006E1C62">
        <w:rPr>
          <w:rFonts w:ascii="Times New Roman" w:hAnsi="Times New Roman" w:cs="Times New Roman"/>
          <w:sz w:val="24"/>
          <w:szCs w:val="24"/>
        </w:rPr>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w:t>
      </w:r>
    </w:p>
    <w:p w14:paraId="2626762A" w14:textId="51A0D980"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sz w:val="24"/>
          <w:szCs w:val="24"/>
        </w:rPr>
        <w:t xml:space="preserve"> </w:t>
      </w:r>
      <w:r w:rsidRPr="006E1C62">
        <w:rPr>
          <w:rFonts w:ascii="Times New Roman" w:hAnsi="Times New Roman" w:cs="Times New Roman"/>
          <w:i/>
          <w:sz w:val="24"/>
          <w:szCs w:val="24"/>
        </w:rPr>
        <w:t xml:space="preserve">Component 3: Strengthen higher education system governance for quality. </w:t>
      </w:r>
      <w:r w:rsidRPr="006E1C62">
        <w:rPr>
          <w:rFonts w:ascii="Times New Roman" w:hAnsi="Times New Roman" w:cs="Times New Roman"/>
          <w:sz w:val="24"/>
          <w:szCs w:val="24"/>
        </w:rPr>
        <w:t>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w:t>
      </w:r>
    </w:p>
    <w:p w14:paraId="267E452F" w14:textId="50687016" w:rsidR="006E1C62" w:rsidRPr="006E1C62" w:rsidRDefault="006E1C62" w:rsidP="006E1C62">
      <w:pPr>
        <w:spacing w:line="240" w:lineRule="auto"/>
        <w:jc w:val="both"/>
        <w:rPr>
          <w:rFonts w:ascii="Times New Roman" w:hAnsi="Times New Roman" w:cs="Times New Roman"/>
          <w:sz w:val="24"/>
          <w:szCs w:val="24"/>
        </w:rPr>
      </w:pPr>
      <w:r w:rsidRPr="006E1C62">
        <w:rPr>
          <w:rFonts w:ascii="Times New Roman" w:hAnsi="Times New Roman" w:cs="Times New Roman"/>
          <w:sz w:val="24"/>
          <w:szCs w:val="24"/>
        </w:rPr>
        <w:t xml:space="preserve"> </w:t>
      </w:r>
      <w:r w:rsidRPr="006E1C62">
        <w:rPr>
          <w:rFonts w:ascii="Times New Roman" w:hAnsi="Times New Roman" w:cs="Times New Roman"/>
          <w:i/>
          <w:sz w:val="24"/>
          <w:szCs w:val="24"/>
        </w:rPr>
        <w:t>Component 4: Support project management, monitoring, and evaluation</w:t>
      </w:r>
      <w:r w:rsidRPr="006E1C62">
        <w:rPr>
          <w:rFonts w:ascii="Times New Roman" w:hAnsi="Times New Roman" w:cs="Times New Roman"/>
          <w:sz w:val="24"/>
          <w:szCs w:val="24"/>
        </w:rPr>
        <w:t>.  With a calculated US$ 0.8 million cost, this component will be financing the operating costs of project implementation: PCU personnel, equipment, supervision, and incremental operating costs of entities responsible for the implementation</w:t>
      </w:r>
    </w:p>
    <w:p w14:paraId="15B16925" w14:textId="526B02C6" w:rsidR="00513323" w:rsidRPr="0091084E" w:rsidRDefault="006E1C62" w:rsidP="006E1C62">
      <w:pPr>
        <w:spacing w:line="240" w:lineRule="auto"/>
        <w:jc w:val="both"/>
        <w:rPr>
          <w:rFonts w:ascii="Times New Roman" w:hAnsi="Times New Roman" w:cs="Times New Roman"/>
          <w:sz w:val="24"/>
          <w:szCs w:val="24"/>
          <w:lang w:val="en-US"/>
        </w:rPr>
      </w:pPr>
      <w:r w:rsidRPr="006E1C62">
        <w:rPr>
          <w:rFonts w:ascii="Times New Roman" w:hAnsi="Times New Roman" w:cs="Times New Roman"/>
          <w:sz w:val="24"/>
          <w:szCs w:val="24"/>
        </w:rPr>
        <w:t xml:space="preserve">1.4. The responsible body for implementing the project on the recipient side of the loan is the MSHEI KR. The implementation is overseen through the Project Implementation Unit (PIU). The </w:t>
      </w:r>
      <w:r w:rsidRPr="006E1C62">
        <w:rPr>
          <w:rFonts w:ascii="Times New Roman" w:hAnsi="Times New Roman" w:cs="Times New Roman"/>
          <w:sz w:val="24"/>
          <w:szCs w:val="24"/>
        </w:rPr>
        <w:lastRenderedPageBreak/>
        <w:t>Deputy Minister acts as the National Project Coordinator, who coordinates, monitors and facilitates project implementation by providing regular updates to the Minister. The key actors integral to project implementation are the relevant units of the MSHEI KR and selected higher education institutions (HEIs).</w:t>
      </w:r>
    </w:p>
    <w:p w14:paraId="49B5A7A7" w14:textId="7F3165E2" w:rsidR="00513323" w:rsidRPr="006315AB" w:rsidRDefault="00F40A3E" w:rsidP="00780490">
      <w:pPr>
        <w:pStyle w:val="a3"/>
        <w:numPr>
          <w:ilvl w:val="0"/>
          <w:numId w:val="5"/>
        </w:numPr>
        <w:suppressAutoHyphens w:val="0"/>
        <w:spacing w:after="0"/>
        <w:rPr>
          <w:b/>
          <w:bCs/>
          <w:szCs w:val="24"/>
          <w:u w:val="single"/>
        </w:rPr>
      </w:pPr>
      <w:r w:rsidRPr="00CA16AA">
        <w:rPr>
          <w:b/>
          <w:bCs/>
          <w:u w:val="single"/>
        </w:rPr>
        <w:t>Objective and scope of assignment</w:t>
      </w:r>
      <w:r w:rsidR="00E9231E">
        <w:rPr>
          <w:b/>
          <w:bCs/>
          <w:u w:val="single"/>
        </w:rPr>
        <w:t xml:space="preserve"> </w:t>
      </w:r>
    </w:p>
    <w:p w14:paraId="633C7907" w14:textId="77777777" w:rsidR="00513323" w:rsidRPr="006315AB" w:rsidRDefault="00513323" w:rsidP="00780490">
      <w:pPr>
        <w:pStyle w:val="a3"/>
        <w:suppressAutoHyphens w:val="0"/>
        <w:spacing w:after="0"/>
        <w:rPr>
          <w:b/>
          <w:bCs/>
          <w:szCs w:val="24"/>
          <w:u w:val="single"/>
        </w:rPr>
      </w:pPr>
    </w:p>
    <w:p w14:paraId="2DBCF880" w14:textId="01CC5F8C" w:rsidR="00513323" w:rsidRPr="0091084E" w:rsidRDefault="00513323" w:rsidP="00780490">
      <w:pPr>
        <w:spacing w:line="240" w:lineRule="auto"/>
        <w:jc w:val="both"/>
        <w:rPr>
          <w:rFonts w:ascii="Times New Roman" w:hAnsi="Times New Roman" w:cs="Times New Roman"/>
          <w:sz w:val="24"/>
          <w:szCs w:val="24"/>
          <w:lang w:val="en-US"/>
        </w:rPr>
      </w:pPr>
      <w:r w:rsidRPr="0091084E">
        <w:rPr>
          <w:rFonts w:ascii="Times New Roman" w:hAnsi="Times New Roman" w:cs="Times New Roman"/>
          <w:sz w:val="24"/>
          <w:szCs w:val="24"/>
          <w:lang w:val="en-US"/>
        </w:rPr>
        <w:t xml:space="preserve">2.1. </w:t>
      </w:r>
      <w:r w:rsidR="00E9231E">
        <w:rPr>
          <w:rFonts w:ascii="Times New Roman" w:hAnsi="Times New Roman" w:cs="Times New Roman"/>
          <w:sz w:val="24"/>
          <w:szCs w:val="24"/>
          <w:lang w:val="en-US"/>
        </w:rPr>
        <w:t>PIU</w:t>
      </w:r>
      <w:r w:rsidRPr="0091084E">
        <w:rPr>
          <w:rFonts w:ascii="Times New Roman" w:hAnsi="Times New Roman" w:cs="Times New Roman"/>
          <w:sz w:val="24"/>
          <w:szCs w:val="24"/>
          <w:lang w:val="en-US"/>
        </w:rPr>
        <w:t xml:space="preserve"> Director </w:t>
      </w:r>
      <w:r w:rsidR="00E7549A">
        <w:rPr>
          <w:rFonts w:ascii="Times New Roman" w:hAnsi="Times New Roman" w:cs="Times New Roman"/>
          <w:sz w:val="24"/>
          <w:szCs w:val="24"/>
          <w:lang w:val="en-US"/>
        </w:rPr>
        <w:t>will be</w:t>
      </w:r>
      <w:r w:rsidRPr="0091084E">
        <w:rPr>
          <w:rFonts w:ascii="Times New Roman" w:hAnsi="Times New Roman" w:cs="Times New Roman"/>
          <w:sz w:val="24"/>
          <w:szCs w:val="24"/>
          <w:lang w:val="en-US"/>
        </w:rPr>
        <w:t xml:space="preserve"> </w:t>
      </w:r>
      <w:r w:rsidR="00A6397D">
        <w:rPr>
          <w:rFonts w:ascii="Times New Roman" w:hAnsi="Times New Roman" w:cs="Times New Roman"/>
          <w:sz w:val="24"/>
          <w:szCs w:val="24"/>
          <w:lang w:val="en-US"/>
        </w:rPr>
        <w:t>p</w:t>
      </w:r>
      <w:r w:rsidRPr="0091084E">
        <w:rPr>
          <w:rFonts w:ascii="Times New Roman" w:hAnsi="Times New Roman" w:cs="Times New Roman"/>
          <w:sz w:val="24"/>
          <w:szCs w:val="24"/>
          <w:lang w:val="en-US"/>
        </w:rPr>
        <w:t xml:space="preserve">lanning, </w:t>
      </w:r>
      <w:r w:rsidR="00A6397D">
        <w:rPr>
          <w:rFonts w:ascii="Times New Roman" w:hAnsi="Times New Roman" w:cs="Times New Roman"/>
          <w:sz w:val="24"/>
          <w:szCs w:val="24"/>
          <w:lang w:val="en-US"/>
        </w:rPr>
        <w:t>o</w:t>
      </w:r>
      <w:r w:rsidRPr="0091084E">
        <w:rPr>
          <w:rFonts w:ascii="Times New Roman" w:hAnsi="Times New Roman" w:cs="Times New Roman"/>
          <w:sz w:val="24"/>
          <w:szCs w:val="24"/>
          <w:lang w:val="en-US"/>
        </w:rPr>
        <w:t xml:space="preserve">rganizing, </w:t>
      </w:r>
      <w:r w:rsidR="00A6397D">
        <w:rPr>
          <w:rFonts w:ascii="Times New Roman" w:hAnsi="Times New Roman" w:cs="Times New Roman"/>
          <w:sz w:val="24"/>
          <w:szCs w:val="24"/>
          <w:lang w:val="en-US"/>
        </w:rPr>
        <w:t>m</w:t>
      </w:r>
      <w:r w:rsidRPr="0091084E">
        <w:rPr>
          <w:rFonts w:ascii="Times New Roman" w:hAnsi="Times New Roman" w:cs="Times New Roman"/>
          <w:sz w:val="24"/>
          <w:szCs w:val="24"/>
          <w:lang w:val="en-US"/>
        </w:rPr>
        <w:t xml:space="preserve">onitoring, and </w:t>
      </w:r>
      <w:r w:rsidR="00A6397D">
        <w:rPr>
          <w:rFonts w:ascii="Times New Roman" w:hAnsi="Times New Roman" w:cs="Times New Roman"/>
          <w:sz w:val="24"/>
          <w:szCs w:val="24"/>
          <w:lang w:val="en-US"/>
        </w:rPr>
        <w:t>c</w:t>
      </w:r>
      <w:r w:rsidRPr="0091084E">
        <w:rPr>
          <w:rFonts w:ascii="Times New Roman" w:hAnsi="Times New Roman" w:cs="Times New Roman"/>
          <w:sz w:val="24"/>
          <w:szCs w:val="24"/>
          <w:lang w:val="en-US"/>
        </w:rPr>
        <w:t xml:space="preserve">oordinating all activities within the project components to ensure their effective implementation. </w:t>
      </w:r>
      <w:r w:rsidR="00E7549A">
        <w:rPr>
          <w:rFonts w:ascii="Times New Roman" w:hAnsi="Times New Roman" w:cs="Times New Roman"/>
          <w:sz w:val="24"/>
          <w:szCs w:val="24"/>
          <w:lang w:val="en-US"/>
        </w:rPr>
        <w:t>PIU</w:t>
      </w:r>
      <w:r w:rsidRPr="0091084E">
        <w:rPr>
          <w:rFonts w:ascii="Times New Roman" w:hAnsi="Times New Roman" w:cs="Times New Roman"/>
          <w:sz w:val="24"/>
          <w:szCs w:val="24"/>
          <w:lang w:val="en-US"/>
        </w:rPr>
        <w:t xml:space="preserve"> Director maintains close and consistent cooperation with government agencies and departments of the </w:t>
      </w:r>
      <w:r w:rsidR="00E7549A">
        <w:rPr>
          <w:rFonts w:ascii="Times New Roman" w:hAnsi="Times New Roman" w:cs="Times New Roman"/>
          <w:sz w:val="24"/>
          <w:szCs w:val="24"/>
          <w:lang w:val="en-US"/>
        </w:rPr>
        <w:t>MSHEI KR</w:t>
      </w:r>
      <w:r w:rsidRPr="0091084E">
        <w:rPr>
          <w:rFonts w:ascii="Times New Roman" w:hAnsi="Times New Roman" w:cs="Times New Roman"/>
          <w:sz w:val="24"/>
          <w:szCs w:val="24"/>
          <w:lang w:val="en-US"/>
        </w:rPr>
        <w:t>, and ensures regular reporting to the Deputy Minister (National Project Coordinator).</w:t>
      </w:r>
    </w:p>
    <w:p w14:paraId="2AAB838E" w14:textId="4E0FE1F3" w:rsidR="00513323" w:rsidRPr="0091084E" w:rsidRDefault="00513323" w:rsidP="00780490">
      <w:pPr>
        <w:spacing w:line="240" w:lineRule="auto"/>
        <w:jc w:val="both"/>
        <w:rPr>
          <w:rFonts w:ascii="Times New Roman" w:hAnsi="Times New Roman" w:cs="Times New Roman"/>
          <w:sz w:val="24"/>
          <w:szCs w:val="24"/>
          <w:lang w:val="en-US"/>
        </w:rPr>
      </w:pPr>
      <w:r w:rsidRPr="0091084E">
        <w:rPr>
          <w:rFonts w:ascii="Times New Roman" w:hAnsi="Times New Roman" w:cs="Times New Roman"/>
          <w:sz w:val="24"/>
          <w:szCs w:val="24"/>
          <w:lang w:val="en-US"/>
        </w:rPr>
        <w:t xml:space="preserve">2.2. </w:t>
      </w:r>
      <w:r w:rsidR="007C247A">
        <w:rPr>
          <w:rFonts w:ascii="Times New Roman" w:hAnsi="Times New Roman" w:cs="Times New Roman"/>
          <w:sz w:val="24"/>
          <w:szCs w:val="24"/>
          <w:lang w:val="en-US"/>
        </w:rPr>
        <w:t>PIU</w:t>
      </w:r>
      <w:r w:rsidRPr="0091084E">
        <w:rPr>
          <w:rFonts w:ascii="Times New Roman" w:hAnsi="Times New Roman" w:cs="Times New Roman"/>
          <w:sz w:val="24"/>
          <w:szCs w:val="24"/>
          <w:lang w:val="en-US"/>
        </w:rPr>
        <w:t xml:space="preserve"> Director will be responsible for all aspects of the project implementation, organized into several categories:</w:t>
      </w:r>
    </w:p>
    <w:p w14:paraId="6400C852" w14:textId="525C1798" w:rsidR="00513323" w:rsidRPr="006315AB" w:rsidRDefault="00513323" w:rsidP="00780490">
      <w:pPr>
        <w:spacing w:line="240" w:lineRule="auto"/>
        <w:jc w:val="both"/>
        <w:rPr>
          <w:rFonts w:ascii="Times New Roman" w:hAnsi="Times New Roman" w:cs="Times New Roman"/>
          <w:i/>
          <w:iCs/>
          <w:sz w:val="24"/>
          <w:szCs w:val="24"/>
        </w:rPr>
      </w:pPr>
      <w:r w:rsidRPr="006315AB">
        <w:rPr>
          <w:rFonts w:ascii="Times New Roman" w:hAnsi="Times New Roman" w:cs="Times New Roman"/>
          <w:i/>
          <w:iCs/>
          <w:sz w:val="24"/>
          <w:szCs w:val="24"/>
          <w:lang w:val="ru-RU"/>
        </w:rPr>
        <w:t>General coordination functions</w:t>
      </w:r>
      <w:r w:rsidRPr="006315AB">
        <w:rPr>
          <w:rFonts w:ascii="Times New Roman" w:hAnsi="Times New Roman" w:cs="Times New Roman"/>
          <w:i/>
          <w:iCs/>
          <w:sz w:val="24"/>
          <w:szCs w:val="24"/>
        </w:rPr>
        <w:t>:</w:t>
      </w:r>
    </w:p>
    <w:p w14:paraId="0D11DF1D" w14:textId="41A3A718" w:rsidR="00513323" w:rsidRPr="0091084E" w:rsidRDefault="00513323" w:rsidP="00780490">
      <w:pPr>
        <w:pStyle w:val="a3"/>
        <w:numPr>
          <w:ilvl w:val="0"/>
          <w:numId w:val="9"/>
        </w:numPr>
        <w:suppressAutoHyphens w:val="0"/>
        <w:spacing w:after="0"/>
        <w:rPr>
          <w:szCs w:val="24"/>
          <w:lang w:val="en-US"/>
        </w:rPr>
      </w:pPr>
      <w:r w:rsidRPr="0091084E">
        <w:rPr>
          <w:szCs w:val="24"/>
          <w:lang w:val="en-US"/>
        </w:rPr>
        <w:t xml:space="preserve">Ensuring full compliance of the project implementation with the Financial Agreement (hereinafter referred to as FA) and the Project </w:t>
      </w:r>
      <w:r w:rsidR="007C247A">
        <w:rPr>
          <w:szCs w:val="24"/>
          <w:lang w:val="en-US"/>
        </w:rPr>
        <w:t>Operational</w:t>
      </w:r>
      <w:r w:rsidRPr="0091084E">
        <w:rPr>
          <w:szCs w:val="24"/>
          <w:lang w:val="en-US"/>
        </w:rPr>
        <w:t xml:space="preserve"> Manual (hereinafter referred to as P</w:t>
      </w:r>
      <w:r w:rsidR="00536FE9">
        <w:rPr>
          <w:szCs w:val="24"/>
          <w:lang w:val="en-US"/>
        </w:rPr>
        <w:t>O</w:t>
      </w:r>
      <w:r w:rsidRPr="0091084E">
        <w:rPr>
          <w:szCs w:val="24"/>
          <w:lang w:val="en-US"/>
        </w:rPr>
        <w:t>M);</w:t>
      </w:r>
    </w:p>
    <w:p w14:paraId="01A90F8A" w14:textId="5CD19434" w:rsidR="00513323" w:rsidRPr="0091084E" w:rsidRDefault="00513323" w:rsidP="00780490">
      <w:pPr>
        <w:pStyle w:val="a3"/>
        <w:numPr>
          <w:ilvl w:val="0"/>
          <w:numId w:val="9"/>
        </w:numPr>
        <w:suppressAutoHyphens w:val="0"/>
        <w:spacing w:after="0"/>
        <w:rPr>
          <w:szCs w:val="24"/>
          <w:lang w:val="en-US"/>
        </w:rPr>
      </w:pPr>
      <w:r w:rsidRPr="0091084E">
        <w:rPr>
          <w:szCs w:val="24"/>
          <w:lang w:val="en-US"/>
        </w:rPr>
        <w:t xml:space="preserve">Facilitating effective interaction and coordination between the departments of the </w:t>
      </w:r>
      <w:r w:rsidR="00536FE9">
        <w:rPr>
          <w:szCs w:val="24"/>
          <w:lang w:val="en-US"/>
        </w:rPr>
        <w:t>MSHEI KR</w:t>
      </w:r>
      <w:r w:rsidRPr="0091084E">
        <w:rPr>
          <w:szCs w:val="24"/>
          <w:lang w:val="en-US"/>
        </w:rPr>
        <w:t>, the Ministry of Finance of the Kyrgyz Republic and individual universities during the implementation of the Project;</w:t>
      </w:r>
    </w:p>
    <w:p w14:paraId="4DC5D6DB" w14:textId="343B7DF6" w:rsidR="00513323" w:rsidRPr="0091084E" w:rsidRDefault="00513323" w:rsidP="00780490">
      <w:pPr>
        <w:pStyle w:val="a3"/>
        <w:numPr>
          <w:ilvl w:val="0"/>
          <w:numId w:val="9"/>
        </w:numPr>
        <w:suppressAutoHyphens w:val="0"/>
        <w:spacing w:after="0"/>
        <w:rPr>
          <w:szCs w:val="24"/>
          <w:lang w:val="en-US"/>
        </w:rPr>
      </w:pPr>
      <w:r w:rsidRPr="0091084E">
        <w:rPr>
          <w:szCs w:val="24"/>
          <w:lang w:val="en-US"/>
        </w:rPr>
        <w:t>Ensure that international and local consultants selected through open competition comply with their obligations;</w:t>
      </w:r>
    </w:p>
    <w:p w14:paraId="3CE3AE54" w14:textId="7363BB96" w:rsidR="00513323" w:rsidRPr="0091084E" w:rsidRDefault="00513323" w:rsidP="00780490">
      <w:pPr>
        <w:pStyle w:val="a3"/>
        <w:numPr>
          <w:ilvl w:val="0"/>
          <w:numId w:val="9"/>
        </w:numPr>
        <w:suppressAutoHyphens w:val="0"/>
        <w:spacing w:after="0"/>
        <w:rPr>
          <w:szCs w:val="24"/>
          <w:lang w:val="en-US"/>
        </w:rPr>
      </w:pPr>
      <w:r w:rsidRPr="0091084E">
        <w:rPr>
          <w:szCs w:val="24"/>
          <w:lang w:val="en-US"/>
        </w:rPr>
        <w:t>Maintaining regular communication with the World Bank.</w:t>
      </w:r>
    </w:p>
    <w:p w14:paraId="54206EB7" w14:textId="77777777" w:rsidR="00513323" w:rsidRPr="0091084E" w:rsidRDefault="00513323" w:rsidP="00780490">
      <w:pPr>
        <w:pStyle w:val="a3"/>
        <w:suppressAutoHyphens w:val="0"/>
        <w:spacing w:after="0"/>
        <w:rPr>
          <w:szCs w:val="24"/>
          <w:lang w:val="en-US"/>
        </w:rPr>
      </w:pPr>
    </w:p>
    <w:p w14:paraId="67D02C65" w14:textId="5FBF280E" w:rsidR="00513323" w:rsidRPr="0091084E" w:rsidRDefault="00513323" w:rsidP="00780490">
      <w:pPr>
        <w:spacing w:line="240" w:lineRule="auto"/>
        <w:jc w:val="both"/>
        <w:rPr>
          <w:rFonts w:ascii="Times New Roman" w:hAnsi="Times New Roman" w:cs="Times New Roman"/>
          <w:i/>
          <w:iCs/>
          <w:sz w:val="24"/>
          <w:szCs w:val="24"/>
          <w:lang w:val="en-US"/>
        </w:rPr>
      </w:pPr>
      <w:r w:rsidRPr="0091084E">
        <w:rPr>
          <w:rFonts w:ascii="Times New Roman" w:hAnsi="Times New Roman" w:cs="Times New Roman"/>
          <w:i/>
          <w:iCs/>
          <w:sz w:val="24"/>
          <w:szCs w:val="24"/>
          <w:lang w:val="en-US"/>
        </w:rPr>
        <w:t>Functions related to the Project Implementation Plan (PIP), budget and procurement plan:</w:t>
      </w:r>
    </w:p>
    <w:p w14:paraId="38441FA5" w14:textId="5C0B9634" w:rsidR="00513323" w:rsidRPr="0091084E" w:rsidRDefault="00513323" w:rsidP="00780490">
      <w:pPr>
        <w:pStyle w:val="a3"/>
        <w:numPr>
          <w:ilvl w:val="0"/>
          <w:numId w:val="12"/>
        </w:numPr>
        <w:suppressAutoHyphens w:val="0"/>
        <w:spacing w:after="0"/>
        <w:rPr>
          <w:szCs w:val="24"/>
          <w:lang w:val="en-US"/>
        </w:rPr>
      </w:pPr>
      <w:r w:rsidRPr="0091084E">
        <w:rPr>
          <w:szCs w:val="24"/>
          <w:lang w:val="en-US"/>
        </w:rPr>
        <w:t>Coordinati</w:t>
      </w:r>
      <w:r w:rsidR="006573EB">
        <w:rPr>
          <w:szCs w:val="24"/>
          <w:lang w:val="en-US"/>
        </w:rPr>
        <w:t>ng</w:t>
      </w:r>
      <w:r w:rsidRPr="0091084E">
        <w:rPr>
          <w:szCs w:val="24"/>
          <w:lang w:val="en-US"/>
        </w:rPr>
        <w:t xml:space="preserve"> the preparation of the annual </w:t>
      </w:r>
      <w:r w:rsidR="006573EB">
        <w:rPr>
          <w:szCs w:val="24"/>
          <w:lang w:val="en-US"/>
        </w:rPr>
        <w:t xml:space="preserve">draft </w:t>
      </w:r>
      <w:r w:rsidRPr="0091084E">
        <w:rPr>
          <w:szCs w:val="24"/>
          <w:lang w:val="en-US"/>
        </w:rPr>
        <w:t>P</w:t>
      </w:r>
      <w:r w:rsidR="006573EB">
        <w:rPr>
          <w:szCs w:val="24"/>
          <w:lang w:val="en-US"/>
        </w:rPr>
        <w:t>I</w:t>
      </w:r>
      <w:r w:rsidRPr="0091084E">
        <w:rPr>
          <w:szCs w:val="24"/>
          <w:lang w:val="en-US"/>
        </w:rPr>
        <w:t>P, procurement plan and budget with the participation of all contractors;</w:t>
      </w:r>
    </w:p>
    <w:p w14:paraId="287EC792" w14:textId="390CEC42" w:rsidR="00513323" w:rsidRPr="0091084E" w:rsidRDefault="00513323" w:rsidP="00780490">
      <w:pPr>
        <w:pStyle w:val="a3"/>
        <w:numPr>
          <w:ilvl w:val="0"/>
          <w:numId w:val="12"/>
        </w:numPr>
        <w:suppressAutoHyphens w:val="0"/>
        <w:spacing w:after="0"/>
        <w:rPr>
          <w:szCs w:val="24"/>
          <w:lang w:val="en-US"/>
        </w:rPr>
      </w:pPr>
      <w:r w:rsidRPr="0091084E">
        <w:rPr>
          <w:szCs w:val="24"/>
          <w:lang w:val="en-US"/>
        </w:rPr>
        <w:t>Submi</w:t>
      </w:r>
      <w:r w:rsidR="00D47C53">
        <w:rPr>
          <w:szCs w:val="24"/>
          <w:lang w:val="en-US"/>
        </w:rPr>
        <w:t xml:space="preserve">tting </w:t>
      </w:r>
      <w:r w:rsidRPr="0091084E">
        <w:rPr>
          <w:szCs w:val="24"/>
          <w:lang w:val="en-US"/>
        </w:rPr>
        <w:t>the annual P</w:t>
      </w:r>
      <w:r w:rsidR="006573EB">
        <w:rPr>
          <w:szCs w:val="24"/>
          <w:lang w:val="en-US"/>
        </w:rPr>
        <w:t>I</w:t>
      </w:r>
      <w:r w:rsidRPr="0091084E">
        <w:rPr>
          <w:szCs w:val="24"/>
          <w:lang w:val="en-US"/>
        </w:rPr>
        <w:t xml:space="preserve">P for approval by the </w:t>
      </w:r>
      <w:r w:rsidR="006573EB">
        <w:rPr>
          <w:szCs w:val="24"/>
          <w:lang w:val="en-US"/>
        </w:rPr>
        <w:t>MSHEI KR</w:t>
      </w:r>
      <w:r w:rsidRPr="0091084E">
        <w:rPr>
          <w:szCs w:val="24"/>
          <w:lang w:val="en-US"/>
        </w:rPr>
        <w:t>;</w:t>
      </w:r>
    </w:p>
    <w:p w14:paraId="6920CF7E" w14:textId="5D70C73E" w:rsidR="00513323" w:rsidRPr="0091084E" w:rsidRDefault="00513323" w:rsidP="00780490">
      <w:pPr>
        <w:pStyle w:val="a3"/>
        <w:numPr>
          <w:ilvl w:val="0"/>
          <w:numId w:val="12"/>
        </w:numPr>
        <w:suppressAutoHyphens w:val="0"/>
        <w:spacing w:after="0"/>
        <w:rPr>
          <w:szCs w:val="24"/>
          <w:lang w:val="en-US"/>
        </w:rPr>
      </w:pPr>
      <w:r w:rsidRPr="0091084E">
        <w:rPr>
          <w:szCs w:val="24"/>
          <w:lang w:val="en-US"/>
        </w:rPr>
        <w:t>Ensuring proper implementation of the approved P</w:t>
      </w:r>
      <w:r w:rsidR="00E844DB">
        <w:rPr>
          <w:szCs w:val="24"/>
          <w:lang w:val="en-US"/>
        </w:rPr>
        <w:t>I</w:t>
      </w:r>
      <w:r w:rsidRPr="0091084E">
        <w:rPr>
          <w:szCs w:val="24"/>
          <w:lang w:val="en-US"/>
        </w:rPr>
        <w:t>P and monitoring key project performance indicators.</w:t>
      </w:r>
    </w:p>
    <w:p w14:paraId="1A46851B" w14:textId="0A087625" w:rsidR="00513323" w:rsidRPr="0091084E" w:rsidRDefault="00513323" w:rsidP="00780490">
      <w:pPr>
        <w:pStyle w:val="a3"/>
        <w:suppressAutoHyphens w:val="0"/>
        <w:spacing w:after="0"/>
        <w:rPr>
          <w:szCs w:val="24"/>
          <w:lang w:val="en-US"/>
        </w:rPr>
      </w:pPr>
    </w:p>
    <w:p w14:paraId="73C15825" w14:textId="2AC500D2" w:rsidR="00513323" w:rsidRPr="006315AB" w:rsidRDefault="00513323" w:rsidP="00780490">
      <w:pPr>
        <w:spacing w:line="240" w:lineRule="auto"/>
        <w:jc w:val="both"/>
        <w:rPr>
          <w:rFonts w:ascii="Times New Roman" w:hAnsi="Times New Roman" w:cs="Times New Roman"/>
          <w:i/>
          <w:iCs/>
          <w:sz w:val="24"/>
          <w:szCs w:val="24"/>
          <w:lang w:val="ru-RU"/>
        </w:rPr>
      </w:pPr>
      <w:r w:rsidRPr="006315AB">
        <w:rPr>
          <w:rFonts w:ascii="Times New Roman" w:hAnsi="Times New Roman" w:cs="Times New Roman"/>
          <w:i/>
          <w:iCs/>
          <w:sz w:val="24"/>
          <w:szCs w:val="24"/>
          <w:lang w:val="ru-RU"/>
        </w:rPr>
        <w:t>Monitoring and reporting functions:</w:t>
      </w:r>
    </w:p>
    <w:p w14:paraId="5B5F7E06" w14:textId="09DA492B" w:rsidR="00513323" w:rsidRPr="0091084E" w:rsidRDefault="00173BD7" w:rsidP="00780490">
      <w:pPr>
        <w:pStyle w:val="a3"/>
        <w:numPr>
          <w:ilvl w:val="0"/>
          <w:numId w:val="11"/>
        </w:numPr>
        <w:suppressAutoHyphens w:val="0"/>
        <w:spacing w:after="0"/>
        <w:rPr>
          <w:szCs w:val="24"/>
          <w:lang w:val="en-US"/>
        </w:rPr>
      </w:pPr>
      <w:r w:rsidRPr="0091084E">
        <w:rPr>
          <w:szCs w:val="24"/>
          <w:lang w:val="en-US"/>
        </w:rPr>
        <w:t>Coordination and site visits to ensure control over the implementation of project activities;</w:t>
      </w:r>
    </w:p>
    <w:p w14:paraId="7972A363" w14:textId="22E55D1A" w:rsidR="00513323" w:rsidRPr="0091084E" w:rsidRDefault="00173BD7" w:rsidP="00780490">
      <w:pPr>
        <w:pStyle w:val="a3"/>
        <w:numPr>
          <w:ilvl w:val="0"/>
          <w:numId w:val="11"/>
        </w:numPr>
        <w:suppressAutoHyphens w:val="0"/>
        <w:spacing w:after="0"/>
        <w:rPr>
          <w:szCs w:val="24"/>
          <w:lang w:val="en-US"/>
        </w:rPr>
      </w:pPr>
      <w:r w:rsidRPr="0091084E">
        <w:rPr>
          <w:szCs w:val="24"/>
          <w:lang w:val="en-US"/>
        </w:rPr>
        <w:t>Ensuring the quality of quarterly monitoring of project implementation progress and achievement of results;</w:t>
      </w:r>
    </w:p>
    <w:p w14:paraId="2627F014" w14:textId="53D051E9" w:rsidR="000B484D" w:rsidRPr="0091084E" w:rsidRDefault="000B484D" w:rsidP="00780490">
      <w:pPr>
        <w:pStyle w:val="a3"/>
        <w:numPr>
          <w:ilvl w:val="0"/>
          <w:numId w:val="11"/>
        </w:numPr>
        <w:spacing w:after="0"/>
        <w:rPr>
          <w:szCs w:val="24"/>
          <w:lang w:val="en-US"/>
        </w:rPr>
      </w:pPr>
      <w:r w:rsidRPr="0091084E">
        <w:rPr>
          <w:szCs w:val="24"/>
          <w:lang w:val="en-US"/>
        </w:rPr>
        <w:t xml:space="preserve">Providing updated information to the </w:t>
      </w:r>
      <w:r w:rsidR="00D47C53">
        <w:rPr>
          <w:szCs w:val="24"/>
          <w:lang w:val="en-US"/>
        </w:rPr>
        <w:t>MSHEI KR</w:t>
      </w:r>
      <w:r w:rsidRPr="0091084E">
        <w:rPr>
          <w:szCs w:val="24"/>
          <w:lang w:val="en-US"/>
        </w:rPr>
        <w:t xml:space="preserve"> and the </w:t>
      </w:r>
      <w:r w:rsidR="00D47C53">
        <w:rPr>
          <w:szCs w:val="24"/>
          <w:lang w:val="en-US"/>
        </w:rPr>
        <w:t>MoF KR</w:t>
      </w:r>
      <w:r w:rsidRPr="0091084E">
        <w:rPr>
          <w:szCs w:val="24"/>
          <w:lang w:val="en-US"/>
        </w:rPr>
        <w:t xml:space="preserve"> on the progress of the project implementation every six months, as well as preparing reports on the results of the project implementation;</w:t>
      </w:r>
    </w:p>
    <w:p w14:paraId="6531F698" w14:textId="54748E59" w:rsidR="000B484D" w:rsidRPr="0091084E" w:rsidRDefault="00B048C0" w:rsidP="00780490">
      <w:pPr>
        <w:pStyle w:val="a3"/>
        <w:numPr>
          <w:ilvl w:val="0"/>
          <w:numId w:val="11"/>
        </w:numPr>
        <w:spacing w:after="0"/>
        <w:rPr>
          <w:szCs w:val="24"/>
          <w:lang w:val="en-US"/>
        </w:rPr>
      </w:pPr>
      <w:r w:rsidRPr="0091084E">
        <w:rPr>
          <w:szCs w:val="24"/>
          <w:lang w:val="en-US"/>
        </w:rPr>
        <w:t xml:space="preserve">Updating </w:t>
      </w:r>
      <w:r w:rsidR="00445FFB" w:rsidRPr="0091084E">
        <w:rPr>
          <w:szCs w:val="24"/>
          <w:lang w:val="en-US"/>
        </w:rPr>
        <w:t>the key and intermediate results established in the monitoring matrix;</w:t>
      </w:r>
    </w:p>
    <w:p w14:paraId="48CE226C" w14:textId="1685DA1B" w:rsidR="000B484D" w:rsidRPr="0091084E" w:rsidRDefault="00173BD7" w:rsidP="00780490">
      <w:pPr>
        <w:pStyle w:val="a3"/>
        <w:numPr>
          <w:ilvl w:val="0"/>
          <w:numId w:val="11"/>
        </w:numPr>
        <w:spacing w:after="0"/>
        <w:rPr>
          <w:szCs w:val="24"/>
          <w:lang w:val="en-US"/>
        </w:rPr>
      </w:pPr>
      <w:r w:rsidRPr="0091084E">
        <w:rPr>
          <w:szCs w:val="24"/>
          <w:lang w:val="en-US"/>
        </w:rPr>
        <w:t>Preparing project related reports including quarterly progress reports, annual reports and any other technical reports as required;</w:t>
      </w:r>
    </w:p>
    <w:p w14:paraId="270B7715" w14:textId="7FBEC7D5" w:rsidR="000B484D" w:rsidRPr="0091084E" w:rsidRDefault="00173BD7" w:rsidP="00780490">
      <w:pPr>
        <w:pStyle w:val="a3"/>
        <w:numPr>
          <w:ilvl w:val="0"/>
          <w:numId w:val="11"/>
        </w:numPr>
        <w:spacing w:after="0"/>
        <w:rPr>
          <w:szCs w:val="24"/>
          <w:lang w:val="en-US"/>
        </w:rPr>
      </w:pPr>
      <w:r w:rsidRPr="0091084E">
        <w:rPr>
          <w:szCs w:val="24"/>
          <w:lang w:val="en-US"/>
        </w:rPr>
        <w:t>Organizing a mid-term review of the project and preparing a project completion report;</w:t>
      </w:r>
    </w:p>
    <w:p w14:paraId="40432A01" w14:textId="08895CF8" w:rsidR="000B484D" w:rsidRPr="0091084E" w:rsidRDefault="000B484D" w:rsidP="00780490">
      <w:pPr>
        <w:pStyle w:val="a3"/>
        <w:numPr>
          <w:ilvl w:val="0"/>
          <w:numId w:val="11"/>
        </w:numPr>
        <w:suppressAutoHyphens w:val="0"/>
        <w:spacing w:after="0"/>
        <w:rPr>
          <w:szCs w:val="24"/>
          <w:lang w:val="en-US"/>
        </w:rPr>
      </w:pPr>
      <w:r w:rsidRPr="0091084E">
        <w:rPr>
          <w:szCs w:val="24"/>
          <w:lang w:val="en-US"/>
        </w:rPr>
        <w:t>Providing support for project impact assessment, if necessary, in accordance with the ToR specifically prepared by the World Bank task force leader for the project.</w:t>
      </w:r>
    </w:p>
    <w:p w14:paraId="6F6FE5AD" w14:textId="77777777" w:rsidR="00513323" w:rsidRPr="0091084E" w:rsidRDefault="00513323" w:rsidP="00780490">
      <w:pPr>
        <w:pStyle w:val="a3"/>
        <w:suppressAutoHyphens w:val="0"/>
        <w:spacing w:after="0"/>
        <w:rPr>
          <w:szCs w:val="24"/>
          <w:lang w:val="en-US"/>
        </w:rPr>
      </w:pPr>
    </w:p>
    <w:p w14:paraId="18B65836" w14:textId="32CB0BFE" w:rsidR="00513323" w:rsidRPr="0091084E" w:rsidRDefault="00513323" w:rsidP="00780490">
      <w:pPr>
        <w:spacing w:line="240" w:lineRule="auto"/>
        <w:jc w:val="both"/>
        <w:rPr>
          <w:rFonts w:ascii="Times New Roman" w:hAnsi="Times New Roman" w:cs="Times New Roman"/>
          <w:i/>
          <w:iCs/>
          <w:sz w:val="24"/>
          <w:szCs w:val="24"/>
          <w:lang w:val="en-US"/>
        </w:rPr>
      </w:pPr>
      <w:r w:rsidRPr="0091084E">
        <w:rPr>
          <w:rFonts w:ascii="Times New Roman" w:hAnsi="Times New Roman" w:cs="Times New Roman"/>
          <w:i/>
          <w:iCs/>
          <w:sz w:val="24"/>
          <w:szCs w:val="24"/>
          <w:lang w:val="en-US"/>
        </w:rPr>
        <w:t>Functions related to support of World Bank supervision missions:</w:t>
      </w:r>
    </w:p>
    <w:p w14:paraId="2662C771" w14:textId="77777777" w:rsidR="00513323" w:rsidRPr="0091084E" w:rsidRDefault="00513323" w:rsidP="00780490">
      <w:pPr>
        <w:pStyle w:val="a3"/>
        <w:numPr>
          <w:ilvl w:val="0"/>
          <w:numId w:val="4"/>
        </w:numPr>
        <w:suppressAutoHyphens w:val="0"/>
        <w:spacing w:after="0"/>
        <w:rPr>
          <w:szCs w:val="24"/>
          <w:lang w:val="en-US"/>
        </w:rPr>
      </w:pPr>
      <w:r w:rsidRPr="0091084E">
        <w:rPr>
          <w:szCs w:val="24"/>
          <w:lang w:val="en-US"/>
        </w:rPr>
        <w:t>Assistance in conducting World Bank oversight missions.</w:t>
      </w:r>
    </w:p>
    <w:p w14:paraId="3689F9E4" w14:textId="56A041F0" w:rsidR="00513323" w:rsidRPr="0091084E" w:rsidRDefault="00513323" w:rsidP="00780490">
      <w:pPr>
        <w:pStyle w:val="a3"/>
        <w:numPr>
          <w:ilvl w:val="0"/>
          <w:numId w:val="4"/>
        </w:numPr>
        <w:suppressAutoHyphens w:val="0"/>
        <w:spacing w:after="0"/>
        <w:rPr>
          <w:szCs w:val="24"/>
          <w:lang w:val="en-US"/>
        </w:rPr>
      </w:pPr>
      <w:r w:rsidRPr="0091084E">
        <w:rPr>
          <w:szCs w:val="24"/>
          <w:lang w:val="en-US"/>
        </w:rPr>
        <w:lastRenderedPageBreak/>
        <w:t>Coordinating the preparation and timely submission of documentation requested by the World Bank.</w:t>
      </w:r>
    </w:p>
    <w:p w14:paraId="6A97F6D4" w14:textId="18C03B56" w:rsidR="00513323" w:rsidRPr="0091084E" w:rsidRDefault="00173BD7" w:rsidP="00780490">
      <w:pPr>
        <w:pStyle w:val="a3"/>
        <w:numPr>
          <w:ilvl w:val="0"/>
          <w:numId w:val="4"/>
        </w:numPr>
        <w:suppressAutoHyphens w:val="0"/>
        <w:spacing w:after="0"/>
        <w:rPr>
          <w:szCs w:val="24"/>
          <w:lang w:val="en-US"/>
        </w:rPr>
      </w:pPr>
      <w:r w:rsidRPr="0091084E">
        <w:rPr>
          <w:szCs w:val="24"/>
          <w:lang w:val="en-US"/>
        </w:rPr>
        <w:t>Preparing proposals and resolving project implementation issues with members of the World Bank mission.</w:t>
      </w:r>
    </w:p>
    <w:p w14:paraId="4B79345D" w14:textId="77777777" w:rsidR="00513323" w:rsidRPr="0091084E" w:rsidRDefault="00513323" w:rsidP="00780490">
      <w:pPr>
        <w:pStyle w:val="a3"/>
        <w:suppressAutoHyphens w:val="0"/>
        <w:spacing w:after="0"/>
        <w:rPr>
          <w:szCs w:val="24"/>
          <w:lang w:val="en-US"/>
        </w:rPr>
      </w:pPr>
    </w:p>
    <w:p w14:paraId="078B5ACD" w14:textId="03DAB678" w:rsidR="00513323" w:rsidRPr="006315AB" w:rsidRDefault="00513323" w:rsidP="00780490">
      <w:pPr>
        <w:spacing w:line="240" w:lineRule="auto"/>
        <w:jc w:val="both"/>
        <w:rPr>
          <w:rFonts w:ascii="Times New Roman" w:hAnsi="Times New Roman" w:cs="Times New Roman"/>
          <w:i/>
          <w:iCs/>
          <w:sz w:val="24"/>
          <w:szCs w:val="24"/>
        </w:rPr>
      </w:pPr>
      <w:r w:rsidRPr="006315AB">
        <w:rPr>
          <w:rFonts w:ascii="Times New Roman" w:hAnsi="Times New Roman" w:cs="Times New Roman"/>
          <w:i/>
          <w:iCs/>
          <w:sz w:val="24"/>
          <w:szCs w:val="24"/>
        </w:rPr>
        <w:t>Functions of financial management:</w:t>
      </w:r>
    </w:p>
    <w:p w14:paraId="08271E8D" w14:textId="241B053B" w:rsidR="00513323" w:rsidRPr="0091084E" w:rsidRDefault="00513323" w:rsidP="00780490">
      <w:pPr>
        <w:pStyle w:val="a3"/>
        <w:numPr>
          <w:ilvl w:val="0"/>
          <w:numId w:val="10"/>
        </w:numPr>
        <w:suppressAutoHyphens w:val="0"/>
        <w:spacing w:after="0"/>
        <w:rPr>
          <w:szCs w:val="24"/>
          <w:lang w:val="en-US"/>
        </w:rPr>
      </w:pPr>
      <w:r w:rsidRPr="0091084E">
        <w:rPr>
          <w:szCs w:val="24"/>
          <w:lang w:val="en-US"/>
        </w:rPr>
        <w:t>Management of project funds in accordance with the F</w:t>
      </w:r>
      <w:r w:rsidR="005D1678">
        <w:rPr>
          <w:szCs w:val="24"/>
          <w:lang w:val="en-US"/>
        </w:rPr>
        <w:t>inancial</w:t>
      </w:r>
      <w:r w:rsidRPr="0091084E">
        <w:rPr>
          <w:szCs w:val="24"/>
          <w:lang w:val="en-US"/>
        </w:rPr>
        <w:t xml:space="preserve"> Standards and </w:t>
      </w:r>
      <w:r w:rsidR="005D1678">
        <w:rPr>
          <w:szCs w:val="24"/>
        </w:rPr>
        <w:t>POM</w:t>
      </w:r>
      <w:r w:rsidRPr="0091084E">
        <w:rPr>
          <w:szCs w:val="24"/>
          <w:lang w:val="en-US"/>
        </w:rPr>
        <w:t>.</w:t>
      </w:r>
    </w:p>
    <w:p w14:paraId="5FCBC3EA" w14:textId="77777777" w:rsidR="00513323" w:rsidRPr="0091084E" w:rsidRDefault="00513323" w:rsidP="00780490">
      <w:pPr>
        <w:pStyle w:val="a3"/>
        <w:numPr>
          <w:ilvl w:val="0"/>
          <w:numId w:val="10"/>
        </w:numPr>
        <w:suppressAutoHyphens w:val="0"/>
        <w:spacing w:after="0"/>
        <w:rPr>
          <w:szCs w:val="24"/>
          <w:lang w:val="en-US"/>
        </w:rPr>
      </w:pPr>
      <w:r w:rsidRPr="0091084E">
        <w:rPr>
          <w:szCs w:val="24"/>
          <w:lang w:val="en-US"/>
        </w:rPr>
        <w:t>Preparation and submission of financial statements to the relevant authorities.</w:t>
      </w:r>
    </w:p>
    <w:p w14:paraId="3C022AF8" w14:textId="721F187E" w:rsidR="00513323" w:rsidRPr="0091084E" w:rsidRDefault="00513323" w:rsidP="00780490">
      <w:pPr>
        <w:pStyle w:val="a3"/>
        <w:numPr>
          <w:ilvl w:val="0"/>
          <w:numId w:val="10"/>
        </w:numPr>
        <w:suppressAutoHyphens w:val="0"/>
        <w:spacing w:after="0"/>
        <w:rPr>
          <w:szCs w:val="24"/>
          <w:lang w:val="en-US"/>
        </w:rPr>
      </w:pPr>
      <w:r w:rsidRPr="0091084E">
        <w:rPr>
          <w:szCs w:val="24"/>
          <w:lang w:val="en-US"/>
        </w:rPr>
        <w:t>Review and take action based on the annual audit report of the project.</w:t>
      </w:r>
    </w:p>
    <w:p w14:paraId="2DFB8359" w14:textId="77777777" w:rsidR="00513323" w:rsidRPr="0091084E" w:rsidRDefault="00513323" w:rsidP="00780490">
      <w:pPr>
        <w:pStyle w:val="a3"/>
        <w:suppressAutoHyphens w:val="0"/>
        <w:spacing w:after="0"/>
        <w:rPr>
          <w:szCs w:val="24"/>
          <w:lang w:val="en-US"/>
        </w:rPr>
      </w:pPr>
    </w:p>
    <w:p w14:paraId="74ED3A38" w14:textId="24EAC4A0" w:rsidR="00513323" w:rsidRPr="006315AB" w:rsidRDefault="00513323" w:rsidP="00780490">
      <w:pPr>
        <w:spacing w:line="240" w:lineRule="auto"/>
        <w:jc w:val="both"/>
        <w:rPr>
          <w:rFonts w:ascii="Times New Roman" w:hAnsi="Times New Roman" w:cs="Times New Roman"/>
          <w:i/>
          <w:iCs/>
          <w:sz w:val="24"/>
          <w:szCs w:val="24"/>
        </w:rPr>
      </w:pPr>
      <w:r w:rsidRPr="006315AB">
        <w:rPr>
          <w:rFonts w:ascii="Times New Roman" w:hAnsi="Times New Roman" w:cs="Times New Roman"/>
          <w:i/>
          <w:iCs/>
          <w:sz w:val="24"/>
          <w:szCs w:val="24"/>
        </w:rPr>
        <w:t>Procurement related functions:</w:t>
      </w:r>
    </w:p>
    <w:p w14:paraId="4BDF6636" w14:textId="77777777" w:rsidR="00513323" w:rsidRPr="0091084E" w:rsidRDefault="00513323" w:rsidP="00780490">
      <w:pPr>
        <w:pStyle w:val="a3"/>
        <w:numPr>
          <w:ilvl w:val="0"/>
          <w:numId w:val="13"/>
        </w:numPr>
        <w:suppressAutoHyphens w:val="0"/>
        <w:spacing w:after="0"/>
        <w:rPr>
          <w:szCs w:val="24"/>
          <w:lang w:val="en-US"/>
        </w:rPr>
      </w:pPr>
      <w:r w:rsidRPr="0091084E">
        <w:rPr>
          <w:szCs w:val="24"/>
          <w:lang w:val="en-US"/>
        </w:rPr>
        <w:t>Signing contracts for relevant services, technical assistance, training and goods.</w:t>
      </w:r>
    </w:p>
    <w:p w14:paraId="546106CC" w14:textId="21B11049" w:rsidR="00513323" w:rsidRPr="0091084E" w:rsidRDefault="00173BD7" w:rsidP="00780490">
      <w:pPr>
        <w:pStyle w:val="a3"/>
        <w:numPr>
          <w:ilvl w:val="0"/>
          <w:numId w:val="13"/>
        </w:numPr>
        <w:suppressAutoHyphens w:val="0"/>
        <w:spacing w:after="0"/>
        <w:rPr>
          <w:szCs w:val="24"/>
          <w:lang w:val="en-US"/>
        </w:rPr>
      </w:pPr>
      <w:r w:rsidRPr="0091084E">
        <w:rPr>
          <w:szCs w:val="24"/>
          <w:lang w:val="en-US"/>
        </w:rPr>
        <w:t>Monitoring and ensuring timely and efficient procurement in accordance with World Bank recommendations.</w:t>
      </w:r>
    </w:p>
    <w:p w14:paraId="294EB081" w14:textId="6BD5B394" w:rsidR="00513323" w:rsidRPr="0091084E" w:rsidRDefault="00513323" w:rsidP="00780490">
      <w:pPr>
        <w:pStyle w:val="a3"/>
        <w:numPr>
          <w:ilvl w:val="0"/>
          <w:numId w:val="13"/>
        </w:numPr>
        <w:suppressAutoHyphens w:val="0"/>
        <w:spacing w:after="0"/>
        <w:rPr>
          <w:szCs w:val="24"/>
          <w:lang w:val="en-US"/>
        </w:rPr>
      </w:pPr>
      <w:r w:rsidRPr="0091084E">
        <w:rPr>
          <w:szCs w:val="24"/>
          <w:lang w:val="en-US"/>
        </w:rPr>
        <w:t>Assistance in the preparation and approval of technical specifications.</w:t>
      </w:r>
    </w:p>
    <w:p w14:paraId="104B54C2" w14:textId="5C63329D" w:rsidR="00513323" w:rsidRPr="0091084E" w:rsidRDefault="00513323" w:rsidP="00780490">
      <w:pPr>
        <w:pStyle w:val="a3"/>
        <w:numPr>
          <w:ilvl w:val="0"/>
          <w:numId w:val="13"/>
        </w:numPr>
        <w:suppressAutoHyphens w:val="0"/>
        <w:spacing w:after="0"/>
        <w:rPr>
          <w:szCs w:val="24"/>
          <w:lang w:val="en-US"/>
        </w:rPr>
      </w:pPr>
      <w:r w:rsidRPr="0091084E">
        <w:rPr>
          <w:szCs w:val="24"/>
          <w:lang w:val="en-US"/>
        </w:rPr>
        <w:t>Representing the interests of implementing organizations in the execution of contracts financed under the project.</w:t>
      </w:r>
    </w:p>
    <w:p w14:paraId="6499AACB" w14:textId="77777777" w:rsidR="00513323" w:rsidRPr="0091084E" w:rsidRDefault="00513323" w:rsidP="00780490">
      <w:pPr>
        <w:pStyle w:val="a3"/>
        <w:suppressAutoHyphens w:val="0"/>
        <w:spacing w:after="0"/>
        <w:rPr>
          <w:szCs w:val="24"/>
          <w:lang w:val="en-US"/>
        </w:rPr>
      </w:pPr>
    </w:p>
    <w:p w14:paraId="446DFD27" w14:textId="005734D3" w:rsidR="00513323" w:rsidRPr="006315AB" w:rsidRDefault="00513323" w:rsidP="00780490">
      <w:pPr>
        <w:spacing w:line="240" w:lineRule="auto"/>
        <w:jc w:val="both"/>
        <w:rPr>
          <w:rFonts w:ascii="Times New Roman" w:hAnsi="Times New Roman" w:cs="Times New Roman"/>
          <w:i/>
          <w:iCs/>
          <w:sz w:val="24"/>
          <w:szCs w:val="24"/>
        </w:rPr>
      </w:pPr>
      <w:r w:rsidRPr="006315AB">
        <w:rPr>
          <w:rFonts w:ascii="Times New Roman" w:hAnsi="Times New Roman" w:cs="Times New Roman"/>
          <w:i/>
          <w:iCs/>
          <w:sz w:val="24"/>
          <w:szCs w:val="24"/>
        </w:rPr>
        <w:t>Daily operation:</w:t>
      </w:r>
    </w:p>
    <w:p w14:paraId="4A9599CF" w14:textId="632AFC44" w:rsidR="00513323" w:rsidRPr="0091084E" w:rsidRDefault="00513323" w:rsidP="00780490">
      <w:pPr>
        <w:pStyle w:val="a3"/>
        <w:numPr>
          <w:ilvl w:val="0"/>
          <w:numId w:val="7"/>
        </w:numPr>
        <w:suppressAutoHyphens w:val="0"/>
        <w:spacing w:after="0"/>
        <w:rPr>
          <w:szCs w:val="24"/>
          <w:lang w:val="en-US"/>
        </w:rPr>
      </w:pPr>
      <w:r w:rsidRPr="0091084E">
        <w:rPr>
          <w:szCs w:val="24"/>
          <w:lang w:val="en-US"/>
        </w:rPr>
        <w:t>Planning, organizing and coordinating project implementation activities, evaluating effectiveness, managing personnel and consultants.</w:t>
      </w:r>
    </w:p>
    <w:p w14:paraId="683A6F77" w14:textId="7CA486C4" w:rsidR="00513323" w:rsidRPr="0091084E" w:rsidRDefault="00173BD7" w:rsidP="00780490">
      <w:pPr>
        <w:pStyle w:val="a3"/>
        <w:numPr>
          <w:ilvl w:val="0"/>
          <w:numId w:val="7"/>
        </w:numPr>
        <w:suppressAutoHyphens w:val="0"/>
        <w:spacing w:after="0"/>
        <w:rPr>
          <w:szCs w:val="24"/>
          <w:lang w:val="en-US"/>
        </w:rPr>
      </w:pPr>
      <w:r w:rsidRPr="0091084E">
        <w:rPr>
          <w:szCs w:val="24"/>
          <w:lang w:val="en-US"/>
        </w:rPr>
        <w:t xml:space="preserve">Monitoring the performance of duties by </w:t>
      </w:r>
      <w:r w:rsidR="00157D32">
        <w:rPr>
          <w:szCs w:val="24"/>
          <w:lang w:val="en-US"/>
        </w:rPr>
        <w:t>PIU team</w:t>
      </w:r>
      <w:r w:rsidRPr="0091084E">
        <w:rPr>
          <w:szCs w:val="24"/>
          <w:lang w:val="en-US"/>
        </w:rPr>
        <w:t xml:space="preserve"> and ensuring timely payment of wages.</w:t>
      </w:r>
    </w:p>
    <w:p w14:paraId="24D31D32" w14:textId="1D2BD066" w:rsidR="00513323" w:rsidRPr="0091084E" w:rsidRDefault="00513323" w:rsidP="00780490">
      <w:pPr>
        <w:pStyle w:val="a3"/>
        <w:numPr>
          <w:ilvl w:val="0"/>
          <w:numId w:val="7"/>
        </w:numPr>
        <w:suppressAutoHyphens w:val="0"/>
        <w:spacing w:after="0"/>
        <w:rPr>
          <w:szCs w:val="24"/>
          <w:lang w:val="en-US"/>
        </w:rPr>
      </w:pPr>
      <w:r w:rsidRPr="0091084E">
        <w:rPr>
          <w:szCs w:val="24"/>
          <w:lang w:val="en-US"/>
        </w:rPr>
        <w:t>Coordinating the performance of obligations of hired consultants related to the project objectives.</w:t>
      </w:r>
    </w:p>
    <w:p w14:paraId="5D08336D" w14:textId="33510D9E" w:rsidR="00513323" w:rsidRPr="0091084E" w:rsidRDefault="00513323" w:rsidP="00780490">
      <w:pPr>
        <w:pStyle w:val="a3"/>
        <w:numPr>
          <w:ilvl w:val="0"/>
          <w:numId w:val="7"/>
        </w:numPr>
        <w:suppressAutoHyphens w:val="0"/>
        <w:spacing w:after="0"/>
        <w:rPr>
          <w:szCs w:val="24"/>
          <w:lang w:val="en-US"/>
        </w:rPr>
      </w:pPr>
      <w:r w:rsidRPr="0091084E">
        <w:rPr>
          <w:szCs w:val="24"/>
          <w:lang w:val="en-US"/>
        </w:rPr>
        <w:t xml:space="preserve">Issuing orders and instructions to </w:t>
      </w:r>
      <w:r w:rsidR="000853A6">
        <w:rPr>
          <w:szCs w:val="24"/>
          <w:lang w:val="en-US"/>
        </w:rPr>
        <w:t>PIU</w:t>
      </w:r>
      <w:r w:rsidRPr="0091084E">
        <w:rPr>
          <w:szCs w:val="24"/>
          <w:lang w:val="en-US"/>
        </w:rPr>
        <w:t xml:space="preserve"> staff/consultants.</w:t>
      </w:r>
    </w:p>
    <w:p w14:paraId="7AA4C414" w14:textId="77777777" w:rsidR="00513323" w:rsidRPr="0091084E" w:rsidRDefault="00513323" w:rsidP="00A8159F">
      <w:pPr>
        <w:spacing w:after="0"/>
        <w:rPr>
          <w:szCs w:val="24"/>
          <w:lang w:val="en-US"/>
        </w:rPr>
      </w:pPr>
    </w:p>
    <w:p w14:paraId="711EC8F8" w14:textId="1E0326BC" w:rsidR="00513323" w:rsidRPr="006315AB" w:rsidRDefault="00513323" w:rsidP="00780490">
      <w:pPr>
        <w:spacing w:line="240" w:lineRule="auto"/>
        <w:jc w:val="both"/>
        <w:rPr>
          <w:rFonts w:ascii="Times New Roman" w:hAnsi="Times New Roman" w:cs="Times New Roman"/>
          <w:i/>
          <w:iCs/>
          <w:sz w:val="24"/>
          <w:szCs w:val="24"/>
        </w:rPr>
      </w:pPr>
      <w:r w:rsidRPr="006315AB">
        <w:rPr>
          <w:rFonts w:ascii="Times New Roman" w:hAnsi="Times New Roman" w:cs="Times New Roman"/>
          <w:i/>
          <w:iCs/>
          <w:sz w:val="24"/>
          <w:szCs w:val="24"/>
        </w:rPr>
        <w:t>Other features:</w:t>
      </w:r>
    </w:p>
    <w:p w14:paraId="313CB05B" w14:textId="399C4043" w:rsidR="00513323" w:rsidRPr="0091084E" w:rsidRDefault="00513323" w:rsidP="00780490">
      <w:pPr>
        <w:pStyle w:val="a3"/>
        <w:numPr>
          <w:ilvl w:val="0"/>
          <w:numId w:val="8"/>
        </w:numPr>
        <w:suppressAutoHyphens w:val="0"/>
        <w:spacing w:after="0"/>
        <w:rPr>
          <w:szCs w:val="24"/>
          <w:lang w:val="en-US"/>
        </w:rPr>
      </w:pPr>
      <w:r w:rsidRPr="0091084E">
        <w:rPr>
          <w:szCs w:val="24"/>
          <w:lang w:val="en-US"/>
        </w:rPr>
        <w:t>Taking any necessary measures for the effective and timely implementation of the Project, subject to the approval of the World Bank.</w:t>
      </w:r>
    </w:p>
    <w:p w14:paraId="5A54F880" w14:textId="77777777" w:rsidR="000B484D" w:rsidRPr="00183588" w:rsidRDefault="000B484D" w:rsidP="00183588">
      <w:pPr>
        <w:spacing w:after="0"/>
        <w:rPr>
          <w:szCs w:val="24"/>
          <w:lang w:val="en-US"/>
        </w:rPr>
      </w:pPr>
    </w:p>
    <w:p w14:paraId="6CE188D0" w14:textId="6CA3198E" w:rsidR="006315AB" w:rsidRPr="006315AB" w:rsidRDefault="006315AB" w:rsidP="00780490">
      <w:pPr>
        <w:pStyle w:val="a3"/>
        <w:numPr>
          <w:ilvl w:val="0"/>
          <w:numId w:val="5"/>
        </w:numPr>
        <w:suppressAutoHyphens w:val="0"/>
        <w:spacing w:after="0"/>
        <w:rPr>
          <w:b/>
          <w:bCs/>
          <w:szCs w:val="24"/>
          <w:u w:val="single"/>
        </w:rPr>
      </w:pPr>
      <w:r w:rsidRPr="006315AB">
        <w:rPr>
          <w:b/>
          <w:bCs/>
          <w:szCs w:val="24"/>
          <w:u w:val="single"/>
          <w:lang w:val="ru-RU"/>
        </w:rPr>
        <w:t xml:space="preserve">Duration of the </w:t>
      </w:r>
      <w:r w:rsidR="00CE5300">
        <w:rPr>
          <w:b/>
          <w:bCs/>
          <w:szCs w:val="24"/>
          <w:u w:val="single"/>
          <w:lang w:val="en-US"/>
        </w:rPr>
        <w:t xml:space="preserve">assignment </w:t>
      </w:r>
    </w:p>
    <w:p w14:paraId="120D151D" w14:textId="77777777" w:rsidR="00513323" w:rsidRPr="006315AB" w:rsidRDefault="00513323" w:rsidP="00780490">
      <w:pPr>
        <w:pStyle w:val="a3"/>
        <w:suppressAutoHyphens w:val="0"/>
        <w:spacing w:after="0"/>
        <w:rPr>
          <w:b/>
          <w:bCs/>
          <w:szCs w:val="24"/>
          <w:u w:val="single"/>
        </w:rPr>
      </w:pPr>
    </w:p>
    <w:p w14:paraId="230751AB" w14:textId="5C5A60D0" w:rsidR="006315AB" w:rsidRPr="0091084E" w:rsidRDefault="006315AB" w:rsidP="00780490">
      <w:pPr>
        <w:widowControl w:val="0"/>
        <w:spacing w:line="240" w:lineRule="auto"/>
        <w:jc w:val="both"/>
        <w:rPr>
          <w:rFonts w:ascii="Times New Roman" w:hAnsi="Times New Roman" w:cs="Times New Roman"/>
          <w:sz w:val="24"/>
          <w:szCs w:val="24"/>
          <w:lang w:val="en-US"/>
        </w:rPr>
      </w:pPr>
      <w:r w:rsidRPr="0091084E">
        <w:rPr>
          <w:rFonts w:ascii="Times New Roman" w:hAnsi="Times New Roman" w:cs="Times New Roman"/>
          <w:sz w:val="24"/>
          <w:szCs w:val="24"/>
          <w:lang w:val="en-US"/>
        </w:rPr>
        <w:t>3.1. The p</w:t>
      </w:r>
      <w:r w:rsidR="00F63C1D">
        <w:rPr>
          <w:rFonts w:ascii="Times New Roman" w:hAnsi="Times New Roman" w:cs="Times New Roman"/>
          <w:sz w:val="24"/>
          <w:szCs w:val="24"/>
          <w:lang w:val="en-US"/>
        </w:rPr>
        <w:t>roposed</w:t>
      </w:r>
      <w:r w:rsidRPr="0091084E">
        <w:rPr>
          <w:rFonts w:ascii="Times New Roman" w:hAnsi="Times New Roman" w:cs="Times New Roman"/>
          <w:sz w:val="24"/>
          <w:szCs w:val="24"/>
          <w:lang w:val="en-US"/>
        </w:rPr>
        <w:t xml:space="preserve"> duration of the assignment is 4 years or until any other date agreed upon between the Cabinet of Ministers of the Kyrgyz Republic and the World Bank. The contract will be for one year (full-time) with the possibility of subsequent extension subject to satisfactory performance. </w:t>
      </w:r>
      <w:r w:rsidR="00E02C57">
        <w:rPr>
          <w:rFonts w:ascii="Times New Roman" w:hAnsi="Times New Roman" w:cs="Times New Roman"/>
          <w:sz w:val="24"/>
          <w:szCs w:val="24"/>
          <w:lang w:val="en-US"/>
        </w:rPr>
        <w:t>PIU</w:t>
      </w:r>
      <w:r w:rsidRPr="0091084E">
        <w:rPr>
          <w:rFonts w:ascii="Times New Roman" w:hAnsi="Times New Roman" w:cs="Times New Roman"/>
          <w:sz w:val="24"/>
          <w:szCs w:val="24"/>
          <w:lang w:val="en-US"/>
        </w:rPr>
        <w:t xml:space="preserve"> Director will have a three-month probationary period. </w:t>
      </w:r>
      <w:r w:rsidR="00E02C57" w:rsidRPr="00E02C57">
        <w:rPr>
          <w:rFonts w:ascii="Times New Roman" w:hAnsi="Times New Roman" w:cs="Times New Roman"/>
          <w:sz w:val="24"/>
          <w:szCs w:val="24"/>
        </w:rPr>
        <w:t>At the end of the probationary period, the contract may be terminated if performance is found to be unsatisfactory</w:t>
      </w:r>
      <w:r w:rsidRPr="0091084E">
        <w:rPr>
          <w:rFonts w:ascii="Times New Roman" w:hAnsi="Times New Roman" w:cs="Times New Roman"/>
          <w:sz w:val="24"/>
          <w:szCs w:val="24"/>
          <w:lang w:val="en-US"/>
        </w:rPr>
        <w:t>.</w:t>
      </w:r>
    </w:p>
    <w:p w14:paraId="10040E4C" w14:textId="697C1F79" w:rsidR="00513323" w:rsidRPr="006315AB" w:rsidRDefault="00513323" w:rsidP="00780490">
      <w:pPr>
        <w:pStyle w:val="a3"/>
        <w:numPr>
          <w:ilvl w:val="0"/>
          <w:numId w:val="5"/>
        </w:numPr>
        <w:suppressAutoHyphens w:val="0"/>
        <w:spacing w:after="0"/>
        <w:rPr>
          <w:b/>
          <w:bCs/>
          <w:szCs w:val="24"/>
          <w:u w:val="single"/>
        </w:rPr>
      </w:pPr>
      <w:r w:rsidRPr="006315AB">
        <w:rPr>
          <w:b/>
          <w:bCs/>
          <w:szCs w:val="24"/>
          <w:u w:val="single"/>
        </w:rPr>
        <w:t>Reporting</w:t>
      </w:r>
    </w:p>
    <w:p w14:paraId="59D05BDE" w14:textId="77777777" w:rsidR="007E424A" w:rsidRPr="006315AB" w:rsidRDefault="007E424A" w:rsidP="00780490">
      <w:pPr>
        <w:pStyle w:val="a3"/>
        <w:suppressAutoHyphens w:val="0"/>
        <w:spacing w:after="0"/>
        <w:rPr>
          <w:b/>
          <w:bCs/>
          <w:szCs w:val="24"/>
          <w:u w:val="single"/>
        </w:rPr>
      </w:pPr>
    </w:p>
    <w:p w14:paraId="09F61436" w14:textId="3DAC7B81" w:rsidR="00513323" w:rsidRDefault="00513323" w:rsidP="00780490">
      <w:pPr>
        <w:spacing w:line="240" w:lineRule="auto"/>
        <w:jc w:val="both"/>
        <w:rPr>
          <w:rFonts w:ascii="Times New Roman" w:hAnsi="Times New Roman" w:cs="Times New Roman"/>
          <w:sz w:val="24"/>
          <w:szCs w:val="24"/>
          <w:lang w:val="en-US"/>
        </w:rPr>
      </w:pPr>
      <w:r w:rsidRPr="0091084E">
        <w:rPr>
          <w:rFonts w:ascii="Times New Roman" w:hAnsi="Times New Roman" w:cs="Times New Roman"/>
          <w:sz w:val="24"/>
          <w:szCs w:val="24"/>
          <w:lang w:val="en-US"/>
        </w:rPr>
        <w:t xml:space="preserve">As part of this assignment, the </w:t>
      </w:r>
      <w:r w:rsidR="00475F28">
        <w:rPr>
          <w:rFonts w:ascii="Times New Roman" w:hAnsi="Times New Roman" w:cs="Times New Roman"/>
          <w:sz w:val="24"/>
          <w:szCs w:val="24"/>
          <w:lang w:val="en-US"/>
        </w:rPr>
        <w:t xml:space="preserve">PIU </w:t>
      </w:r>
      <w:r w:rsidRPr="0091084E">
        <w:rPr>
          <w:rFonts w:ascii="Times New Roman" w:hAnsi="Times New Roman" w:cs="Times New Roman"/>
          <w:sz w:val="24"/>
          <w:szCs w:val="24"/>
          <w:lang w:val="en-US"/>
        </w:rPr>
        <w:t xml:space="preserve">Director will report to the </w:t>
      </w:r>
      <w:r w:rsidR="00475F28">
        <w:rPr>
          <w:rFonts w:ascii="Times New Roman" w:hAnsi="Times New Roman" w:cs="Times New Roman"/>
          <w:sz w:val="24"/>
          <w:szCs w:val="24"/>
          <w:lang w:val="en-US"/>
        </w:rPr>
        <w:t>N</w:t>
      </w:r>
      <w:r w:rsidRPr="0091084E">
        <w:rPr>
          <w:rFonts w:ascii="Times New Roman" w:hAnsi="Times New Roman" w:cs="Times New Roman"/>
          <w:sz w:val="24"/>
          <w:szCs w:val="24"/>
          <w:lang w:val="en-US"/>
        </w:rPr>
        <w:t xml:space="preserve">ational </w:t>
      </w:r>
      <w:r w:rsidR="00475F28">
        <w:rPr>
          <w:rFonts w:ascii="Times New Roman" w:hAnsi="Times New Roman" w:cs="Times New Roman"/>
          <w:sz w:val="24"/>
          <w:szCs w:val="24"/>
          <w:lang w:val="en-US"/>
        </w:rPr>
        <w:t>P</w:t>
      </w:r>
      <w:r w:rsidRPr="0091084E">
        <w:rPr>
          <w:rFonts w:ascii="Times New Roman" w:hAnsi="Times New Roman" w:cs="Times New Roman"/>
          <w:sz w:val="24"/>
          <w:szCs w:val="24"/>
          <w:lang w:val="en-US"/>
        </w:rPr>
        <w:t xml:space="preserve">roject </w:t>
      </w:r>
      <w:r w:rsidR="00475F28">
        <w:rPr>
          <w:rFonts w:ascii="Times New Roman" w:hAnsi="Times New Roman" w:cs="Times New Roman"/>
          <w:sz w:val="24"/>
          <w:szCs w:val="24"/>
          <w:lang w:val="en-US"/>
        </w:rPr>
        <w:t>C</w:t>
      </w:r>
      <w:r w:rsidRPr="0091084E">
        <w:rPr>
          <w:rFonts w:ascii="Times New Roman" w:hAnsi="Times New Roman" w:cs="Times New Roman"/>
          <w:sz w:val="24"/>
          <w:szCs w:val="24"/>
          <w:lang w:val="en-US"/>
        </w:rPr>
        <w:t xml:space="preserve">oordinator, the Deputy Minister of the Ministry of </w:t>
      </w:r>
      <w:r w:rsidR="00633430">
        <w:rPr>
          <w:rFonts w:ascii="Times New Roman" w:hAnsi="Times New Roman" w:cs="Times New Roman"/>
          <w:sz w:val="24"/>
          <w:szCs w:val="24"/>
          <w:lang w:val="en-US"/>
        </w:rPr>
        <w:t>Science, Higher Education and Innovation</w:t>
      </w:r>
      <w:r w:rsidRPr="0091084E">
        <w:rPr>
          <w:rFonts w:ascii="Times New Roman" w:hAnsi="Times New Roman" w:cs="Times New Roman"/>
          <w:sz w:val="24"/>
          <w:szCs w:val="24"/>
          <w:lang w:val="en-US"/>
        </w:rPr>
        <w:t xml:space="preserve"> of the Kyrgyz Republic. Monthly progress reports covering the main results of </w:t>
      </w:r>
      <w:r w:rsidR="00633430">
        <w:rPr>
          <w:rFonts w:ascii="Times New Roman" w:hAnsi="Times New Roman" w:cs="Times New Roman"/>
          <w:sz w:val="24"/>
          <w:szCs w:val="24"/>
          <w:lang w:val="en-US"/>
        </w:rPr>
        <w:t>PIU</w:t>
      </w:r>
      <w:r w:rsidRPr="0091084E">
        <w:rPr>
          <w:rFonts w:ascii="Times New Roman" w:hAnsi="Times New Roman" w:cs="Times New Roman"/>
          <w:sz w:val="24"/>
          <w:szCs w:val="24"/>
          <w:lang w:val="en-US"/>
        </w:rPr>
        <w:t xml:space="preserve">'s activities for the reporting month, including key issues and plans for the following month, will be prepared by </w:t>
      </w:r>
      <w:r w:rsidR="00633430">
        <w:rPr>
          <w:rFonts w:ascii="Times New Roman" w:hAnsi="Times New Roman" w:cs="Times New Roman"/>
          <w:sz w:val="24"/>
          <w:szCs w:val="24"/>
          <w:lang w:val="en-US"/>
        </w:rPr>
        <w:t>PIU</w:t>
      </w:r>
      <w:r w:rsidRPr="0091084E">
        <w:rPr>
          <w:rFonts w:ascii="Times New Roman" w:hAnsi="Times New Roman" w:cs="Times New Roman"/>
          <w:sz w:val="24"/>
          <w:szCs w:val="24"/>
          <w:lang w:val="en-US"/>
        </w:rPr>
        <w:t xml:space="preserve"> Director and submitted to the </w:t>
      </w:r>
      <w:r w:rsidR="00C873F5">
        <w:rPr>
          <w:rFonts w:ascii="Times New Roman" w:hAnsi="Times New Roman" w:cs="Times New Roman"/>
          <w:sz w:val="24"/>
          <w:szCs w:val="24"/>
          <w:lang w:val="en-US"/>
        </w:rPr>
        <w:t>MSHEI KR</w:t>
      </w:r>
      <w:r w:rsidRPr="0091084E">
        <w:rPr>
          <w:rFonts w:ascii="Times New Roman" w:hAnsi="Times New Roman" w:cs="Times New Roman"/>
          <w:sz w:val="24"/>
          <w:szCs w:val="24"/>
          <w:lang w:val="en-US"/>
        </w:rPr>
        <w:t xml:space="preserve">, the </w:t>
      </w:r>
      <w:r w:rsidR="00C873F5">
        <w:rPr>
          <w:rFonts w:ascii="Times New Roman" w:hAnsi="Times New Roman" w:cs="Times New Roman"/>
          <w:sz w:val="24"/>
          <w:szCs w:val="24"/>
          <w:lang w:val="en-US"/>
        </w:rPr>
        <w:t>MoF KR</w:t>
      </w:r>
      <w:r w:rsidRPr="0091084E">
        <w:rPr>
          <w:rFonts w:ascii="Times New Roman" w:hAnsi="Times New Roman" w:cs="Times New Roman"/>
          <w:sz w:val="24"/>
          <w:szCs w:val="24"/>
          <w:lang w:val="en-US"/>
        </w:rPr>
        <w:t>, and the World Bank. All progress reports must be prepared in English, Kyrgyz, and Russian.</w:t>
      </w:r>
    </w:p>
    <w:p w14:paraId="1D0AC7C0" w14:textId="419DD9F5" w:rsidR="00183588" w:rsidRDefault="00183588" w:rsidP="00780490">
      <w:pPr>
        <w:spacing w:line="240" w:lineRule="auto"/>
        <w:jc w:val="both"/>
        <w:rPr>
          <w:rFonts w:ascii="Times New Roman" w:hAnsi="Times New Roman" w:cs="Times New Roman"/>
          <w:sz w:val="24"/>
          <w:szCs w:val="24"/>
          <w:lang w:val="en-US"/>
        </w:rPr>
      </w:pPr>
    </w:p>
    <w:p w14:paraId="5FBF513C" w14:textId="77777777" w:rsidR="00183588" w:rsidRPr="0091084E" w:rsidRDefault="00183588" w:rsidP="00780490">
      <w:pPr>
        <w:spacing w:line="240" w:lineRule="auto"/>
        <w:jc w:val="both"/>
        <w:rPr>
          <w:rFonts w:ascii="Times New Roman" w:hAnsi="Times New Roman" w:cs="Times New Roman"/>
          <w:sz w:val="24"/>
          <w:szCs w:val="24"/>
          <w:lang w:val="en-US"/>
        </w:rPr>
      </w:pPr>
    </w:p>
    <w:p w14:paraId="726C40E1" w14:textId="2A4DB115" w:rsidR="00513323" w:rsidRPr="006315AB" w:rsidRDefault="008A6D82" w:rsidP="00780490">
      <w:pPr>
        <w:pStyle w:val="a3"/>
        <w:numPr>
          <w:ilvl w:val="0"/>
          <w:numId w:val="5"/>
        </w:numPr>
        <w:suppressAutoHyphens w:val="0"/>
        <w:spacing w:after="0"/>
        <w:ind w:left="709" w:hanging="425"/>
        <w:rPr>
          <w:b/>
          <w:bCs/>
          <w:szCs w:val="24"/>
          <w:u w:val="single"/>
        </w:rPr>
      </w:pPr>
      <w:r>
        <w:rPr>
          <w:b/>
          <w:bCs/>
          <w:szCs w:val="24"/>
          <w:u w:val="single"/>
          <w:lang w:val="en-US"/>
        </w:rPr>
        <w:lastRenderedPageBreak/>
        <w:t>Client Input</w:t>
      </w:r>
    </w:p>
    <w:p w14:paraId="3D6516C7" w14:textId="77777777" w:rsidR="00EA4B25" w:rsidRPr="006315AB" w:rsidRDefault="00EA4B25" w:rsidP="00780490">
      <w:pPr>
        <w:pStyle w:val="a3"/>
        <w:suppressAutoHyphens w:val="0"/>
        <w:spacing w:after="0"/>
        <w:ind w:left="709"/>
        <w:rPr>
          <w:b/>
          <w:bCs/>
          <w:szCs w:val="24"/>
          <w:u w:val="single"/>
        </w:rPr>
      </w:pPr>
    </w:p>
    <w:p w14:paraId="6BEDD1BE" w14:textId="7643B0BE" w:rsidR="00513323" w:rsidRPr="0091084E" w:rsidRDefault="00FC078B" w:rsidP="00780490">
      <w:pPr>
        <w:autoSpaceDE w:val="0"/>
        <w:autoSpaceDN w:val="0"/>
        <w:adjustRightInd w:val="0"/>
        <w:spacing w:after="0" w:line="240" w:lineRule="auto"/>
        <w:jc w:val="both"/>
        <w:rPr>
          <w:rFonts w:ascii="Times New Roman" w:eastAsia="Times New Roman" w:hAnsi="Times New Roman"/>
          <w:bCs/>
          <w:color w:val="000000"/>
          <w:sz w:val="24"/>
          <w:szCs w:val="24"/>
          <w:lang w:val="en-US"/>
        </w:rPr>
      </w:pPr>
      <w:r w:rsidRPr="00FC078B">
        <w:rPr>
          <w:rFonts w:ascii="Times New Roman" w:eastAsia="Times New Roman" w:hAnsi="Times New Roman"/>
          <w:bCs/>
          <w:color w:val="000000"/>
          <w:sz w:val="24"/>
          <w:szCs w:val="24"/>
        </w:rPr>
        <w:t xml:space="preserve">MSHEI KR will provide all necessary information and documents related to this assignment. PIU </w:t>
      </w:r>
      <w:r w:rsidRPr="00FC078B">
        <w:rPr>
          <w:rFonts w:ascii="Times New Roman" w:eastAsia="Times New Roman" w:hAnsi="Times New Roman"/>
          <w:bCs/>
          <w:color w:val="000000"/>
          <w:sz w:val="24"/>
          <w:szCs w:val="24"/>
          <w:lang w:val="ky-KG"/>
        </w:rPr>
        <w:t>will provide a work</w:t>
      </w:r>
      <w:r w:rsidRPr="00FC078B">
        <w:rPr>
          <w:rFonts w:ascii="Times New Roman" w:eastAsia="Times New Roman" w:hAnsi="Times New Roman"/>
          <w:bCs/>
          <w:color w:val="000000"/>
          <w:sz w:val="24"/>
          <w:szCs w:val="24"/>
          <w:lang w:val="en-US"/>
        </w:rPr>
        <w:t>place</w:t>
      </w:r>
      <w:r w:rsidRPr="00FC078B">
        <w:rPr>
          <w:rFonts w:ascii="Times New Roman" w:eastAsia="Times New Roman" w:hAnsi="Times New Roman"/>
          <w:bCs/>
          <w:color w:val="000000"/>
          <w:sz w:val="24"/>
          <w:szCs w:val="24"/>
          <w:lang w:val="ky-KG"/>
        </w:rPr>
        <w:t>, computer equipment, and other conditions related to the performance of functional duties</w:t>
      </w:r>
      <w:r w:rsidR="00EA4B25" w:rsidRPr="006315AB">
        <w:rPr>
          <w:rFonts w:ascii="Times New Roman" w:eastAsia="Times New Roman" w:hAnsi="Times New Roman"/>
          <w:bCs/>
          <w:color w:val="000000"/>
          <w:sz w:val="24"/>
          <w:szCs w:val="24"/>
          <w:lang w:val="ky-KG"/>
        </w:rPr>
        <w:t>.</w:t>
      </w:r>
      <w:r w:rsidR="00EA4B25" w:rsidRPr="0091084E">
        <w:rPr>
          <w:rFonts w:ascii="Times New Roman" w:eastAsia="Times New Roman" w:hAnsi="Times New Roman"/>
          <w:bCs/>
          <w:color w:val="000000"/>
          <w:sz w:val="24"/>
          <w:szCs w:val="24"/>
          <w:lang w:val="en-US"/>
        </w:rPr>
        <w:t xml:space="preserve"> </w:t>
      </w:r>
      <w:r w:rsidR="00EA2BEA">
        <w:rPr>
          <w:rFonts w:ascii="Times New Roman" w:eastAsia="Times New Roman" w:hAnsi="Times New Roman"/>
          <w:bCs/>
          <w:color w:val="000000"/>
          <w:sz w:val="24"/>
          <w:szCs w:val="24"/>
          <w:lang w:val="en-US"/>
        </w:rPr>
        <w:t xml:space="preserve"> </w:t>
      </w:r>
    </w:p>
    <w:p w14:paraId="09DD684E" w14:textId="77777777" w:rsidR="00EA4B25" w:rsidRPr="0091084E" w:rsidRDefault="00EA4B25" w:rsidP="00780490">
      <w:pPr>
        <w:autoSpaceDE w:val="0"/>
        <w:autoSpaceDN w:val="0"/>
        <w:adjustRightInd w:val="0"/>
        <w:spacing w:after="0" w:line="240" w:lineRule="auto"/>
        <w:jc w:val="both"/>
        <w:rPr>
          <w:rFonts w:ascii="Times New Roman" w:eastAsia="Times New Roman" w:hAnsi="Times New Roman"/>
          <w:bCs/>
          <w:color w:val="000000"/>
          <w:sz w:val="24"/>
          <w:szCs w:val="24"/>
          <w:lang w:val="en-US"/>
        </w:rPr>
      </w:pPr>
    </w:p>
    <w:p w14:paraId="5E1D53AE" w14:textId="27D727EF" w:rsidR="00513323" w:rsidRPr="006315AB" w:rsidRDefault="00513323" w:rsidP="00780490">
      <w:pPr>
        <w:pStyle w:val="a3"/>
        <w:numPr>
          <w:ilvl w:val="0"/>
          <w:numId w:val="5"/>
        </w:numPr>
        <w:suppressAutoHyphens w:val="0"/>
        <w:spacing w:after="0"/>
        <w:rPr>
          <w:b/>
          <w:bCs/>
          <w:szCs w:val="24"/>
          <w:u w:val="single"/>
        </w:rPr>
      </w:pPr>
      <w:r w:rsidRPr="006315AB">
        <w:rPr>
          <w:b/>
          <w:bCs/>
          <w:szCs w:val="24"/>
          <w:u w:val="single"/>
        </w:rPr>
        <w:t>Qualifications and experience</w:t>
      </w:r>
    </w:p>
    <w:p w14:paraId="0423BD77" w14:textId="77777777" w:rsidR="00EA4B25" w:rsidRPr="006315AB" w:rsidRDefault="00EA4B25" w:rsidP="00780490">
      <w:pPr>
        <w:pStyle w:val="a3"/>
        <w:suppressAutoHyphens w:val="0"/>
        <w:spacing w:after="0"/>
        <w:rPr>
          <w:b/>
          <w:bCs/>
          <w:szCs w:val="24"/>
          <w:u w:val="single"/>
        </w:rPr>
      </w:pPr>
    </w:p>
    <w:p w14:paraId="391B17F9" w14:textId="381F110A" w:rsidR="00513323" w:rsidRPr="0091084E" w:rsidRDefault="00EA4B25" w:rsidP="00780490">
      <w:pPr>
        <w:spacing w:line="240" w:lineRule="auto"/>
        <w:jc w:val="both"/>
        <w:rPr>
          <w:rFonts w:ascii="Times New Roman" w:hAnsi="Times New Roman" w:cs="Times New Roman"/>
          <w:sz w:val="24"/>
          <w:szCs w:val="24"/>
          <w:lang w:val="en-US"/>
        </w:rPr>
      </w:pPr>
      <w:r w:rsidRPr="0091084E">
        <w:rPr>
          <w:rFonts w:ascii="Times New Roman" w:hAnsi="Times New Roman" w:cs="Times New Roman"/>
          <w:sz w:val="24"/>
          <w:szCs w:val="24"/>
          <w:lang w:val="en-US"/>
        </w:rPr>
        <w:t xml:space="preserve">The </w:t>
      </w:r>
      <w:r w:rsidR="00EA2BEA">
        <w:rPr>
          <w:rFonts w:ascii="Times New Roman" w:hAnsi="Times New Roman" w:cs="Times New Roman"/>
          <w:sz w:val="24"/>
          <w:szCs w:val="24"/>
          <w:lang w:val="en-US"/>
        </w:rPr>
        <w:t xml:space="preserve">PIU </w:t>
      </w:r>
      <w:r w:rsidRPr="0091084E">
        <w:rPr>
          <w:rFonts w:ascii="Times New Roman" w:hAnsi="Times New Roman" w:cs="Times New Roman"/>
          <w:sz w:val="24"/>
          <w:szCs w:val="24"/>
          <w:lang w:val="en-US"/>
        </w:rPr>
        <w:t>Director must meet the following qualification criteria:</w:t>
      </w:r>
    </w:p>
    <w:p w14:paraId="5F736C32" w14:textId="29893753" w:rsidR="00513323" w:rsidRPr="007C5EFD" w:rsidRDefault="00513323" w:rsidP="00780490">
      <w:pPr>
        <w:pStyle w:val="a3"/>
        <w:numPr>
          <w:ilvl w:val="0"/>
          <w:numId w:val="6"/>
        </w:numPr>
        <w:suppressAutoHyphens w:val="0"/>
        <w:spacing w:after="0"/>
        <w:rPr>
          <w:szCs w:val="24"/>
          <w:lang w:val="en-US"/>
        </w:rPr>
      </w:pPr>
      <w:r w:rsidRPr="007C5EFD">
        <w:rPr>
          <w:szCs w:val="24"/>
          <w:lang w:val="en-US"/>
        </w:rPr>
        <w:t xml:space="preserve">Higher education in education, economics, public administration, management or a related field – </w:t>
      </w:r>
      <w:r w:rsidR="00EA4B25" w:rsidRPr="007C5EFD">
        <w:rPr>
          <w:b/>
          <w:bCs/>
          <w:szCs w:val="24"/>
          <w:lang w:val="en-US"/>
        </w:rPr>
        <w:t>10 points</w:t>
      </w:r>
      <w:r w:rsidRPr="007C5EFD">
        <w:rPr>
          <w:szCs w:val="24"/>
          <w:lang w:val="en-US"/>
        </w:rPr>
        <w:t>;</w:t>
      </w:r>
    </w:p>
    <w:p w14:paraId="6A0A919A" w14:textId="1EE7A0C9" w:rsidR="00513323" w:rsidRPr="007C5EFD" w:rsidRDefault="00BB5041" w:rsidP="00BB5041">
      <w:pPr>
        <w:pStyle w:val="a3"/>
        <w:numPr>
          <w:ilvl w:val="0"/>
          <w:numId w:val="6"/>
        </w:numPr>
        <w:spacing w:after="0"/>
        <w:rPr>
          <w:szCs w:val="24"/>
          <w:lang w:val="en-US"/>
        </w:rPr>
      </w:pPr>
      <w:r w:rsidRPr="007C5EFD">
        <w:rPr>
          <w:szCs w:val="24"/>
          <w:lang w:val="en-US"/>
        </w:rPr>
        <w:t xml:space="preserve">Proven </w:t>
      </w:r>
      <w:r w:rsidR="00C7369A">
        <w:rPr>
          <w:szCs w:val="24"/>
          <w:lang w:val="en-US"/>
        </w:rPr>
        <w:t>hands-on</w:t>
      </w:r>
      <w:r w:rsidRPr="007C5EFD">
        <w:rPr>
          <w:szCs w:val="24"/>
          <w:lang w:val="en-US"/>
        </w:rPr>
        <w:t xml:space="preserve"> experience of at least 5 years in managing projects financed by international financial institutions (experience in World Bank or Asian Development Bank projects is an advantage), including multiple beneficiaries – </w:t>
      </w:r>
      <w:r w:rsidR="00173BD7" w:rsidRPr="007C5EFD">
        <w:rPr>
          <w:b/>
          <w:bCs/>
          <w:szCs w:val="24"/>
          <w:lang w:val="en-US"/>
        </w:rPr>
        <w:t>25 points</w:t>
      </w:r>
      <w:r w:rsidR="00513323" w:rsidRPr="007C5EFD">
        <w:rPr>
          <w:szCs w:val="24"/>
          <w:lang w:val="en-US"/>
        </w:rPr>
        <w:t>;</w:t>
      </w:r>
    </w:p>
    <w:p w14:paraId="3280C02D" w14:textId="370FEF20" w:rsidR="00513323" w:rsidRPr="007C5EFD" w:rsidRDefault="00EA4B25" w:rsidP="00780490">
      <w:pPr>
        <w:pStyle w:val="a3"/>
        <w:numPr>
          <w:ilvl w:val="0"/>
          <w:numId w:val="6"/>
        </w:numPr>
        <w:suppressAutoHyphens w:val="0"/>
        <w:spacing w:after="0"/>
        <w:rPr>
          <w:szCs w:val="24"/>
          <w:lang w:val="en-US"/>
        </w:rPr>
      </w:pPr>
      <w:r w:rsidRPr="007C5EFD">
        <w:rPr>
          <w:szCs w:val="24"/>
          <w:lang w:val="en-US"/>
        </w:rPr>
        <w:t xml:space="preserve">At least 3 years of practical experience as a manager in higher education or related sectors – </w:t>
      </w:r>
      <w:r w:rsidRPr="007C5EFD">
        <w:rPr>
          <w:b/>
          <w:bCs/>
          <w:szCs w:val="24"/>
          <w:lang w:val="en-US"/>
        </w:rPr>
        <w:t>20 points</w:t>
      </w:r>
      <w:r w:rsidR="00513323" w:rsidRPr="007C5EFD">
        <w:rPr>
          <w:szCs w:val="24"/>
          <w:lang w:val="en-US"/>
        </w:rPr>
        <w:t>;</w:t>
      </w:r>
    </w:p>
    <w:p w14:paraId="1AD96DCD" w14:textId="544997EE" w:rsidR="00EA4B25" w:rsidRPr="007C5EFD" w:rsidRDefault="00EA6C01" w:rsidP="00780490">
      <w:pPr>
        <w:pStyle w:val="a3"/>
        <w:numPr>
          <w:ilvl w:val="0"/>
          <w:numId w:val="6"/>
        </w:numPr>
        <w:rPr>
          <w:szCs w:val="24"/>
          <w:lang w:val="en-US"/>
        </w:rPr>
      </w:pPr>
      <w:r w:rsidRPr="007C5EFD">
        <w:rPr>
          <w:szCs w:val="24"/>
          <w:lang w:val="en-US"/>
        </w:rPr>
        <w:t>Understanding of national priorities, key areas of development and reform in the education system, proven experience in participating in the preparation and implementation of reforms will be an advantage</w:t>
      </w:r>
      <w:r w:rsidR="00173BD7" w:rsidRPr="007C5EFD" w:rsidDel="00173BD7">
        <w:rPr>
          <w:szCs w:val="24"/>
          <w:lang w:val="en-US"/>
        </w:rPr>
        <w:t xml:space="preserve"> </w:t>
      </w:r>
      <w:r w:rsidR="00173BD7" w:rsidRPr="007C5EFD">
        <w:rPr>
          <w:szCs w:val="24"/>
          <w:lang w:val="en-US"/>
        </w:rPr>
        <w:t xml:space="preserve">in the higher education system – </w:t>
      </w:r>
      <w:r w:rsidR="00EA4B25" w:rsidRPr="007C5EFD">
        <w:rPr>
          <w:b/>
          <w:bCs/>
          <w:szCs w:val="24"/>
          <w:lang w:val="en-US"/>
        </w:rPr>
        <w:t>20 points</w:t>
      </w:r>
      <w:r w:rsidR="00EA4B25" w:rsidRPr="007C5EFD">
        <w:rPr>
          <w:szCs w:val="24"/>
          <w:lang w:val="en-US"/>
        </w:rPr>
        <w:t>;</w:t>
      </w:r>
    </w:p>
    <w:p w14:paraId="09C54922" w14:textId="26565C14" w:rsidR="00EA4B25" w:rsidRPr="007C5EFD" w:rsidRDefault="00EA4B25" w:rsidP="00780490">
      <w:pPr>
        <w:pStyle w:val="a3"/>
        <w:numPr>
          <w:ilvl w:val="0"/>
          <w:numId w:val="6"/>
        </w:numPr>
        <w:rPr>
          <w:szCs w:val="24"/>
          <w:lang w:val="en-US"/>
        </w:rPr>
      </w:pPr>
      <w:r w:rsidRPr="006315AB">
        <w:rPr>
          <w:rFonts w:eastAsiaTheme="minorHAnsi"/>
          <w:szCs w:val="24"/>
          <w:lang w:val="ky-KG" w:bidi="th-TH"/>
        </w:rPr>
        <w:t xml:space="preserve">Computer </w:t>
      </w:r>
      <w:r w:rsidRPr="007C5EFD">
        <w:rPr>
          <w:rFonts w:eastAsiaTheme="minorHAnsi"/>
          <w:szCs w:val="24"/>
          <w:lang w:val="en-US" w:bidi="th-TH"/>
        </w:rPr>
        <w:t xml:space="preserve">skills ( </w:t>
      </w:r>
      <w:r w:rsidRPr="006315AB">
        <w:rPr>
          <w:rFonts w:eastAsiaTheme="minorHAnsi"/>
          <w:szCs w:val="24"/>
          <w:lang w:bidi="th-TH"/>
        </w:rPr>
        <w:t xml:space="preserve">Windows </w:t>
      </w:r>
      <w:r w:rsidRPr="007C5EFD">
        <w:rPr>
          <w:rFonts w:eastAsiaTheme="minorHAnsi"/>
          <w:szCs w:val="24"/>
          <w:lang w:val="en-US" w:bidi="th-TH"/>
        </w:rPr>
        <w:t xml:space="preserve">, </w:t>
      </w:r>
      <w:r w:rsidRPr="006315AB">
        <w:rPr>
          <w:rFonts w:eastAsiaTheme="minorHAnsi"/>
          <w:szCs w:val="24"/>
          <w:lang w:bidi="th-TH"/>
        </w:rPr>
        <w:t>MS</w:t>
      </w:r>
      <w:r w:rsidRPr="007C5EFD">
        <w:rPr>
          <w:rFonts w:eastAsiaTheme="minorHAnsi"/>
          <w:szCs w:val="24"/>
          <w:lang w:val="en-US" w:bidi="th-TH"/>
        </w:rPr>
        <w:t xml:space="preserve"> </w:t>
      </w:r>
      <w:r w:rsidRPr="006315AB">
        <w:rPr>
          <w:rFonts w:eastAsiaTheme="minorHAnsi"/>
          <w:szCs w:val="24"/>
          <w:lang w:bidi="th-TH"/>
        </w:rPr>
        <w:t xml:space="preserve">Office </w:t>
      </w:r>
      <w:r w:rsidRPr="007C5EFD">
        <w:rPr>
          <w:rFonts w:eastAsiaTheme="minorHAnsi"/>
          <w:szCs w:val="24"/>
          <w:lang w:val="en-US" w:bidi="th-TH"/>
        </w:rPr>
        <w:t xml:space="preserve">, </w:t>
      </w:r>
      <w:r w:rsidRPr="006315AB">
        <w:rPr>
          <w:rFonts w:eastAsiaTheme="minorHAnsi"/>
          <w:szCs w:val="24"/>
          <w:lang w:bidi="th-TH"/>
        </w:rPr>
        <w:t>Internet</w:t>
      </w:r>
      <w:r w:rsidRPr="007C5EFD">
        <w:rPr>
          <w:rFonts w:eastAsiaTheme="minorHAnsi"/>
          <w:szCs w:val="24"/>
          <w:lang w:val="en-US" w:bidi="th-TH"/>
        </w:rPr>
        <w:t xml:space="preserve"> </w:t>
      </w:r>
      <w:r w:rsidRPr="006315AB">
        <w:rPr>
          <w:rFonts w:eastAsiaTheme="minorHAnsi"/>
          <w:szCs w:val="24"/>
          <w:lang w:bidi="th-TH"/>
        </w:rPr>
        <w:t xml:space="preserve">Explorer </w:t>
      </w:r>
      <w:r w:rsidRPr="007C5EFD">
        <w:rPr>
          <w:rFonts w:eastAsiaTheme="minorHAnsi"/>
          <w:szCs w:val="24"/>
          <w:lang w:val="en-US" w:bidi="th-TH"/>
        </w:rPr>
        <w:t xml:space="preserve">) </w:t>
      </w:r>
      <w:r w:rsidRPr="006315AB">
        <w:rPr>
          <w:rFonts w:eastAsiaTheme="minorHAnsi"/>
          <w:szCs w:val="24"/>
          <w:lang w:val="ky-KG" w:bidi="th-TH"/>
        </w:rPr>
        <w:t xml:space="preserve">– </w:t>
      </w:r>
      <w:r w:rsidR="00173BD7" w:rsidRPr="006315AB">
        <w:rPr>
          <w:rFonts w:eastAsiaTheme="minorHAnsi"/>
          <w:b/>
          <w:bCs/>
          <w:szCs w:val="24"/>
          <w:lang w:val="ky-KG" w:bidi="th-TH"/>
        </w:rPr>
        <w:t>10 points</w:t>
      </w:r>
      <w:r w:rsidRPr="006315AB">
        <w:rPr>
          <w:rFonts w:eastAsiaTheme="minorHAnsi"/>
          <w:szCs w:val="24"/>
          <w:lang w:val="ky-KG" w:bidi="th-TH"/>
        </w:rPr>
        <w:t>;</w:t>
      </w:r>
    </w:p>
    <w:p w14:paraId="7D4FC442" w14:textId="5A174434" w:rsidR="00837213" w:rsidRPr="007C5EFD" w:rsidRDefault="00EA4B25" w:rsidP="00780490">
      <w:pPr>
        <w:pStyle w:val="a3"/>
        <w:numPr>
          <w:ilvl w:val="0"/>
          <w:numId w:val="6"/>
        </w:numPr>
        <w:rPr>
          <w:szCs w:val="24"/>
          <w:lang w:val="en-US"/>
        </w:rPr>
      </w:pPr>
      <w:r w:rsidRPr="007C5EFD">
        <w:rPr>
          <w:szCs w:val="24"/>
          <w:lang w:val="en-US"/>
        </w:rPr>
        <w:t xml:space="preserve">Fluency in Kyrgyz and Russian, good knowledge of English – </w:t>
      </w:r>
      <w:r w:rsidRPr="007C5EFD">
        <w:rPr>
          <w:b/>
          <w:bCs/>
          <w:szCs w:val="24"/>
          <w:lang w:val="en-US"/>
        </w:rPr>
        <w:t>15 points</w:t>
      </w:r>
      <w:r w:rsidRPr="007C5EFD">
        <w:rPr>
          <w:szCs w:val="24"/>
          <w:lang w:val="en-US"/>
        </w:rPr>
        <w:t>.</w:t>
      </w:r>
    </w:p>
    <w:sectPr w:rsidR="00837213" w:rsidRPr="007C5EFD"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7300978">
    <w:abstractNumId w:val="9"/>
  </w:num>
  <w:num w:numId="2" w16cid:durableId="1435175401">
    <w:abstractNumId w:val="2"/>
  </w:num>
  <w:num w:numId="3" w16cid:durableId="269896151">
    <w:abstractNumId w:val="3"/>
  </w:num>
  <w:num w:numId="4" w16cid:durableId="364990601">
    <w:abstractNumId w:val="10"/>
  </w:num>
  <w:num w:numId="5" w16cid:durableId="1259677043">
    <w:abstractNumId w:val="12"/>
  </w:num>
  <w:num w:numId="6" w16cid:durableId="1531070007">
    <w:abstractNumId w:val="6"/>
  </w:num>
  <w:num w:numId="7" w16cid:durableId="2146774287">
    <w:abstractNumId w:val="8"/>
  </w:num>
  <w:num w:numId="8" w16cid:durableId="1130054235">
    <w:abstractNumId w:val="7"/>
  </w:num>
  <w:num w:numId="9" w16cid:durableId="1431848855">
    <w:abstractNumId w:val="11"/>
  </w:num>
  <w:num w:numId="10" w16cid:durableId="613633184">
    <w:abstractNumId w:val="1"/>
  </w:num>
  <w:num w:numId="11" w16cid:durableId="1584947483">
    <w:abstractNumId w:val="5"/>
  </w:num>
  <w:num w:numId="12" w16cid:durableId="368801698">
    <w:abstractNumId w:val="4"/>
  </w:num>
  <w:num w:numId="13" w16cid:durableId="112796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12B4A"/>
    <w:rsid w:val="0003155A"/>
    <w:rsid w:val="0005157E"/>
    <w:rsid w:val="00052061"/>
    <w:rsid w:val="00052173"/>
    <w:rsid w:val="000853A6"/>
    <w:rsid w:val="00085862"/>
    <w:rsid w:val="000909D1"/>
    <w:rsid w:val="000926C9"/>
    <w:rsid w:val="000A1362"/>
    <w:rsid w:val="000B07FA"/>
    <w:rsid w:val="000B3211"/>
    <w:rsid w:val="000B484D"/>
    <w:rsid w:val="000B5DC5"/>
    <w:rsid w:val="000C4E61"/>
    <w:rsid w:val="000D1B0E"/>
    <w:rsid w:val="000E2403"/>
    <w:rsid w:val="000E57D6"/>
    <w:rsid w:val="000E75F4"/>
    <w:rsid w:val="000E7A85"/>
    <w:rsid w:val="001016D0"/>
    <w:rsid w:val="001105F7"/>
    <w:rsid w:val="00123A7D"/>
    <w:rsid w:val="001327E9"/>
    <w:rsid w:val="00135605"/>
    <w:rsid w:val="0013751E"/>
    <w:rsid w:val="00150922"/>
    <w:rsid w:val="00154BDC"/>
    <w:rsid w:val="001558A0"/>
    <w:rsid w:val="00157D32"/>
    <w:rsid w:val="00164342"/>
    <w:rsid w:val="00165AE4"/>
    <w:rsid w:val="00165F3C"/>
    <w:rsid w:val="00171A01"/>
    <w:rsid w:val="00173BD7"/>
    <w:rsid w:val="0017405D"/>
    <w:rsid w:val="00176CB4"/>
    <w:rsid w:val="00183588"/>
    <w:rsid w:val="00186256"/>
    <w:rsid w:val="00193CB3"/>
    <w:rsid w:val="001A01E5"/>
    <w:rsid w:val="001A1444"/>
    <w:rsid w:val="001C0C9E"/>
    <w:rsid w:val="001C65D6"/>
    <w:rsid w:val="001D0A81"/>
    <w:rsid w:val="001D1833"/>
    <w:rsid w:val="001D294E"/>
    <w:rsid w:val="001D7B8F"/>
    <w:rsid w:val="002032AC"/>
    <w:rsid w:val="0021405E"/>
    <w:rsid w:val="00216BCA"/>
    <w:rsid w:val="00221F33"/>
    <w:rsid w:val="002233B8"/>
    <w:rsid w:val="00223701"/>
    <w:rsid w:val="00242C5D"/>
    <w:rsid w:val="002434F3"/>
    <w:rsid w:val="00246054"/>
    <w:rsid w:val="00252BAF"/>
    <w:rsid w:val="00262937"/>
    <w:rsid w:val="00266FEC"/>
    <w:rsid w:val="002807B8"/>
    <w:rsid w:val="002B2F2E"/>
    <w:rsid w:val="002C64A2"/>
    <w:rsid w:val="002D613B"/>
    <w:rsid w:val="002D699F"/>
    <w:rsid w:val="002E102B"/>
    <w:rsid w:val="002E3805"/>
    <w:rsid w:val="0030279D"/>
    <w:rsid w:val="00306614"/>
    <w:rsid w:val="003129BF"/>
    <w:rsid w:val="00320B60"/>
    <w:rsid w:val="00343B77"/>
    <w:rsid w:val="00346BCC"/>
    <w:rsid w:val="003470B5"/>
    <w:rsid w:val="00354AC4"/>
    <w:rsid w:val="00362BC0"/>
    <w:rsid w:val="00373B16"/>
    <w:rsid w:val="00384428"/>
    <w:rsid w:val="003911BF"/>
    <w:rsid w:val="00393DE4"/>
    <w:rsid w:val="003B360A"/>
    <w:rsid w:val="003C05FB"/>
    <w:rsid w:val="003C38FC"/>
    <w:rsid w:val="003E149E"/>
    <w:rsid w:val="003E650A"/>
    <w:rsid w:val="003E6EFF"/>
    <w:rsid w:val="003F0EF9"/>
    <w:rsid w:val="003F68ED"/>
    <w:rsid w:val="003F7A5F"/>
    <w:rsid w:val="00401CF3"/>
    <w:rsid w:val="00410D81"/>
    <w:rsid w:val="00411796"/>
    <w:rsid w:val="004172BC"/>
    <w:rsid w:val="00421C00"/>
    <w:rsid w:val="0042313F"/>
    <w:rsid w:val="00425F4C"/>
    <w:rsid w:val="004271F4"/>
    <w:rsid w:val="00430A61"/>
    <w:rsid w:val="00445FFB"/>
    <w:rsid w:val="004479B8"/>
    <w:rsid w:val="004634AF"/>
    <w:rsid w:val="00475F28"/>
    <w:rsid w:val="00477EB4"/>
    <w:rsid w:val="00480A9E"/>
    <w:rsid w:val="004813B8"/>
    <w:rsid w:val="00482AA8"/>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D76"/>
    <w:rsid w:val="00525E17"/>
    <w:rsid w:val="00536FE9"/>
    <w:rsid w:val="005448FD"/>
    <w:rsid w:val="0054606A"/>
    <w:rsid w:val="00554674"/>
    <w:rsid w:val="00556813"/>
    <w:rsid w:val="005617E9"/>
    <w:rsid w:val="005627BC"/>
    <w:rsid w:val="0056429E"/>
    <w:rsid w:val="00572EFA"/>
    <w:rsid w:val="00581B37"/>
    <w:rsid w:val="00585C63"/>
    <w:rsid w:val="005908E1"/>
    <w:rsid w:val="005A2746"/>
    <w:rsid w:val="005B0C27"/>
    <w:rsid w:val="005B35FE"/>
    <w:rsid w:val="005B4615"/>
    <w:rsid w:val="005B5C1C"/>
    <w:rsid w:val="005D1678"/>
    <w:rsid w:val="005D1796"/>
    <w:rsid w:val="005D7B97"/>
    <w:rsid w:val="00603511"/>
    <w:rsid w:val="006132E5"/>
    <w:rsid w:val="006159A8"/>
    <w:rsid w:val="00631301"/>
    <w:rsid w:val="006315AB"/>
    <w:rsid w:val="0063332D"/>
    <w:rsid w:val="00633430"/>
    <w:rsid w:val="00644077"/>
    <w:rsid w:val="006538B6"/>
    <w:rsid w:val="006550BF"/>
    <w:rsid w:val="00655316"/>
    <w:rsid w:val="00657028"/>
    <w:rsid w:val="006573EB"/>
    <w:rsid w:val="00663BE7"/>
    <w:rsid w:val="00667434"/>
    <w:rsid w:val="00674388"/>
    <w:rsid w:val="00676218"/>
    <w:rsid w:val="00683F99"/>
    <w:rsid w:val="0069754A"/>
    <w:rsid w:val="006A2D6B"/>
    <w:rsid w:val="006B0CEA"/>
    <w:rsid w:val="006B6E56"/>
    <w:rsid w:val="006C57AC"/>
    <w:rsid w:val="006D4365"/>
    <w:rsid w:val="006E1C62"/>
    <w:rsid w:val="006E2B2D"/>
    <w:rsid w:val="006E4D3E"/>
    <w:rsid w:val="006F2303"/>
    <w:rsid w:val="006F6C5F"/>
    <w:rsid w:val="0070332C"/>
    <w:rsid w:val="0070547A"/>
    <w:rsid w:val="007121C6"/>
    <w:rsid w:val="00716415"/>
    <w:rsid w:val="0071717D"/>
    <w:rsid w:val="00721548"/>
    <w:rsid w:val="00732B8F"/>
    <w:rsid w:val="007417DC"/>
    <w:rsid w:val="00743277"/>
    <w:rsid w:val="00750026"/>
    <w:rsid w:val="007526E1"/>
    <w:rsid w:val="0076449A"/>
    <w:rsid w:val="007645BD"/>
    <w:rsid w:val="00780490"/>
    <w:rsid w:val="007823C3"/>
    <w:rsid w:val="007847BA"/>
    <w:rsid w:val="0079754E"/>
    <w:rsid w:val="007A2722"/>
    <w:rsid w:val="007A4BC7"/>
    <w:rsid w:val="007B28C9"/>
    <w:rsid w:val="007B5337"/>
    <w:rsid w:val="007C02F9"/>
    <w:rsid w:val="007C247A"/>
    <w:rsid w:val="007C3110"/>
    <w:rsid w:val="007C31F0"/>
    <w:rsid w:val="007C4F42"/>
    <w:rsid w:val="007C5EFD"/>
    <w:rsid w:val="007C71AD"/>
    <w:rsid w:val="007D0629"/>
    <w:rsid w:val="007E424A"/>
    <w:rsid w:val="007E5D6B"/>
    <w:rsid w:val="007E6803"/>
    <w:rsid w:val="00817D15"/>
    <w:rsid w:val="00827A3A"/>
    <w:rsid w:val="00827EBA"/>
    <w:rsid w:val="00837213"/>
    <w:rsid w:val="0084297C"/>
    <w:rsid w:val="00843064"/>
    <w:rsid w:val="00844A8C"/>
    <w:rsid w:val="00845300"/>
    <w:rsid w:val="00853721"/>
    <w:rsid w:val="00860EFE"/>
    <w:rsid w:val="00861163"/>
    <w:rsid w:val="00863FFA"/>
    <w:rsid w:val="00870C2C"/>
    <w:rsid w:val="00873239"/>
    <w:rsid w:val="00883F0B"/>
    <w:rsid w:val="0088410E"/>
    <w:rsid w:val="00896BA2"/>
    <w:rsid w:val="00897065"/>
    <w:rsid w:val="008A32C9"/>
    <w:rsid w:val="008A5255"/>
    <w:rsid w:val="008A6D82"/>
    <w:rsid w:val="008B0B89"/>
    <w:rsid w:val="008B37AC"/>
    <w:rsid w:val="008B3C52"/>
    <w:rsid w:val="008B5502"/>
    <w:rsid w:val="008B618A"/>
    <w:rsid w:val="008C263B"/>
    <w:rsid w:val="008C55AA"/>
    <w:rsid w:val="008D40AF"/>
    <w:rsid w:val="008E0BF2"/>
    <w:rsid w:val="0090122D"/>
    <w:rsid w:val="0091084E"/>
    <w:rsid w:val="00911BC2"/>
    <w:rsid w:val="0091303A"/>
    <w:rsid w:val="00934743"/>
    <w:rsid w:val="00934E37"/>
    <w:rsid w:val="00935953"/>
    <w:rsid w:val="009426FC"/>
    <w:rsid w:val="00945DD9"/>
    <w:rsid w:val="00962477"/>
    <w:rsid w:val="00962660"/>
    <w:rsid w:val="0097100B"/>
    <w:rsid w:val="00975687"/>
    <w:rsid w:val="00977D79"/>
    <w:rsid w:val="0098015B"/>
    <w:rsid w:val="0098163C"/>
    <w:rsid w:val="00983217"/>
    <w:rsid w:val="00986F83"/>
    <w:rsid w:val="00994D78"/>
    <w:rsid w:val="009A0FA6"/>
    <w:rsid w:val="009A3AF0"/>
    <w:rsid w:val="009A73D2"/>
    <w:rsid w:val="009A7B1D"/>
    <w:rsid w:val="009B0732"/>
    <w:rsid w:val="009B4567"/>
    <w:rsid w:val="009B7374"/>
    <w:rsid w:val="009C0E3B"/>
    <w:rsid w:val="009E352C"/>
    <w:rsid w:val="009E762E"/>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61B6"/>
    <w:rsid w:val="00A51BDB"/>
    <w:rsid w:val="00A62ECD"/>
    <w:rsid w:val="00A6397D"/>
    <w:rsid w:val="00A71987"/>
    <w:rsid w:val="00A73C0B"/>
    <w:rsid w:val="00A7410F"/>
    <w:rsid w:val="00A8159F"/>
    <w:rsid w:val="00A84561"/>
    <w:rsid w:val="00A8545A"/>
    <w:rsid w:val="00A85F12"/>
    <w:rsid w:val="00A87250"/>
    <w:rsid w:val="00A9148D"/>
    <w:rsid w:val="00A91E0E"/>
    <w:rsid w:val="00AA0262"/>
    <w:rsid w:val="00AB4220"/>
    <w:rsid w:val="00AB48D4"/>
    <w:rsid w:val="00AC28F8"/>
    <w:rsid w:val="00AC53F1"/>
    <w:rsid w:val="00AD1165"/>
    <w:rsid w:val="00AD7168"/>
    <w:rsid w:val="00AE1DC7"/>
    <w:rsid w:val="00AE4651"/>
    <w:rsid w:val="00AE641D"/>
    <w:rsid w:val="00AE6A63"/>
    <w:rsid w:val="00B00A7B"/>
    <w:rsid w:val="00B048C0"/>
    <w:rsid w:val="00B05B0C"/>
    <w:rsid w:val="00B11646"/>
    <w:rsid w:val="00B25051"/>
    <w:rsid w:val="00B548E7"/>
    <w:rsid w:val="00B557E8"/>
    <w:rsid w:val="00B56215"/>
    <w:rsid w:val="00B71F3D"/>
    <w:rsid w:val="00B82C04"/>
    <w:rsid w:val="00B911CF"/>
    <w:rsid w:val="00BA535A"/>
    <w:rsid w:val="00BA6988"/>
    <w:rsid w:val="00BB00D0"/>
    <w:rsid w:val="00BB26FF"/>
    <w:rsid w:val="00BB4187"/>
    <w:rsid w:val="00BB4B49"/>
    <w:rsid w:val="00BB5041"/>
    <w:rsid w:val="00BB5DBD"/>
    <w:rsid w:val="00BC24EB"/>
    <w:rsid w:val="00BC43C2"/>
    <w:rsid w:val="00BC4611"/>
    <w:rsid w:val="00BC4A54"/>
    <w:rsid w:val="00BC63EB"/>
    <w:rsid w:val="00BD040C"/>
    <w:rsid w:val="00C015AD"/>
    <w:rsid w:val="00C16A4D"/>
    <w:rsid w:val="00C23CB4"/>
    <w:rsid w:val="00C47A05"/>
    <w:rsid w:val="00C5010A"/>
    <w:rsid w:val="00C56B89"/>
    <w:rsid w:val="00C56C3A"/>
    <w:rsid w:val="00C64A64"/>
    <w:rsid w:val="00C65EF2"/>
    <w:rsid w:val="00C7369A"/>
    <w:rsid w:val="00C873C0"/>
    <w:rsid w:val="00C873F5"/>
    <w:rsid w:val="00C90977"/>
    <w:rsid w:val="00C93BDE"/>
    <w:rsid w:val="00C9796F"/>
    <w:rsid w:val="00CA2C83"/>
    <w:rsid w:val="00CE007F"/>
    <w:rsid w:val="00CE4740"/>
    <w:rsid w:val="00CE5300"/>
    <w:rsid w:val="00CE5E35"/>
    <w:rsid w:val="00D06397"/>
    <w:rsid w:val="00D1340A"/>
    <w:rsid w:val="00D16AAA"/>
    <w:rsid w:val="00D2558E"/>
    <w:rsid w:val="00D4457D"/>
    <w:rsid w:val="00D44766"/>
    <w:rsid w:val="00D47C53"/>
    <w:rsid w:val="00D532D1"/>
    <w:rsid w:val="00D5492D"/>
    <w:rsid w:val="00D6255E"/>
    <w:rsid w:val="00D6797D"/>
    <w:rsid w:val="00D72A97"/>
    <w:rsid w:val="00D8679D"/>
    <w:rsid w:val="00D86BFD"/>
    <w:rsid w:val="00D90B9A"/>
    <w:rsid w:val="00D916F7"/>
    <w:rsid w:val="00DA2656"/>
    <w:rsid w:val="00DA7A27"/>
    <w:rsid w:val="00DD2D82"/>
    <w:rsid w:val="00DD4ACA"/>
    <w:rsid w:val="00DD5AC3"/>
    <w:rsid w:val="00DD6092"/>
    <w:rsid w:val="00E02C57"/>
    <w:rsid w:val="00E046AD"/>
    <w:rsid w:val="00E15DB9"/>
    <w:rsid w:val="00E31725"/>
    <w:rsid w:val="00E350E9"/>
    <w:rsid w:val="00E476DC"/>
    <w:rsid w:val="00E47EFC"/>
    <w:rsid w:val="00E51574"/>
    <w:rsid w:val="00E526C9"/>
    <w:rsid w:val="00E605FC"/>
    <w:rsid w:val="00E60B18"/>
    <w:rsid w:val="00E63235"/>
    <w:rsid w:val="00E7549A"/>
    <w:rsid w:val="00E844DB"/>
    <w:rsid w:val="00E84BF4"/>
    <w:rsid w:val="00E90923"/>
    <w:rsid w:val="00E9231E"/>
    <w:rsid w:val="00E92EF0"/>
    <w:rsid w:val="00E9770A"/>
    <w:rsid w:val="00EA0189"/>
    <w:rsid w:val="00EA2BEA"/>
    <w:rsid w:val="00EA4B25"/>
    <w:rsid w:val="00EA6C01"/>
    <w:rsid w:val="00EB21A4"/>
    <w:rsid w:val="00EB3DD2"/>
    <w:rsid w:val="00EC697E"/>
    <w:rsid w:val="00ED2394"/>
    <w:rsid w:val="00ED3D4B"/>
    <w:rsid w:val="00ED642E"/>
    <w:rsid w:val="00EF3C5B"/>
    <w:rsid w:val="00EF79D6"/>
    <w:rsid w:val="00F00BA8"/>
    <w:rsid w:val="00F00FE3"/>
    <w:rsid w:val="00F02BC8"/>
    <w:rsid w:val="00F03EEA"/>
    <w:rsid w:val="00F14884"/>
    <w:rsid w:val="00F21C4F"/>
    <w:rsid w:val="00F26B69"/>
    <w:rsid w:val="00F40A3E"/>
    <w:rsid w:val="00F41297"/>
    <w:rsid w:val="00F47330"/>
    <w:rsid w:val="00F50550"/>
    <w:rsid w:val="00F61F64"/>
    <w:rsid w:val="00F63C1D"/>
    <w:rsid w:val="00F66424"/>
    <w:rsid w:val="00F77559"/>
    <w:rsid w:val="00F95800"/>
    <w:rsid w:val="00F96325"/>
    <w:rsid w:val="00F963EA"/>
    <w:rsid w:val="00FA05A2"/>
    <w:rsid w:val="00FA19EF"/>
    <w:rsid w:val="00FA2827"/>
    <w:rsid w:val="00FB0B69"/>
    <w:rsid w:val="00FB5354"/>
    <w:rsid w:val="00FB5645"/>
    <w:rsid w:val="00FC078B"/>
    <w:rsid w:val="00FC0972"/>
    <w:rsid w:val="00FD18AE"/>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0F"/>
    <w:rPr>
      <w:kern w:val="0"/>
      <w14:ligatures w14:val="none"/>
    </w:rPr>
  </w:style>
  <w:style w:type="paragraph" w:styleId="1">
    <w:name w:val="heading 1"/>
    <w:basedOn w:val="a"/>
    <w:next w:val="a"/>
    <w:link w:val="10"/>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7410F"/>
    <w:rPr>
      <w:rFonts w:asciiTheme="majorHAnsi" w:eastAsiaTheme="majorEastAsia" w:hAnsiTheme="majorHAnsi" w:cstheme="majorBidi"/>
      <w:color w:val="1F3763" w:themeColor="accent1" w:themeShade="7F"/>
      <w:kern w:val="0"/>
      <w:lang w:val="en"/>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a3">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lp"/>
    <w:basedOn w:val="a"/>
    <w:link w:val="a4"/>
    <w:qFormat/>
    <w:rsid w:val="008A5255"/>
    <w:pPr>
      <w:suppressAutoHyphens/>
      <w:spacing w:after="120" w:line="240" w:lineRule="auto"/>
      <w:ind w:left="720"/>
      <w:contextualSpacing/>
      <w:jc w:val="both"/>
    </w:pPr>
    <w:rPr>
      <w:rFonts w:ascii="Times New Roman" w:eastAsia="Times New Roman" w:hAnsi="Times New Roman" w:cs="Times New Roman"/>
      <w:sz w:val="24"/>
      <w:szCs w:val="20"/>
    </w:rPr>
  </w:style>
  <w:style w:type="character" w:customStyle="1" w:styleId="a4">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3"/>
    <w:qFormat/>
    <w:locked/>
    <w:rsid w:val="008A5255"/>
    <w:rPr>
      <w:rFonts w:ascii="Times New Roman" w:eastAsia="Times New Roman" w:hAnsi="Times New Roman" w:cs="Times New Roman"/>
      <w:kern w:val="0"/>
      <w:sz w:val="24"/>
      <w:szCs w:val="20"/>
      <w14:ligatures w14:val="none"/>
    </w:rPr>
  </w:style>
  <w:style w:type="paragraph" w:styleId="a5">
    <w:name w:val="Revision"/>
    <w:hidden/>
    <w:uiPriority w:val="99"/>
    <w:semiHidden/>
    <w:rsid w:val="00ED642E"/>
    <w:pPr>
      <w:spacing w:after="0" w:line="240" w:lineRule="auto"/>
    </w:pPr>
    <w:rPr>
      <w:kern w:val="0"/>
      <w14:ligatures w14:val="none"/>
    </w:rPr>
  </w:style>
  <w:style w:type="paragraph" w:styleId="a6">
    <w:name w:val="Balloon Text"/>
    <w:basedOn w:val="a"/>
    <w:link w:val="a7"/>
    <w:uiPriority w:val="99"/>
    <w:semiHidden/>
    <w:unhideWhenUsed/>
    <w:rsid w:val="006B0C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0CEA"/>
    <w:rPr>
      <w:rFonts w:ascii="Segoe UI" w:hAnsi="Segoe UI" w:cs="Segoe UI"/>
      <w:kern w:val="0"/>
      <w:sz w:val="18"/>
      <w:szCs w:val="18"/>
      <w:lang w:val="en"/>
      <w14:ligatures w14:val="none"/>
    </w:rPr>
  </w:style>
  <w:style w:type="character" w:customStyle="1" w:styleId="10">
    <w:name w:val="Заголовок 1 Знак"/>
    <w:basedOn w:val="a0"/>
    <w:link w:val="1"/>
    <w:uiPriority w:val="9"/>
    <w:rsid w:val="00513323"/>
    <w:rPr>
      <w:rFonts w:asciiTheme="majorHAnsi" w:eastAsiaTheme="majorEastAsia" w:hAnsiTheme="majorHAnsi" w:cstheme="majorBidi"/>
      <w:color w:val="2F5496" w:themeColor="accent1" w:themeShade="BF"/>
      <w:kern w:val="0"/>
      <w:sz w:val="32"/>
      <w:szCs w:val="32"/>
      <w:lang w:val="en"/>
      <w14:ligatures w14:val="none"/>
    </w:rPr>
  </w:style>
  <w:style w:type="character" w:styleId="a8">
    <w:name w:val="annotation reference"/>
    <w:basedOn w:val="a0"/>
    <w:uiPriority w:val="99"/>
    <w:semiHidden/>
    <w:unhideWhenUsed/>
    <w:rsid w:val="00A51BDB"/>
    <w:rPr>
      <w:sz w:val="16"/>
      <w:szCs w:val="16"/>
    </w:rPr>
  </w:style>
  <w:style w:type="paragraph" w:styleId="a9">
    <w:name w:val="annotation text"/>
    <w:basedOn w:val="a"/>
    <w:link w:val="aa"/>
    <w:uiPriority w:val="99"/>
    <w:semiHidden/>
    <w:unhideWhenUsed/>
    <w:rsid w:val="00A51BDB"/>
    <w:pPr>
      <w:spacing w:line="240" w:lineRule="auto"/>
    </w:pPr>
    <w:rPr>
      <w:sz w:val="20"/>
      <w:szCs w:val="20"/>
    </w:rPr>
  </w:style>
  <w:style w:type="character" w:customStyle="1" w:styleId="aa">
    <w:name w:val="Текст примечания Знак"/>
    <w:basedOn w:val="a0"/>
    <w:link w:val="a9"/>
    <w:uiPriority w:val="99"/>
    <w:semiHidden/>
    <w:rsid w:val="00A51BDB"/>
    <w:rPr>
      <w:kern w:val="0"/>
      <w:sz w:val="20"/>
      <w:szCs w:val="20"/>
      <w:lang w:val="en"/>
      <w14:ligatures w14:val="none"/>
    </w:rPr>
  </w:style>
  <w:style w:type="paragraph" w:styleId="ab">
    <w:name w:val="annotation subject"/>
    <w:basedOn w:val="a9"/>
    <w:next w:val="a9"/>
    <w:link w:val="ac"/>
    <w:uiPriority w:val="99"/>
    <w:semiHidden/>
    <w:unhideWhenUsed/>
    <w:rsid w:val="00A51BDB"/>
    <w:rPr>
      <w:b/>
      <w:bCs/>
    </w:rPr>
  </w:style>
  <w:style w:type="character" w:customStyle="1" w:styleId="ac">
    <w:name w:val="Тема примечания Знак"/>
    <w:basedOn w:val="aa"/>
    <w:link w:val="ab"/>
    <w:uiPriority w:val="99"/>
    <w:semiHidden/>
    <w:rsid w:val="00A51BDB"/>
    <w:rPr>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19008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2.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5.xml><?xml version="1.0" encoding="utf-8"?>
<ds:datastoreItem xmlns:ds="http://schemas.openxmlformats.org/officeDocument/2006/customXml" ds:itemID="{32907FEE-E8F9-4ABE-A57E-24606B47D3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Ainura Kenjekaraeva</cp:lastModifiedBy>
  <cp:revision>2</cp:revision>
  <cp:lastPrinted>2024-08-05T09:14:00Z</cp:lastPrinted>
  <dcterms:created xsi:type="dcterms:W3CDTF">2025-11-10T09:17:00Z</dcterms:created>
  <dcterms:modified xsi:type="dcterms:W3CDTF">2025-11-10T09:17:00Z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