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09BD" w14:textId="77777777" w:rsidR="00403E8D" w:rsidRPr="004E409F" w:rsidRDefault="00403E8D" w:rsidP="00403E8D">
      <w:pPr>
        <w:pStyle w:val="a5"/>
        <w:jc w:val="center"/>
        <w:rPr>
          <w:b/>
          <w:bCs/>
          <w:lang w:val="en-US"/>
        </w:rPr>
      </w:pPr>
      <w:r w:rsidRPr="004E409F">
        <w:rPr>
          <w:b/>
          <w:bCs/>
          <w:lang w:val="en-US"/>
        </w:rPr>
        <w:t>MINISTRY OF HEALTH OF THE KYRGYZ REPUBLIC</w:t>
      </w:r>
      <w:r w:rsidRPr="004E409F">
        <w:rPr>
          <w:b/>
          <w:bCs/>
          <w:lang w:val="en-US"/>
        </w:rPr>
        <w:br/>
        <w:t>SMALL-SCALE ASSIGNMENTS</w:t>
      </w:r>
      <w:r w:rsidRPr="004E409F">
        <w:rPr>
          <w:b/>
          <w:bCs/>
          <w:lang w:val="en-US"/>
        </w:rPr>
        <w:br/>
      </w:r>
      <w:r w:rsidRPr="004E409F">
        <w:rPr>
          <w:b/>
          <w:bCs/>
          <w:lang w:val="en-US"/>
        </w:rPr>
        <w:br/>
        <w:t>(INDIVIDUAL CONSULTANT)</w:t>
      </w:r>
    </w:p>
    <w:p w14:paraId="2F434E22" w14:textId="77777777" w:rsidR="00403E8D" w:rsidRPr="004E409F" w:rsidRDefault="00403E8D" w:rsidP="00403E8D">
      <w:pPr>
        <w:pStyle w:val="a5"/>
        <w:jc w:val="center"/>
        <w:rPr>
          <w:b/>
          <w:bCs/>
          <w:lang w:val="en-US"/>
        </w:rPr>
      </w:pPr>
      <w:r w:rsidRPr="004E409F">
        <w:rPr>
          <w:b/>
          <w:bCs/>
          <w:lang w:val="en-US"/>
        </w:rPr>
        <w:t>TERMS OF REFERENCE</w:t>
      </w:r>
    </w:p>
    <w:p w14:paraId="44194A37" w14:textId="77777777" w:rsidR="00403E8D" w:rsidRDefault="00403E8D" w:rsidP="00403E8D">
      <w:pPr>
        <w:pStyle w:val="a5"/>
        <w:jc w:val="center"/>
        <w:rPr>
          <w:b/>
          <w:bCs/>
          <w:lang w:val="en-US"/>
        </w:rPr>
      </w:pPr>
      <w:r w:rsidRPr="004E409F">
        <w:rPr>
          <w:b/>
          <w:bCs/>
          <w:lang w:val="en-US"/>
        </w:rPr>
        <w:t xml:space="preserve">Consultant for the Implementation and Technical Support of Information Systems in </w:t>
      </w:r>
      <w:proofErr w:type="spellStart"/>
      <w:r>
        <w:rPr>
          <w:b/>
          <w:bCs/>
          <w:lang w:val="en-US"/>
        </w:rPr>
        <w:t>Zhalal</w:t>
      </w:r>
      <w:proofErr w:type="spellEnd"/>
      <w:r>
        <w:rPr>
          <w:b/>
          <w:bCs/>
          <w:lang w:val="en-US"/>
        </w:rPr>
        <w:t xml:space="preserve">-Abad </w:t>
      </w:r>
      <w:r w:rsidRPr="004E409F">
        <w:rPr>
          <w:b/>
          <w:bCs/>
          <w:lang w:val="en-US"/>
        </w:rPr>
        <w:t>Region</w:t>
      </w:r>
    </w:p>
    <w:p w14:paraId="1940EDFC" w14:textId="77777777" w:rsidR="00403E8D" w:rsidRPr="004E409F" w:rsidRDefault="00403E8D" w:rsidP="00403E8D">
      <w:pPr>
        <w:numPr>
          <w:ilvl w:val="0"/>
          <w:numId w:val="1"/>
        </w:numPr>
        <w:spacing w:before="100" w:beforeAutospacing="1" w:after="100" w:afterAutospacing="1" w:line="240" w:lineRule="auto"/>
        <w:rPr>
          <w:rFonts w:ascii="Times New Roman" w:eastAsia="Times New Roman" w:hAnsi="Times New Roman" w:cs="Times New Roman"/>
          <w:b/>
          <w:bCs/>
          <w:sz w:val="24"/>
          <w:szCs w:val="24"/>
          <w:lang w:eastAsia="ru-RU"/>
        </w:rPr>
      </w:pPr>
      <w:r w:rsidRPr="004E409F">
        <w:rPr>
          <w:rFonts w:ascii="Times New Roman" w:eastAsia="Times New Roman" w:hAnsi="Times New Roman" w:cs="Times New Roman"/>
          <w:b/>
          <w:bCs/>
          <w:sz w:val="24"/>
          <w:szCs w:val="24"/>
          <w:lang w:eastAsia="ru-RU"/>
        </w:rPr>
        <w:t>INTRODUCTION</w:t>
      </w:r>
    </w:p>
    <w:p w14:paraId="6AF69364" w14:textId="77777777" w:rsidR="00403E8D" w:rsidRPr="004E409F"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4E409F">
        <w:rPr>
          <w:rFonts w:ascii="Times New Roman" w:eastAsia="Times New Roman" w:hAnsi="Times New Roman" w:cs="Times New Roman"/>
          <w:sz w:val="24"/>
          <w:szCs w:val="24"/>
          <w:lang w:val="en-US" w:eastAsia="ru-RU"/>
        </w:rPr>
        <w:t>The Ministry of Health of the Kyrgyz Republic is implementing the “Primary Health Care Quality Improvement Operation” project funded by the World Bank.</w:t>
      </w:r>
    </w:p>
    <w:p w14:paraId="10816209" w14:textId="77777777" w:rsidR="00403E8D" w:rsidRDefault="00403E8D" w:rsidP="00403E8D">
      <w:pPr>
        <w:pStyle w:val="a5"/>
        <w:jc w:val="both"/>
        <w:rPr>
          <w:lang w:val="en-US"/>
        </w:rPr>
      </w:pPr>
      <w:r>
        <w:rPr>
          <w:rStyle w:val="a8"/>
          <w:lang w:val="en-US"/>
        </w:rPr>
        <w:t>The Primary Health Care Quality Improvement Operation (hereinafter – PHCQIO) consists of two components.</w:t>
      </w:r>
      <w:r>
        <w:rPr>
          <w:lang w:val="en-US"/>
        </w:rPr>
        <w:t xml:space="preserve"> </w:t>
      </w:r>
      <w:r>
        <w:rPr>
          <w:rStyle w:val="a8"/>
          <w:lang w:val="en-US"/>
        </w:rPr>
        <w:t>Component 1: The PforR Component (Program)</w:t>
      </w:r>
      <w:r>
        <w:rPr>
          <w:lang w:val="en-US"/>
        </w:rPr>
        <w:t xml:space="preserve"> includes all result areas/activities and DLIs that currently constitute the PHCQIO Program under the original grant/credit and the RETF. </w:t>
      </w:r>
      <w:r>
        <w:rPr>
          <w:rStyle w:val="a8"/>
          <w:lang w:val="en-US"/>
        </w:rPr>
        <w:t>Component 2: The Investment Component (Project)</w:t>
      </w:r>
      <w:r>
        <w:rPr>
          <w:b/>
          <w:bCs/>
          <w:lang w:val="en-US"/>
        </w:rPr>
        <w:t xml:space="preserve"> </w:t>
      </w:r>
      <w:r>
        <w:rPr>
          <w:lang w:val="en-US"/>
        </w:rPr>
        <w:t xml:space="preserve">is financed through Additional Financing and consists of two subcomponents. </w:t>
      </w:r>
      <w:r>
        <w:rPr>
          <w:rStyle w:val="a8"/>
          <w:lang w:val="en-US"/>
        </w:rPr>
        <w:t>Subcomponent 2.1 (goods, non-consulting services, operating costs)</w:t>
      </w:r>
      <w:r>
        <w:rPr>
          <w:lang w:val="en-US"/>
        </w:rPr>
        <w:t xml:space="preserve"> will be financed from the new financing under the PHCQIO Multi-Donor Trust Fund (MDTF). </w:t>
      </w:r>
      <w:r>
        <w:rPr>
          <w:rStyle w:val="a8"/>
          <w:lang w:val="en-US"/>
        </w:rPr>
        <w:t>Subcomponent 2.2 (TA – Technical Assistance)</w:t>
      </w:r>
      <w:r>
        <w:rPr>
          <w:lang w:val="en-US"/>
        </w:rPr>
        <w:t xml:space="preserve"> will be financed from the Single-Donor Trust Fund (SDTF).</w:t>
      </w:r>
    </w:p>
    <w:p w14:paraId="4E9AACBD" w14:textId="77777777" w:rsidR="00403E8D"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4E409F">
        <w:rPr>
          <w:rFonts w:ascii="Times New Roman" w:eastAsia="Times New Roman" w:hAnsi="Times New Roman" w:cs="Times New Roman"/>
          <w:sz w:val="24"/>
          <w:szCs w:val="24"/>
          <w:lang w:val="en-US" w:eastAsia="ru-RU"/>
        </w:rPr>
        <w:t>The Program supports three main results areas aimed at strengthening several foundational elements of the health quality improvement system.</w:t>
      </w:r>
    </w:p>
    <w:p w14:paraId="1EE1B4B7" w14:textId="77777777" w:rsidR="00403E8D" w:rsidRPr="00221F66" w:rsidRDefault="00403E8D" w:rsidP="00403E8D">
      <w:pPr>
        <w:spacing w:before="100" w:beforeAutospacing="1" w:after="100" w:afterAutospacing="1" w:line="240" w:lineRule="auto"/>
        <w:rPr>
          <w:rFonts w:ascii="Times New Roman" w:hAnsi="Times New Roman" w:cs="Times New Roman"/>
          <w:sz w:val="24"/>
          <w:szCs w:val="24"/>
          <w:lang w:val="en-US"/>
        </w:rPr>
      </w:pPr>
      <w:r w:rsidRPr="00221F66">
        <w:rPr>
          <w:rStyle w:val="a8"/>
          <w:rFonts w:ascii="Times New Roman" w:hAnsi="Times New Roman" w:cs="Times New Roman"/>
          <w:sz w:val="24"/>
          <w:szCs w:val="24"/>
          <w:lang w:val="en-US"/>
        </w:rPr>
        <w:t>Result Area 1:</w:t>
      </w:r>
      <w:r w:rsidRPr="00221F66">
        <w:rPr>
          <w:rFonts w:ascii="Times New Roman" w:hAnsi="Times New Roman" w:cs="Times New Roman"/>
          <w:sz w:val="24"/>
          <w:szCs w:val="24"/>
          <w:lang w:val="en-US"/>
        </w:rPr>
        <w:t xml:space="preserve"> Integration of sustainable quality improvement mechanisms into the service delivery process.</w:t>
      </w:r>
      <w:r w:rsidRPr="00221F66">
        <w:rPr>
          <w:rFonts w:ascii="Times New Roman" w:hAnsi="Times New Roman" w:cs="Times New Roman"/>
          <w:sz w:val="24"/>
          <w:szCs w:val="24"/>
          <w:lang w:val="en-US"/>
        </w:rPr>
        <w:br/>
      </w:r>
      <w:r w:rsidRPr="00221F66">
        <w:rPr>
          <w:rStyle w:val="a8"/>
          <w:rFonts w:ascii="Times New Roman" w:hAnsi="Times New Roman" w:cs="Times New Roman"/>
          <w:sz w:val="24"/>
          <w:szCs w:val="24"/>
          <w:lang w:val="en-US"/>
        </w:rPr>
        <w:t>Result Area 2:</w:t>
      </w:r>
      <w:r w:rsidRPr="00221F66">
        <w:rPr>
          <w:rFonts w:ascii="Times New Roman" w:hAnsi="Times New Roman" w:cs="Times New Roman"/>
          <w:sz w:val="24"/>
          <w:szCs w:val="24"/>
          <w:lang w:val="en-US"/>
        </w:rPr>
        <w:t xml:space="preserve"> Strengthening strategic purchasing to ensure the quality of health care.</w:t>
      </w:r>
      <w:r w:rsidRPr="00221F66">
        <w:rPr>
          <w:rFonts w:ascii="Times New Roman" w:hAnsi="Times New Roman" w:cs="Times New Roman"/>
          <w:sz w:val="24"/>
          <w:szCs w:val="24"/>
          <w:lang w:val="en-US"/>
        </w:rPr>
        <w:br/>
      </w:r>
      <w:r w:rsidRPr="00221F66">
        <w:rPr>
          <w:rStyle w:val="a8"/>
          <w:rFonts w:ascii="Times New Roman" w:hAnsi="Times New Roman" w:cs="Times New Roman"/>
          <w:sz w:val="24"/>
          <w:szCs w:val="24"/>
          <w:lang w:val="en-US"/>
        </w:rPr>
        <w:t>Result Area 3:</w:t>
      </w:r>
      <w:r w:rsidRPr="00221F66">
        <w:rPr>
          <w:rFonts w:ascii="Times New Roman" w:hAnsi="Times New Roman" w:cs="Times New Roman"/>
          <w:sz w:val="24"/>
          <w:szCs w:val="24"/>
          <w:lang w:val="en-US"/>
        </w:rPr>
        <w:t xml:space="preserve"> Strengthening governance and management in the health sector to improve quality.</w:t>
      </w:r>
    </w:p>
    <w:p w14:paraId="53DE9317" w14:textId="77777777" w:rsidR="00403E8D" w:rsidRPr="00D337A2"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D337A2">
        <w:rPr>
          <w:rFonts w:ascii="Times New Roman" w:eastAsia="Times New Roman" w:hAnsi="Times New Roman" w:cs="Times New Roman"/>
          <w:b/>
          <w:bCs/>
          <w:sz w:val="24"/>
          <w:szCs w:val="24"/>
          <w:lang w:val="en-US" w:eastAsia="ru-RU"/>
        </w:rPr>
        <w:t>Subcomponent 2.1</w:t>
      </w:r>
      <w:r>
        <w:rPr>
          <w:rFonts w:ascii="Times New Roman" w:eastAsia="Times New Roman" w:hAnsi="Times New Roman" w:cs="Times New Roman"/>
          <w:b/>
          <w:bCs/>
          <w:sz w:val="24"/>
          <w:szCs w:val="24"/>
          <w:lang w:val="en-US" w:eastAsia="ru-RU"/>
        </w:rPr>
        <w:t>:</w:t>
      </w:r>
      <w:r w:rsidRPr="00D337A2">
        <w:rPr>
          <w:rFonts w:ascii="Times New Roman" w:eastAsia="Times New Roman" w:hAnsi="Times New Roman" w:cs="Times New Roman"/>
          <w:sz w:val="24"/>
          <w:szCs w:val="24"/>
          <w:lang w:val="en-US" w:eastAsia="ru-RU"/>
        </w:rPr>
        <w:br/>
        <w:t>It will provide PHC organizations with basic diagnostic and clinical equipment, supplies, and operational expenses to improve the quality of care across a broad range of medical services, including maternal and child health (MCH) and NCDs. Additional investments will also be made to strengthen capacity in medical waste management and ensure overall IT readiness to scale up digital health initiatives. This subcomponent will help bridge this gap, complementing the initial results-based approach of the Program.</w:t>
      </w:r>
    </w:p>
    <w:p w14:paraId="1CBDC58E" w14:textId="77777777" w:rsidR="00403E8D" w:rsidRPr="00D337A2"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D337A2">
        <w:rPr>
          <w:rFonts w:ascii="Times New Roman" w:eastAsia="Times New Roman" w:hAnsi="Times New Roman" w:cs="Times New Roman"/>
          <w:b/>
          <w:bCs/>
          <w:sz w:val="24"/>
          <w:szCs w:val="24"/>
          <w:lang w:val="en-US" w:eastAsia="ru-RU"/>
        </w:rPr>
        <w:t>Subcomponent 2.2:</w:t>
      </w:r>
      <w:r w:rsidRPr="00D337A2">
        <w:rPr>
          <w:rFonts w:ascii="Times New Roman" w:eastAsia="Times New Roman" w:hAnsi="Times New Roman" w:cs="Times New Roman"/>
          <w:sz w:val="24"/>
          <w:szCs w:val="24"/>
          <w:lang w:val="en-US" w:eastAsia="ru-RU"/>
        </w:rPr>
        <w:br/>
        <w:t xml:space="preserve">It will include TA (consulting services and training) that are critical to improving the quality of PHC, including optimization and implementation of IT systems and software, continuous development and updating of training and assessment materials for </w:t>
      </w:r>
      <w:r w:rsidRPr="00221F66">
        <w:rPr>
          <w:lang w:val="en-US"/>
        </w:rPr>
        <w:t>Continuous Professional Development (CPD)</w:t>
      </w:r>
      <w:r w:rsidRPr="00D337A2">
        <w:rPr>
          <w:rFonts w:ascii="Times New Roman" w:eastAsia="Times New Roman" w:hAnsi="Times New Roman" w:cs="Times New Roman"/>
          <w:sz w:val="24"/>
          <w:szCs w:val="24"/>
          <w:lang w:val="en-US" w:eastAsia="ru-RU"/>
        </w:rPr>
        <w:t>, development of guidelines for PHC facilities on relevant aspects of health financing based on the latest reforms, preparation of technical specifications for tenders, development of environmental and social management standards, technical coordination, training, and auditing.</w:t>
      </w:r>
    </w:p>
    <w:p w14:paraId="37509727" w14:textId="77777777" w:rsidR="00403E8D" w:rsidRPr="00221F66"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b/>
          <w:bCs/>
          <w:sz w:val="24"/>
          <w:szCs w:val="24"/>
          <w:lang w:val="en-US" w:eastAsia="ru-RU"/>
        </w:rPr>
        <w:t>2. OBJECTIVES, METHODOLOGY, AND RESULTS</w:t>
      </w:r>
    </w:p>
    <w:p w14:paraId="29C38059" w14:textId="77777777" w:rsidR="00403E8D" w:rsidRPr="00221F66"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b/>
          <w:bCs/>
          <w:sz w:val="24"/>
          <w:szCs w:val="24"/>
          <w:lang w:val="en-US" w:eastAsia="ru-RU"/>
        </w:rPr>
        <w:lastRenderedPageBreak/>
        <w:t>Objective of the Assignment</w:t>
      </w:r>
      <w:r w:rsidRPr="00221F66">
        <w:rPr>
          <w:rFonts w:ascii="Times New Roman" w:eastAsia="Times New Roman" w:hAnsi="Times New Roman" w:cs="Times New Roman"/>
          <w:sz w:val="24"/>
          <w:szCs w:val="24"/>
          <w:lang w:val="en-US" w:eastAsia="ru-RU"/>
        </w:rPr>
        <w:br/>
        <w:t xml:space="preserve">The objective of the consulting services is to ensure the effective implementation, maintenance, and support of the digital information systems of the Ministry of Health of the Kyrgyz Republic in medical organizations of </w:t>
      </w:r>
      <w:proofErr w:type="spellStart"/>
      <w:r w:rsidRPr="002866DE">
        <w:rPr>
          <w:rFonts w:ascii="Times New Roman" w:hAnsi="Times New Roman" w:cs="Times New Roman"/>
          <w:sz w:val="24"/>
          <w:szCs w:val="24"/>
          <w:lang w:val="en-US"/>
        </w:rPr>
        <w:t>Zhalal</w:t>
      </w:r>
      <w:proofErr w:type="spellEnd"/>
      <w:r w:rsidRPr="002866DE">
        <w:rPr>
          <w:rFonts w:ascii="Times New Roman" w:hAnsi="Times New Roman" w:cs="Times New Roman"/>
          <w:sz w:val="24"/>
          <w:szCs w:val="24"/>
          <w:lang w:val="en-US"/>
        </w:rPr>
        <w:t>-Abad</w:t>
      </w:r>
      <w:r w:rsidRPr="00221F66">
        <w:rPr>
          <w:rFonts w:ascii="Times New Roman" w:eastAsia="Times New Roman" w:hAnsi="Times New Roman" w:cs="Times New Roman"/>
          <w:sz w:val="24"/>
          <w:szCs w:val="24"/>
          <w:lang w:val="en-US" w:eastAsia="ru-RU"/>
        </w:rPr>
        <w:t xml:space="preserve"> region. Special emphasis is placed on improving the quality of data collection and usage for priority diseases (within the framework of indicators DLI 3 and 4), training users, and providing them with continuous technical support.</w:t>
      </w:r>
    </w:p>
    <w:p w14:paraId="4C1F8D41" w14:textId="77777777" w:rsidR="00403E8D" w:rsidRPr="00221F66"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The consultant's task is to create conditions for the sustainable and productive use of digital solutions in clinical practice and management accounting, thereby contributing to the improvement of the quality of medical care and the governance of the healthcare sector.</w:t>
      </w:r>
    </w:p>
    <w:p w14:paraId="717AD5EB" w14:textId="77777777" w:rsidR="00403E8D" w:rsidRPr="00221F66"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b/>
          <w:bCs/>
          <w:sz w:val="24"/>
          <w:szCs w:val="24"/>
          <w:lang w:val="en-US" w:eastAsia="ru-RU"/>
        </w:rPr>
        <w:t>Methodology for Performing the Assignment</w:t>
      </w:r>
    </w:p>
    <w:p w14:paraId="106D9A60" w14:textId="77777777" w:rsidR="00403E8D" w:rsidRPr="00221F66"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The tasks will be carried out based on the following approaches:</w:t>
      </w:r>
    </w:p>
    <w:p w14:paraId="57C80E0B" w14:textId="77777777" w:rsidR="00403E8D" w:rsidRPr="00221F66" w:rsidRDefault="00403E8D" w:rsidP="00403E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Application of a practice-oriented model for implementing information systems, taking into account the actual level of digital literacy of users;</w:t>
      </w:r>
    </w:p>
    <w:p w14:paraId="30CFAC8A" w14:textId="77777777" w:rsidR="00403E8D" w:rsidRPr="00221F66" w:rsidRDefault="00403E8D" w:rsidP="00403E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Development and delivery of training programs and workshops (both in-person and online), tailored to the needs of various categories of medical personnel;</w:t>
      </w:r>
    </w:p>
    <w:p w14:paraId="2A1AFD3B" w14:textId="77777777" w:rsidR="00403E8D" w:rsidRPr="00221F66" w:rsidRDefault="00403E8D" w:rsidP="00403E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Provision of prompt technical support to users, including incident resolution, consultations, and handling feedback and reviews;</w:t>
      </w:r>
    </w:p>
    <w:p w14:paraId="687184C4" w14:textId="77777777" w:rsidR="00403E8D" w:rsidRPr="00221F66" w:rsidRDefault="00403E8D" w:rsidP="00403E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 xml:space="preserve">Collaboration with relevant departments of the Ministry and </w:t>
      </w:r>
      <w:r>
        <w:rPr>
          <w:rFonts w:ascii="Times New Roman" w:eastAsia="Times New Roman" w:hAnsi="Times New Roman" w:cs="Times New Roman"/>
          <w:sz w:val="24"/>
          <w:szCs w:val="24"/>
          <w:lang w:val="en-US" w:eastAsia="ru-RU"/>
        </w:rPr>
        <w:t>O</w:t>
      </w:r>
      <w:r w:rsidRPr="00221F66">
        <w:rPr>
          <w:rFonts w:ascii="Times New Roman" w:eastAsia="Times New Roman" w:hAnsi="Times New Roman" w:cs="Times New Roman"/>
          <w:sz w:val="24"/>
          <w:szCs w:val="24"/>
          <w:lang w:val="en-US" w:eastAsia="ru-RU"/>
        </w:rPr>
        <w:t>JSC “</w:t>
      </w:r>
      <w:proofErr w:type="spellStart"/>
      <w:r w:rsidRPr="00221F66">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u</w:t>
      </w:r>
      <w:r w:rsidRPr="00221F66">
        <w:rPr>
          <w:rFonts w:ascii="Times New Roman" w:eastAsia="Times New Roman" w:hAnsi="Times New Roman" w:cs="Times New Roman"/>
          <w:sz w:val="24"/>
          <w:szCs w:val="24"/>
          <w:lang w:val="en-US" w:eastAsia="ru-RU"/>
        </w:rPr>
        <w:t>nd</w:t>
      </w:r>
      <w:r>
        <w:rPr>
          <w:rFonts w:ascii="Times New Roman" w:eastAsia="Times New Roman" w:hAnsi="Times New Roman" w:cs="Times New Roman"/>
          <w:sz w:val="24"/>
          <w:szCs w:val="24"/>
          <w:lang w:val="en-US" w:eastAsia="ru-RU"/>
        </w:rPr>
        <w:t>u</w:t>
      </w:r>
      <w:r w:rsidRPr="00221F66">
        <w:rPr>
          <w:rFonts w:ascii="Times New Roman" w:eastAsia="Times New Roman" w:hAnsi="Times New Roman" w:cs="Times New Roman"/>
          <w:sz w:val="24"/>
          <w:szCs w:val="24"/>
          <w:lang w:val="en-US" w:eastAsia="ru-RU"/>
        </w:rPr>
        <w:t>k</w:t>
      </w:r>
      <w:proofErr w:type="spellEnd"/>
      <w:r w:rsidRPr="00221F66">
        <w:rPr>
          <w:rFonts w:ascii="Times New Roman" w:eastAsia="Times New Roman" w:hAnsi="Times New Roman" w:cs="Times New Roman"/>
          <w:sz w:val="24"/>
          <w:szCs w:val="24"/>
          <w:lang w:val="en-US" w:eastAsia="ru-RU"/>
        </w:rPr>
        <w:t>” to ensure system compatibility and timely resolution of technical issues;</w:t>
      </w:r>
    </w:p>
    <w:p w14:paraId="65FF4637" w14:textId="77777777" w:rsidR="00403E8D" w:rsidRPr="00221F66" w:rsidRDefault="00403E8D" w:rsidP="00403E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Monitoring the quality of data entered into the systems and developing recommendations for its improvement;</w:t>
      </w:r>
    </w:p>
    <w:p w14:paraId="0D35A538" w14:textId="77777777" w:rsidR="00403E8D" w:rsidRDefault="00403E8D" w:rsidP="00403E8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221F66">
        <w:rPr>
          <w:rFonts w:ascii="Times New Roman" w:eastAsia="Times New Roman" w:hAnsi="Times New Roman" w:cs="Times New Roman"/>
          <w:sz w:val="24"/>
          <w:szCs w:val="24"/>
          <w:lang w:val="en-US" w:eastAsia="ru-RU"/>
        </w:rPr>
        <w:t>Regular reporting based on the approved quarterly plan and the results of the performed work.</w:t>
      </w:r>
    </w:p>
    <w:p w14:paraId="5E1004C6" w14:textId="77777777" w:rsidR="00403E8D" w:rsidRPr="00C36AD9" w:rsidRDefault="00403E8D" w:rsidP="00403E8D">
      <w:pPr>
        <w:pStyle w:val="a5"/>
        <w:rPr>
          <w:lang w:val="en-US"/>
        </w:rPr>
      </w:pPr>
      <w:r w:rsidRPr="00C36AD9">
        <w:rPr>
          <w:rStyle w:val="a8"/>
          <w:lang w:val="en-US"/>
        </w:rPr>
        <w:t>Expected Results</w:t>
      </w:r>
      <w:r w:rsidRPr="00C36AD9">
        <w:rPr>
          <w:lang w:val="en-US"/>
        </w:rPr>
        <w:br/>
        <w:t>Upon completion of the services, the following results are anticipated:</w:t>
      </w:r>
    </w:p>
    <w:p w14:paraId="2793F8F2" w14:textId="77777777" w:rsidR="00403E8D" w:rsidRPr="00C36AD9" w:rsidRDefault="00403E8D" w:rsidP="00403E8D">
      <w:pPr>
        <w:pStyle w:val="a5"/>
        <w:numPr>
          <w:ilvl w:val="0"/>
          <w:numId w:val="3"/>
        </w:numPr>
        <w:rPr>
          <w:lang w:val="en-US"/>
        </w:rPr>
      </w:pPr>
      <w:r w:rsidRPr="00C36AD9">
        <w:rPr>
          <w:lang w:val="en-US"/>
        </w:rPr>
        <w:t xml:space="preserve">Successful implementation and stable operation of information systems in medical organizations of </w:t>
      </w:r>
      <w:proofErr w:type="spellStart"/>
      <w:r w:rsidRPr="002866DE">
        <w:rPr>
          <w:lang w:val="en-US"/>
        </w:rPr>
        <w:t>Zhalal</w:t>
      </w:r>
      <w:proofErr w:type="spellEnd"/>
      <w:r w:rsidRPr="002866DE">
        <w:rPr>
          <w:lang w:val="en-US"/>
        </w:rPr>
        <w:t>-Abad</w:t>
      </w:r>
      <w:r w:rsidRPr="00C36AD9">
        <w:rPr>
          <w:lang w:val="en-US"/>
        </w:rPr>
        <w:t xml:space="preserve"> region;</w:t>
      </w:r>
    </w:p>
    <w:p w14:paraId="72C22DA8" w14:textId="77777777" w:rsidR="00403E8D" w:rsidRPr="00C36AD9" w:rsidRDefault="00403E8D" w:rsidP="00403E8D">
      <w:pPr>
        <w:pStyle w:val="a5"/>
        <w:numPr>
          <w:ilvl w:val="0"/>
          <w:numId w:val="3"/>
        </w:numPr>
        <w:rPr>
          <w:lang w:val="en-US"/>
        </w:rPr>
      </w:pPr>
      <w:r w:rsidRPr="00C36AD9">
        <w:rPr>
          <w:lang w:val="en-US"/>
        </w:rPr>
        <w:t>Training of users (medical staff) and improvement of their skills in working with information systems;</w:t>
      </w:r>
    </w:p>
    <w:p w14:paraId="1E5E8CC1" w14:textId="77777777" w:rsidR="00403E8D" w:rsidRPr="00C36AD9" w:rsidRDefault="00403E8D" w:rsidP="00403E8D">
      <w:pPr>
        <w:pStyle w:val="a5"/>
        <w:numPr>
          <w:ilvl w:val="0"/>
          <w:numId w:val="3"/>
        </w:numPr>
        <w:rPr>
          <w:lang w:val="en-US"/>
        </w:rPr>
      </w:pPr>
      <w:r w:rsidRPr="00C36AD9">
        <w:rPr>
          <w:lang w:val="en-US"/>
        </w:rPr>
        <w:t>Availability of developed and distributed user manuals, video instructions, and supporting materials;</w:t>
      </w:r>
    </w:p>
    <w:p w14:paraId="2C4A925E" w14:textId="77777777" w:rsidR="00403E8D" w:rsidRPr="00C36AD9" w:rsidRDefault="00403E8D" w:rsidP="00403E8D">
      <w:pPr>
        <w:pStyle w:val="a5"/>
        <w:numPr>
          <w:ilvl w:val="0"/>
          <w:numId w:val="3"/>
        </w:numPr>
        <w:rPr>
          <w:lang w:val="en-US"/>
        </w:rPr>
      </w:pPr>
      <w:r w:rsidRPr="00C36AD9">
        <w:rPr>
          <w:lang w:val="en-US"/>
        </w:rPr>
        <w:t>A functioning mechanism for technical support of users;</w:t>
      </w:r>
    </w:p>
    <w:p w14:paraId="43DDFA36" w14:textId="77777777" w:rsidR="00403E8D" w:rsidRPr="00C36AD9" w:rsidRDefault="00403E8D" w:rsidP="00403E8D">
      <w:pPr>
        <w:pStyle w:val="a5"/>
        <w:numPr>
          <w:ilvl w:val="0"/>
          <w:numId w:val="3"/>
        </w:numPr>
        <w:rPr>
          <w:lang w:val="en-US"/>
        </w:rPr>
      </w:pPr>
      <w:r w:rsidRPr="00C36AD9">
        <w:rPr>
          <w:lang w:val="en-US"/>
        </w:rPr>
        <w:t>Improvement in the quality and completeness of data in the systems according to indicators DLI 3 and DLI 4;</w:t>
      </w:r>
    </w:p>
    <w:p w14:paraId="35D4D032" w14:textId="77777777" w:rsidR="00403E8D" w:rsidRDefault="00403E8D" w:rsidP="00403E8D">
      <w:pPr>
        <w:pStyle w:val="a5"/>
        <w:numPr>
          <w:ilvl w:val="0"/>
          <w:numId w:val="3"/>
        </w:numPr>
        <w:rPr>
          <w:lang w:val="en-US"/>
        </w:rPr>
      </w:pPr>
      <w:r w:rsidRPr="00C36AD9">
        <w:rPr>
          <w:lang w:val="en-US"/>
        </w:rPr>
        <w:t>Preparation of technical requirements for the improvement/modernization of information systems based on user experience.</w:t>
      </w:r>
    </w:p>
    <w:p w14:paraId="4043DB31" w14:textId="77777777" w:rsidR="00403E8D" w:rsidRDefault="00403E8D" w:rsidP="00403E8D">
      <w:pPr>
        <w:pStyle w:val="a5"/>
        <w:numPr>
          <w:ilvl w:val="0"/>
          <w:numId w:val="3"/>
        </w:numPr>
        <w:rPr>
          <w:lang w:val="en-US"/>
        </w:rPr>
      </w:pPr>
      <w:r w:rsidRPr="00C36AD9">
        <w:rPr>
          <w:lang w:val="en-US"/>
        </w:rPr>
        <w:t>Submission of monthly reports and a final report upon the completion of the contract term.</w:t>
      </w:r>
    </w:p>
    <w:p w14:paraId="063CB627" w14:textId="77777777" w:rsidR="00403E8D" w:rsidRDefault="00403E8D" w:rsidP="00403E8D">
      <w:pPr>
        <w:pStyle w:val="a5"/>
        <w:rPr>
          <w:lang w:val="en-US"/>
        </w:rPr>
      </w:pPr>
    </w:p>
    <w:p w14:paraId="6224B75B" w14:textId="77777777" w:rsidR="00403E8D" w:rsidRPr="00C36AD9" w:rsidRDefault="00403E8D" w:rsidP="00403E8D">
      <w:pPr>
        <w:pStyle w:val="a5"/>
        <w:rPr>
          <w:lang w:val="en-US"/>
        </w:rPr>
      </w:pPr>
      <w:r w:rsidRPr="00C36AD9">
        <w:rPr>
          <w:rStyle w:val="a8"/>
          <w:lang w:val="en-US"/>
        </w:rPr>
        <w:t>3. SCOPE OF WORK</w:t>
      </w:r>
    </w:p>
    <w:p w14:paraId="359AF8F3" w14:textId="77777777" w:rsidR="00403E8D" w:rsidRPr="00C36AD9" w:rsidRDefault="00403E8D" w:rsidP="00403E8D">
      <w:pPr>
        <w:pStyle w:val="a5"/>
        <w:rPr>
          <w:lang w:val="en-US"/>
        </w:rPr>
      </w:pPr>
      <w:r w:rsidRPr="00C36AD9">
        <w:rPr>
          <w:lang w:val="en-US"/>
        </w:rPr>
        <w:t xml:space="preserve">The consultant for the implementation and technical support of information systems will provide consulting services aimed at ensuring the effective deployment of the digital solutions of the Ministry of Health of the Kyrgyz Republic in medical organizations of </w:t>
      </w:r>
      <w:proofErr w:type="spellStart"/>
      <w:r w:rsidRPr="002866DE">
        <w:rPr>
          <w:lang w:val="en-US"/>
        </w:rPr>
        <w:t>Zhalal</w:t>
      </w:r>
      <w:proofErr w:type="spellEnd"/>
      <w:r w:rsidRPr="002866DE">
        <w:rPr>
          <w:lang w:val="en-US"/>
        </w:rPr>
        <w:t>-Abad</w:t>
      </w:r>
      <w:r w:rsidRPr="00C36AD9">
        <w:rPr>
          <w:lang w:val="en-US"/>
        </w:rPr>
        <w:t xml:space="preserve"> region. The </w:t>
      </w:r>
      <w:r w:rsidRPr="00C36AD9">
        <w:rPr>
          <w:lang w:val="en-US"/>
        </w:rPr>
        <w:lastRenderedPageBreak/>
        <w:t>work includes technical support, user training, collection and analysis of feedback, as well as assistance in improving the quality of data entered on priority healthcare areas.</w:t>
      </w:r>
    </w:p>
    <w:p w14:paraId="154D426B" w14:textId="77777777" w:rsidR="00403E8D" w:rsidRDefault="00403E8D" w:rsidP="00403E8D">
      <w:pPr>
        <w:pStyle w:val="a5"/>
      </w:pPr>
      <w:r>
        <w:t xml:space="preserve">The </w:t>
      </w:r>
      <w:proofErr w:type="spellStart"/>
      <w:r>
        <w:t>consultant’s</w:t>
      </w:r>
      <w:proofErr w:type="spellEnd"/>
      <w:r>
        <w:t xml:space="preserve"> </w:t>
      </w:r>
      <w:proofErr w:type="spellStart"/>
      <w:r>
        <w:t>responsibilities</w:t>
      </w:r>
      <w:proofErr w:type="spellEnd"/>
      <w:r>
        <w:t xml:space="preserve"> </w:t>
      </w:r>
      <w:proofErr w:type="spellStart"/>
      <w:r>
        <w:t>include</w:t>
      </w:r>
      <w:proofErr w:type="spellEnd"/>
      <w:r>
        <w:t>:</w:t>
      </w:r>
    </w:p>
    <w:p w14:paraId="4FF9C8EE" w14:textId="77777777" w:rsidR="00403E8D" w:rsidRPr="00C36AD9" w:rsidRDefault="00403E8D" w:rsidP="00403E8D">
      <w:pPr>
        <w:pStyle w:val="a5"/>
        <w:numPr>
          <w:ilvl w:val="0"/>
          <w:numId w:val="3"/>
        </w:numPr>
        <w:rPr>
          <w:lang w:val="en-US"/>
        </w:rPr>
      </w:pPr>
      <w:r w:rsidRPr="00C36AD9">
        <w:rPr>
          <w:lang w:val="en-US"/>
        </w:rPr>
        <w:t>Organizing and conducting activities related to the implementation of information systems in medical institutions;</w:t>
      </w:r>
    </w:p>
    <w:p w14:paraId="3C9E25EE" w14:textId="77777777" w:rsidR="00403E8D" w:rsidRPr="00C36AD9" w:rsidRDefault="00403E8D" w:rsidP="00403E8D">
      <w:pPr>
        <w:pStyle w:val="a5"/>
        <w:numPr>
          <w:ilvl w:val="0"/>
          <w:numId w:val="3"/>
        </w:numPr>
        <w:rPr>
          <w:lang w:val="en-US"/>
        </w:rPr>
      </w:pPr>
      <w:r w:rsidRPr="00C36AD9">
        <w:rPr>
          <w:lang w:val="en-US"/>
        </w:rPr>
        <w:t>Preparing detailed schedules and training programs for various categories of users;</w:t>
      </w:r>
    </w:p>
    <w:p w14:paraId="1A2202A4" w14:textId="77777777" w:rsidR="00403E8D" w:rsidRPr="00C36AD9" w:rsidRDefault="00403E8D" w:rsidP="00403E8D">
      <w:pPr>
        <w:pStyle w:val="a5"/>
        <w:numPr>
          <w:ilvl w:val="0"/>
          <w:numId w:val="3"/>
        </w:numPr>
        <w:rPr>
          <w:lang w:val="en-US"/>
        </w:rPr>
      </w:pPr>
      <w:r w:rsidRPr="00C36AD9">
        <w:rPr>
          <w:lang w:val="en-US"/>
        </w:rPr>
        <w:t>Conducting in-person and online trainings, seminars, and individual consultations for medical staff;</w:t>
      </w:r>
    </w:p>
    <w:p w14:paraId="25CC05A0" w14:textId="77777777" w:rsidR="00403E8D" w:rsidRPr="00C36AD9" w:rsidRDefault="00403E8D" w:rsidP="00403E8D">
      <w:pPr>
        <w:pStyle w:val="a5"/>
        <w:numPr>
          <w:ilvl w:val="0"/>
          <w:numId w:val="3"/>
        </w:numPr>
        <w:rPr>
          <w:lang w:val="en-US"/>
        </w:rPr>
      </w:pPr>
      <w:r w:rsidRPr="00C36AD9">
        <w:rPr>
          <w:lang w:val="en-US"/>
        </w:rPr>
        <w:t>Developing user manuals, video instructions, and other supporting materials;</w:t>
      </w:r>
    </w:p>
    <w:p w14:paraId="1F009FDF" w14:textId="77777777" w:rsidR="00403E8D" w:rsidRPr="00C36AD9" w:rsidRDefault="00403E8D" w:rsidP="00403E8D">
      <w:pPr>
        <w:pStyle w:val="a5"/>
        <w:numPr>
          <w:ilvl w:val="0"/>
          <w:numId w:val="3"/>
        </w:numPr>
        <w:rPr>
          <w:lang w:val="en-US"/>
        </w:rPr>
      </w:pPr>
      <w:r w:rsidRPr="00C36AD9">
        <w:rPr>
          <w:lang w:val="en-US"/>
        </w:rPr>
        <w:t>Providing prompt technical support to users in case of technical or functional issues;</w:t>
      </w:r>
    </w:p>
    <w:p w14:paraId="7601F232" w14:textId="77777777" w:rsidR="00403E8D" w:rsidRPr="00C36AD9" w:rsidRDefault="00403E8D" w:rsidP="00403E8D">
      <w:pPr>
        <w:pStyle w:val="a5"/>
        <w:numPr>
          <w:ilvl w:val="0"/>
          <w:numId w:val="3"/>
        </w:numPr>
        <w:rPr>
          <w:lang w:val="en-US"/>
        </w:rPr>
      </w:pPr>
      <w:r w:rsidRPr="00C36AD9">
        <w:rPr>
          <w:lang w:val="en-US"/>
        </w:rPr>
        <w:t>Regularly monitoring system usage, identifying and resolving user difficulties;</w:t>
      </w:r>
    </w:p>
    <w:p w14:paraId="43B54D3E" w14:textId="77777777" w:rsidR="00403E8D" w:rsidRPr="00C36AD9" w:rsidRDefault="00403E8D" w:rsidP="00403E8D">
      <w:pPr>
        <w:pStyle w:val="a5"/>
        <w:numPr>
          <w:ilvl w:val="0"/>
          <w:numId w:val="3"/>
        </w:numPr>
        <w:rPr>
          <w:lang w:val="en-US"/>
        </w:rPr>
      </w:pPr>
      <w:r w:rsidRPr="00C36AD9">
        <w:rPr>
          <w:lang w:val="en-US"/>
        </w:rPr>
        <w:t>Analyzing the quality of data entered into information systems and developing recommendations for improvement;</w:t>
      </w:r>
    </w:p>
    <w:p w14:paraId="1D611EB7" w14:textId="77777777" w:rsidR="00403E8D" w:rsidRPr="00C36AD9" w:rsidRDefault="00403E8D" w:rsidP="00403E8D">
      <w:pPr>
        <w:pStyle w:val="a5"/>
        <w:numPr>
          <w:ilvl w:val="0"/>
          <w:numId w:val="3"/>
        </w:numPr>
        <w:rPr>
          <w:lang w:val="en-US"/>
        </w:rPr>
      </w:pPr>
      <w:r w:rsidRPr="00C36AD9">
        <w:rPr>
          <w:lang w:val="en-US"/>
        </w:rPr>
        <w:t>Systematically collecting user feedback and developing proposals to optimize system interface, functionality, and logic;</w:t>
      </w:r>
    </w:p>
    <w:p w14:paraId="31E40821" w14:textId="77777777" w:rsidR="00403E8D" w:rsidRPr="00C36AD9" w:rsidRDefault="00403E8D" w:rsidP="00403E8D">
      <w:pPr>
        <w:pStyle w:val="a5"/>
        <w:numPr>
          <w:ilvl w:val="0"/>
          <w:numId w:val="3"/>
        </w:numPr>
        <w:rPr>
          <w:lang w:val="en-US"/>
        </w:rPr>
      </w:pPr>
      <w:r w:rsidRPr="00C36AD9">
        <w:rPr>
          <w:lang w:val="en-US"/>
        </w:rPr>
        <w:t>Preparing technical requirements for modifications and updates to software solutions;</w:t>
      </w:r>
    </w:p>
    <w:p w14:paraId="1418B5EE" w14:textId="77777777" w:rsidR="00403E8D" w:rsidRPr="00C36AD9" w:rsidRDefault="00403E8D" w:rsidP="00403E8D">
      <w:pPr>
        <w:pStyle w:val="a5"/>
        <w:numPr>
          <w:ilvl w:val="0"/>
          <w:numId w:val="3"/>
        </w:numPr>
        <w:rPr>
          <w:lang w:val="en-US"/>
        </w:rPr>
      </w:pPr>
      <w:r w:rsidRPr="00C36AD9">
        <w:rPr>
          <w:lang w:val="en-US"/>
        </w:rPr>
        <w:t xml:space="preserve">Coordinating with </w:t>
      </w:r>
      <w:r>
        <w:rPr>
          <w:lang w:val="en-US"/>
        </w:rPr>
        <w:t>O</w:t>
      </w:r>
      <w:r w:rsidRPr="00C36AD9">
        <w:rPr>
          <w:lang w:val="en-US"/>
        </w:rPr>
        <w:t>JSC “</w:t>
      </w:r>
      <w:proofErr w:type="spellStart"/>
      <w:r w:rsidRPr="00C36AD9">
        <w:rPr>
          <w:lang w:val="en-US"/>
        </w:rPr>
        <w:t>T</w:t>
      </w:r>
      <w:r>
        <w:rPr>
          <w:lang w:val="en-US"/>
        </w:rPr>
        <w:t>u</w:t>
      </w:r>
      <w:r w:rsidRPr="00C36AD9">
        <w:rPr>
          <w:lang w:val="en-US"/>
        </w:rPr>
        <w:t>nd</w:t>
      </w:r>
      <w:r>
        <w:rPr>
          <w:lang w:val="en-US"/>
        </w:rPr>
        <w:t>u</w:t>
      </w:r>
      <w:r w:rsidRPr="00C36AD9">
        <w:rPr>
          <w:lang w:val="en-US"/>
        </w:rPr>
        <w:t>k</w:t>
      </w:r>
      <w:proofErr w:type="spellEnd"/>
      <w:r w:rsidRPr="00C36AD9">
        <w:rPr>
          <w:lang w:val="en-US"/>
        </w:rPr>
        <w:t>”</w:t>
      </w:r>
      <w:r>
        <w:rPr>
          <w:lang w:val="en-US"/>
        </w:rPr>
        <w:t xml:space="preserve">, </w:t>
      </w:r>
      <w:r w:rsidRPr="00C36AD9">
        <w:rPr>
          <w:lang w:val="en-US"/>
        </w:rPr>
        <w:t xml:space="preserve"> developers, and Ministry departments on matters of system implementation agreement and support;</w:t>
      </w:r>
    </w:p>
    <w:p w14:paraId="13081A12" w14:textId="77777777" w:rsidR="00403E8D" w:rsidRPr="00C36AD9" w:rsidRDefault="00403E8D" w:rsidP="00403E8D">
      <w:pPr>
        <w:pStyle w:val="a5"/>
        <w:numPr>
          <w:ilvl w:val="0"/>
          <w:numId w:val="3"/>
        </w:numPr>
        <w:rPr>
          <w:lang w:val="en-US"/>
        </w:rPr>
      </w:pPr>
      <w:r w:rsidRPr="00C36AD9">
        <w:rPr>
          <w:lang w:val="en-US"/>
        </w:rPr>
        <w:t>Providing monthly reports on the completed work, including descriptions of activities performed, results, and recommendations;</w:t>
      </w:r>
    </w:p>
    <w:p w14:paraId="38DCD744" w14:textId="77777777" w:rsidR="00403E8D" w:rsidRPr="00C36AD9" w:rsidRDefault="00403E8D" w:rsidP="00403E8D">
      <w:pPr>
        <w:pStyle w:val="a5"/>
        <w:numPr>
          <w:ilvl w:val="0"/>
          <w:numId w:val="3"/>
        </w:numPr>
        <w:rPr>
          <w:lang w:val="en-US"/>
        </w:rPr>
      </w:pPr>
      <w:r w:rsidRPr="00C36AD9">
        <w:rPr>
          <w:lang w:val="en-US"/>
        </w:rPr>
        <w:t>Participating in the development and execution of the quarterly work plan approved by the supervising Deputy Minister;</w:t>
      </w:r>
    </w:p>
    <w:p w14:paraId="0B3B246C" w14:textId="77777777" w:rsidR="00403E8D" w:rsidRDefault="00403E8D" w:rsidP="00403E8D">
      <w:pPr>
        <w:pStyle w:val="a5"/>
        <w:numPr>
          <w:ilvl w:val="0"/>
          <w:numId w:val="3"/>
        </w:numPr>
        <w:rPr>
          <w:lang w:val="en-US"/>
        </w:rPr>
      </w:pPr>
      <w:r w:rsidRPr="00C36AD9">
        <w:rPr>
          <w:lang w:val="en-US"/>
        </w:rPr>
        <w:t>Preparing a final report upon contract completion, including analysis of achieved results and recommendations for further development of digital solutions.</w:t>
      </w:r>
    </w:p>
    <w:p w14:paraId="76F0F91B" w14:textId="77777777" w:rsidR="00403E8D" w:rsidRPr="00CD2EF4"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r w:rsidRPr="00CD2EF4">
        <w:rPr>
          <w:rFonts w:ascii="Times New Roman" w:eastAsia="Times New Roman" w:hAnsi="Times New Roman" w:cs="Times New Roman"/>
          <w:b/>
          <w:bCs/>
          <w:sz w:val="24"/>
          <w:szCs w:val="24"/>
          <w:lang w:val="en-US" w:eastAsia="ru-RU"/>
        </w:rPr>
        <w:t>4. PAYMENT SCHEDULE AND REPORTING</w:t>
      </w:r>
    </w:p>
    <w:p w14:paraId="159171A7" w14:textId="77777777" w:rsidR="00403E8D" w:rsidRDefault="00403E8D" w:rsidP="00403E8D">
      <w:pPr>
        <w:pStyle w:val="a5"/>
        <w:jc w:val="both"/>
        <w:rPr>
          <w:lang w:val="en-US"/>
        </w:rPr>
      </w:pPr>
      <w:r w:rsidRPr="0020317D">
        <w:rPr>
          <w:lang w:val="en-US"/>
        </w:rPr>
        <w:t>Contract Type: Lump-Sum Contract with an assignment duration of 12 months.</w:t>
      </w:r>
    </w:p>
    <w:p w14:paraId="07C1DC6D" w14:textId="77777777" w:rsidR="00403E8D" w:rsidRPr="0020317D" w:rsidRDefault="00403E8D" w:rsidP="00403E8D">
      <w:pPr>
        <w:pStyle w:val="a5"/>
        <w:jc w:val="both"/>
        <w:rPr>
          <w:lang w:val="en-US"/>
        </w:rPr>
      </w:pPr>
      <w:r>
        <w:rPr>
          <w:lang w:val="en-US"/>
        </w:rPr>
        <w:t xml:space="preserve">      </w:t>
      </w:r>
      <w:r w:rsidRPr="0020317D">
        <w:rPr>
          <w:lang w:val="en-US"/>
        </w:rPr>
        <w:t>The Consultant’s remuneration shall be paid in accordance with the installment schedule set out below. Each installment will be made upon submission and approval of the corresponding report confirming the achievement of the agreed deliverable. All reports are subject to mandatory approval by the supervising Deputy Minister and the Project Coordinator and shall serve as the basis for payment calculation.</w:t>
      </w:r>
    </w:p>
    <w:tbl>
      <w:tblPr>
        <w:tblStyle w:val="a9"/>
        <w:tblW w:w="0" w:type="auto"/>
        <w:tblLook w:val="04A0" w:firstRow="1" w:lastRow="0" w:firstColumn="1" w:lastColumn="0" w:noHBand="0" w:noVBand="1"/>
      </w:tblPr>
      <w:tblGrid>
        <w:gridCol w:w="870"/>
        <w:gridCol w:w="4809"/>
        <w:gridCol w:w="2543"/>
        <w:gridCol w:w="1123"/>
      </w:tblGrid>
      <w:tr w:rsidR="00403E8D" w:rsidRPr="00DC641D" w14:paraId="5CCBB6B9" w14:textId="77777777" w:rsidTr="00F232F0">
        <w:tc>
          <w:tcPr>
            <w:tcW w:w="870" w:type="dxa"/>
            <w:hideMark/>
          </w:tcPr>
          <w:p w14:paraId="33320363" w14:textId="77777777" w:rsidR="00403E8D" w:rsidRDefault="00403E8D" w:rsidP="00F232F0">
            <w:pPr>
              <w:jc w:val="both"/>
              <w:rPr>
                <w:rFonts w:ascii="Times New Roman" w:eastAsia="Times New Roman" w:hAnsi="Times New Roman" w:cs="Times New Roman"/>
                <w:b/>
                <w:bCs/>
                <w:sz w:val="24"/>
                <w:szCs w:val="24"/>
                <w:lang w:eastAsia="ru-RU"/>
              </w:rPr>
            </w:pPr>
            <w:proofErr w:type="spellStart"/>
            <w:r w:rsidRPr="00DC641D">
              <w:rPr>
                <w:rFonts w:ascii="Times New Roman" w:eastAsia="Times New Roman" w:hAnsi="Times New Roman" w:cs="Times New Roman"/>
                <w:b/>
                <w:bCs/>
                <w:sz w:val="24"/>
                <w:szCs w:val="24"/>
                <w:lang w:eastAsia="ru-RU"/>
              </w:rPr>
              <w:t>Install</w:t>
            </w:r>
            <w:proofErr w:type="spellEnd"/>
          </w:p>
          <w:p w14:paraId="20B8B2E0" w14:textId="77777777" w:rsidR="00403E8D" w:rsidRPr="00DC641D" w:rsidRDefault="00403E8D" w:rsidP="00F232F0">
            <w:pPr>
              <w:jc w:val="both"/>
              <w:rPr>
                <w:rFonts w:ascii="Times New Roman" w:eastAsia="Times New Roman" w:hAnsi="Times New Roman" w:cs="Times New Roman"/>
                <w:b/>
                <w:bCs/>
                <w:sz w:val="24"/>
                <w:szCs w:val="24"/>
                <w:lang w:eastAsia="ru-RU"/>
              </w:rPr>
            </w:pPr>
            <w:proofErr w:type="spellStart"/>
            <w:r w:rsidRPr="00DC641D">
              <w:rPr>
                <w:rFonts w:ascii="Times New Roman" w:eastAsia="Times New Roman" w:hAnsi="Times New Roman" w:cs="Times New Roman"/>
                <w:b/>
                <w:bCs/>
                <w:sz w:val="24"/>
                <w:szCs w:val="24"/>
                <w:lang w:eastAsia="ru-RU"/>
              </w:rPr>
              <w:t>ment</w:t>
            </w:r>
            <w:proofErr w:type="spellEnd"/>
            <w:r w:rsidRPr="00DC641D">
              <w:rPr>
                <w:rFonts w:ascii="Times New Roman" w:eastAsia="Times New Roman" w:hAnsi="Times New Roman" w:cs="Times New Roman"/>
                <w:b/>
                <w:bCs/>
                <w:sz w:val="24"/>
                <w:szCs w:val="24"/>
                <w:lang w:eastAsia="ru-RU"/>
              </w:rPr>
              <w:t xml:space="preserve"> No.</w:t>
            </w:r>
          </w:p>
        </w:tc>
        <w:tc>
          <w:tcPr>
            <w:tcW w:w="4809" w:type="dxa"/>
            <w:hideMark/>
          </w:tcPr>
          <w:p w14:paraId="68B300E8" w14:textId="77777777" w:rsidR="00403E8D" w:rsidRPr="00DC641D" w:rsidRDefault="00403E8D" w:rsidP="00F232F0">
            <w:pPr>
              <w:jc w:val="both"/>
              <w:rPr>
                <w:rFonts w:ascii="Times New Roman" w:eastAsia="Times New Roman" w:hAnsi="Times New Roman" w:cs="Times New Roman"/>
                <w:b/>
                <w:bCs/>
                <w:sz w:val="24"/>
                <w:szCs w:val="24"/>
                <w:lang w:eastAsia="ru-RU"/>
              </w:rPr>
            </w:pPr>
            <w:proofErr w:type="spellStart"/>
            <w:r w:rsidRPr="00DC641D">
              <w:rPr>
                <w:rFonts w:ascii="Times New Roman" w:eastAsia="Times New Roman" w:hAnsi="Times New Roman" w:cs="Times New Roman"/>
                <w:b/>
                <w:bCs/>
                <w:sz w:val="24"/>
                <w:szCs w:val="24"/>
                <w:lang w:eastAsia="ru-RU"/>
              </w:rPr>
              <w:t>Deliverable</w:t>
            </w:r>
            <w:proofErr w:type="spellEnd"/>
          </w:p>
        </w:tc>
        <w:tc>
          <w:tcPr>
            <w:tcW w:w="0" w:type="auto"/>
            <w:hideMark/>
          </w:tcPr>
          <w:p w14:paraId="3636B3B3" w14:textId="77777777" w:rsidR="00403E8D" w:rsidRPr="00DC641D" w:rsidRDefault="00403E8D" w:rsidP="00F232F0">
            <w:pPr>
              <w:jc w:val="both"/>
              <w:rPr>
                <w:rFonts w:ascii="Times New Roman" w:eastAsia="Times New Roman" w:hAnsi="Times New Roman" w:cs="Times New Roman"/>
                <w:b/>
                <w:bCs/>
                <w:sz w:val="24"/>
                <w:szCs w:val="24"/>
                <w:lang w:eastAsia="ru-RU"/>
              </w:rPr>
            </w:pPr>
            <w:proofErr w:type="spellStart"/>
            <w:r w:rsidRPr="00DC641D">
              <w:rPr>
                <w:rFonts w:ascii="Times New Roman" w:eastAsia="Times New Roman" w:hAnsi="Times New Roman" w:cs="Times New Roman"/>
                <w:b/>
                <w:bCs/>
                <w:sz w:val="24"/>
                <w:szCs w:val="24"/>
                <w:lang w:eastAsia="ru-RU"/>
              </w:rPr>
              <w:t>Timeline</w:t>
            </w:r>
            <w:proofErr w:type="spellEnd"/>
            <w:r w:rsidRPr="00DC641D">
              <w:rPr>
                <w:rFonts w:ascii="Times New Roman" w:eastAsia="Times New Roman" w:hAnsi="Times New Roman" w:cs="Times New Roman"/>
                <w:b/>
                <w:bCs/>
                <w:sz w:val="24"/>
                <w:szCs w:val="24"/>
                <w:lang w:eastAsia="ru-RU"/>
              </w:rPr>
              <w:t xml:space="preserve"> (</w:t>
            </w:r>
            <w:proofErr w:type="spellStart"/>
            <w:r w:rsidRPr="00DC641D">
              <w:rPr>
                <w:rFonts w:ascii="Times New Roman" w:eastAsia="Times New Roman" w:hAnsi="Times New Roman" w:cs="Times New Roman"/>
                <w:b/>
                <w:bCs/>
                <w:sz w:val="24"/>
                <w:szCs w:val="24"/>
                <w:lang w:eastAsia="ru-RU"/>
              </w:rPr>
              <w:t>after</w:t>
            </w:r>
            <w:proofErr w:type="spellEnd"/>
            <w:r w:rsidRPr="00DC641D">
              <w:rPr>
                <w:rFonts w:ascii="Times New Roman" w:eastAsia="Times New Roman" w:hAnsi="Times New Roman" w:cs="Times New Roman"/>
                <w:b/>
                <w:bCs/>
                <w:sz w:val="24"/>
                <w:szCs w:val="24"/>
                <w:lang w:eastAsia="ru-RU"/>
              </w:rPr>
              <w:t xml:space="preserve"> </w:t>
            </w:r>
            <w:proofErr w:type="spellStart"/>
            <w:r w:rsidRPr="00DC641D">
              <w:rPr>
                <w:rFonts w:ascii="Times New Roman" w:eastAsia="Times New Roman" w:hAnsi="Times New Roman" w:cs="Times New Roman"/>
                <w:b/>
                <w:bCs/>
                <w:sz w:val="24"/>
                <w:szCs w:val="24"/>
                <w:lang w:eastAsia="ru-RU"/>
              </w:rPr>
              <w:t>contract</w:t>
            </w:r>
            <w:proofErr w:type="spellEnd"/>
            <w:r w:rsidRPr="00DC641D">
              <w:rPr>
                <w:rFonts w:ascii="Times New Roman" w:eastAsia="Times New Roman" w:hAnsi="Times New Roman" w:cs="Times New Roman"/>
                <w:b/>
                <w:bCs/>
                <w:sz w:val="24"/>
                <w:szCs w:val="24"/>
                <w:lang w:eastAsia="ru-RU"/>
              </w:rPr>
              <w:t xml:space="preserve"> </w:t>
            </w:r>
            <w:proofErr w:type="spellStart"/>
            <w:r w:rsidRPr="00DC641D">
              <w:rPr>
                <w:rFonts w:ascii="Times New Roman" w:eastAsia="Times New Roman" w:hAnsi="Times New Roman" w:cs="Times New Roman"/>
                <w:b/>
                <w:bCs/>
                <w:sz w:val="24"/>
                <w:szCs w:val="24"/>
                <w:lang w:eastAsia="ru-RU"/>
              </w:rPr>
              <w:t>signing</w:t>
            </w:r>
            <w:proofErr w:type="spellEnd"/>
            <w:r w:rsidRPr="00DC641D">
              <w:rPr>
                <w:rFonts w:ascii="Times New Roman" w:eastAsia="Times New Roman" w:hAnsi="Times New Roman" w:cs="Times New Roman"/>
                <w:b/>
                <w:bCs/>
                <w:sz w:val="24"/>
                <w:szCs w:val="24"/>
                <w:lang w:eastAsia="ru-RU"/>
              </w:rPr>
              <w:t>)</w:t>
            </w:r>
          </w:p>
        </w:tc>
        <w:tc>
          <w:tcPr>
            <w:tcW w:w="0" w:type="auto"/>
            <w:hideMark/>
          </w:tcPr>
          <w:p w14:paraId="6B98B7AF" w14:textId="77777777" w:rsidR="00403E8D" w:rsidRPr="00DC641D" w:rsidRDefault="00403E8D" w:rsidP="00F232F0">
            <w:pPr>
              <w:jc w:val="both"/>
              <w:rPr>
                <w:rFonts w:ascii="Times New Roman" w:eastAsia="Times New Roman" w:hAnsi="Times New Roman" w:cs="Times New Roman"/>
                <w:b/>
                <w:bCs/>
                <w:sz w:val="24"/>
                <w:szCs w:val="24"/>
                <w:lang w:eastAsia="ru-RU"/>
              </w:rPr>
            </w:pPr>
            <w:proofErr w:type="spellStart"/>
            <w:r w:rsidRPr="00DC641D">
              <w:rPr>
                <w:rFonts w:ascii="Times New Roman" w:eastAsia="Times New Roman" w:hAnsi="Times New Roman" w:cs="Times New Roman"/>
                <w:b/>
                <w:bCs/>
                <w:sz w:val="24"/>
                <w:szCs w:val="24"/>
                <w:lang w:eastAsia="ru-RU"/>
              </w:rPr>
              <w:t>Payment</w:t>
            </w:r>
            <w:proofErr w:type="spellEnd"/>
          </w:p>
        </w:tc>
      </w:tr>
      <w:tr w:rsidR="00403E8D" w:rsidRPr="00DC641D" w14:paraId="25FA182C" w14:textId="77777777" w:rsidTr="00F232F0">
        <w:tc>
          <w:tcPr>
            <w:tcW w:w="870" w:type="dxa"/>
            <w:hideMark/>
          </w:tcPr>
          <w:p w14:paraId="0E2DC4AE"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w:t>
            </w:r>
          </w:p>
        </w:tc>
        <w:tc>
          <w:tcPr>
            <w:tcW w:w="4809" w:type="dxa"/>
            <w:hideMark/>
          </w:tcPr>
          <w:p w14:paraId="0CDF0927"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Quarterly</w:t>
            </w:r>
            <w:proofErr w:type="spellEnd"/>
            <w:r w:rsidRPr="00DC641D">
              <w:rPr>
                <w:rFonts w:ascii="Times New Roman" w:eastAsia="Times New Roman" w:hAnsi="Times New Roman" w:cs="Times New Roman"/>
                <w:sz w:val="24"/>
                <w:szCs w:val="24"/>
                <w:lang w:eastAsia="ru-RU"/>
              </w:rPr>
              <w:t xml:space="preserve"> Plan + </w:t>
            </w:r>
            <w:proofErr w:type="spellStart"/>
            <w:r w:rsidRPr="00DC641D">
              <w:rPr>
                <w:rFonts w:ascii="Times New Roman" w:eastAsia="Times New Roman" w:hAnsi="Times New Roman" w:cs="Times New Roman"/>
                <w:sz w:val="24"/>
                <w:szCs w:val="24"/>
                <w:lang w:eastAsia="ru-RU"/>
              </w:rPr>
              <w:t>Progress</w:t>
            </w:r>
            <w:proofErr w:type="spellEnd"/>
            <w:r w:rsidRPr="00DC641D">
              <w:rPr>
                <w:rFonts w:ascii="Times New Roman" w:eastAsia="Times New Roman" w:hAnsi="Times New Roman" w:cs="Times New Roman"/>
                <w:sz w:val="24"/>
                <w:szCs w:val="24"/>
                <w:lang w:eastAsia="ru-RU"/>
              </w:rPr>
              <w:t xml:space="preserve"> Report</w:t>
            </w:r>
          </w:p>
        </w:tc>
        <w:tc>
          <w:tcPr>
            <w:tcW w:w="0" w:type="auto"/>
            <w:hideMark/>
          </w:tcPr>
          <w:p w14:paraId="636ECAA6"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1–2 (</w:t>
            </w:r>
            <w:proofErr w:type="spellStart"/>
            <w:r w:rsidRPr="00DC641D">
              <w:rPr>
                <w:rFonts w:ascii="Times New Roman" w:eastAsia="Times New Roman" w:hAnsi="Times New Roman" w:cs="Times New Roman"/>
                <w:sz w:val="24"/>
                <w:szCs w:val="24"/>
                <w:lang w:eastAsia="ru-RU"/>
              </w:rPr>
              <w:t>January</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February</w:t>
            </w:r>
            <w:proofErr w:type="spellEnd"/>
            <w:r w:rsidRPr="00DC641D">
              <w:rPr>
                <w:rFonts w:ascii="Times New Roman" w:eastAsia="Times New Roman" w:hAnsi="Times New Roman" w:cs="Times New Roman"/>
                <w:sz w:val="24"/>
                <w:szCs w:val="24"/>
                <w:lang w:eastAsia="ru-RU"/>
              </w:rPr>
              <w:t>)</w:t>
            </w:r>
          </w:p>
        </w:tc>
        <w:tc>
          <w:tcPr>
            <w:tcW w:w="0" w:type="auto"/>
            <w:hideMark/>
          </w:tcPr>
          <w:p w14:paraId="2C6125F6"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13%</w:t>
            </w:r>
          </w:p>
        </w:tc>
      </w:tr>
      <w:tr w:rsidR="00403E8D" w:rsidRPr="00DC641D" w14:paraId="7F042C17" w14:textId="77777777" w:rsidTr="00F232F0">
        <w:tc>
          <w:tcPr>
            <w:tcW w:w="870" w:type="dxa"/>
            <w:hideMark/>
          </w:tcPr>
          <w:p w14:paraId="067E269B"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2</w:t>
            </w:r>
          </w:p>
        </w:tc>
        <w:tc>
          <w:tcPr>
            <w:tcW w:w="4809" w:type="dxa"/>
            <w:hideMark/>
          </w:tcPr>
          <w:p w14:paraId="309BBAE3" w14:textId="77777777" w:rsidR="00403E8D" w:rsidRPr="00DC641D" w:rsidRDefault="00403E8D" w:rsidP="00F232F0">
            <w:pPr>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Progress Report (in accordance with the approved Quarterly Plan)</w:t>
            </w:r>
          </w:p>
        </w:tc>
        <w:tc>
          <w:tcPr>
            <w:tcW w:w="0" w:type="auto"/>
            <w:hideMark/>
          </w:tcPr>
          <w:p w14:paraId="615D613E"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2–3 (</w:t>
            </w:r>
            <w:proofErr w:type="spellStart"/>
            <w:r w:rsidRPr="00DC641D">
              <w:rPr>
                <w:rFonts w:ascii="Times New Roman" w:eastAsia="Times New Roman" w:hAnsi="Times New Roman" w:cs="Times New Roman"/>
                <w:sz w:val="24"/>
                <w:szCs w:val="24"/>
                <w:lang w:eastAsia="ru-RU"/>
              </w:rPr>
              <w:t>February</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March</w:t>
            </w:r>
            <w:proofErr w:type="spellEnd"/>
            <w:r w:rsidRPr="00DC641D">
              <w:rPr>
                <w:rFonts w:ascii="Times New Roman" w:eastAsia="Times New Roman" w:hAnsi="Times New Roman" w:cs="Times New Roman"/>
                <w:sz w:val="24"/>
                <w:szCs w:val="24"/>
                <w:lang w:eastAsia="ru-RU"/>
              </w:rPr>
              <w:t>)</w:t>
            </w:r>
          </w:p>
        </w:tc>
        <w:tc>
          <w:tcPr>
            <w:tcW w:w="0" w:type="auto"/>
            <w:hideMark/>
          </w:tcPr>
          <w:p w14:paraId="56686C00"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13%</w:t>
            </w:r>
          </w:p>
        </w:tc>
      </w:tr>
      <w:tr w:rsidR="00403E8D" w:rsidRPr="00DC641D" w14:paraId="65401777" w14:textId="77777777" w:rsidTr="00F232F0">
        <w:tc>
          <w:tcPr>
            <w:tcW w:w="870" w:type="dxa"/>
            <w:hideMark/>
          </w:tcPr>
          <w:p w14:paraId="5E1C645E"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3</w:t>
            </w:r>
          </w:p>
        </w:tc>
        <w:tc>
          <w:tcPr>
            <w:tcW w:w="4809" w:type="dxa"/>
            <w:hideMark/>
          </w:tcPr>
          <w:p w14:paraId="0243474A"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Quarterly</w:t>
            </w:r>
            <w:proofErr w:type="spellEnd"/>
            <w:r w:rsidRPr="00DC641D">
              <w:rPr>
                <w:rFonts w:ascii="Times New Roman" w:eastAsia="Times New Roman" w:hAnsi="Times New Roman" w:cs="Times New Roman"/>
                <w:sz w:val="24"/>
                <w:szCs w:val="24"/>
                <w:lang w:eastAsia="ru-RU"/>
              </w:rPr>
              <w:t xml:space="preserve"> Plan + </w:t>
            </w:r>
            <w:proofErr w:type="spellStart"/>
            <w:r w:rsidRPr="00DC641D">
              <w:rPr>
                <w:rFonts w:ascii="Times New Roman" w:eastAsia="Times New Roman" w:hAnsi="Times New Roman" w:cs="Times New Roman"/>
                <w:sz w:val="24"/>
                <w:szCs w:val="24"/>
                <w:lang w:eastAsia="ru-RU"/>
              </w:rPr>
              <w:t>Progress</w:t>
            </w:r>
            <w:proofErr w:type="spellEnd"/>
            <w:r w:rsidRPr="00DC641D">
              <w:rPr>
                <w:rFonts w:ascii="Times New Roman" w:eastAsia="Times New Roman" w:hAnsi="Times New Roman" w:cs="Times New Roman"/>
                <w:sz w:val="24"/>
                <w:szCs w:val="24"/>
                <w:lang w:eastAsia="ru-RU"/>
              </w:rPr>
              <w:t xml:space="preserve"> Report</w:t>
            </w:r>
          </w:p>
        </w:tc>
        <w:tc>
          <w:tcPr>
            <w:tcW w:w="0" w:type="auto"/>
            <w:hideMark/>
          </w:tcPr>
          <w:p w14:paraId="6A128CE4"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3–5 (</w:t>
            </w:r>
            <w:proofErr w:type="spellStart"/>
            <w:r w:rsidRPr="00DC641D">
              <w:rPr>
                <w:rFonts w:ascii="Times New Roman" w:eastAsia="Times New Roman" w:hAnsi="Times New Roman" w:cs="Times New Roman"/>
                <w:sz w:val="24"/>
                <w:szCs w:val="24"/>
                <w:lang w:eastAsia="ru-RU"/>
              </w:rPr>
              <w:t>March</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May</w:t>
            </w:r>
            <w:proofErr w:type="spellEnd"/>
            <w:r w:rsidRPr="00DC641D">
              <w:rPr>
                <w:rFonts w:ascii="Times New Roman" w:eastAsia="Times New Roman" w:hAnsi="Times New Roman" w:cs="Times New Roman"/>
                <w:sz w:val="24"/>
                <w:szCs w:val="24"/>
                <w:lang w:eastAsia="ru-RU"/>
              </w:rPr>
              <w:t>)</w:t>
            </w:r>
          </w:p>
        </w:tc>
        <w:tc>
          <w:tcPr>
            <w:tcW w:w="0" w:type="auto"/>
            <w:hideMark/>
          </w:tcPr>
          <w:p w14:paraId="64B3EAB5"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13%</w:t>
            </w:r>
          </w:p>
        </w:tc>
      </w:tr>
      <w:tr w:rsidR="00403E8D" w:rsidRPr="00DC641D" w14:paraId="6444B9EB" w14:textId="77777777" w:rsidTr="00F232F0">
        <w:tc>
          <w:tcPr>
            <w:tcW w:w="870" w:type="dxa"/>
            <w:hideMark/>
          </w:tcPr>
          <w:p w14:paraId="66D117C8"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4</w:t>
            </w:r>
          </w:p>
        </w:tc>
        <w:tc>
          <w:tcPr>
            <w:tcW w:w="4809" w:type="dxa"/>
            <w:hideMark/>
          </w:tcPr>
          <w:p w14:paraId="7E8A2E8A" w14:textId="77777777" w:rsidR="00403E8D" w:rsidRPr="00DC641D" w:rsidRDefault="00403E8D" w:rsidP="00F232F0">
            <w:pPr>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Progress Report (in accordance with the approved Quarterly Plan)</w:t>
            </w:r>
          </w:p>
        </w:tc>
        <w:tc>
          <w:tcPr>
            <w:tcW w:w="0" w:type="auto"/>
            <w:hideMark/>
          </w:tcPr>
          <w:p w14:paraId="16287100"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5–6 (</w:t>
            </w:r>
            <w:proofErr w:type="spellStart"/>
            <w:r w:rsidRPr="00DC641D">
              <w:rPr>
                <w:rFonts w:ascii="Times New Roman" w:eastAsia="Times New Roman" w:hAnsi="Times New Roman" w:cs="Times New Roman"/>
                <w:sz w:val="24"/>
                <w:szCs w:val="24"/>
                <w:lang w:eastAsia="ru-RU"/>
              </w:rPr>
              <w:t>May</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June</w:t>
            </w:r>
            <w:proofErr w:type="spellEnd"/>
            <w:r w:rsidRPr="00DC641D">
              <w:rPr>
                <w:rFonts w:ascii="Times New Roman" w:eastAsia="Times New Roman" w:hAnsi="Times New Roman" w:cs="Times New Roman"/>
                <w:sz w:val="24"/>
                <w:szCs w:val="24"/>
                <w:lang w:eastAsia="ru-RU"/>
              </w:rPr>
              <w:t>)</w:t>
            </w:r>
          </w:p>
        </w:tc>
        <w:tc>
          <w:tcPr>
            <w:tcW w:w="0" w:type="auto"/>
            <w:hideMark/>
          </w:tcPr>
          <w:p w14:paraId="2883D30F"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13%</w:t>
            </w:r>
          </w:p>
        </w:tc>
      </w:tr>
      <w:tr w:rsidR="00403E8D" w:rsidRPr="00DC641D" w14:paraId="20901A78" w14:textId="77777777" w:rsidTr="00F232F0">
        <w:tc>
          <w:tcPr>
            <w:tcW w:w="870" w:type="dxa"/>
            <w:hideMark/>
          </w:tcPr>
          <w:p w14:paraId="3B9D538C"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5</w:t>
            </w:r>
          </w:p>
        </w:tc>
        <w:tc>
          <w:tcPr>
            <w:tcW w:w="4809" w:type="dxa"/>
            <w:hideMark/>
          </w:tcPr>
          <w:p w14:paraId="1D9B0045"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Quarterly</w:t>
            </w:r>
            <w:proofErr w:type="spellEnd"/>
            <w:r w:rsidRPr="00DC641D">
              <w:rPr>
                <w:rFonts w:ascii="Times New Roman" w:eastAsia="Times New Roman" w:hAnsi="Times New Roman" w:cs="Times New Roman"/>
                <w:sz w:val="24"/>
                <w:szCs w:val="24"/>
                <w:lang w:eastAsia="ru-RU"/>
              </w:rPr>
              <w:t xml:space="preserve"> Plan + </w:t>
            </w:r>
            <w:proofErr w:type="spellStart"/>
            <w:r w:rsidRPr="00DC641D">
              <w:rPr>
                <w:rFonts w:ascii="Times New Roman" w:eastAsia="Times New Roman" w:hAnsi="Times New Roman" w:cs="Times New Roman"/>
                <w:sz w:val="24"/>
                <w:szCs w:val="24"/>
                <w:lang w:eastAsia="ru-RU"/>
              </w:rPr>
              <w:t>Progress</w:t>
            </w:r>
            <w:proofErr w:type="spellEnd"/>
            <w:r w:rsidRPr="00DC641D">
              <w:rPr>
                <w:rFonts w:ascii="Times New Roman" w:eastAsia="Times New Roman" w:hAnsi="Times New Roman" w:cs="Times New Roman"/>
                <w:sz w:val="24"/>
                <w:szCs w:val="24"/>
                <w:lang w:eastAsia="ru-RU"/>
              </w:rPr>
              <w:t xml:space="preserve"> Report</w:t>
            </w:r>
          </w:p>
        </w:tc>
        <w:tc>
          <w:tcPr>
            <w:tcW w:w="0" w:type="auto"/>
            <w:hideMark/>
          </w:tcPr>
          <w:p w14:paraId="5E662BCF"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6–7 (</w:t>
            </w:r>
            <w:proofErr w:type="spellStart"/>
            <w:r w:rsidRPr="00DC641D">
              <w:rPr>
                <w:rFonts w:ascii="Times New Roman" w:eastAsia="Times New Roman" w:hAnsi="Times New Roman" w:cs="Times New Roman"/>
                <w:sz w:val="24"/>
                <w:szCs w:val="24"/>
                <w:lang w:eastAsia="ru-RU"/>
              </w:rPr>
              <w:t>June</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July</w:t>
            </w:r>
            <w:proofErr w:type="spellEnd"/>
            <w:r w:rsidRPr="00DC641D">
              <w:rPr>
                <w:rFonts w:ascii="Times New Roman" w:eastAsia="Times New Roman" w:hAnsi="Times New Roman" w:cs="Times New Roman"/>
                <w:sz w:val="24"/>
                <w:szCs w:val="24"/>
                <w:lang w:eastAsia="ru-RU"/>
              </w:rPr>
              <w:t>)</w:t>
            </w:r>
          </w:p>
        </w:tc>
        <w:tc>
          <w:tcPr>
            <w:tcW w:w="0" w:type="auto"/>
            <w:hideMark/>
          </w:tcPr>
          <w:p w14:paraId="10AB8EC0"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12%</w:t>
            </w:r>
          </w:p>
        </w:tc>
      </w:tr>
      <w:tr w:rsidR="00403E8D" w:rsidRPr="00DC641D" w14:paraId="4D3FD9AA" w14:textId="77777777" w:rsidTr="00F232F0">
        <w:tc>
          <w:tcPr>
            <w:tcW w:w="870" w:type="dxa"/>
            <w:hideMark/>
          </w:tcPr>
          <w:p w14:paraId="53542258"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6</w:t>
            </w:r>
          </w:p>
        </w:tc>
        <w:tc>
          <w:tcPr>
            <w:tcW w:w="4809" w:type="dxa"/>
            <w:hideMark/>
          </w:tcPr>
          <w:p w14:paraId="5DB65F03" w14:textId="77777777" w:rsidR="00403E8D" w:rsidRPr="00DC641D" w:rsidRDefault="00403E8D" w:rsidP="00F232F0">
            <w:pPr>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Progress Report (in accordance with the approved Quarterly Plan)</w:t>
            </w:r>
          </w:p>
        </w:tc>
        <w:tc>
          <w:tcPr>
            <w:tcW w:w="0" w:type="auto"/>
            <w:hideMark/>
          </w:tcPr>
          <w:p w14:paraId="3867D626"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7–8 (</w:t>
            </w:r>
            <w:proofErr w:type="spellStart"/>
            <w:r w:rsidRPr="00DC641D">
              <w:rPr>
                <w:rFonts w:ascii="Times New Roman" w:eastAsia="Times New Roman" w:hAnsi="Times New Roman" w:cs="Times New Roman"/>
                <w:sz w:val="24"/>
                <w:szCs w:val="24"/>
                <w:lang w:eastAsia="ru-RU"/>
              </w:rPr>
              <w:t>July</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August</w:t>
            </w:r>
            <w:proofErr w:type="spellEnd"/>
            <w:r w:rsidRPr="00DC641D">
              <w:rPr>
                <w:rFonts w:ascii="Times New Roman" w:eastAsia="Times New Roman" w:hAnsi="Times New Roman" w:cs="Times New Roman"/>
                <w:sz w:val="24"/>
                <w:szCs w:val="24"/>
                <w:lang w:eastAsia="ru-RU"/>
              </w:rPr>
              <w:t>)</w:t>
            </w:r>
          </w:p>
        </w:tc>
        <w:tc>
          <w:tcPr>
            <w:tcW w:w="0" w:type="auto"/>
            <w:hideMark/>
          </w:tcPr>
          <w:p w14:paraId="028F4467"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12%</w:t>
            </w:r>
          </w:p>
        </w:tc>
      </w:tr>
      <w:tr w:rsidR="00403E8D" w:rsidRPr="00DC641D" w14:paraId="6337ECCB" w14:textId="77777777" w:rsidTr="00F232F0">
        <w:tc>
          <w:tcPr>
            <w:tcW w:w="870" w:type="dxa"/>
            <w:hideMark/>
          </w:tcPr>
          <w:p w14:paraId="258E3C15"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lastRenderedPageBreak/>
              <w:t>7</w:t>
            </w:r>
          </w:p>
        </w:tc>
        <w:tc>
          <w:tcPr>
            <w:tcW w:w="4809" w:type="dxa"/>
            <w:hideMark/>
          </w:tcPr>
          <w:p w14:paraId="5CA3BCA1"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Quarterly</w:t>
            </w:r>
            <w:proofErr w:type="spellEnd"/>
            <w:r w:rsidRPr="00DC641D">
              <w:rPr>
                <w:rFonts w:ascii="Times New Roman" w:eastAsia="Times New Roman" w:hAnsi="Times New Roman" w:cs="Times New Roman"/>
                <w:sz w:val="24"/>
                <w:szCs w:val="24"/>
                <w:lang w:eastAsia="ru-RU"/>
              </w:rPr>
              <w:t xml:space="preserve"> Plan + </w:t>
            </w:r>
            <w:proofErr w:type="spellStart"/>
            <w:r w:rsidRPr="00DC641D">
              <w:rPr>
                <w:rFonts w:ascii="Times New Roman" w:eastAsia="Times New Roman" w:hAnsi="Times New Roman" w:cs="Times New Roman"/>
                <w:sz w:val="24"/>
                <w:szCs w:val="24"/>
                <w:lang w:eastAsia="ru-RU"/>
              </w:rPr>
              <w:t>Progress</w:t>
            </w:r>
            <w:proofErr w:type="spellEnd"/>
            <w:r w:rsidRPr="00DC641D">
              <w:rPr>
                <w:rFonts w:ascii="Times New Roman" w:eastAsia="Times New Roman" w:hAnsi="Times New Roman" w:cs="Times New Roman"/>
                <w:sz w:val="24"/>
                <w:szCs w:val="24"/>
                <w:lang w:eastAsia="ru-RU"/>
              </w:rPr>
              <w:t xml:space="preserve"> Report</w:t>
            </w:r>
          </w:p>
        </w:tc>
        <w:tc>
          <w:tcPr>
            <w:tcW w:w="0" w:type="auto"/>
            <w:hideMark/>
          </w:tcPr>
          <w:p w14:paraId="108865E0"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8–10 (</w:t>
            </w:r>
            <w:proofErr w:type="spellStart"/>
            <w:r w:rsidRPr="00DC641D">
              <w:rPr>
                <w:rFonts w:ascii="Times New Roman" w:eastAsia="Times New Roman" w:hAnsi="Times New Roman" w:cs="Times New Roman"/>
                <w:sz w:val="24"/>
                <w:szCs w:val="24"/>
                <w:lang w:eastAsia="ru-RU"/>
              </w:rPr>
              <w:t>August</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October</w:t>
            </w:r>
            <w:proofErr w:type="spellEnd"/>
            <w:r w:rsidRPr="00DC641D">
              <w:rPr>
                <w:rFonts w:ascii="Times New Roman" w:eastAsia="Times New Roman" w:hAnsi="Times New Roman" w:cs="Times New Roman"/>
                <w:sz w:val="24"/>
                <w:szCs w:val="24"/>
                <w:lang w:eastAsia="ru-RU"/>
              </w:rPr>
              <w:t>)</w:t>
            </w:r>
          </w:p>
        </w:tc>
        <w:tc>
          <w:tcPr>
            <w:tcW w:w="0" w:type="auto"/>
            <w:hideMark/>
          </w:tcPr>
          <w:p w14:paraId="5BB8FFBD"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12%</w:t>
            </w:r>
          </w:p>
        </w:tc>
      </w:tr>
      <w:tr w:rsidR="00403E8D" w:rsidRPr="00DC641D" w14:paraId="51993F12" w14:textId="77777777" w:rsidTr="00F232F0">
        <w:tc>
          <w:tcPr>
            <w:tcW w:w="870" w:type="dxa"/>
            <w:hideMark/>
          </w:tcPr>
          <w:p w14:paraId="7384209A"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8</w:t>
            </w:r>
          </w:p>
        </w:tc>
        <w:tc>
          <w:tcPr>
            <w:tcW w:w="4809" w:type="dxa"/>
            <w:hideMark/>
          </w:tcPr>
          <w:p w14:paraId="2EE3B3A0" w14:textId="77777777" w:rsidR="00403E8D" w:rsidRPr="00DC641D" w:rsidRDefault="00403E8D" w:rsidP="00F232F0">
            <w:pPr>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Progress Report (in accordance with the approved Quarterly Plan)</w:t>
            </w:r>
          </w:p>
        </w:tc>
        <w:tc>
          <w:tcPr>
            <w:tcW w:w="0" w:type="auto"/>
            <w:hideMark/>
          </w:tcPr>
          <w:p w14:paraId="706EC861" w14:textId="77777777" w:rsidR="00403E8D" w:rsidRPr="00DC641D" w:rsidRDefault="00403E8D" w:rsidP="00F232F0">
            <w:pPr>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Months</w:t>
            </w:r>
            <w:proofErr w:type="spellEnd"/>
            <w:r w:rsidRPr="00DC641D">
              <w:rPr>
                <w:rFonts w:ascii="Times New Roman" w:eastAsia="Times New Roman" w:hAnsi="Times New Roman" w:cs="Times New Roman"/>
                <w:sz w:val="24"/>
                <w:szCs w:val="24"/>
                <w:lang w:eastAsia="ru-RU"/>
              </w:rPr>
              <w:t xml:space="preserve"> 10–12 (</w:t>
            </w:r>
            <w:proofErr w:type="spellStart"/>
            <w:r w:rsidRPr="00DC641D">
              <w:rPr>
                <w:rFonts w:ascii="Times New Roman" w:eastAsia="Times New Roman" w:hAnsi="Times New Roman" w:cs="Times New Roman"/>
                <w:sz w:val="24"/>
                <w:szCs w:val="24"/>
                <w:lang w:eastAsia="ru-RU"/>
              </w:rPr>
              <w:t>October</w:t>
            </w:r>
            <w:proofErr w:type="spellEnd"/>
            <w:r w:rsidRPr="00DC641D">
              <w:rPr>
                <w:rFonts w:ascii="Times New Roman" w:eastAsia="Times New Roman" w:hAnsi="Times New Roman" w:cs="Times New Roman"/>
                <w:sz w:val="24"/>
                <w:szCs w:val="24"/>
                <w:lang w:eastAsia="ru-RU"/>
              </w:rPr>
              <w:t>–</w:t>
            </w:r>
            <w:proofErr w:type="spellStart"/>
            <w:r w:rsidRPr="00DC641D">
              <w:rPr>
                <w:rFonts w:ascii="Times New Roman" w:eastAsia="Times New Roman" w:hAnsi="Times New Roman" w:cs="Times New Roman"/>
                <w:sz w:val="24"/>
                <w:szCs w:val="24"/>
                <w:lang w:eastAsia="ru-RU"/>
              </w:rPr>
              <w:t>December</w:t>
            </w:r>
            <w:proofErr w:type="spellEnd"/>
            <w:r w:rsidRPr="00DC641D">
              <w:rPr>
                <w:rFonts w:ascii="Times New Roman" w:eastAsia="Times New Roman" w:hAnsi="Times New Roman" w:cs="Times New Roman"/>
                <w:sz w:val="24"/>
                <w:szCs w:val="24"/>
                <w:lang w:eastAsia="ru-RU"/>
              </w:rPr>
              <w:t>)</w:t>
            </w:r>
          </w:p>
        </w:tc>
        <w:tc>
          <w:tcPr>
            <w:tcW w:w="0" w:type="auto"/>
            <w:hideMark/>
          </w:tcPr>
          <w:p w14:paraId="650A2779" w14:textId="77777777" w:rsidR="00403E8D" w:rsidRPr="00DC641D" w:rsidRDefault="00403E8D" w:rsidP="00F232F0">
            <w:pPr>
              <w:jc w:val="both"/>
              <w:rPr>
                <w:rFonts w:ascii="Times New Roman" w:eastAsia="Times New Roman" w:hAnsi="Times New Roman" w:cs="Times New Roman"/>
                <w:sz w:val="24"/>
                <w:szCs w:val="24"/>
                <w:lang w:eastAsia="ru-RU"/>
              </w:rPr>
            </w:pPr>
            <w:r w:rsidRPr="00DC641D">
              <w:rPr>
                <w:rFonts w:ascii="Times New Roman" w:eastAsia="Times New Roman" w:hAnsi="Times New Roman" w:cs="Times New Roman"/>
                <w:sz w:val="24"/>
                <w:szCs w:val="24"/>
                <w:lang w:eastAsia="ru-RU"/>
              </w:rPr>
              <w:t>12%</w:t>
            </w:r>
          </w:p>
        </w:tc>
      </w:tr>
    </w:tbl>
    <w:p w14:paraId="7F1587E0" w14:textId="77777777" w:rsidR="00403E8D" w:rsidRPr="00DC641D" w:rsidRDefault="00403E8D" w:rsidP="00403E8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bCs/>
          <w:sz w:val="24"/>
          <w:szCs w:val="24"/>
          <w:lang w:val="en-US" w:eastAsia="ru-RU"/>
        </w:rPr>
        <w:t>Under the Lump-Sum Contract, the Consultant shall be required to submit the following documents, which will serve as the basis for the approval of deliverables and subsequent payments:</w:t>
      </w:r>
    </w:p>
    <w:p w14:paraId="780AA39E" w14:textId="77777777" w:rsidR="00403E8D" w:rsidRPr="00DC641D" w:rsidRDefault="00403E8D" w:rsidP="00403E8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b/>
          <w:bCs/>
          <w:sz w:val="24"/>
          <w:szCs w:val="24"/>
          <w:lang w:val="en-US" w:eastAsia="ru-RU"/>
        </w:rPr>
        <w:t>1. Quarterly Implementation Plan (to be submitted quarterly, according to the schedule)</w:t>
      </w:r>
      <w:r w:rsidRPr="00DC641D">
        <w:rPr>
          <w:rFonts w:ascii="Times New Roman" w:eastAsia="Times New Roman" w:hAnsi="Times New Roman" w:cs="Times New Roman"/>
          <w:sz w:val="24"/>
          <w:szCs w:val="24"/>
          <w:lang w:val="en-US" w:eastAsia="ru-RU"/>
        </w:rPr>
        <w:br/>
        <w:t>The Quarterly Plan shall include:</w:t>
      </w:r>
    </w:p>
    <w:p w14:paraId="4B33DF5B" w14:textId="77777777" w:rsidR="00403E8D" w:rsidRPr="00DC641D" w:rsidRDefault="00403E8D" w:rsidP="00403E8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a list of tasks for the upcoming quarter, grouped by areas (training, support, implementation, monitoring);</w:t>
      </w:r>
    </w:p>
    <w:p w14:paraId="200C82BF" w14:textId="77777777" w:rsidR="00403E8D" w:rsidRPr="00DC641D" w:rsidRDefault="00403E8D" w:rsidP="00403E8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expected results, including planned trainings, number of users trained, materials developed, etc.;</w:t>
      </w:r>
    </w:p>
    <w:p w14:paraId="1B00A751" w14:textId="77777777" w:rsidR="00403E8D" w:rsidRPr="00DC641D" w:rsidRDefault="00403E8D" w:rsidP="00403E8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timelines for task completion and responsible persons (if applicable);</w:t>
      </w:r>
    </w:p>
    <w:p w14:paraId="031F7E4F" w14:textId="77777777" w:rsidR="00403E8D" w:rsidRPr="00DC641D" w:rsidRDefault="00403E8D" w:rsidP="00403E8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plan of engagement with healthcare facilities and key partners;</w:t>
      </w:r>
    </w:p>
    <w:p w14:paraId="6A3D52CC" w14:textId="77777777" w:rsidR="00403E8D" w:rsidRPr="00DC641D" w:rsidRDefault="00403E8D" w:rsidP="00403E8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potential risks and proposed mitigation measures.</w:t>
      </w:r>
    </w:p>
    <w:p w14:paraId="4D9E3B7F" w14:textId="77777777" w:rsidR="00403E8D" w:rsidRPr="00DC641D" w:rsidRDefault="00403E8D" w:rsidP="00403E8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b/>
          <w:bCs/>
          <w:sz w:val="24"/>
          <w:szCs w:val="24"/>
          <w:lang w:val="en-US" w:eastAsia="ru-RU"/>
        </w:rPr>
        <w:t>2. Quarterly Progress Report (to be submitted quarterly, according to the schedule)</w:t>
      </w:r>
      <w:r w:rsidRPr="00DC641D">
        <w:rPr>
          <w:rFonts w:ascii="Times New Roman" w:eastAsia="Times New Roman" w:hAnsi="Times New Roman" w:cs="Times New Roman"/>
          <w:sz w:val="24"/>
          <w:szCs w:val="24"/>
          <w:lang w:val="en-US" w:eastAsia="ru-RU"/>
        </w:rPr>
        <w:br/>
        <w:t>Each Progress Report shall include:</w:t>
      </w:r>
    </w:p>
    <w:p w14:paraId="4A5D4A62" w14:textId="77777777" w:rsidR="00403E8D" w:rsidRPr="00DC641D" w:rsidRDefault="00403E8D" w:rsidP="00403E8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a description of all tasks completed under the approved Quarterly Plan;</w:t>
      </w:r>
    </w:p>
    <w:p w14:paraId="77FB63DF" w14:textId="77777777" w:rsidR="00403E8D" w:rsidRPr="00DC641D" w:rsidRDefault="00403E8D" w:rsidP="00403E8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achieved results (e.g. number of trainings conducted, number of users trained, types of support provided);</w:t>
      </w:r>
    </w:p>
    <w:p w14:paraId="02334CCA" w14:textId="77777777" w:rsidR="00403E8D" w:rsidRPr="00DC641D" w:rsidRDefault="00403E8D" w:rsidP="00403E8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samples or copies of materials developed (manuals, presentations, videos, etc.);</w:t>
      </w:r>
    </w:p>
    <w:p w14:paraId="05158EB8" w14:textId="77777777" w:rsidR="00403E8D" w:rsidRPr="00DC641D" w:rsidRDefault="00403E8D" w:rsidP="00403E8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analysis of challenges encountered and proposed corrective measures;</w:t>
      </w:r>
    </w:p>
    <w:p w14:paraId="2710D834" w14:textId="77777777" w:rsidR="00403E8D" w:rsidRPr="00DC641D" w:rsidRDefault="00403E8D" w:rsidP="00403E8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hAnsi="Times New Roman" w:cs="Times New Roman"/>
          <w:sz w:val="24"/>
          <w:szCs w:val="24"/>
          <w:lang w:val="en-US"/>
        </w:rPr>
        <w:t>conclusions and recommendations for further improvement of the implementation and use of the IS;</w:t>
      </w:r>
    </w:p>
    <w:p w14:paraId="4C430591" w14:textId="77777777" w:rsidR="00403E8D" w:rsidRPr="00DC641D" w:rsidRDefault="00403E8D" w:rsidP="00403E8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photographs or screenshots of activities (if available).</w:t>
      </w:r>
    </w:p>
    <w:p w14:paraId="42396F98" w14:textId="77777777" w:rsidR="00403E8D" w:rsidRPr="00DC641D" w:rsidRDefault="00403E8D" w:rsidP="00403E8D">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b/>
          <w:bCs/>
          <w:sz w:val="24"/>
          <w:szCs w:val="24"/>
          <w:lang w:val="en-US" w:eastAsia="ru-RU"/>
        </w:rPr>
        <w:t>3. Final Report upon completion of the Contract</w:t>
      </w:r>
      <w:r w:rsidRPr="00DC641D">
        <w:rPr>
          <w:rFonts w:ascii="Times New Roman" w:eastAsia="Times New Roman" w:hAnsi="Times New Roman" w:cs="Times New Roman"/>
          <w:sz w:val="24"/>
          <w:szCs w:val="24"/>
          <w:lang w:val="en-US" w:eastAsia="ru-RU"/>
        </w:rPr>
        <w:br/>
        <w:t>The Final Report shall include:</w:t>
      </w:r>
    </w:p>
    <w:p w14:paraId="307AE932" w14:textId="77777777" w:rsidR="00403E8D" w:rsidRPr="00DC641D" w:rsidRDefault="00403E8D" w:rsidP="00403E8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a consolidated summary of activities implemented and objectives achieved;</w:t>
      </w:r>
    </w:p>
    <w:p w14:paraId="7650E7DF" w14:textId="77777777" w:rsidR="00403E8D" w:rsidRPr="00DC641D" w:rsidRDefault="00403E8D" w:rsidP="00403E8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quantitative and qualitative indicators (including for DLI 3 and 4);</w:t>
      </w:r>
    </w:p>
    <w:p w14:paraId="18DC4582" w14:textId="77777777" w:rsidR="00403E8D" w:rsidRPr="00DC641D" w:rsidRDefault="00403E8D" w:rsidP="00403E8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DC641D">
        <w:rPr>
          <w:rFonts w:ascii="Times New Roman" w:eastAsia="Times New Roman" w:hAnsi="Times New Roman" w:cs="Times New Roman"/>
          <w:sz w:val="24"/>
          <w:szCs w:val="24"/>
          <w:lang w:eastAsia="ru-RU"/>
        </w:rPr>
        <w:t>aggregated</w:t>
      </w:r>
      <w:proofErr w:type="spellEnd"/>
      <w:r w:rsidRPr="00DC641D">
        <w:rPr>
          <w:rFonts w:ascii="Times New Roman" w:eastAsia="Times New Roman" w:hAnsi="Times New Roman" w:cs="Times New Roman"/>
          <w:sz w:val="24"/>
          <w:szCs w:val="24"/>
          <w:lang w:eastAsia="ru-RU"/>
        </w:rPr>
        <w:t xml:space="preserve"> user </w:t>
      </w:r>
      <w:proofErr w:type="spellStart"/>
      <w:r w:rsidRPr="00DC641D">
        <w:rPr>
          <w:rFonts w:ascii="Times New Roman" w:eastAsia="Times New Roman" w:hAnsi="Times New Roman" w:cs="Times New Roman"/>
          <w:sz w:val="24"/>
          <w:szCs w:val="24"/>
          <w:lang w:eastAsia="ru-RU"/>
        </w:rPr>
        <w:t>feedback</w:t>
      </w:r>
      <w:proofErr w:type="spellEnd"/>
      <w:r w:rsidRPr="00DC641D">
        <w:rPr>
          <w:rFonts w:ascii="Times New Roman" w:eastAsia="Times New Roman" w:hAnsi="Times New Roman" w:cs="Times New Roman"/>
          <w:sz w:val="24"/>
          <w:szCs w:val="24"/>
          <w:lang w:eastAsia="ru-RU"/>
        </w:rPr>
        <w:t>;</w:t>
      </w:r>
    </w:p>
    <w:p w14:paraId="55634A7E" w14:textId="77777777" w:rsidR="00403E8D" w:rsidRPr="00DC641D" w:rsidRDefault="00403E8D" w:rsidP="00403E8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recommendations for further system development, training, and support;</w:t>
      </w:r>
    </w:p>
    <w:p w14:paraId="5D2D9B70" w14:textId="77777777" w:rsidR="00403E8D" w:rsidRPr="00DC641D" w:rsidRDefault="00403E8D" w:rsidP="00403E8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DC641D">
        <w:rPr>
          <w:rFonts w:ascii="Times New Roman" w:eastAsia="Times New Roman" w:hAnsi="Times New Roman" w:cs="Times New Roman"/>
          <w:sz w:val="24"/>
          <w:szCs w:val="24"/>
          <w:lang w:val="en-US" w:eastAsia="ru-RU"/>
        </w:rPr>
        <w:t>proposals for ensuring sustainability of the implemented solutions.</w:t>
      </w:r>
    </w:p>
    <w:p w14:paraId="39B10575" w14:textId="77777777" w:rsidR="00403E8D" w:rsidRPr="00C36AD9" w:rsidRDefault="00403E8D" w:rsidP="00403E8D">
      <w:pPr>
        <w:pStyle w:val="a5"/>
        <w:rPr>
          <w:lang w:val="en-US"/>
        </w:rPr>
      </w:pPr>
      <w:r w:rsidRPr="00C36AD9">
        <w:rPr>
          <w:rStyle w:val="a8"/>
          <w:lang w:val="en-US"/>
        </w:rPr>
        <w:t>5. CLIENT CONTRIBUTION</w:t>
      </w:r>
    </w:p>
    <w:p w14:paraId="572B3750" w14:textId="77777777" w:rsidR="00403E8D" w:rsidRPr="00C36AD9" w:rsidRDefault="00403E8D" w:rsidP="00403E8D">
      <w:pPr>
        <w:pStyle w:val="a5"/>
        <w:rPr>
          <w:lang w:val="en-US"/>
        </w:rPr>
      </w:pPr>
      <w:r w:rsidRPr="00C36AD9">
        <w:rPr>
          <w:lang w:val="en-US"/>
        </w:rPr>
        <w:t>The Ministry of Health of the Kyrgyz Republic will provide the necessary conditions for the effective fulfillment of the consultant’s tasks, including:</w:t>
      </w:r>
    </w:p>
    <w:p w14:paraId="2FF5E1CA" w14:textId="77777777" w:rsidR="00403E8D" w:rsidRPr="00C36AD9" w:rsidRDefault="00403E8D" w:rsidP="00403E8D">
      <w:pPr>
        <w:pStyle w:val="a5"/>
        <w:numPr>
          <w:ilvl w:val="0"/>
          <w:numId w:val="4"/>
        </w:numPr>
        <w:rPr>
          <w:lang w:val="en-US"/>
        </w:rPr>
      </w:pPr>
      <w:r w:rsidRPr="00C36AD9">
        <w:rPr>
          <w:lang w:val="en-US"/>
        </w:rPr>
        <w:t>Provision of a fully equipped workplace at the Ministry’s office;</w:t>
      </w:r>
    </w:p>
    <w:p w14:paraId="06E3C12D" w14:textId="77777777" w:rsidR="00403E8D" w:rsidRPr="00C36AD9" w:rsidRDefault="00403E8D" w:rsidP="00403E8D">
      <w:pPr>
        <w:pStyle w:val="a5"/>
        <w:numPr>
          <w:ilvl w:val="0"/>
          <w:numId w:val="4"/>
        </w:numPr>
        <w:rPr>
          <w:lang w:val="en-US"/>
        </w:rPr>
      </w:pPr>
      <w:r w:rsidRPr="00C36AD9">
        <w:rPr>
          <w:lang w:val="en-US"/>
        </w:rPr>
        <w:t>Access to information systems, documentation, user materials, and other resources necessary for the delivery of services;</w:t>
      </w:r>
    </w:p>
    <w:p w14:paraId="6A769710" w14:textId="77777777" w:rsidR="00403E8D" w:rsidRPr="00C36AD9" w:rsidRDefault="00403E8D" w:rsidP="00403E8D">
      <w:pPr>
        <w:pStyle w:val="a5"/>
        <w:numPr>
          <w:ilvl w:val="0"/>
          <w:numId w:val="4"/>
        </w:numPr>
        <w:rPr>
          <w:lang w:val="en-US"/>
        </w:rPr>
      </w:pPr>
      <w:r w:rsidRPr="00C36AD9">
        <w:rPr>
          <w:lang w:val="en-US"/>
        </w:rPr>
        <w:t xml:space="preserve">Organizational support in liaising with subordinate institutions, </w:t>
      </w:r>
      <w:r>
        <w:rPr>
          <w:lang w:val="en-US"/>
        </w:rPr>
        <w:t>O</w:t>
      </w:r>
      <w:r w:rsidRPr="00C36AD9">
        <w:rPr>
          <w:lang w:val="en-US"/>
        </w:rPr>
        <w:t>JSC “</w:t>
      </w:r>
      <w:proofErr w:type="spellStart"/>
      <w:r w:rsidRPr="00C36AD9">
        <w:rPr>
          <w:lang w:val="en-US"/>
        </w:rPr>
        <w:t>T</w:t>
      </w:r>
      <w:r>
        <w:rPr>
          <w:lang w:val="en-US"/>
        </w:rPr>
        <w:t>u</w:t>
      </w:r>
      <w:r w:rsidRPr="00C36AD9">
        <w:rPr>
          <w:lang w:val="en-US"/>
        </w:rPr>
        <w:t>nd</w:t>
      </w:r>
      <w:r>
        <w:rPr>
          <w:lang w:val="en-US"/>
        </w:rPr>
        <w:t>u</w:t>
      </w:r>
      <w:r w:rsidRPr="00C36AD9">
        <w:rPr>
          <w:lang w:val="en-US"/>
        </w:rPr>
        <w:t>k</w:t>
      </w:r>
      <w:proofErr w:type="spellEnd"/>
      <w:r w:rsidRPr="00C36AD9">
        <w:rPr>
          <w:lang w:val="en-US"/>
        </w:rPr>
        <w:t>,” and other partners;</w:t>
      </w:r>
    </w:p>
    <w:p w14:paraId="628E3819" w14:textId="77777777" w:rsidR="00403E8D" w:rsidRPr="00C36AD9" w:rsidRDefault="00403E8D" w:rsidP="00403E8D">
      <w:pPr>
        <w:pStyle w:val="a5"/>
        <w:numPr>
          <w:ilvl w:val="0"/>
          <w:numId w:val="4"/>
        </w:numPr>
        <w:rPr>
          <w:lang w:val="en-US"/>
        </w:rPr>
      </w:pPr>
      <w:r w:rsidRPr="00C36AD9">
        <w:rPr>
          <w:lang w:val="en-US"/>
        </w:rPr>
        <w:t>Assistance in planning and conducting training events (including in the regions, if necessary);</w:t>
      </w:r>
    </w:p>
    <w:p w14:paraId="050AF785" w14:textId="77777777" w:rsidR="00403E8D" w:rsidRPr="00C36AD9" w:rsidRDefault="00403E8D" w:rsidP="00403E8D">
      <w:pPr>
        <w:pStyle w:val="a5"/>
        <w:numPr>
          <w:ilvl w:val="0"/>
          <w:numId w:val="4"/>
        </w:numPr>
        <w:rPr>
          <w:lang w:val="en-US"/>
        </w:rPr>
      </w:pPr>
      <w:r w:rsidRPr="00C36AD9">
        <w:rPr>
          <w:lang w:val="en-US"/>
        </w:rPr>
        <w:lastRenderedPageBreak/>
        <w:t>Timely review and approval of quarterly plans and reports submitted by the consultant;</w:t>
      </w:r>
    </w:p>
    <w:p w14:paraId="10C65407" w14:textId="77777777" w:rsidR="00403E8D" w:rsidRPr="00C36AD9" w:rsidRDefault="00403E8D" w:rsidP="00403E8D">
      <w:pPr>
        <w:pStyle w:val="a5"/>
        <w:numPr>
          <w:ilvl w:val="0"/>
          <w:numId w:val="4"/>
        </w:numPr>
        <w:rPr>
          <w:lang w:val="en-US"/>
        </w:rPr>
      </w:pPr>
      <w:r w:rsidRPr="00C36AD9">
        <w:rPr>
          <w:lang w:val="en-US"/>
        </w:rPr>
        <w:t>Appointment of a responsible supervisor (Deputy Minister and/or project coordinator) to provide overall leadership and coordination of the assignment.</w:t>
      </w:r>
    </w:p>
    <w:p w14:paraId="2392588D" w14:textId="77777777" w:rsidR="00403E8D" w:rsidRPr="00C36AD9" w:rsidRDefault="00403E8D" w:rsidP="00403E8D">
      <w:pPr>
        <w:spacing w:before="100" w:beforeAutospacing="1" w:after="100" w:afterAutospacing="1" w:line="240" w:lineRule="auto"/>
        <w:rPr>
          <w:rFonts w:ascii="Times New Roman" w:eastAsia="Times New Roman" w:hAnsi="Times New Roman" w:cs="Times New Roman"/>
          <w:sz w:val="24"/>
          <w:szCs w:val="24"/>
          <w:lang w:val="en-US" w:eastAsia="ru-RU"/>
        </w:rPr>
      </w:pPr>
    </w:p>
    <w:p w14:paraId="405BE20E" w14:textId="77777777" w:rsidR="00403E8D" w:rsidRPr="00C36AD9" w:rsidRDefault="00403E8D" w:rsidP="00403E8D">
      <w:pPr>
        <w:pStyle w:val="a5"/>
        <w:rPr>
          <w:lang w:val="en-US"/>
        </w:rPr>
      </w:pPr>
      <w:r w:rsidRPr="00C36AD9">
        <w:rPr>
          <w:rStyle w:val="a8"/>
          <w:lang w:val="en-US"/>
        </w:rPr>
        <w:t>6. QUALIFICATION AND EXPERIENCE REQUIREMENTS</w:t>
      </w:r>
    </w:p>
    <w:p w14:paraId="1FFBFBD8" w14:textId="77777777" w:rsidR="00403E8D" w:rsidRPr="00C36AD9" w:rsidRDefault="00403E8D" w:rsidP="00403E8D">
      <w:pPr>
        <w:pStyle w:val="a5"/>
        <w:rPr>
          <w:lang w:val="en-US"/>
        </w:rPr>
      </w:pPr>
      <w:r w:rsidRPr="00C36AD9">
        <w:rPr>
          <w:lang w:val="en-US"/>
        </w:rPr>
        <w:t>The consultant must meet the following minimum requirements:</w:t>
      </w:r>
    </w:p>
    <w:p w14:paraId="20F94F42" w14:textId="77777777" w:rsidR="00403E8D" w:rsidRPr="00C36AD9" w:rsidRDefault="00403E8D" w:rsidP="00403E8D">
      <w:pPr>
        <w:pStyle w:val="a5"/>
        <w:numPr>
          <w:ilvl w:val="0"/>
          <w:numId w:val="5"/>
        </w:numPr>
        <w:rPr>
          <w:lang w:val="en-US"/>
        </w:rPr>
      </w:pPr>
      <w:r w:rsidRPr="00C36AD9">
        <w:rPr>
          <w:lang w:val="en-US"/>
        </w:rPr>
        <w:t>Higher education in information technology, healthcare, education, or other related disciplines (20 points);</w:t>
      </w:r>
    </w:p>
    <w:p w14:paraId="17625CE3" w14:textId="77777777" w:rsidR="00403E8D" w:rsidRPr="00C36AD9" w:rsidRDefault="00403E8D" w:rsidP="00403E8D">
      <w:pPr>
        <w:pStyle w:val="a5"/>
        <w:numPr>
          <w:ilvl w:val="0"/>
          <w:numId w:val="5"/>
        </w:numPr>
        <w:rPr>
          <w:lang w:val="en-US"/>
        </w:rPr>
      </w:pPr>
      <w:r w:rsidRPr="00C36AD9">
        <w:rPr>
          <w:lang w:val="en-US"/>
        </w:rPr>
        <w:t>Proven experience in the implementation and support of information systems in the healthcare sector (20 points);</w:t>
      </w:r>
    </w:p>
    <w:p w14:paraId="33923600" w14:textId="77777777" w:rsidR="00403E8D" w:rsidRDefault="00403E8D" w:rsidP="00403E8D">
      <w:pPr>
        <w:pStyle w:val="a5"/>
        <w:numPr>
          <w:ilvl w:val="0"/>
          <w:numId w:val="5"/>
        </w:numPr>
      </w:pPr>
      <w:r w:rsidRPr="00C36AD9">
        <w:rPr>
          <w:lang w:val="en-US"/>
        </w:rPr>
        <w:t xml:space="preserve">Practical experience in organizing and conducting training activities (seminars, workshops, online courses, etc.) </w:t>
      </w:r>
      <w:r>
        <w:t xml:space="preserve">(20 </w:t>
      </w:r>
      <w:proofErr w:type="spellStart"/>
      <w:r>
        <w:t>points</w:t>
      </w:r>
      <w:proofErr w:type="spellEnd"/>
      <w:r>
        <w:t>);</w:t>
      </w:r>
    </w:p>
    <w:p w14:paraId="0B2E670F" w14:textId="77777777" w:rsidR="00403E8D" w:rsidRPr="00C36AD9" w:rsidRDefault="00403E8D" w:rsidP="00403E8D">
      <w:pPr>
        <w:pStyle w:val="a5"/>
        <w:numPr>
          <w:ilvl w:val="0"/>
          <w:numId w:val="5"/>
        </w:numPr>
        <w:rPr>
          <w:lang w:val="en-US"/>
        </w:rPr>
      </w:pPr>
      <w:r w:rsidRPr="00C36AD9">
        <w:rPr>
          <w:lang w:val="en-US"/>
        </w:rPr>
        <w:t>Strong skills in providing technical support to users, including incident resolution and consultations (20 points);</w:t>
      </w:r>
    </w:p>
    <w:p w14:paraId="0E3461C0" w14:textId="77777777" w:rsidR="00403E8D" w:rsidRDefault="00403E8D" w:rsidP="00403E8D">
      <w:pPr>
        <w:pStyle w:val="a5"/>
        <w:numPr>
          <w:ilvl w:val="0"/>
          <w:numId w:val="5"/>
        </w:numPr>
      </w:pPr>
      <w:r w:rsidRPr="00C36AD9">
        <w:rPr>
          <w:lang w:val="en-US"/>
        </w:rPr>
        <w:t xml:space="preserve">Experience in preparing user and analytical documentation (manuals, instructions, reports, etc.) </w:t>
      </w:r>
      <w:r>
        <w:t xml:space="preserve">(20 </w:t>
      </w:r>
      <w:proofErr w:type="spellStart"/>
      <w:r>
        <w:t>points</w:t>
      </w:r>
      <w:proofErr w:type="spellEnd"/>
      <w:r>
        <w:t>).</w:t>
      </w:r>
    </w:p>
    <w:p w14:paraId="0A96B82D" w14:textId="77777777" w:rsidR="00403E8D" w:rsidRPr="00C36AD9" w:rsidRDefault="00403E8D" w:rsidP="00403E8D">
      <w:pPr>
        <w:pStyle w:val="a5"/>
        <w:ind w:left="720"/>
        <w:rPr>
          <w:lang w:val="en-US"/>
        </w:rPr>
      </w:pPr>
    </w:p>
    <w:p w14:paraId="53245D61" w14:textId="77777777" w:rsidR="00403E8D" w:rsidRDefault="00403E8D" w:rsidP="00403E8D">
      <w:pPr>
        <w:pStyle w:val="a5"/>
        <w:ind w:left="720"/>
        <w:rPr>
          <w:lang w:val="en-US"/>
        </w:rPr>
      </w:pPr>
    </w:p>
    <w:p w14:paraId="351F3392" w14:textId="77777777" w:rsidR="00403E8D" w:rsidRDefault="00403E8D" w:rsidP="00403E8D">
      <w:pPr>
        <w:pStyle w:val="a5"/>
        <w:ind w:left="720"/>
        <w:rPr>
          <w:lang w:val="en-US"/>
        </w:rPr>
      </w:pPr>
    </w:p>
    <w:p w14:paraId="090A4002" w14:textId="77777777" w:rsidR="00403E8D" w:rsidRDefault="00403E8D" w:rsidP="00403E8D">
      <w:pPr>
        <w:pStyle w:val="a5"/>
        <w:ind w:left="720"/>
        <w:rPr>
          <w:lang w:val="en-US"/>
        </w:rPr>
      </w:pPr>
    </w:p>
    <w:p w14:paraId="694649A4" w14:textId="77777777" w:rsidR="00403E8D" w:rsidRDefault="00403E8D" w:rsidP="00403E8D">
      <w:pPr>
        <w:pStyle w:val="a5"/>
        <w:ind w:left="720"/>
        <w:rPr>
          <w:lang w:val="en-US"/>
        </w:rPr>
      </w:pPr>
    </w:p>
    <w:p w14:paraId="48840C44" w14:textId="77777777" w:rsidR="00403E8D" w:rsidRDefault="00403E8D" w:rsidP="00403E8D">
      <w:pPr>
        <w:pStyle w:val="a5"/>
        <w:ind w:left="720"/>
        <w:rPr>
          <w:lang w:val="en-US"/>
        </w:rPr>
      </w:pPr>
    </w:p>
    <w:p w14:paraId="0CD777EE" w14:textId="77777777" w:rsidR="00403E8D" w:rsidRDefault="00403E8D" w:rsidP="00403E8D">
      <w:pPr>
        <w:pStyle w:val="a5"/>
        <w:ind w:left="720"/>
        <w:rPr>
          <w:lang w:val="en-US"/>
        </w:rPr>
      </w:pPr>
    </w:p>
    <w:p w14:paraId="4120962A" w14:textId="77777777" w:rsidR="00403E8D" w:rsidRDefault="00403E8D" w:rsidP="00403E8D">
      <w:pPr>
        <w:pStyle w:val="a5"/>
        <w:ind w:left="720"/>
        <w:rPr>
          <w:lang w:val="en-US"/>
        </w:rPr>
      </w:pPr>
    </w:p>
    <w:p w14:paraId="1A2DA5A6" w14:textId="77777777" w:rsidR="00403E8D" w:rsidRDefault="00403E8D" w:rsidP="00403E8D">
      <w:pPr>
        <w:pStyle w:val="a5"/>
        <w:ind w:left="720"/>
        <w:rPr>
          <w:lang w:val="en-US"/>
        </w:rPr>
      </w:pPr>
    </w:p>
    <w:p w14:paraId="6438835B" w14:textId="77777777" w:rsidR="00403E8D" w:rsidRDefault="00403E8D" w:rsidP="00403E8D">
      <w:pPr>
        <w:pStyle w:val="a5"/>
        <w:ind w:left="720"/>
        <w:rPr>
          <w:lang w:val="en-US"/>
        </w:rPr>
      </w:pPr>
    </w:p>
    <w:p w14:paraId="671420C9" w14:textId="77777777" w:rsidR="00403E8D" w:rsidRDefault="00403E8D" w:rsidP="00403E8D">
      <w:pPr>
        <w:pStyle w:val="a5"/>
        <w:ind w:left="720"/>
        <w:rPr>
          <w:lang w:val="en-US"/>
        </w:rPr>
      </w:pPr>
    </w:p>
    <w:p w14:paraId="0A3A99FC" w14:textId="77777777" w:rsidR="00403E8D" w:rsidRDefault="00403E8D" w:rsidP="00403E8D">
      <w:pPr>
        <w:pStyle w:val="a5"/>
        <w:ind w:left="720"/>
        <w:rPr>
          <w:lang w:val="en-US"/>
        </w:rPr>
      </w:pPr>
    </w:p>
    <w:p w14:paraId="05321FA8" w14:textId="77777777" w:rsidR="00403E8D" w:rsidRDefault="00403E8D" w:rsidP="00403E8D">
      <w:pPr>
        <w:pStyle w:val="a5"/>
        <w:ind w:left="720"/>
        <w:rPr>
          <w:lang w:val="en-US"/>
        </w:rPr>
      </w:pPr>
    </w:p>
    <w:p w14:paraId="6EF531F7" w14:textId="77777777" w:rsidR="00403E8D" w:rsidRDefault="00403E8D" w:rsidP="00403E8D">
      <w:pPr>
        <w:pStyle w:val="a5"/>
        <w:ind w:left="720"/>
        <w:rPr>
          <w:lang w:val="en-US"/>
        </w:rPr>
      </w:pPr>
    </w:p>
    <w:p w14:paraId="4F8ACAF0" w14:textId="77777777" w:rsidR="00403E8D" w:rsidRDefault="00403E8D" w:rsidP="00403E8D">
      <w:pPr>
        <w:pStyle w:val="a5"/>
        <w:ind w:left="720"/>
        <w:rPr>
          <w:lang w:val="en-US"/>
        </w:rPr>
      </w:pPr>
    </w:p>
    <w:p w14:paraId="1A983CEB" w14:textId="77777777" w:rsidR="00403E8D" w:rsidRPr="001F7689" w:rsidRDefault="00403E8D" w:rsidP="00403E8D">
      <w:pPr>
        <w:pStyle w:val="a5"/>
        <w:jc w:val="center"/>
        <w:rPr>
          <w:sz w:val="28"/>
          <w:szCs w:val="28"/>
          <w:lang w:val="en-US"/>
        </w:rPr>
      </w:pPr>
      <w:r w:rsidRPr="001F7689">
        <w:rPr>
          <w:rStyle w:val="a8"/>
          <w:sz w:val="28"/>
          <w:szCs w:val="28"/>
          <w:lang w:val="en-US"/>
        </w:rPr>
        <w:lastRenderedPageBreak/>
        <w:t>Quarterly Plan of the Consultant for the Implementation of Information Systems/Modules</w:t>
      </w:r>
      <w:r w:rsidRPr="001F7689">
        <w:rPr>
          <w:b/>
          <w:bCs/>
          <w:sz w:val="28"/>
          <w:szCs w:val="28"/>
          <w:lang w:val="en-US"/>
        </w:rPr>
        <w:br/>
      </w:r>
      <w:r w:rsidRPr="001F7689">
        <w:rPr>
          <w:rStyle w:val="a8"/>
          <w:sz w:val="28"/>
          <w:szCs w:val="28"/>
          <w:lang w:val="en-US"/>
        </w:rPr>
        <w:t xml:space="preserve">Implementation Department, </w:t>
      </w:r>
      <w:r w:rsidRPr="001F7689">
        <w:rPr>
          <w:b/>
          <w:sz w:val="28"/>
          <w:szCs w:val="28"/>
          <w:lang w:val="en-US"/>
        </w:rPr>
        <w:t>Center for Development of Healthcare</w:t>
      </w:r>
      <w:r w:rsidRPr="001F7689">
        <w:rPr>
          <w:sz w:val="28"/>
          <w:szCs w:val="28"/>
          <w:lang w:val="en-US"/>
        </w:rPr>
        <w:t xml:space="preserve"> </w:t>
      </w:r>
      <w:r w:rsidRPr="001F7689">
        <w:rPr>
          <w:rStyle w:val="a8"/>
          <w:sz w:val="28"/>
          <w:szCs w:val="28"/>
          <w:lang w:val="en-US"/>
        </w:rPr>
        <w:t>(CDH)</w:t>
      </w:r>
    </w:p>
    <w:p w14:paraId="5D65D424" w14:textId="77777777" w:rsidR="00403E8D" w:rsidRPr="001F7689" w:rsidRDefault="00403E8D" w:rsidP="00403E8D">
      <w:pPr>
        <w:pStyle w:val="a5"/>
        <w:numPr>
          <w:ilvl w:val="0"/>
          <w:numId w:val="6"/>
        </w:numPr>
        <w:rPr>
          <w:lang w:val="en-US"/>
        </w:rPr>
      </w:pPr>
      <w:r w:rsidRPr="001F7689">
        <w:rPr>
          <w:rStyle w:val="a8"/>
          <w:lang w:val="en-US"/>
        </w:rPr>
        <w:t>Full Name of Staff Member:</w:t>
      </w:r>
      <w:r w:rsidRPr="001F7689">
        <w:rPr>
          <w:lang w:val="en-US"/>
        </w:rPr>
        <w:t xml:space="preserve"> [Insert full name]</w:t>
      </w:r>
    </w:p>
    <w:p w14:paraId="268861F0" w14:textId="77777777" w:rsidR="00403E8D" w:rsidRPr="001F7689" w:rsidRDefault="00403E8D" w:rsidP="00403E8D">
      <w:pPr>
        <w:pStyle w:val="a5"/>
        <w:numPr>
          <w:ilvl w:val="0"/>
          <w:numId w:val="6"/>
        </w:numPr>
        <w:rPr>
          <w:lang w:val="en-US"/>
        </w:rPr>
      </w:pPr>
      <w:r w:rsidRPr="001F7689">
        <w:rPr>
          <w:rStyle w:val="a8"/>
          <w:lang w:val="en-US"/>
        </w:rPr>
        <w:t>Position:</w:t>
      </w:r>
      <w:r w:rsidRPr="001F7689">
        <w:rPr>
          <w:lang w:val="en-US"/>
        </w:rPr>
        <w:t xml:space="preserve"> Consultant for the Implementation of Information Systems</w:t>
      </w:r>
    </w:p>
    <w:p w14:paraId="59220D80" w14:textId="77777777" w:rsidR="00403E8D" w:rsidRDefault="00403E8D" w:rsidP="00403E8D">
      <w:pPr>
        <w:pStyle w:val="a5"/>
        <w:numPr>
          <w:ilvl w:val="0"/>
          <w:numId w:val="6"/>
        </w:numPr>
      </w:pPr>
      <w:r>
        <w:rPr>
          <w:rStyle w:val="a8"/>
        </w:rPr>
        <w:t xml:space="preserve">Plan </w:t>
      </w:r>
      <w:proofErr w:type="spellStart"/>
      <w:r>
        <w:rPr>
          <w:rStyle w:val="a8"/>
        </w:rPr>
        <w:t>Period</w:t>
      </w:r>
      <w:proofErr w:type="spellEnd"/>
      <w:r>
        <w:rPr>
          <w:rStyle w:val="a8"/>
        </w:rPr>
        <w:t>:</w:t>
      </w:r>
      <w:r>
        <w:t xml:space="preserve"> </w:t>
      </w:r>
      <w:r w:rsidR="007121A9">
        <w:t>-------------------</w:t>
      </w:r>
    </w:p>
    <w:p w14:paraId="0A6CD520" w14:textId="77777777" w:rsidR="00403E8D" w:rsidRDefault="00403E8D" w:rsidP="00403E8D">
      <w:pPr>
        <w:pStyle w:val="a5"/>
        <w:numPr>
          <w:ilvl w:val="0"/>
          <w:numId w:val="6"/>
        </w:numPr>
        <w:rPr>
          <w:lang w:val="en-US"/>
        </w:rPr>
      </w:pPr>
      <w:r w:rsidRPr="001F7689">
        <w:rPr>
          <w:rStyle w:val="a8"/>
          <w:lang w:val="en-US"/>
        </w:rPr>
        <w:t>Objective:</w:t>
      </w:r>
      <w:r w:rsidRPr="001F7689">
        <w:rPr>
          <w:lang w:val="en-US"/>
        </w:rPr>
        <w:t xml:space="preserve"> To ensure the implementation of information systems (IS) in healthcare facilities through the development of training materials, delivery of training sessions, and provision of technical support.</w:t>
      </w:r>
    </w:p>
    <w:tbl>
      <w:tblPr>
        <w:tblStyle w:val="a9"/>
        <w:tblW w:w="9493" w:type="dxa"/>
        <w:tblLayout w:type="fixed"/>
        <w:tblLook w:val="04A0" w:firstRow="1" w:lastRow="0" w:firstColumn="1" w:lastColumn="0" w:noHBand="0" w:noVBand="1"/>
      </w:tblPr>
      <w:tblGrid>
        <w:gridCol w:w="562"/>
        <w:gridCol w:w="1843"/>
        <w:gridCol w:w="1985"/>
        <w:gridCol w:w="2268"/>
        <w:gridCol w:w="1275"/>
        <w:gridCol w:w="15"/>
        <w:gridCol w:w="1545"/>
      </w:tblGrid>
      <w:tr w:rsidR="00403E8D" w:rsidRPr="007178BA" w14:paraId="7B7BC850" w14:textId="77777777" w:rsidTr="00F232F0">
        <w:tc>
          <w:tcPr>
            <w:tcW w:w="9493" w:type="dxa"/>
            <w:gridSpan w:val="7"/>
          </w:tcPr>
          <w:p w14:paraId="0C38D624" w14:textId="77777777" w:rsidR="00403E8D" w:rsidRPr="00B2573E" w:rsidRDefault="00403E8D" w:rsidP="00F232F0">
            <w:pPr>
              <w:spacing w:before="100" w:beforeAutospacing="1" w:after="100" w:afterAutospacing="1"/>
              <w:ind w:left="360"/>
              <w:jc w:val="center"/>
              <w:rPr>
                <w:rFonts w:ascii="Times New Roman" w:eastAsia="Times New Roman" w:hAnsi="Times New Roman" w:cs="Times New Roman"/>
                <w:b/>
                <w:bCs/>
                <w:lang w:val="en-US" w:eastAsia="ru-RU"/>
              </w:rPr>
            </w:pPr>
            <w:r w:rsidRPr="00B2573E">
              <w:rPr>
                <w:rFonts w:ascii="Times New Roman" w:eastAsia="Times New Roman" w:hAnsi="Times New Roman" w:cs="Times New Roman"/>
                <w:b/>
                <w:bCs/>
                <w:lang w:val="en-US" w:eastAsia="ru-RU"/>
              </w:rPr>
              <w:t>Routine tasks of the employee</w:t>
            </w:r>
          </w:p>
        </w:tc>
      </w:tr>
      <w:tr w:rsidR="00403E8D" w:rsidRPr="00B2573E" w14:paraId="01AC41AB" w14:textId="77777777" w:rsidTr="00F232F0">
        <w:tc>
          <w:tcPr>
            <w:tcW w:w="562" w:type="dxa"/>
          </w:tcPr>
          <w:p w14:paraId="56C0AFD4" w14:textId="77777777" w:rsidR="00403E8D" w:rsidRPr="00B2573E" w:rsidRDefault="00403E8D" w:rsidP="00F232F0">
            <w:pPr>
              <w:contextualSpacing/>
              <w:rPr>
                <w:rFonts w:ascii="Times New Roman" w:hAnsi="Times New Roman" w:cs="Times New Roman"/>
                <w:b/>
                <w:bCs/>
                <w:lang w:val="en-US"/>
              </w:rPr>
            </w:pPr>
            <w:r w:rsidRPr="00B2573E">
              <w:rPr>
                <w:rFonts w:ascii="Times New Roman" w:hAnsi="Times New Roman" w:cs="Times New Roman"/>
                <w:b/>
                <w:bCs/>
                <w:lang w:val="en-US"/>
              </w:rPr>
              <w:t>No</w:t>
            </w:r>
          </w:p>
        </w:tc>
        <w:tc>
          <w:tcPr>
            <w:tcW w:w="1843" w:type="dxa"/>
          </w:tcPr>
          <w:p w14:paraId="39264124" w14:textId="77777777" w:rsidR="00403E8D" w:rsidRPr="00B2573E" w:rsidRDefault="00403E8D" w:rsidP="00F232F0">
            <w:pPr>
              <w:contextualSpacing/>
              <w:jc w:val="center"/>
              <w:rPr>
                <w:rFonts w:ascii="Times New Roman" w:hAnsi="Times New Roman" w:cs="Times New Roman"/>
                <w:b/>
                <w:bCs/>
                <w:lang w:val="en-US"/>
              </w:rPr>
            </w:pPr>
            <w:r w:rsidRPr="00B2573E">
              <w:rPr>
                <w:rFonts w:ascii="Times New Roman" w:hAnsi="Times New Roman" w:cs="Times New Roman"/>
                <w:b/>
                <w:bCs/>
                <w:lang w:val="en-US"/>
              </w:rPr>
              <w:t xml:space="preserve">Assignments </w:t>
            </w:r>
          </w:p>
        </w:tc>
        <w:tc>
          <w:tcPr>
            <w:tcW w:w="1985" w:type="dxa"/>
          </w:tcPr>
          <w:p w14:paraId="0B9DD5DA" w14:textId="77777777" w:rsidR="00403E8D" w:rsidRPr="00B2573E" w:rsidRDefault="00403E8D" w:rsidP="00F232F0">
            <w:pPr>
              <w:contextualSpacing/>
              <w:jc w:val="center"/>
              <w:rPr>
                <w:rFonts w:ascii="Times New Roman" w:hAnsi="Times New Roman" w:cs="Times New Roman"/>
                <w:b/>
                <w:bCs/>
                <w:lang w:val="en-US"/>
              </w:rPr>
            </w:pPr>
            <w:r w:rsidRPr="00B2573E">
              <w:rPr>
                <w:rFonts w:ascii="Times New Roman" w:hAnsi="Times New Roman" w:cs="Times New Roman"/>
                <w:b/>
                <w:bCs/>
                <w:lang w:val="en-US"/>
              </w:rPr>
              <w:t>Activities</w:t>
            </w:r>
          </w:p>
        </w:tc>
        <w:tc>
          <w:tcPr>
            <w:tcW w:w="2268" w:type="dxa"/>
          </w:tcPr>
          <w:p w14:paraId="4121C285" w14:textId="77777777" w:rsidR="00403E8D" w:rsidRPr="00B2573E" w:rsidRDefault="00403E8D" w:rsidP="00F232F0">
            <w:pPr>
              <w:contextualSpacing/>
              <w:jc w:val="center"/>
              <w:rPr>
                <w:rFonts w:ascii="Times New Roman" w:hAnsi="Times New Roman" w:cs="Times New Roman"/>
                <w:b/>
                <w:bCs/>
                <w:lang w:val="en-US"/>
              </w:rPr>
            </w:pPr>
            <w:r w:rsidRPr="00B2573E">
              <w:rPr>
                <w:rFonts w:ascii="Times New Roman" w:hAnsi="Times New Roman" w:cs="Times New Roman"/>
                <w:b/>
                <w:bCs/>
                <w:lang w:val="en-US"/>
              </w:rPr>
              <w:t>Expected results</w:t>
            </w:r>
          </w:p>
        </w:tc>
        <w:tc>
          <w:tcPr>
            <w:tcW w:w="1275" w:type="dxa"/>
          </w:tcPr>
          <w:p w14:paraId="4730363E" w14:textId="77777777" w:rsidR="00403E8D" w:rsidRPr="00B2573E" w:rsidRDefault="00403E8D" w:rsidP="00F232F0">
            <w:pPr>
              <w:contextualSpacing/>
              <w:jc w:val="center"/>
              <w:rPr>
                <w:rFonts w:ascii="Times New Roman" w:hAnsi="Times New Roman" w:cs="Times New Roman"/>
                <w:b/>
                <w:bCs/>
                <w:lang w:val="en-US"/>
              </w:rPr>
            </w:pPr>
            <w:r w:rsidRPr="00B2573E">
              <w:rPr>
                <w:rFonts w:ascii="Times New Roman" w:hAnsi="Times New Roman" w:cs="Times New Roman"/>
                <w:b/>
                <w:bCs/>
                <w:lang w:val="en-US"/>
              </w:rPr>
              <w:t>Responsible parties</w:t>
            </w:r>
          </w:p>
        </w:tc>
        <w:tc>
          <w:tcPr>
            <w:tcW w:w="1560" w:type="dxa"/>
            <w:gridSpan w:val="2"/>
          </w:tcPr>
          <w:p w14:paraId="1F9DBEC5" w14:textId="77777777" w:rsidR="00403E8D" w:rsidRPr="00B2573E" w:rsidRDefault="00403E8D" w:rsidP="00F232F0">
            <w:pPr>
              <w:contextualSpacing/>
              <w:jc w:val="center"/>
              <w:rPr>
                <w:rFonts w:ascii="Times New Roman" w:hAnsi="Times New Roman" w:cs="Times New Roman"/>
                <w:b/>
                <w:bCs/>
                <w:lang w:val="en-US"/>
              </w:rPr>
            </w:pPr>
            <w:r w:rsidRPr="00B2573E">
              <w:rPr>
                <w:rFonts w:ascii="Times New Roman" w:hAnsi="Times New Roman" w:cs="Times New Roman"/>
                <w:b/>
                <w:bCs/>
                <w:lang w:val="en-US"/>
              </w:rPr>
              <w:t xml:space="preserve">Timeline </w:t>
            </w:r>
          </w:p>
        </w:tc>
      </w:tr>
      <w:tr w:rsidR="00403E8D" w:rsidRPr="00B2573E" w14:paraId="37B8598B" w14:textId="77777777" w:rsidTr="00F232F0">
        <w:tc>
          <w:tcPr>
            <w:tcW w:w="562" w:type="dxa"/>
          </w:tcPr>
          <w:p w14:paraId="485FF624" w14:textId="77777777" w:rsidR="00403E8D" w:rsidRPr="00B2573E" w:rsidRDefault="00403E8D" w:rsidP="00403E8D">
            <w:pPr>
              <w:pStyle w:val="a3"/>
              <w:numPr>
                <w:ilvl w:val="0"/>
                <w:numId w:val="7"/>
              </w:numPr>
              <w:spacing w:before="0" w:beforeAutospacing="0" w:after="0" w:afterAutospacing="0"/>
              <w:contextualSpacing/>
              <w:jc w:val="center"/>
              <w:rPr>
                <w:lang w:val="ky-KG"/>
              </w:rPr>
            </w:pPr>
          </w:p>
        </w:tc>
        <w:tc>
          <w:tcPr>
            <w:tcW w:w="1843" w:type="dxa"/>
          </w:tcPr>
          <w:p w14:paraId="2472A5B0"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Support of users</w:t>
            </w:r>
          </w:p>
          <w:p w14:paraId="5D4B1CEA" w14:textId="77777777" w:rsidR="00403E8D" w:rsidRPr="00B2573E" w:rsidRDefault="00403E8D" w:rsidP="00F232F0">
            <w:pPr>
              <w:rPr>
                <w:rFonts w:ascii="Times New Roman" w:hAnsi="Times New Roman" w:cs="Times New Roman"/>
                <w:lang w:val="ky-KG"/>
              </w:rPr>
            </w:pPr>
          </w:p>
        </w:tc>
        <w:tc>
          <w:tcPr>
            <w:tcW w:w="1985" w:type="dxa"/>
          </w:tcPr>
          <w:p w14:paraId="25A11DE4" w14:textId="77777777" w:rsidR="00403E8D" w:rsidRPr="00B2573E" w:rsidRDefault="00403E8D" w:rsidP="00F232F0">
            <w:pPr>
              <w:contextualSpacing/>
              <w:rPr>
                <w:rFonts w:ascii="Times New Roman" w:hAnsi="Times New Roman" w:cs="Times New Roman"/>
                <w:lang w:val="en-US"/>
              </w:rPr>
            </w:pPr>
            <w:r w:rsidRPr="00B2573E">
              <w:rPr>
                <w:rFonts w:ascii="Times New Roman" w:hAnsi="Times New Roman" w:cs="Times New Roman"/>
                <w:lang w:val="en-US"/>
              </w:rPr>
              <w:t>Weekly monitoring of system performance and response to user inquiries</w:t>
            </w:r>
          </w:p>
        </w:tc>
        <w:tc>
          <w:tcPr>
            <w:tcW w:w="2268" w:type="dxa"/>
          </w:tcPr>
          <w:p w14:paraId="31048859" w14:textId="77777777" w:rsidR="00403E8D" w:rsidRPr="00B2573E" w:rsidRDefault="00403E8D" w:rsidP="00F232F0">
            <w:pPr>
              <w:contextualSpacing/>
              <w:rPr>
                <w:rFonts w:ascii="Times New Roman" w:hAnsi="Times New Roman" w:cs="Times New Roman"/>
                <w:lang w:val="en-US"/>
              </w:rPr>
            </w:pPr>
            <w:r w:rsidRPr="00B2573E">
              <w:rPr>
                <w:rFonts w:ascii="Times New Roman" w:hAnsi="Times New Roman" w:cs="Times New Roman"/>
                <w:lang w:val="en-US"/>
              </w:rPr>
              <w:t>Instructional video and methodological guide, ready for distribution</w:t>
            </w:r>
          </w:p>
        </w:tc>
        <w:tc>
          <w:tcPr>
            <w:tcW w:w="1275" w:type="dxa"/>
          </w:tcPr>
          <w:p w14:paraId="15EF93FA" w14:textId="77777777" w:rsidR="00403E8D" w:rsidRPr="00B2573E" w:rsidRDefault="00403E8D" w:rsidP="00F232F0">
            <w:pPr>
              <w:contextualSpacing/>
              <w:rPr>
                <w:rFonts w:ascii="Times New Roman" w:hAnsi="Times New Roman" w:cs="Times New Roman"/>
                <w:b/>
                <w:lang w:val="ky-KG"/>
              </w:rPr>
            </w:pPr>
            <w:r w:rsidRPr="00B2573E">
              <w:rPr>
                <w:rStyle w:val="a8"/>
                <w:rFonts w:ascii="Times New Roman" w:hAnsi="Times New Roman" w:cs="Times New Roman"/>
                <w:lang w:val="en-US"/>
              </w:rPr>
              <w:t>CDH</w:t>
            </w:r>
            <w:r w:rsidRPr="00B2573E">
              <w:rPr>
                <w:rFonts w:ascii="Times New Roman" w:hAnsi="Times New Roman" w:cs="Times New Roman"/>
                <w:b/>
                <w:lang w:val="ky-KG"/>
              </w:rPr>
              <w:t xml:space="preserve"> </w:t>
            </w:r>
          </w:p>
        </w:tc>
        <w:tc>
          <w:tcPr>
            <w:tcW w:w="1560" w:type="dxa"/>
            <w:gridSpan w:val="2"/>
          </w:tcPr>
          <w:p w14:paraId="230CA8E7" w14:textId="77777777" w:rsidR="00403E8D" w:rsidRPr="00B2573E" w:rsidRDefault="00403E8D" w:rsidP="00F232F0">
            <w:pPr>
              <w:contextualSpacing/>
              <w:rPr>
                <w:rFonts w:ascii="Times New Roman" w:hAnsi="Times New Roman" w:cs="Times New Roman"/>
              </w:rPr>
            </w:pPr>
          </w:p>
        </w:tc>
      </w:tr>
      <w:tr w:rsidR="00403E8D" w:rsidRPr="00B2573E" w14:paraId="4545078A" w14:textId="77777777" w:rsidTr="00F232F0">
        <w:trPr>
          <w:trHeight w:val="1134"/>
        </w:trPr>
        <w:tc>
          <w:tcPr>
            <w:tcW w:w="562" w:type="dxa"/>
          </w:tcPr>
          <w:p w14:paraId="3650091B" w14:textId="77777777" w:rsidR="00403E8D" w:rsidRPr="00B2573E" w:rsidRDefault="00403E8D" w:rsidP="00403E8D">
            <w:pPr>
              <w:pStyle w:val="a3"/>
              <w:numPr>
                <w:ilvl w:val="0"/>
                <w:numId w:val="7"/>
              </w:numPr>
              <w:spacing w:before="0" w:beforeAutospacing="0" w:after="0" w:afterAutospacing="0"/>
              <w:contextualSpacing/>
              <w:jc w:val="center"/>
            </w:pPr>
          </w:p>
        </w:tc>
        <w:tc>
          <w:tcPr>
            <w:tcW w:w="1843" w:type="dxa"/>
          </w:tcPr>
          <w:p w14:paraId="377A21F5"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Updating of existing materials.</w:t>
            </w:r>
            <w:r w:rsidRPr="00B2573E">
              <w:rPr>
                <w:rFonts w:ascii="Times New Roman" w:hAnsi="Times New Roman" w:cs="Times New Roman"/>
                <w:lang w:val="en-US"/>
              </w:rPr>
              <w:br/>
              <w:t>One video tutorial/methodological guide per week.</w:t>
            </w:r>
          </w:p>
        </w:tc>
        <w:tc>
          <w:tcPr>
            <w:tcW w:w="1985" w:type="dxa"/>
          </w:tcPr>
          <w:p w14:paraId="637582FA" w14:textId="77777777" w:rsidR="00403E8D" w:rsidRPr="00B2573E" w:rsidRDefault="00403E8D" w:rsidP="00F232F0">
            <w:pPr>
              <w:contextualSpacing/>
              <w:rPr>
                <w:rFonts w:ascii="Times New Roman" w:hAnsi="Times New Roman" w:cs="Times New Roman"/>
                <w:lang w:val="en-US"/>
              </w:rPr>
            </w:pPr>
            <w:r w:rsidRPr="00B2573E">
              <w:rPr>
                <w:rFonts w:ascii="Times New Roman" w:hAnsi="Times New Roman" w:cs="Times New Roman"/>
                <w:lang w:val="en-US"/>
              </w:rPr>
              <w:t>Preparation of training materials in line with the established weekly standard.</w:t>
            </w:r>
          </w:p>
        </w:tc>
        <w:tc>
          <w:tcPr>
            <w:tcW w:w="2268" w:type="dxa"/>
          </w:tcPr>
          <w:p w14:paraId="2E2E9BE5"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Development of new materials and updating of existing ones</w:t>
            </w:r>
          </w:p>
        </w:tc>
        <w:tc>
          <w:tcPr>
            <w:tcW w:w="1275" w:type="dxa"/>
          </w:tcPr>
          <w:p w14:paraId="4D1F6952" w14:textId="77777777" w:rsidR="00403E8D" w:rsidRPr="00B2573E" w:rsidRDefault="00403E8D" w:rsidP="00F232F0">
            <w:pPr>
              <w:rPr>
                <w:rFonts w:ascii="Times New Roman" w:hAnsi="Times New Roman" w:cs="Times New Roman"/>
              </w:rPr>
            </w:pPr>
            <w:r w:rsidRPr="00B2573E">
              <w:rPr>
                <w:rStyle w:val="a8"/>
                <w:rFonts w:ascii="Times New Roman" w:hAnsi="Times New Roman" w:cs="Times New Roman"/>
                <w:lang w:val="en-US"/>
              </w:rPr>
              <w:t>CDH</w:t>
            </w:r>
            <w:r w:rsidRPr="00B2573E">
              <w:rPr>
                <w:rFonts w:ascii="Times New Roman" w:hAnsi="Times New Roman" w:cs="Times New Roman"/>
                <w:b/>
                <w:lang w:val="ky-KG"/>
              </w:rPr>
              <w:t xml:space="preserve"> </w:t>
            </w:r>
          </w:p>
        </w:tc>
        <w:tc>
          <w:tcPr>
            <w:tcW w:w="1560" w:type="dxa"/>
            <w:gridSpan w:val="2"/>
          </w:tcPr>
          <w:p w14:paraId="4918536B" w14:textId="77777777" w:rsidR="00403E8D" w:rsidRPr="00B2573E" w:rsidRDefault="00403E8D" w:rsidP="00F232F0">
            <w:pPr>
              <w:rPr>
                <w:rFonts w:ascii="Times New Roman" w:hAnsi="Times New Roman" w:cs="Times New Roman"/>
              </w:rPr>
            </w:pPr>
          </w:p>
        </w:tc>
      </w:tr>
      <w:tr w:rsidR="00403E8D" w:rsidRPr="00B2573E" w14:paraId="488D5D43" w14:textId="77777777" w:rsidTr="00F232F0">
        <w:trPr>
          <w:trHeight w:val="1134"/>
        </w:trPr>
        <w:tc>
          <w:tcPr>
            <w:tcW w:w="562" w:type="dxa"/>
          </w:tcPr>
          <w:p w14:paraId="043F008B" w14:textId="77777777" w:rsidR="00403E8D" w:rsidRPr="00B2573E" w:rsidRDefault="00403E8D" w:rsidP="00403E8D">
            <w:pPr>
              <w:pStyle w:val="a3"/>
              <w:numPr>
                <w:ilvl w:val="0"/>
                <w:numId w:val="7"/>
              </w:numPr>
              <w:spacing w:before="0" w:beforeAutospacing="0" w:after="0" w:afterAutospacing="0"/>
              <w:contextualSpacing/>
              <w:jc w:val="center"/>
              <w:rPr>
                <w:lang w:val="ky-KG"/>
              </w:rPr>
            </w:pPr>
          </w:p>
        </w:tc>
        <w:tc>
          <w:tcPr>
            <w:tcW w:w="1843" w:type="dxa"/>
          </w:tcPr>
          <w:p w14:paraId="00048BF2"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Delivery of training sessions in face-to-face or online format (one session per week).</w:t>
            </w:r>
          </w:p>
        </w:tc>
        <w:tc>
          <w:tcPr>
            <w:tcW w:w="1985" w:type="dxa"/>
          </w:tcPr>
          <w:p w14:paraId="49798646" w14:textId="77777777" w:rsidR="00403E8D" w:rsidRPr="00B2573E" w:rsidRDefault="00403E8D" w:rsidP="00F232F0">
            <w:pPr>
              <w:contextualSpacing/>
              <w:rPr>
                <w:rFonts w:ascii="Times New Roman" w:hAnsi="Times New Roman" w:cs="Times New Roman"/>
                <w:lang w:val="en-US"/>
              </w:rPr>
            </w:pPr>
            <w:r w:rsidRPr="00B2573E">
              <w:rPr>
                <w:rFonts w:ascii="Times New Roman" w:hAnsi="Times New Roman" w:cs="Times New Roman"/>
                <w:lang w:val="en-US"/>
              </w:rPr>
              <w:t>Delivery of training sessions using existing materials and collection of participant feedback.</w:t>
            </w:r>
          </w:p>
        </w:tc>
        <w:tc>
          <w:tcPr>
            <w:tcW w:w="2268" w:type="dxa"/>
          </w:tcPr>
          <w:p w14:paraId="56211095" w14:textId="77777777" w:rsidR="00403E8D" w:rsidRPr="00B2573E" w:rsidRDefault="00403E8D" w:rsidP="00F232F0">
            <w:pPr>
              <w:rPr>
                <w:rFonts w:ascii="Times New Roman" w:hAnsi="Times New Roman" w:cs="Times New Roman"/>
                <w:lang w:val="ky-KG"/>
              </w:rPr>
            </w:pPr>
          </w:p>
          <w:p w14:paraId="4D861412" w14:textId="77777777" w:rsidR="00403E8D" w:rsidRPr="00B2573E" w:rsidRDefault="00403E8D" w:rsidP="00F232F0">
            <w:pPr>
              <w:rPr>
                <w:rFonts w:ascii="Times New Roman" w:hAnsi="Times New Roman" w:cs="Times New Roman"/>
                <w:lang w:val="ky-KG"/>
              </w:rPr>
            </w:pPr>
          </w:p>
        </w:tc>
        <w:tc>
          <w:tcPr>
            <w:tcW w:w="1275" w:type="dxa"/>
          </w:tcPr>
          <w:p w14:paraId="2BBCDE9E" w14:textId="77777777" w:rsidR="00403E8D" w:rsidRPr="00B2573E" w:rsidRDefault="00403E8D" w:rsidP="00F232F0">
            <w:pPr>
              <w:rPr>
                <w:rFonts w:ascii="Times New Roman" w:hAnsi="Times New Roman" w:cs="Times New Roman"/>
                <w:lang w:val="ky-KG"/>
              </w:rPr>
            </w:pPr>
            <w:r w:rsidRPr="00B2573E">
              <w:rPr>
                <w:rStyle w:val="a8"/>
                <w:rFonts w:ascii="Times New Roman" w:hAnsi="Times New Roman" w:cs="Times New Roman"/>
                <w:lang w:val="en-US"/>
              </w:rPr>
              <w:t>CDH</w:t>
            </w:r>
            <w:r w:rsidRPr="00B2573E">
              <w:rPr>
                <w:rFonts w:ascii="Times New Roman" w:hAnsi="Times New Roman" w:cs="Times New Roman"/>
                <w:b/>
                <w:lang w:val="ky-KG"/>
              </w:rPr>
              <w:t xml:space="preserve"> </w:t>
            </w:r>
          </w:p>
        </w:tc>
        <w:tc>
          <w:tcPr>
            <w:tcW w:w="1560" w:type="dxa"/>
            <w:gridSpan w:val="2"/>
          </w:tcPr>
          <w:p w14:paraId="07B51258" w14:textId="77777777" w:rsidR="00403E8D" w:rsidRPr="00B2573E" w:rsidRDefault="00403E8D" w:rsidP="00F232F0">
            <w:pPr>
              <w:rPr>
                <w:rFonts w:ascii="Times New Roman" w:hAnsi="Times New Roman" w:cs="Times New Roman"/>
              </w:rPr>
            </w:pPr>
          </w:p>
        </w:tc>
      </w:tr>
      <w:tr w:rsidR="00403E8D" w:rsidRPr="007178BA" w14:paraId="39848073" w14:textId="77777777" w:rsidTr="00F232F0">
        <w:trPr>
          <w:trHeight w:val="1134"/>
        </w:trPr>
        <w:tc>
          <w:tcPr>
            <w:tcW w:w="562" w:type="dxa"/>
          </w:tcPr>
          <w:p w14:paraId="723F9C04" w14:textId="77777777" w:rsidR="00403E8D" w:rsidRPr="00B2573E" w:rsidRDefault="00403E8D" w:rsidP="00403E8D">
            <w:pPr>
              <w:pStyle w:val="a3"/>
              <w:numPr>
                <w:ilvl w:val="0"/>
                <w:numId w:val="7"/>
              </w:numPr>
              <w:spacing w:before="0" w:beforeAutospacing="0" w:after="0" w:afterAutospacing="0"/>
              <w:contextualSpacing/>
              <w:jc w:val="center"/>
              <w:rPr>
                <w:lang w:val="ky-KG"/>
              </w:rPr>
            </w:pPr>
          </w:p>
        </w:tc>
        <w:tc>
          <w:tcPr>
            <w:tcW w:w="1843" w:type="dxa"/>
          </w:tcPr>
          <w:p w14:paraId="0D514D00"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Collection and registration of suggestions and errors.</w:t>
            </w:r>
          </w:p>
        </w:tc>
        <w:tc>
          <w:tcPr>
            <w:tcW w:w="1985" w:type="dxa"/>
          </w:tcPr>
          <w:p w14:paraId="0303C31C" w14:textId="77777777" w:rsidR="00403E8D" w:rsidRPr="00B2573E" w:rsidRDefault="00403E8D" w:rsidP="00F232F0">
            <w:pPr>
              <w:contextualSpacing/>
              <w:rPr>
                <w:rFonts w:ascii="Times New Roman" w:hAnsi="Times New Roman" w:cs="Times New Roman"/>
              </w:rPr>
            </w:pPr>
            <w:r w:rsidRPr="00B2573E">
              <w:rPr>
                <w:rFonts w:ascii="Times New Roman" w:hAnsi="Times New Roman" w:cs="Times New Roman"/>
              </w:rPr>
              <w:t xml:space="preserve">Collection of </w:t>
            </w:r>
            <w:proofErr w:type="spellStart"/>
            <w:r w:rsidRPr="00B2573E">
              <w:rPr>
                <w:rFonts w:ascii="Times New Roman" w:hAnsi="Times New Roman" w:cs="Times New Roman"/>
              </w:rPr>
              <w:t>feedback</w:t>
            </w:r>
            <w:proofErr w:type="spellEnd"/>
            <w:r w:rsidRPr="00B2573E">
              <w:rPr>
                <w:rFonts w:ascii="Times New Roman" w:hAnsi="Times New Roman" w:cs="Times New Roman"/>
              </w:rPr>
              <w:t>.</w:t>
            </w:r>
          </w:p>
        </w:tc>
        <w:tc>
          <w:tcPr>
            <w:tcW w:w="2268" w:type="dxa"/>
          </w:tcPr>
          <w:p w14:paraId="4260AEF0"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Trained staff of the Center for Health Coordination and Management</w:t>
            </w:r>
          </w:p>
          <w:p w14:paraId="1223F5A6"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 xml:space="preserve"> (CHCM), ready to coordinate the implementation.</w:t>
            </w:r>
          </w:p>
        </w:tc>
        <w:tc>
          <w:tcPr>
            <w:tcW w:w="1275" w:type="dxa"/>
          </w:tcPr>
          <w:p w14:paraId="08939E3A"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 xml:space="preserve">CDH, </w:t>
            </w:r>
          </w:p>
          <w:p w14:paraId="2229BE09" w14:textId="77777777" w:rsidR="00403E8D" w:rsidRPr="00B2573E" w:rsidRDefault="00403E8D" w:rsidP="00F232F0">
            <w:pPr>
              <w:rPr>
                <w:rFonts w:ascii="Times New Roman" w:hAnsi="Times New Roman" w:cs="Times New Roman"/>
                <w:lang w:val="en-US"/>
              </w:rPr>
            </w:pPr>
          </w:p>
          <w:p w14:paraId="366C2421"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ky-KG"/>
              </w:rPr>
              <w:br/>
            </w:r>
            <w:r w:rsidRPr="00B2573E">
              <w:rPr>
                <w:rFonts w:ascii="Times New Roman" w:hAnsi="Times New Roman" w:cs="Times New Roman"/>
                <w:lang w:val="en-US"/>
              </w:rPr>
              <w:t xml:space="preserve">Center for Health Coordination and Management </w:t>
            </w:r>
            <w:r>
              <w:rPr>
                <w:rFonts w:ascii="Times New Roman" w:hAnsi="Times New Roman" w:cs="Times New Roman"/>
                <w:lang w:val="en-US"/>
              </w:rPr>
              <w:t>(</w:t>
            </w:r>
            <w:r w:rsidRPr="00B2573E">
              <w:rPr>
                <w:rFonts w:ascii="Times New Roman" w:hAnsi="Times New Roman" w:cs="Times New Roman"/>
                <w:lang w:val="en-US"/>
              </w:rPr>
              <w:t>CHCM</w:t>
            </w:r>
            <w:r>
              <w:rPr>
                <w:rFonts w:ascii="Times New Roman" w:hAnsi="Times New Roman" w:cs="Times New Roman"/>
                <w:lang w:val="en-US"/>
              </w:rPr>
              <w:t>)</w:t>
            </w:r>
          </w:p>
          <w:p w14:paraId="6DB2DD0D" w14:textId="77777777" w:rsidR="00403E8D" w:rsidRPr="00B2573E" w:rsidRDefault="00403E8D" w:rsidP="00F232F0">
            <w:pPr>
              <w:rPr>
                <w:rFonts w:ascii="Times New Roman" w:hAnsi="Times New Roman" w:cs="Times New Roman"/>
                <w:lang w:val="en-US"/>
              </w:rPr>
            </w:pPr>
          </w:p>
        </w:tc>
        <w:tc>
          <w:tcPr>
            <w:tcW w:w="1560" w:type="dxa"/>
            <w:gridSpan w:val="2"/>
          </w:tcPr>
          <w:p w14:paraId="01D73E7A" w14:textId="77777777" w:rsidR="00403E8D" w:rsidRPr="00B2573E" w:rsidRDefault="00403E8D" w:rsidP="00F232F0">
            <w:pPr>
              <w:rPr>
                <w:rFonts w:ascii="Times New Roman" w:hAnsi="Times New Roman" w:cs="Times New Roman"/>
                <w:lang w:val="en-US"/>
              </w:rPr>
            </w:pPr>
          </w:p>
        </w:tc>
      </w:tr>
      <w:tr w:rsidR="00403E8D" w:rsidRPr="007178BA" w14:paraId="1367BAAD" w14:textId="77777777" w:rsidTr="00F232F0">
        <w:trPr>
          <w:trHeight w:val="1134"/>
        </w:trPr>
        <w:tc>
          <w:tcPr>
            <w:tcW w:w="562" w:type="dxa"/>
          </w:tcPr>
          <w:p w14:paraId="2B40831D" w14:textId="77777777" w:rsidR="00403E8D" w:rsidRPr="00B2573E" w:rsidRDefault="00403E8D" w:rsidP="00403E8D">
            <w:pPr>
              <w:pStyle w:val="a3"/>
              <w:numPr>
                <w:ilvl w:val="0"/>
                <w:numId w:val="7"/>
              </w:numPr>
              <w:spacing w:before="0" w:beforeAutospacing="0" w:after="0" w:afterAutospacing="0"/>
              <w:contextualSpacing/>
              <w:jc w:val="center"/>
              <w:rPr>
                <w:lang w:val="ky-KG"/>
              </w:rPr>
            </w:pPr>
          </w:p>
        </w:tc>
        <w:tc>
          <w:tcPr>
            <w:tcW w:w="1843" w:type="dxa"/>
          </w:tcPr>
          <w:p w14:paraId="64F2B704" w14:textId="77777777" w:rsidR="00403E8D" w:rsidRPr="00B2573E" w:rsidRDefault="00403E8D" w:rsidP="00F232F0">
            <w:pPr>
              <w:rPr>
                <w:rFonts w:ascii="Times New Roman" w:hAnsi="Times New Roman" w:cs="Times New Roman"/>
              </w:rPr>
            </w:pPr>
            <w:proofErr w:type="spellStart"/>
            <w:r w:rsidRPr="00B2573E">
              <w:rPr>
                <w:rFonts w:ascii="Times New Roman" w:hAnsi="Times New Roman" w:cs="Times New Roman"/>
              </w:rPr>
              <w:t>Preparation</w:t>
            </w:r>
            <w:proofErr w:type="spellEnd"/>
            <w:r w:rsidRPr="00B2573E">
              <w:rPr>
                <w:rFonts w:ascii="Times New Roman" w:hAnsi="Times New Roman" w:cs="Times New Roman"/>
              </w:rPr>
              <w:t xml:space="preserve"> of </w:t>
            </w:r>
            <w:proofErr w:type="spellStart"/>
            <w:r w:rsidRPr="00B2573E">
              <w:rPr>
                <w:rFonts w:ascii="Times New Roman" w:hAnsi="Times New Roman" w:cs="Times New Roman"/>
              </w:rPr>
              <w:t>monthly</w:t>
            </w:r>
            <w:proofErr w:type="spellEnd"/>
            <w:r w:rsidRPr="00B2573E">
              <w:rPr>
                <w:rFonts w:ascii="Times New Roman" w:hAnsi="Times New Roman" w:cs="Times New Roman"/>
              </w:rPr>
              <w:t xml:space="preserve"> </w:t>
            </w:r>
            <w:proofErr w:type="spellStart"/>
            <w:r w:rsidRPr="00B2573E">
              <w:rPr>
                <w:rFonts w:ascii="Times New Roman" w:hAnsi="Times New Roman" w:cs="Times New Roman"/>
              </w:rPr>
              <w:t>reports</w:t>
            </w:r>
            <w:proofErr w:type="spellEnd"/>
            <w:r w:rsidRPr="00B2573E">
              <w:rPr>
                <w:rFonts w:ascii="Times New Roman" w:hAnsi="Times New Roman" w:cs="Times New Roman"/>
              </w:rPr>
              <w:t>.</w:t>
            </w:r>
          </w:p>
        </w:tc>
        <w:tc>
          <w:tcPr>
            <w:tcW w:w="1985" w:type="dxa"/>
          </w:tcPr>
          <w:p w14:paraId="4E63F93B" w14:textId="77777777" w:rsidR="00403E8D" w:rsidRPr="00B2573E" w:rsidRDefault="00403E8D" w:rsidP="00F232F0">
            <w:pPr>
              <w:contextualSpacing/>
              <w:rPr>
                <w:rFonts w:ascii="Times New Roman" w:hAnsi="Times New Roman" w:cs="Times New Roman"/>
                <w:lang w:val="en-US"/>
              </w:rPr>
            </w:pPr>
            <w:r w:rsidRPr="00B2573E">
              <w:rPr>
                <w:rFonts w:ascii="Times New Roman" w:hAnsi="Times New Roman" w:cs="Times New Roman"/>
                <w:lang w:val="en-US"/>
              </w:rPr>
              <w:t>Preparation of monthly reports on routine tasks: user support, updating of materials, trainings.</w:t>
            </w:r>
          </w:p>
        </w:tc>
        <w:tc>
          <w:tcPr>
            <w:tcW w:w="2268" w:type="dxa"/>
          </w:tcPr>
          <w:p w14:paraId="6C5D3209"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The monthly report has been prepared and submitted to the Coordinator of the Implementation Department of the CDH.</w:t>
            </w:r>
          </w:p>
        </w:tc>
        <w:tc>
          <w:tcPr>
            <w:tcW w:w="1275" w:type="dxa"/>
          </w:tcPr>
          <w:p w14:paraId="4E5568CC" w14:textId="77777777" w:rsidR="00403E8D" w:rsidRPr="00B2573E" w:rsidRDefault="00403E8D" w:rsidP="00F232F0">
            <w:pPr>
              <w:rPr>
                <w:rFonts w:ascii="Times New Roman" w:hAnsi="Times New Roman" w:cs="Times New Roman"/>
                <w:lang w:val="en-US"/>
              </w:rPr>
            </w:pPr>
          </w:p>
        </w:tc>
        <w:tc>
          <w:tcPr>
            <w:tcW w:w="1560" w:type="dxa"/>
            <w:gridSpan w:val="2"/>
          </w:tcPr>
          <w:p w14:paraId="3DA238BF" w14:textId="77777777" w:rsidR="00403E8D" w:rsidRPr="00B2573E" w:rsidRDefault="00403E8D" w:rsidP="00F232F0">
            <w:pPr>
              <w:rPr>
                <w:rFonts w:ascii="Times New Roman" w:hAnsi="Times New Roman" w:cs="Times New Roman"/>
                <w:lang w:val="en-US"/>
              </w:rPr>
            </w:pPr>
          </w:p>
        </w:tc>
      </w:tr>
      <w:tr w:rsidR="00403E8D" w:rsidRPr="007178BA" w14:paraId="4B4B2453" w14:textId="77777777" w:rsidTr="00F232F0">
        <w:trPr>
          <w:trHeight w:val="298"/>
        </w:trPr>
        <w:tc>
          <w:tcPr>
            <w:tcW w:w="9493" w:type="dxa"/>
            <w:gridSpan w:val="7"/>
          </w:tcPr>
          <w:p w14:paraId="0D7136AC" w14:textId="77777777" w:rsidR="00403E8D" w:rsidRPr="00B2573E" w:rsidRDefault="00403E8D" w:rsidP="00F232F0">
            <w:pPr>
              <w:jc w:val="center"/>
              <w:rPr>
                <w:rFonts w:ascii="Times New Roman" w:hAnsi="Times New Roman" w:cs="Times New Roman"/>
                <w:lang w:val="en-US"/>
              </w:rPr>
            </w:pPr>
            <w:r w:rsidRPr="00B2573E">
              <w:rPr>
                <w:rFonts w:ascii="Times New Roman" w:hAnsi="Times New Roman" w:cs="Times New Roman"/>
                <w:b/>
                <w:bCs/>
                <w:lang w:val="en-US"/>
              </w:rPr>
              <w:t>Tasks related to the implementation of new systems/modules</w:t>
            </w:r>
          </w:p>
        </w:tc>
      </w:tr>
      <w:tr w:rsidR="00403E8D" w:rsidRPr="00B2573E" w14:paraId="76E282C6" w14:textId="77777777" w:rsidTr="00F232F0">
        <w:tc>
          <w:tcPr>
            <w:tcW w:w="562" w:type="dxa"/>
            <w:tcBorders>
              <w:top w:val="single" w:sz="4" w:space="0" w:color="auto"/>
              <w:left w:val="single" w:sz="4" w:space="0" w:color="auto"/>
              <w:bottom w:val="single" w:sz="4" w:space="0" w:color="auto"/>
              <w:right w:val="single" w:sz="4" w:space="0" w:color="auto"/>
            </w:tcBorders>
          </w:tcPr>
          <w:p w14:paraId="1CBD54B4"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hideMark/>
          </w:tcPr>
          <w:p w14:paraId="26673AFC" w14:textId="77777777" w:rsidR="00403E8D" w:rsidRPr="00B2573E" w:rsidRDefault="00403E8D" w:rsidP="00F232F0">
            <w:pPr>
              <w:rPr>
                <w:rFonts w:ascii="Times New Roman" w:hAnsi="Times New Roman" w:cs="Times New Roman"/>
                <w:lang w:val="ky-KG"/>
              </w:rPr>
            </w:pPr>
            <w:r w:rsidRPr="00B2573E">
              <w:rPr>
                <w:rFonts w:ascii="Times New Roman" w:hAnsi="Times New Roman" w:cs="Times New Roman"/>
              </w:rPr>
              <w:t xml:space="preserve">Development of </w:t>
            </w:r>
            <w:proofErr w:type="spellStart"/>
            <w:r w:rsidRPr="00B2573E">
              <w:rPr>
                <w:rFonts w:ascii="Times New Roman" w:hAnsi="Times New Roman" w:cs="Times New Roman"/>
              </w:rPr>
              <w:t>training</w:t>
            </w:r>
            <w:proofErr w:type="spellEnd"/>
            <w:r w:rsidRPr="00B2573E">
              <w:rPr>
                <w:rFonts w:ascii="Times New Roman" w:hAnsi="Times New Roman" w:cs="Times New Roman"/>
              </w:rPr>
              <w:t xml:space="preserve"> </w:t>
            </w:r>
            <w:proofErr w:type="spellStart"/>
            <w:r w:rsidRPr="00B2573E">
              <w:rPr>
                <w:rFonts w:ascii="Times New Roman" w:hAnsi="Times New Roman" w:cs="Times New Roman"/>
              </w:rPr>
              <w:t>materials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14E94DC" w14:textId="77777777" w:rsidR="00403E8D" w:rsidRPr="00B2573E" w:rsidRDefault="00403E8D" w:rsidP="00F232F0">
            <w:pPr>
              <w:spacing w:after="255"/>
              <w:contextualSpacing/>
              <w:rPr>
                <w:rFonts w:ascii="Times New Roman" w:hAnsi="Times New Roman" w:cs="Times New Roman"/>
                <w:lang w:val="en-US"/>
              </w:rPr>
            </w:pPr>
            <w:r w:rsidRPr="00B2573E">
              <w:rPr>
                <w:rFonts w:ascii="Times New Roman" w:hAnsi="Times New Roman" w:cs="Times New Roman"/>
                <w:lang w:val="en-US"/>
              </w:rPr>
              <w:t xml:space="preserve">Development of video tutorial and a methodological guide with a description of the </w:t>
            </w:r>
            <w:r w:rsidRPr="00B2573E">
              <w:rPr>
                <w:rFonts w:ascii="Times New Roman" w:hAnsi="Times New Roman" w:cs="Times New Roman"/>
                <w:lang w:val="en-US"/>
              </w:rPr>
              <w:lastRenderedPageBreak/>
              <w:t>functionality and instructions.</w:t>
            </w:r>
          </w:p>
        </w:tc>
        <w:tc>
          <w:tcPr>
            <w:tcW w:w="2268" w:type="dxa"/>
            <w:tcBorders>
              <w:top w:val="single" w:sz="4" w:space="0" w:color="auto"/>
              <w:left w:val="single" w:sz="4" w:space="0" w:color="auto"/>
              <w:bottom w:val="single" w:sz="4" w:space="0" w:color="auto"/>
              <w:right w:val="single" w:sz="4" w:space="0" w:color="auto"/>
            </w:tcBorders>
          </w:tcPr>
          <w:p w14:paraId="1EB1A86C" w14:textId="77777777" w:rsidR="00403E8D" w:rsidRPr="00B2573E" w:rsidRDefault="00403E8D" w:rsidP="00F232F0">
            <w:pPr>
              <w:spacing w:after="255"/>
              <w:contextualSpacing/>
              <w:rPr>
                <w:rFonts w:ascii="Times New Roman" w:hAnsi="Times New Roman" w:cs="Times New Roman"/>
                <w:lang w:val="en-US"/>
              </w:rPr>
            </w:pPr>
            <w:r w:rsidRPr="00B2573E">
              <w:rPr>
                <w:rFonts w:ascii="Times New Roman" w:hAnsi="Times New Roman" w:cs="Times New Roman"/>
                <w:lang w:val="en-US"/>
              </w:rPr>
              <w:lastRenderedPageBreak/>
              <w:t>Video tutorial and a methodological guide, ready for distribution.</w:t>
            </w:r>
          </w:p>
        </w:tc>
        <w:tc>
          <w:tcPr>
            <w:tcW w:w="1290" w:type="dxa"/>
            <w:gridSpan w:val="2"/>
            <w:tcBorders>
              <w:top w:val="single" w:sz="4" w:space="0" w:color="auto"/>
              <w:left w:val="single" w:sz="4" w:space="0" w:color="auto"/>
              <w:bottom w:val="single" w:sz="4" w:space="0" w:color="auto"/>
              <w:right w:val="single" w:sz="4" w:space="0" w:color="auto"/>
            </w:tcBorders>
          </w:tcPr>
          <w:p w14:paraId="2096EB50" w14:textId="77777777" w:rsidR="00403E8D" w:rsidRPr="00B2573E" w:rsidRDefault="00403E8D" w:rsidP="00F232F0">
            <w:pPr>
              <w:spacing w:after="255"/>
              <w:contextualSpacing/>
              <w:rPr>
                <w:rFonts w:ascii="Times New Roman" w:hAnsi="Times New Roman" w:cs="Times New Roman"/>
                <w:lang w:val="ky-KG"/>
              </w:rPr>
            </w:pPr>
            <w:r w:rsidRPr="00B2573E">
              <w:rPr>
                <w:rStyle w:val="a8"/>
                <w:rFonts w:ascii="Times New Roman" w:hAnsi="Times New Roman" w:cs="Times New Roman"/>
                <w:lang w:val="en-US"/>
              </w:rPr>
              <w:t>CDH</w:t>
            </w:r>
            <w:r w:rsidRPr="00B2573E">
              <w:rPr>
                <w:rFonts w:ascii="Times New Roman" w:hAnsi="Times New Roman" w:cs="Times New Roman"/>
                <w:b/>
                <w:lang w:val="ky-KG"/>
              </w:rPr>
              <w:t xml:space="preserve"> </w:t>
            </w:r>
          </w:p>
        </w:tc>
        <w:tc>
          <w:tcPr>
            <w:tcW w:w="1545" w:type="dxa"/>
            <w:tcBorders>
              <w:top w:val="single" w:sz="4" w:space="0" w:color="auto"/>
              <w:left w:val="single" w:sz="4" w:space="0" w:color="auto"/>
              <w:bottom w:val="single" w:sz="4" w:space="0" w:color="auto"/>
              <w:right w:val="single" w:sz="4" w:space="0" w:color="auto"/>
            </w:tcBorders>
          </w:tcPr>
          <w:p w14:paraId="58CE18C1" w14:textId="77777777" w:rsidR="00403E8D" w:rsidRPr="00B2573E" w:rsidRDefault="00403E8D" w:rsidP="00F232F0">
            <w:pPr>
              <w:rPr>
                <w:rFonts w:ascii="Times New Roman" w:hAnsi="Times New Roman" w:cs="Times New Roman"/>
                <w:lang w:val="ky-KG"/>
              </w:rPr>
            </w:pPr>
          </w:p>
          <w:p w14:paraId="759882E5" w14:textId="77777777" w:rsidR="00403E8D" w:rsidRPr="00B2573E" w:rsidRDefault="00403E8D" w:rsidP="00F232F0">
            <w:pPr>
              <w:spacing w:after="255"/>
              <w:contextualSpacing/>
              <w:rPr>
                <w:rFonts w:ascii="Times New Roman" w:hAnsi="Times New Roman" w:cs="Times New Roman"/>
                <w:lang w:val="ky-KG"/>
              </w:rPr>
            </w:pPr>
          </w:p>
        </w:tc>
      </w:tr>
      <w:tr w:rsidR="00403E8D" w:rsidRPr="007178BA" w14:paraId="6147B762"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6ABFE23C" w14:textId="77777777" w:rsidR="00403E8D" w:rsidRPr="00B2573E" w:rsidRDefault="00403E8D" w:rsidP="00403E8D">
            <w:pPr>
              <w:pStyle w:val="a3"/>
              <w:numPr>
                <w:ilvl w:val="0"/>
                <w:numId w:val="8"/>
              </w:numPr>
              <w:spacing w:before="0" w:beforeAutospacing="0" w:after="255" w:afterAutospacing="0"/>
              <w:contextualSpacing/>
              <w:jc w:val="center"/>
            </w:pPr>
          </w:p>
        </w:tc>
        <w:tc>
          <w:tcPr>
            <w:tcW w:w="1843" w:type="dxa"/>
            <w:tcBorders>
              <w:top w:val="single" w:sz="4" w:space="0" w:color="auto"/>
              <w:left w:val="single" w:sz="4" w:space="0" w:color="auto"/>
              <w:bottom w:val="single" w:sz="4" w:space="0" w:color="auto"/>
              <w:right w:val="single" w:sz="4" w:space="0" w:color="auto"/>
            </w:tcBorders>
          </w:tcPr>
          <w:p w14:paraId="5E56FED2"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Training in cities of national importance, launching pilot operation</w:t>
            </w:r>
          </w:p>
        </w:tc>
        <w:tc>
          <w:tcPr>
            <w:tcW w:w="1985" w:type="dxa"/>
            <w:tcBorders>
              <w:top w:val="single" w:sz="4" w:space="0" w:color="auto"/>
              <w:left w:val="single" w:sz="4" w:space="0" w:color="auto"/>
              <w:bottom w:val="single" w:sz="4" w:space="0" w:color="auto"/>
              <w:right w:val="single" w:sz="4" w:space="0" w:color="auto"/>
            </w:tcBorders>
          </w:tcPr>
          <w:p w14:paraId="4A7AB520" w14:textId="77777777" w:rsidR="00403E8D" w:rsidRPr="00B2573E" w:rsidRDefault="00403E8D" w:rsidP="00F232F0">
            <w:pPr>
              <w:spacing w:after="255"/>
              <w:contextualSpacing/>
              <w:rPr>
                <w:rFonts w:ascii="Times New Roman" w:hAnsi="Times New Roman" w:cs="Times New Roman"/>
                <w:lang w:val="en-US"/>
              </w:rPr>
            </w:pPr>
            <w:r w:rsidRPr="00B2573E">
              <w:rPr>
                <w:rFonts w:ascii="Times New Roman" w:hAnsi="Times New Roman" w:cs="Times New Roman"/>
                <w:lang w:val="en-US"/>
              </w:rPr>
              <w:t>Conducting trainings (face-to-face/online) for the staff of the Health organizations. Start of pilot operation. Appointment of those responsible for monitoring.</w:t>
            </w:r>
          </w:p>
        </w:tc>
        <w:tc>
          <w:tcPr>
            <w:tcW w:w="2268" w:type="dxa"/>
            <w:tcBorders>
              <w:top w:val="single" w:sz="4" w:space="0" w:color="auto"/>
              <w:left w:val="single" w:sz="4" w:space="0" w:color="auto"/>
              <w:bottom w:val="single" w:sz="4" w:space="0" w:color="auto"/>
              <w:right w:val="single" w:sz="4" w:space="0" w:color="auto"/>
            </w:tcBorders>
          </w:tcPr>
          <w:p w14:paraId="6083699C"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Trained staff, launching pilot operations in Health organizations of Bishkek and Osh.</w:t>
            </w:r>
          </w:p>
        </w:tc>
        <w:tc>
          <w:tcPr>
            <w:tcW w:w="1275" w:type="dxa"/>
            <w:tcBorders>
              <w:top w:val="single" w:sz="4" w:space="0" w:color="auto"/>
              <w:left w:val="single" w:sz="4" w:space="0" w:color="auto"/>
              <w:bottom w:val="single" w:sz="4" w:space="0" w:color="auto"/>
              <w:right w:val="single" w:sz="4" w:space="0" w:color="auto"/>
            </w:tcBorders>
          </w:tcPr>
          <w:p w14:paraId="2C776F79"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 xml:space="preserve">CDH, </w:t>
            </w:r>
            <w:r w:rsidRPr="00B2573E">
              <w:rPr>
                <w:rFonts w:ascii="Times New Roman" w:hAnsi="Times New Roman" w:cs="Times New Roman"/>
                <w:lang w:val="ky-KG"/>
              </w:rPr>
              <w:br/>
            </w:r>
            <w:r w:rsidRPr="00B2573E">
              <w:rPr>
                <w:rFonts w:ascii="Times New Roman" w:hAnsi="Times New Roman" w:cs="Times New Roman"/>
                <w:lang w:val="en-US"/>
              </w:rPr>
              <w:t xml:space="preserve">HO of Bishkek, </w:t>
            </w:r>
            <w:r w:rsidRPr="00B2573E">
              <w:rPr>
                <w:rFonts w:ascii="Times New Roman" w:hAnsi="Times New Roman" w:cs="Times New Roman"/>
                <w:lang w:val="ky-KG"/>
              </w:rPr>
              <w:br/>
            </w:r>
            <w:r w:rsidRPr="00B2573E">
              <w:rPr>
                <w:rFonts w:ascii="Times New Roman" w:hAnsi="Times New Roman" w:cs="Times New Roman"/>
                <w:lang w:val="en-US"/>
              </w:rPr>
              <w:t>HO of Osh.</w:t>
            </w:r>
          </w:p>
          <w:p w14:paraId="7CFC3AB6" w14:textId="77777777" w:rsidR="00403E8D" w:rsidRPr="00B2573E" w:rsidRDefault="00403E8D" w:rsidP="00F232F0">
            <w:pPr>
              <w:rPr>
                <w:rFonts w:ascii="Times New Roman" w:hAnsi="Times New Roman" w:cs="Times New Roman"/>
                <w:lang w:val="en-US"/>
              </w:rPr>
            </w:pPr>
          </w:p>
        </w:tc>
        <w:tc>
          <w:tcPr>
            <w:tcW w:w="1560" w:type="dxa"/>
            <w:gridSpan w:val="2"/>
            <w:tcBorders>
              <w:top w:val="single" w:sz="4" w:space="0" w:color="auto"/>
              <w:left w:val="single" w:sz="4" w:space="0" w:color="auto"/>
              <w:bottom w:val="single" w:sz="4" w:space="0" w:color="auto"/>
              <w:right w:val="single" w:sz="4" w:space="0" w:color="auto"/>
            </w:tcBorders>
          </w:tcPr>
          <w:p w14:paraId="73655C70" w14:textId="77777777" w:rsidR="00403E8D" w:rsidRPr="00B2573E" w:rsidRDefault="00403E8D" w:rsidP="00F232F0">
            <w:pPr>
              <w:rPr>
                <w:rFonts w:ascii="Times New Roman" w:hAnsi="Times New Roman" w:cs="Times New Roman"/>
                <w:lang w:val="en-US"/>
              </w:rPr>
            </w:pPr>
          </w:p>
          <w:p w14:paraId="12982C80" w14:textId="77777777" w:rsidR="00403E8D" w:rsidRPr="00B2573E" w:rsidRDefault="00403E8D" w:rsidP="00F232F0">
            <w:pPr>
              <w:rPr>
                <w:rFonts w:ascii="Times New Roman" w:hAnsi="Times New Roman" w:cs="Times New Roman"/>
                <w:lang w:val="en-US"/>
              </w:rPr>
            </w:pPr>
          </w:p>
          <w:p w14:paraId="72EFEF0E" w14:textId="77777777" w:rsidR="00403E8D" w:rsidRPr="00B2573E" w:rsidRDefault="00403E8D" w:rsidP="00F232F0">
            <w:pPr>
              <w:rPr>
                <w:rFonts w:ascii="Times New Roman" w:hAnsi="Times New Roman" w:cs="Times New Roman"/>
                <w:lang w:val="en-US"/>
              </w:rPr>
            </w:pPr>
          </w:p>
          <w:p w14:paraId="79B2F401" w14:textId="77777777" w:rsidR="00403E8D" w:rsidRPr="00B2573E" w:rsidRDefault="00403E8D" w:rsidP="00F232F0">
            <w:pPr>
              <w:rPr>
                <w:rFonts w:ascii="Times New Roman" w:hAnsi="Times New Roman" w:cs="Times New Roman"/>
                <w:lang w:val="en-US"/>
              </w:rPr>
            </w:pPr>
          </w:p>
        </w:tc>
      </w:tr>
      <w:tr w:rsidR="00403E8D" w:rsidRPr="00B2573E" w14:paraId="18AE625F"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17530F88"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tcPr>
          <w:p w14:paraId="6887A195" w14:textId="77777777" w:rsidR="00403E8D" w:rsidRPr="00B2573E" w:rsidRDefault="00403E8D" w:rsidP="00F232F0">
            <w:pPr>
              <w:rPr>
                <w:rFonts w:ascii="Times New Roman" w:hAnsi="Times New Roman" w:cs="Times New Roman"/>
              </w:rPr>
            </w:pPr>
            <w:proofErr w:type="spellStart"/>
            <w:r w:rsidRPr="00B2573E">
              <w:rPr>
                <w:rFonts w:ascii="Times New Roman" w:hAnsi="Times New Roman" w:cs="Times New Roman"/>
              </w:rPr>
              <w:t>Error</w:t>
            </w:r>
            <w:proofErr w:type="spellEnd"/>
            <w:r w:rsidRPr="00B2573E">
              <w:rPr>
                <w:rFonts w:ascii="Times New Roman" w:hAnsi="Times New Roman" w:cs="Times New Roman"/>
              </w:rPr>
              <w:t xml:space="preserve"> </w:t>
            </w:r>
            <w:proofErr w:type="spellStart"/>
            <w:r w:rsidRPr="00B2573E">
              <w:rPr>
                <w:rFonts w:ascii="Times New Roman" w:hAnsi="Times New Roman" w:cs="Times New Roman"/>
              </w:rPr>
              <w:t>collection</w:t>
            </w:r>
            <w:proofErr w:type="spellEnd"/>
            <w:r w:rsidRPr="00B2573E">
              <w:rPr>
                <w:rFonts w:ascii="Times New Roman" w:hAnsi="Times New Roman" w:cs="Times New Roman"/>
              </w:rPr>
              <w:t xml:space="preserve"> </w:t>
            </w:r>
            <w:proofErr w:type="spellStart"/>
            <w:r w:rsidRPr="00B2573E">
              <w:rPr>
                <w:rFonts w:ascii="Times New Roman" w:hAnsi="Times New Roman" w:cs="Times New Roman"/>
              </w:rPr>
              <w:t>and</w:t>
            </w:r>
            <w:proofErr w:type="spellEnd"/>
            <w:r w:rsidRPr="00B2573E">
              <w:rPr>
                <w:rFonts w:ascii="Times New Roman" w:hAnsi="Times New Roman" w:cs="Times New Roman"/>
              </w:rPr>
              <w:t xml:space="preserve"> </w:t>
            </w:r>
            <w:proofErr w:type="spellStart"/>
            <w:r w:rsidRPr="00B2573E">
              <w:rPr>
                <w:rFonts w:ascii="Times New Roman" w:hAnsi="Times New Roman" w:cs="Times New Roman"/>
              </w:rPr>
              <w:t>elimination</w:t>
            </w:r>
            <w:proofErr w:type="spellEnd"/>
          </w:p>
        </w:tc>
        <w:tc>
          <w:tcPr>
            <w:tcW w:w="1985" w:type="dxa"/>
            <w:tcBorders>
              <w:top w:val="single" w:sz="4" w:space="0" w:color="auto"/>
              <w:left w:val="single" w:sz="4" w:space="0" w:color="auto"/>
              <w:bottom w:val="single" w:sz="4" w:space="0" w:color="auto"/>
              <w:right w:val="single" w:sz="4" w:space="0" w:color="auto"/>
            </w:tcBorders>
          </w:tcPr>
          <w:p w14:paraId="364EAE6A" w14:textId="77777777" w:rsidR="00403E8D" w:rsidRPr="00B2573E" w:rsidRDefault="00403E8D" w:rsidP="00F232F0">
            <w:pPr>
              <w:spacing w:after="255"/>
              <w:contextualSpacing/>
              <w:rPr>
                <w:rFonts w:ascii="Times New Roman" w:hAnsi="Times New Roman" w:cs="Times New Roman"/>
                <w:lang w:val="en-US"/>
              </w:rPr>
            </w:pPr>
            <w:r w:rsidRPr="00B2573E">
              <w:rPr>
                <w:rFonts w:ascii="Times New Roman" w:hAnsi="Times New Roman" w:cs="Times New Roman"/>
                <w:lang w:val="en-US"/>
              </w:rPr>
              <w:t>Collecting feedback from Health organizations. Checking the validity of incoming requests.</w:t>
            </w:r>
          </w:p>
        </w:tc>
        <w:tc>
          <w:tcPr>
            <w:tcW w:w="2268" w:type="dxa"/>
            <w:tcBorders>
              <w:top w:val="single" w:sz="4" w:space="0" w:color="auto"/>
              <w:left w:val="single" w:sz="4" w:space="0" w:color="auto"/>
              <w:bottom w:val="single" w:sz="4" w:space="0" w:color="auto"/>
              <w:right w:val="single" w:sz="4" w:space="0" w:color="auto"/>
            </w:tcBorders>
          </w:tcPr>
          <w:p w14:paraId="0385F7D2" w14:textId="77777777" w:rsidR="00403E8D" w:rsidRPr="00B2573E" w:rsidRDefault="00403E8D" w:rsidP="00F232F0">
            <w:pPr>
              <w:rPr>
                <w:rFonts w:ascii="Times New Roman" w:hAnsi="Times New Roman" w:cs="Times New Roman"/>
                <w:lang w:val="ky-KG"/>
              </w:rPr>
            </w:pPr>
            <w:r w:rsidRPr="00B2573E">
              <w:rPr>
                <w:rFonts w:ascii="Times New Roman" w:hAnsi="Times New Roman" w:cs="Times New Roman"/>
                <w:lang w:val="ky-KG"/>
              </w:rPr>
              <w:t>Revision and elimination of comments.</w:t>
            </w:r>
          </w:p>
        </w:tc>
        <w:tc>
          <w:tcPr>
            <w:tcW w:w="1275" w:type="dxa"/>
            <w:tcBorders>
              <w:top w:val="single" w:sz="4" w:space="0" w:color="auto"/>
              <w:left w:val="single" w:sz="4" w:space="0" w:color="auto"/>
              <w:bottom w:val="single" w:sz="4" w:space="0" w:color="auto"/>
              <w:right w:val="single" w:sz="4" w:space="0" w:color="auto"/>
            </w:tcBorders>
            <w:hideMark/>
          </w:tcPr>
          <w:p w14:paraId="4580E890" w14:textId="77777777" w:rsidR="00403E8D" w:rsidRPr="00B2573E" w:rsidRDefault="00403E8D" w:rsidP="00F232F0">
            <w:pPr>
              <w:rPr>
                <w:rFonts w:ascii="Times New Roman" w:hAnsi="Times New Roman" w:cs="Times New Roman"/>
                <w:lang w:val="ky-KG"/>
              </w:rPr>
            </w:pPr>
            <w:r w:rsidRPr="00B2573E">
              <w:rPr>
                <w:rFonts w:ascii="Times New Roman" w:hAnsi="Times New Roman" w:cs="Times New Roman"/>
                <w:lang w:val="en-US"/>
              </w:rPr>
              <w:t>CDH</w:t>
            </w:r>
            <w:r w:rsidRPr="00B2573E">
              <w:rPr>
                <w:rFonts w:ascii="Times New Roman" w:hAnsi="Times New Roman" w:cs="Times New Roman"/>
                <w:lang w:val="ky-KG"/>
              </w:rPr>
              <w:t xml:space="preserve">, </w:t>
            </w:r>
            <w:r w:rsidRPr="00B2573E">
              <w:rPr>
                <w:rFonts w:ascii="Times New Roman" w:hAnsi="Times New Roman" w:cs="Times New Roman"/>
                <w:lang w:val="ky-KG"/>
              </w:rPr>
              <w:br/>
            </w:r>
            <w:r w:rsidRPr="00B2573E">
              <w:rPr>
                <w:rFonts w:ascii="Times New Roman" w:hAnsi="Times New Roman" w:cs="Times New Roman"/>
                <w:lang w:val="en-US"/>
              </w:rPr>
              <w:t xml:space="preserve">OJSC </w:t>
            </w:r>
            <w:r w:rsidRPr="00B2573E">
              <w:rPr>
                <w:rFonts w:ascii="Times New Roman" w:hAnsi="Times New Roman" w:cs="Times New Roman"/>
                <w:lang w:val="ky-KG"/>
              </w:rPr>
              <w:t>“</w:t>
            </w:r>
            <w:proofErr w:type="spellStart"/>
            <w:r w:rsidRPr="00B2573E">
              <w:rPr>
                <w:rFonts w:ascii="Times New Roman" w:hAnsi="Times New Roman" w:cs="Times New Roman"/>
                <w:lang w:val="en-US"/>
              </w:rPr>
              <w:t>Tunduk</w:t>
            </w:r>
            <w:proofErr w:type="spellEnd"/>
            <w:r w:rsidRPr="00B2573E">
              <w:rPr>
                <w:rFonts w:ascii="Times New Roman" w:hAnsi="Times New Roman" w:cs="Times New Roman"/>
                <w:lang w:val="ky-KG"/>
              </w:rPr>
              <w:t>”</w:t>
            </w:r>
          </w:p>
        </w:tc>
        <w:tc>
          <w:tcPr>
            <w:tcW w:w="1560" w:type="dxa"/>
            <w:gridSpan w:val="2"/>
            <w:tcBorders>
              <w:top w:val="single" w:sz="4" w:space="0" w:color="auto"/>
              <w:left w:val="single" w:sz="4" w:space="0" w:color="auto"/>
              <w:bottom w:val="single" w:sz="4" w:space="0" w:color="auto"/>
              <w:right w:val="single" w:sz="4" w:space="0" w:color="auto"/>
            </w:tcBorders>
          </w:tcPr>
          <w:p w14:paraId="7D66BBC5" w14:textId="77777777" w:rsidR="00403E8D" w:rsidRPr="00B2573E" w:rsidRDefault="00403E8D" w:rsidP="00F232F0">
            <w:pPr>
              <w:rPr>
                <w:rFonts w:ascii="Times New Roman" w:hAnsi="Times New Roman" w:cs="Times New Roman"/>
                <w:lang w:val="ky-KG"/>
              </w:rPr>
            </w:pPr>
          </w:p>
          <w:p w14:paraId="693E5E23" w14:textId="77777777" w:rsidR="00403E8D" w:rsidRPr="00B2573E" w:rsidRDefault="00403E8D" w:rsidP="00F232F0">
            <w:pPr>
              <w:rPr>
                <w:rFonts w:ascii="Times New Roman" w:hAnsi="Times New Roman" w:cs="Times New Roman"/>
                <w:lang w:val="ky-KG"/>
              </w:rPr>
            </w:pPr>
          </w:p>
        </w:tc>
      </w:tr>
      <w:tr w:rsidR="00403E8D" w:rsidRPr="00B2573E" w14:paraId="2C33C354"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7500A170"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tcPr>
          <w:p w14:paraId="343E381B"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Staff training of CHCM</w:t>
            </w:r>
          </w:p>
          <w:p w14:paraId="51FB255F" w14:textId="77777777" w:rsidR="00403E8D" w:rsidRPr="00B2573E" w:rsidRDefault="00403E8D" w:rsidP="00F232F0">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AD584E1" w14:textId="77777777" w:rsidR="00403E8D" w:rsidRPr="00B2573E" w:rsidRDefault="00403E8D" w:rsidP="00F232F0">
            <w:pPr>
              <w:spacing w:after="255"/>
              <w:contextualSpacing/>
              <w:rPr>
                <w:rFonts w:ascii="Times New Roman" w:hAnsi="Times New Roman" w:cs="Times New Roman"/>
                <w:lang w:val="en-US"/>
              </w:rPr>
            </w:pPr>
            <w:r w:rsidRPr="00B2573E">
              <w:rPr>
                <w:rFonts w:ascii="Times New Roman" w:hAnsi="Times New Roman" w:cs="Times New Roman"/>
                <w:lang w:val="en-US"/>
              </w:rPr>
              <w:t>Conducting trainings for CHCM staff (face-to-face/online). Transfer of training materials to CHCM.</w:t>
            </w:r>
          </w:p>
        </w:tc>
        <w:tc>
          <w:tcPr>
            <w:tcW w:w="2268" w:type="dxa"/>
            <w:tcBorders>
              <w:top w:val="single" w:sz="4" w:space="0" w:color="auto"/>
              <w:left w:val="single" w:sz="4" w:space="0" w:color="auto"/>
              <w:bottom w:val="single" w:sz="4" w:space="0" w:color="auto"/>
              <w:right w:val="single" w:sz="4" w:space="0" w:color="auto"/>
            </w:tcBorders>
          </w:tcPr>
          <w:p w14:paraId="5C577DA2"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Trained staff of the CHCM, ready to coordinate the implementation.</w:t>
            </w:r>
          </w:p>
        </w:tc>
        <w:tc>
          <w:tcPr>
            <w:tcW w:w="1275" w:type="dxa"/>
            <w:tcBorders>
              <w:top w:val="single" w:sz="4" w:space="0" w:color="auto"/>
              <w:left w:val="single" w:sz="4" w:space="0" w:color="auto"/>
              <w:bottom w:val="single" w:sz="4" w:space="0" w:color="auto"/>
              <w:right w:val="single" w:sz="4" w:space="0" w:color="auto"/>
            </w:tcBorders>
          </w:tcPr>
          <w:p w14:paraId="237B9E26"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CDH</w:t>
            </w:r>
            <w:r w:rsidRPr="00B2573E">
              <w:rPr>
                <w:rFonts w:ascii="Times New Roman" w:hAnsi="Times New Roman" w:cs="Times New Roman"/>
              </w:rPr>
              <w:t xml:space="preserve">, </w:t>
            </w:r>
            <w:r w:rsidRPr="00B2573E">
              <w:rPr>
                <w:rFonts w:ascii="Times New Roman" w:hAnsi="Times New Roman" w:cs="Times New Roman"/>
                <w:lang w:val="ky-KG"/>
              </w:rPr>
              <w:br/>
            </w:r>
            <w:r w:rsidRPr="00B2573E">
              <w:rPr>
                <w:rFonts w:ascii="Times New Roman" w:hAnsi="Times New Roman" w:cs="Times New Roman"/>
                <w:lang w:val="en-US"/>
              </w:rPr>
              <w:t>CHCM</w:t>
            </w:r>
          </w:p>
          <w:p w14:paraId="586ED9AA" w14:textId="77777777" w:rsidR="00403E8D" w:rsidRPr="00B2573E" w:rsidRDefault="00403E8D" w:rsidP="00F232F0">
            <w:pPr>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14:paraId="2FA14200" w14:textId="77777777" w:rsidR="00403E8D" w:rsidRPr="00B2573E" w:rsidRDefault="00403E8D" w:rsidP="00F232F0">
            <w:pPr>
              <w:rPr>
                <w:rFonts w:ascii="Times New Roman" w:hAnsi="Times New Roman" w:cs="Times New Roman"/>
              </w:rPr>
            </w:pPr>
          </w:p>
          <w:p w14:paraId="586DBB69" w14:textId="77777777" w:rsidR="00403E8D" w:rsidRPr="00B2573E" w:rsidRDefault="00403E8D" w:rsidP="00F232F0">
            <w:pPr>
              <w:rPr>
                <w:rFonts w:ascii="Times New Roman" w:hAnsi="Times New Roman" w:cs="Times New Roman"/>
              </w:rPr>
            </w:pPr>
          </w:p>
          <w:p w14:paraId="04BB9AF1" w14:textId="77777777" w:rsidR="00403E8D" w:rsidRPr="00B2573E" w:rsidRDefault="00403E8D" w:rsidP="00F232F0">
            <w:pPr>
              <w:rPr>
                <w:rFonts w:ascii="Times New Roman" w:hAnsi="Times New Roman" w:cs="Times New Roman"/>
              </w:rPr>
            </w:pPr>
          </w:p>
        </w:tc>
      </w:tr>
      <w:tr w:rsidR="00403E8D" w:rsidRPr="00B2573E" w14:paraId="56991D5F"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58D934B2"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hideMark/>
          </w:tcPr>
          <w:p w14:paraId="1FC77FEF"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Regional HO training, pilot operation launch</w:t>
            </w:r>
          </w:p>
        </w:tc>
        <w:tc>
          <w:tcPr>
            <w:tcW w:w="1985" w:type="dxa"/>
            <w:tcBorders>
              <w:top w:val="single" w:sz="4" w:space="0" w:color="auto"/>
              <w:left w:val="single" w:sz="4" w:space="0" w:color="auto"/>
              <w:bottom w:val="single" w:sz="4" w:space="0" w:color="auto"/>
              <w:right w:val="single" w:sz="4" w:space="0" w:color="auto"/>
            </w:tcBorders>
            <w:hideMark/>
          </w:tcPr>
          <w:p w14:paraId="4383C38C" w14:textId="77777777" w:rsidR="00403E8D" w:rsidRPr="00B2573E" w:rsidRDefault="00403E8D" w:rsidP="00F232F0">
            <w:pPr>
              <w:spacing w:after="255"/>
              <w:contextualSpacing/>
              <w:rPr>
                <w:rFonts w:ascii="Times New Roman" w:hAnsi="Times New Roman" w:cs="Times New Roman"/>
                <w:lang w:val="en-US"/>
              </w:rPr>
            </w:pPr>
            <w:r w:rsidRPr="00B2573E">
              <w:rPr>
                <w:rFonts w:ascii="Times New Roman" w:hAnsi="Times New Roman" w:cs="Times New Roman"/>
                <w:lang w:val="en-US"/>
              </w:rPr>
              <w:t>Training of health workers of regional CHCM using the materials of the CDH. Start of pilot operation.</w:t>
            </w:r>
          </w:p>
        </w:tc>
        <w:tc>
          <w:tcPr>
            <w:tcW w:w="2268" w:type="dxa"/>
            <w:tcBorders>
              <w:top w:val="single" w:sz="4" w:space="0" w:color="auto"/>
              <w:left w:val="single" w:sz="4" w:space="0" w:color="auto"/>
              <w:bottom w:val="single" w:sz="4" w:space="0" w:color="auto"/>
              <w:right w:val="single" w:sz="4" w:space="0" w:color="auto"/>
            </w:tcBorders>
          </w:tcPr>
          <w:p w14:paraId="30F1B5E4"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Trained healthcare staff, launch of pilot operation in the regions.</w:t>
            </w:r>
          </w:p>
          <w:p w14:paraId="43DBB21C" w14:textId="77777777" w:rsidR="00403E8D" w:rsidRPr="00B2573E" w:rsidRDefault="00403E8D" w:rsidP="00F232F0">
            <w:pP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tcPr>
          <w:p w14:paraId="5E4CC48C"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CHCM</w:t>
            </w:r>
            <w:r w:rsidRPr="00B2573E">
              <w:rPr>
                <w:rFonts w:ascii="Times New Roman" w:hAnsi="Times New Roman" w:cs="Times New Roman"/>
              </w:rPr>
              <w:t xml:space="preserve">, </w:t>
            </w:r>
            <w:r w:rsidRPr="00B2573E">
              <w:rPr>
                <w:rFonts w:ascii="Times New Roman" w:hAnsi="Times New Roman" w:cs="Times New Roman"/>
                <w:lang w:val="ky-KG"/>
              </w:rPr>
              <w:br/>
            </w:r>
            <w:r w:rsidRPr="00B2573E">
              <w:rPr>
                <w:rFonts w:ascii="Times New Roman" w:hAnsi="Times New Roman" w:cs="Times New Roman"/>
                <w:lang w:val="en-US"/>
              </w:rPr>
              <w:t>Regional HO.</w:t>
            </w:r>
          </w:p>
          <w:p w14:paraId="421D09AC" w14:textId="77777777" w:rsidR="00403E8D" w:rsidRPr="00B2573E" w:rsidRDefault="00403E8D" w:rsidP="00F232F0">
            <w:pPr>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14:paraId="6F08EB04" w14:textId="77777777" w:rsidR="00403E8D" w:rsidRPr="00B2573E" w:rsidRDefault="00403E8D" w:rsidP="00F232F0">
            <w:pPr>
              <w:rPr>
                <w:rFonts w:ascii="Times New Roman" w:hAnsi="Times New Roman" w:cs="Times New Roman"/>
              </w:rPr>
            </w:pPr>
          </w:p>
          <w:p w14:paraId="442CE8FF" w14:textId="77777777" w:rsidR="00403E8D" w:rsidRPr="00B2573E" w:rsidRDefault="00403E8D" w:rsidP="00F232F0">
            <w:pPr>
              <w:rPr>
                <w:rFonts w:ascii="Times New Roman" w:hAnsi="Times New Roman" w:cs="Times New Roman"/>
              </w:rPr>
            </w:pPr>
          </w:p>
          <w:p w14:paraId="09F351E3" w14:textId="77777777" w:rsidR="00403E8D" w:rsidRPr="00B2573E" w:rsidRDefault="00403E8D" w:rsidP="00F232F0">
            <w:pPr>
              <w:rPr>
                <w:rFonts w:ascii="Times New Roman" w:hAnsi="Times New Roman" w:cs="Times New Roman"/>
              </w:rPr>
            </w:pPr>
          </w:p>
        </w:tc>
      </w:tr>
      <w:tr w:rsidR="00403E8D" w:rsidRPr="007178BA" w14:paraId="71A8C6C4"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4B08B049"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tcPr>
          <w:p w14:paraId="275FB424"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Approval of internal orders of HO.</w:t>
            </w:r>
          </w:p>
        </w:tc>
        <w:tc>
          <w:tcPr>
            <w:tcW w:w="1985" w:type="dxa"/>
            <w:tcBorders>
              <w:top w:val="single" w:sz="4" w:space="0" w:color="auto"/>
              <w:left w:val="single" w:sz="4" w:space="0" w:color="auto"/>
              <w:bottom w:val="single" w:sz="4" w:space="0" w:color="auto"/>
              <w:right w:val="single" w:sz="4" w:space="0" w:color="auto"/>
            </w:tcBorders>
            <w:hideMark/>
          </w:tcPr>
          <w:p w14:paraId="1D8E97D5"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 xml:space="preserve">Development and approval of internal orders of </w:t>
            </w:r>
            <w:r w:rsidRPr="00B2573E">
              <w:rPr>
                <w:rFonts w:ascii="Times New Roman" w:eastAsia="Times New Roman" w:hAnsi="Times New Roman" w:cs="Times New Roman"/>
                <w:lang w:val="en-US" w:eastAsia="ru-RU"/>
              </w:rPr>
              <w:t>HO</w:t>
            </w:r>
            <w:r w:rsidRPr="00245AD1">
              <w:rPr>
                <w:rFonts w:ascii="Times New Roman" w:eastAsia="Times New Roman" w:hAnsi="Times New Roman" w:cs="Times New Roman"/>
                <w:lang w:val="en-US" w:eastAsia="ru-RU"/>
              </w:rPr>
              <w:t xml:space="preserve"> on the launch of pilot operation.</w:t>
            </w:r>
          </w:p>
          <w:p w14:paraId="02637630" w14:textId="77777777" w:rsidR="00403E8D" w:rsidRPr="00B2573E" w:rsidRDefault="00403E8D" w:rsidP="00F232F0">
            <w:pPr>
              <w:spacing w:after="255"/>
              <w:contextualSpacing/>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3CB9BE91"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 xml:space="preserve">Approved internal orders in </w:t>
            </w:r>
            <w:r w:rsidRPr="00B2573E">
              <w:rPr>
                <w:rFonts w:ascii="Times New Roman" w:eastAsia="Times New Roman" w:hAnsi="Times New Roman" w:cs="Times New Roman"/>
                <w:lang w:val="en-US" w:eastAsia="ru-RU"/>
              </w:rPr>
              <w:t>HO</w:t>
            </w:r>
            <w:r w:rsidRPr="00245AD1">
              <w:rPr>
                <w:rFonts w:ascii="Times New Roman" w:eastAsia="Times New Roman" w:hAnsi="Times New Roman" w:cs="Times New Roman"/>
                <w:lang w:val="en-US" w:eastAsia="ru-RU"/>
              </w:rPr>
              <w:t>.</w:t>
            </w:r>
          </w:p>
          <w:p w14:paraId="3CD0A42F" w14:textId="77777777" w:rsidR="00403E8D" w:rsidRPr="00B2573E" w:rsidRDefault="00403E8D" w:rsidP="00F232F0">
            <w:pP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tcPr>
          <w:p w14:paraId="2B3771F2" w14:textId="77777777" w:rsidR="00403E8D" w:rsidRPr="00B2573E" w:rsidRDefault="00403E8D" w:rsidP="00F232F0">
            <w:pPr>
              <w:rPr>
                <w:rFonts w:ascii="Times New Roman" w:hAnsi="Times New Roman" w:cs="Times New Roman"/>
                <w:lang w:val="en-US"/>
              </w:rPr>
            </w:pPr>
          </w:p>
        </w:tc>
        <w:tc>
          <w:tcPr>
            <w:tcW w:w="1560" w:type="dxa"/>
            <w:gridSpan w:val="2"/>
            <w:tcBorders>
              <w:top w:val="single" w:sz="4" w:space="0" w:color="auto"/>
              <w:left w:val="single" w:sz="4" w:space="0" w:color="auto"/>
              <w:bottom w:val="single" w:sz="4" w:space="0" w:color="auto"/>
              <w:right w:val="single" w:sz="4" w:space="0" w:color="auto"/>
            </w:tcBorders>
          </w:tcPr>
          <w:p w14:paraId="091B26B6" w14:textId="77777777" w:rsidR="00403E8D" w:rsidRPr="00B2573E" w:rsidRDefault="00403E8D" w:rsidP="00F232F0">
            <w:pPr>
              <w:rPr>
                <w:rFonts w:ascii="Times New Roman" w:hAnsi="Times New Roman" w:cs="Times New Roman"/>
                <w:lang w:val="en-US"/>
              </w:rPr>
            </w:pPr>
          </w:p>
        </w:tc>
      </w:tr>
      <w:tr w:rsidR="00403E8D" w:rsidRPr="007178BA" w14:paraId="1608DDF5" w14:textId="77777777" w:rsidTr="00F232F0">
        <w:trPr>
          <w:trHeight w:val="2813"/>
        </w:trPr>
        <w:tc>
          <w:tcPr>
            <w:tcW w:w="562" w:type="dxa"/>
            <w:tcBorders>
              <w:top w:val="single" w:sz="4" w:space="0" w:color="auto"/>
              <w:left w:val="single" w:sz="4" w:space="0" w:color="auto"/>
              <w:bottom w:val="single" w:sz="4" w:space="0" w:color="auto"/>
              <w:right w:val="single" w:sz="4" w:space="0" w:color="auto"/>
            </w:tcBorders>
          </w:tcPr>
          <w:p w14:paraId="72DE454F"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tcPr>
          <w:p w14:paraId="5415EE7F" w14:textId="77777777" w:rsidR="00403E8D" w:rsidRPr="00245AD1" w:rsidRDefault="00403E8D" w:rsidP="00F232F0">
            <w:pPr>
              <w:spacing w:before="100" w:beforeAutospacing="1" w:after="100" w:afterAutospacing="1"/>
              <w:rPr>
                <w:rFonts w:ascii="Times New Roman" w:eastAsia="Times New Roman" w:hAnsi="Times New Roman" w:cs="Times New Roman"/>
                <w:lang w:eastAsia="ru-RU"/>
              </w:rPr>
            </w:pPr>
            <w:proofErr w:type="spellStart"/>
            <w:r w:rsidRPr="00245AD1">
              <w:rPr>
                <w:rFonts w:ascii="Times New Roman" w:eastAsia="Times New Roman" w:hAnsi="Times New Roman" w:cs="Times New Roman"/>
                <w:lang w:eastAsia="ru-RU"/>
              </w:rPr>
              <w:t>Discussion</w:t>
            </w:r>
            <w:proofErr w:type="spellEnd"/>
            <w:r w:rsidRPr="00245AD1">
              <w:rPr>
                <w:rFonts w:ascii="Times New Roman" w:eastAsia="Times New Roman" w:hAnsi="Times New Roman" w:cs="Times New Roman"/>
                <w:lang w:eastAsia="ru-RU"/>
              </w:rPr>
              <w:t xml:space="preserve"> of </w:t>
            </w:r>
            <w:proofErr w:type="spellStart"/>
            <w:r w:rsidRPr="00245AD1">
              <w:rPr>
                <w:rFonts w:ascii="Times New Roman" w:eastAsia="Times New Roman" w:hAnsi="Times New Roman" w:cs="Times New Roman"/>
                <w:lang w:eastAsia="ru-RU"/>
              </w:rPr>
              <w:t>implementation</w:t>
            </w:r>
            <w:proofErr w:type="spellEnd"/>
            <w:r w:rsidRPr="00245AD1">
              <w:rPr>
                <w:rFonts w:ascii="Times New Roman" w:eastAsia="Times New Roman" w:hAnsi="Times New Roman" w:cs="Times New Roman"/>
                <w:lang w:eastAsia="ru-RU"/>
              </w:rPr>
              <w:t xml:space="preserve"> </w:t>
            </w:r>
            <w:proofErr w:type="spellStart"/>
            <w:r w:rsidRPr="00245AD1">
              <w:rPr>
                <w:rFonts w:ascii="Times New Roman" w:eastAsia="Times New Roman" w:hAnsi="Times New Roman" w:cs="Times New Roman"/>
                <w:lang w:eastAsia="ru-RU"/>
              </w:rPr>
              <w:t>results</w:t>
            </w:r>
            <w:proofErr w:type="spellEnd"/>
            <w:r w:rsidRPr="00245AD1">
              <w:rPr>
                <w:rFonts w:ascii="Times New Roman" w:eastAsia="Times New Roman" w:hAnsi="Times New Roman" w:cs="Times New Roman"/>
                <w:lang w:eastAsia="ru-RU"/>
              </w:rPr>
              <w:t>.</w:t>
            </w:r>
          </w:p>
          <w:p w14:paraId="686B4F48" w14:textId="77777777" w:rsidR="00403E8D" w:rsidRPr="00B2573E" w:rsidRDefault="00403E8D" w:rsidP="00F232F0">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14:paraId="77CD727E" w14:textId="77777777" w:rsidR="00403E8D" w:rsidRPr="00245AD1" w:rsidRDefault="00403E8D" w:rsidP="00F232F0">
            <w:pPr>
              <w:spacing w:before="100" w:beforeAutospacing="1" w:after="100" w:afterAutospacing="1"/>
              <w:rPr>
                <w:rFonts w:ascii="Times New Roman" w:eastAsia="Times New Roman" w:hAnsi="Times New Roman" w:cs="Times New Roman"/>
                <w:lang w:eastAsia="ru-RU"/>
              </w:rPr>
            </w:pPr>
            <w:r w:rsidRPr="00245AD1">
              <w:rPr>
                <w:rFonts w:ascii="Times New Roman" w:eastAsia="Times New Roman" w:hAnsi="Times New Roman" w:cs="Times New Roman"/>
                <w:lang w:val="en-US" w:eastAsia="ru-RU"/>
              </w:rPr>
              <w:t xml:space="preserve">Holding a videoconference with the CRH, CHCM, and </w:t>
            </w:r>
            <w:r w:rsidRPr="00B2573E">
              <w:rPr>
                <w:rFonts w:ascii="Times New Roman" w:eastAsia="Times New Roman" w:hAnsi="Times New Roman" w:cs="Times New Roman"/>
                <w:lang w:val="en-US" w:eastAsia="ru-RU"/>
              </w:rPr>
              <w:t>HO</w:t>
            </w:r>
            <w:r w:rsidRPr="00245AD1">
              <w:rPr>
                <w:rFonts w:ascii="Times New Roman" w:eastAsia="Times New Roman" w:hAnsi="Times New Roman" w:cs="Times New Roman"/>
                <w:lang w:val="en-US" w:eastAsia="ru-RU"/>
              </w:rPr>
              <w:t xml:space="preserve">. Discussion of the results of the pilot operation, challenges, and improvements. </w:t>
            </w:r>
            <w:proofErr w:type="spellStart"/>
            <w:r w:rsidRPr="00245AD1">
              <w:rPr>
                <w:rFonts w:ascii="Times New Roman" w:eastAsia="Times New Roman" w:hAnsi="Times New Roman" w:cs="Times New Roman"/>
                <w:lang w:eastAsia="ru-RU"/>
              </w:rPr>
              <w:t>Formulation</w:t>
            </w:r>
            <w:proofErr w:type="spellEnd"/>
            <w:r w:rsidRPr="00245AD1">
              <w:rPr>
                <w:rFonts w:ascii="Times New Roman" w:eastAsia="Times New Roman" w:hAnsi="Times New Roman" w:cs="Times New Roman"/>
                <w:lang w:eastAsia="ru-RU"/>
              </w:rPr>
              <w:t xml:space="preserve"> of </w:t>
            </w:r>
            <w:proofErr w:type="spellStart"/>
            <w:r w:rsidRPr="00245AD1">
              <w:rPr>
                <w:rFonts w:ascii="Times New Roman" w:eastAsia="Times New Roman" w:hAnsi="Times New Roman" w:cs="Times New Roman"/>
                <w:lang w:eastAsia="ru-RU"/>
              </w:rPr>
              <w:t>recommendations</w:t>
            </w:r>
            <w:proofErr w:type="spellEnd"/>
            <w:r w:rsidRPr="00245AD1">
              <w:rPr>
                <w:rFonts w:ascii="Times New Roman" w:eastAsia="Times New Roman" w:hAnsi="Times New Roman" w:cs="Times New Roman"/>
                <w:lang w:eastAsia="ru-RU"/>
              </w:rPr>
              <w:t>.</w:t>
            </w:r>
          </w:p>
          <w:p w14:paraId="1FAE36D9" w14:textId="77777777" w:rsidR="00403E8D" w:rsidRPr="00B2573E" w:rsidRDefault="00403E8D" w:rsidP="00F232F0">
            <w:pPr>
              <w:spacing w:after="255"/>
              <w:contextualSpacing/>
              <w:rPr>
                <w:rFonts w:ascii="Times New Roman" w:hAnsi="Times New Roman" w:cs="Times New Roman"/>
                <w:lang w:val="ky-KG"/>
              </w:rPr>
            </w:pPr>
          </w:p>
        </w:tc>
        <w:tc>
          <w:tcPr>
            <w:tcW w:w="2268" w:type="dxa"/>
            <w:tcBorders>
              <w:top w:val="single" w:sz="4" w:space="0" w:color="auto"/>
              <w:left w:val="single" w:sz="4" w:space="0" w:color="auto"/>
              <w:bottom w:val="single" w:sz="4" w:space="0" w:color="auto"/>
              <w:right w:val="single" w:sz="4" w:space="0" w:color="auto"/>
            </w:tcBorders>
            <w:hideMark/>
          </w:tcPr>
          <w:p w14:paraId="797AEC09"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Minutes of the videoconference with recommendations for industrial operation.</w:t>
            </w:r>
          </w:p>
          <w:p w14:paraId="7BBE00DD" w14:textId="77777777" w:rsidR="00403E8D" w:rsidRPr="00B2573E" w:rsidRDefault="00403E8D" w:rsidP="00F232F0">
            <w:pP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43341832" w14:textId="77777777" w:rsidR="00403E8D" w:rsidRPr="00B2573E" w:rsidRDefault="00403E8D" w:rsidP="00F232F0">
            <w:pPr>
              <w:rPr>
                <w:rFonts w:ascii="Times New Roman" w:hAnsi="Times New Roman" w:cs="Times New Roman"/>
                <w:lang w:val="ky-KG"/>
              </w:rPr>
            </w:pPr>
            <w:r w:rsidRPr="00B2573E">
              <w:rPr>
                <w:rFonts w:ascii="Times New Roman" w:hAnsi="Times New Roman" w:cs="Times New Roman"/>
                <w:lang w:val="ky-KG"/>
              </w:rPr>
              <w:t>CDH, CHCM,</w:t>
            </w:r>
            <w:r w:rsidRPr="00B2573E">
              <w:rPr>
                <w:rFonts w:ascii="Times New Roman" w:hAnsi="Times New Roman" w:cs="Times New Roman"/>
                <w:lang w:val="ky-KG"/>
              </w:rPr>
              <w:br/>
              <w:t xml:space="preserve">HO, </w:t>
            </w:r>
            <w:r w:rsidRPr="00B2573E">
              <w:rPr>
                <w:rFonts w:ascii="Times New Roman" w:hAnsi="Times New Roman" w:cs="Times New Roman"/>
                <w:lang w:val="ky-KG"/>
              </w:rPr>
              <w:br/>
            </w:r>
            <w:r w:rsidRPr="00B2573E">
              <w:rPr>
                <w:rFonts w:ascii="Times New Roman" w:hAnsi="Times New Roman" w:cs="Times New Roman"/>
                <w:lang w:val="en-US"/>
              </w:rPr>
              <w:t xml:space="preserve">OJSC </w:t>
            </w:r>
            <w:r w:rsidRPr="00B2573E">
              <w:rPr>
                <w:rFonts w:ascii="Times New Roman" w:hAnsi="Times New Roman" w:cs="Times New Roman"/>
                <w:lang w:val="ky-KG"/>
              </w:rPr>
              <w:t>“</w:t>
            </w:r>
            <w:proofErr w:type="spellStart"/>
            <w:r w:rsidRPr="00B2573E">
              <w:rPr>
                <w:rFonts w:ascii="Times New Roman" w:hAnsi="Times New Roman" w:cs="Times New Roman"/>
                <w:lang w:val="en-US"/>
              </w:rPr>
              <w:t>Tunduk</w:t>
            </w:r>
            <w:proofErr w:type="spellEnd"/>
            <w:r w:rsidRPr="00B2573E">
              <w:rPr>
                <w:rFonts w:ascii="Times New Roman" w:hAnsi="Times New Roman" w:cs="Times New Roman"/>
                <w:lang w:val="ky-KG"/>
              </w:rPr>
              <w:t>”</w:t>
            </w:r>
          </w:p>
        </w:tc>
        <w:tc>
          <w:tcPr>
            <w:tcW w:w="1560" w:type="dxa"/>
            <w:gridSpan w:val="2"/>
            <w:tcBorders>
              <w:top w:val="single" w:sz="4" w:space="0" w:color="auto"/>
              <w:left w:val="single" w:sz="4" w:space="0" w:color="auto"/>
              <w:bottom w:val="single" w:sz="4" w:space="0" w:color="auto"/>
              <w:right w:val="single" w:sz="4" w:space="0" w:color="auto"/>
            </w:tcBorders>
          </w:tcPr>
          <w:p w14:paraId="4090FE05" w14:textId="77777777" w:rsidR="00403E8D" w:rsidRPr="00B2573E" w:rsidRDefault="00403E8D" w:rsidP="00F232F0">
            <w:pPr>
              <w:rPr>
                <w:rFonts w:ascii="Times New Roman" w:hAnsi="Times New Roman" w:cs="Times New Roman"/>
                <w:lang w:val="ky-KG"/>
              </w:rPr>
            </w:pPr>
          </w:p>
          <w:p w14:paraId="156DE714" w14:textId="77777777" w:rsidR="00403E8D" w:rsidRPr="00B2573E" w:rsidRDefault="00403E8D" w:rsidP="00F232F0">
            <w:pPr>
              <w:rPr>
                <w:rFonts w:ascii="Times New Roman" w:hAnsi="Times New Roman" w:cs="Times New Roman"/>
                <w:lang w:val="ky-KG"/>
              </w:rPr>
            </w:pPr>
          </w:p>
          <w:p w14:paraId="344694E7" w14:textId="77777777" w:rsidR="00403E8D" w:rsidRPr="00B2573E" w:rsidRDefault="00403E8D" w:rsidP="00F232F0">
            <w:pPr>
              <w:rPr>
                <w:rFonts w:ascii="Times New Roman" w:hAnsi="Times New Roman" w:cs="Times New Roman"/>
                <w:lang w:val="ky-KG"/>
              </w:rPr>
            </w:pPr>
          </w:p>
          <w:p w14:paraId="12CB22F5" w14:textId="77777777" w:rsidR="00403E8D" w:rsidRPr="00B2573E" w:rsidRDefault="00403E8D" w:rsidP="00F232F0">
            <w:pPr>
              <w:rPr>
                <w:rFonts w:ascii="Times New Roman" w:hAnsi="Times New Roman" w:cs="Times New Roman"/>
                <w:lang w:val="ky-KG"/>
              </w:rPr>
            </w:pPr>
          </w:p>
        </w:tc>
      </w:tr>
      <w:tr w:rsidR="00403E8D" w:rsidRPr="00B2573E" w14:paraId="2A06854C"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6D37C862"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tcPr>
          <w:p w14:paraId="100F4347"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 xml:space="preserve">Preparation of a report on the implementation of the </w:t>
            </w:r>
            <w:r w:rsidRPr="00B2573E">
              <w:rPr>
                <w:rFonts w:ascii="Times New Roman" w:eastAsia="Times New Roman" w:hAnsi="Times New Roman" w:cs="Times New Roman"/>
                <w:lang w:val="en-US" w:eastAsia="ru-RU"/>
              </w:rPr>
              <w:t xml:space="preserve">implementation </w:t>
            </w:r>
            <w:r w:rsidRPr="00245AD1">
              <w:rPr>
                <w:rFonts w:ascii="Times New Roman" w:eastAsia="Times New Roman" w:hAnsi="Times New Roman" w:cs="Times New Roman"/>
                <w:lang w:val="en-US" w:eastAsia="ru-RU"/>
              </w:rPr>
              <w:t>plan.</w:t>
            </w:r>
          </w:p>
          <w:p w14:paraId="3494AF05" w14:textId="77777777" w:rsidR="00403E8D" w:rsidRPr="00B2573E" w:rsidRDefault="00403E8D" w:rsidP="00F232F0">
            <w:pPr>
              <w:rPr>
                <w:rFonts w:ascii="Times New Roman" w:hAnsi="Times New Roman" w:cs="Times New Roman"/>
                <w:lang w:val="en-US"/>
              </w:rPr>
            </w:pPr>
          </w:p>
        </w:tc>
        <w:tc>
          <w:tcPr>
            <w:tcW w:w="1985" w:type="dxa"/>
            <w:tcBorders>
              <w:top w:val="single" w:sz="4" w:space="0" w:color="auto"/>
              <w:left w:val="single" w:sz="4" w:space="0" w:color="auto"/>
              <w:bottom w:val="single" w:sz="4" w:space="0" w:color="auto"/>
              <w:right w:val="single" w:sz="4" w:space="0" w:color="auto"/>
            </w:tcBorders>
          </w:tcPr>
          <w:p w14:paraId="470B1D72"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Receiving reports from the CHCM on the work carried out.</w:t>
            </w:r>
            <w:r w:rsidRPr="00245AD1">
              <w:rPr>
                <w:rFonts w:ascii="Times New Roman" w:eastAsia="Times New Roman" w:hAnsi="Times New Roman" w:cs="Times New Roman"/>
                <w:lang w:val="en-US" w:eastAsia="ru-RU"/>
              </w:rPr>
              <w:br/>
              <w:t>Compiling a consolidated report.</w:t>
            </w:r>
            <w:r w:rsidRPr="00245AD1">
              <w:rPr>
                <w:rFonts w:ascii="Times New Roman" w:eastAsia="Times New Roman" w:hAnsi="Times New Roman" w:cs="Times New Roman"/>
                <w:lang w:val="en-US" w:eastAsia="ru-RU"/>
              </w:rPr>
              <w:br/>
              <w:t xml:space="preserve">Submitting it to the Ministry of Health </w:t>
            </w:r>
            <w:r w:rsidRPr="00245AD1">
              <w:rPr>
                <w:rFonts w:ascii="Times New Roman" w:eastAsia="Times New Roman" w:hAnsi="Times New Roman" w:cs="Times New Roman"/>
                <w:lang w:val="en-US" w:eastAsia="ru-RU"/>
              </w:rPr>
              <w:lastRenderedPageBreak/>
              <w:t>of the Kyrgyz Republic.</w:t>
            </w:r>
          </w:p>
          <w:p w14:paraId="107574F6" w14:textId="77777777" w:rsidR="00403E8D" w:rsidRPr="00B2573E" w:rsidRDefault="00403E8D" w:rsidP="00F232F0">
            <w:pPr>
              <w:spacing w:after="255"/>
              <w:contextualSpacing/>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0514ACFB"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lastRenderedPageBreak/>
              <w:t>Approved report submitted to the Ministry of Health of the Kyrgyz Republic.</w:t>
            </w:r>
          </w:p>
          <w:p w14:paraId="053CC1B9" w14:textId="77777777" w:rsidR="00403E8D" w:rsidRPr="00B2573E" w:rsidRDefault="00403E8D" w:rsidP="00F232F0">
            <w:pP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6E093F4" w14:textId="77777777" w:rsidR="00403E8D" w:rsidRPr="00B2573E" w:rsidRDefault="00403E8D" w:rsidP="00F232F0">
            <w:pPr>
              <w:rPr>
                <w:rFonts w:ascii="Times New Roman" w:hAnsi="Times New Roman" w:cs="Times New Roman"/>
                <w:lang w:val="ky-KG"/>
              </w:rPr>
            </w:pPr>
            <w:r w:rsidRPr="00B2573E">
              <w:rPr>
                <w:rStyle w:val="a8"/>
                <w:rFonts w:ascii="Times New Roman" w:hAnsi="Times New Roman" w:cs="Times New Roman"/>
                <w:lang w:val="en-US"/>
              </w:rPr>
              <w:t>CDH</w:t>
            </w:r>
            <w:r w:rsidRPr="00B2573E">
              <w:rPr>
                <w:rFonts w:ascii="Times New Roman" w:hAnsi="Times New Roman" w:cs="Times New Roman"/>
                <w:b/>
                <w:lang w:val="ky-KG"/>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14:paraId="70989E87" w14:textId="77777777" w:rsidR="00403E8D" w:rsidRPr="00B2573E" w:rsidRDefault="00403E8D" w:rsidP="00F232F0">
            <w:pPr>
              <w:rPr>
                <w:rFonts w:ascii="Times New Roman" w:hAnsi="Times New Roman" w:cs="Times New Roman"/>
                <w:lang w:val="ky-KG"/>
              </w:rPr>
            </w:pPr>
          </w:p>
        </w:tc>
      </w:tr>
      <w:tr w:rsidR="00403E8D" w:rsidRPr="00B2573E" w14:paraId="54B92456"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57348FF2"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tcPr>
          <w:p w14:paraId="168320DE" w14:textId="77777777" w:rsidR="00403E8D" w:rsidRPr="00245AD1" w:rsidRDefault="00403E8D" w:rsidP="00F232F0">
            <w:pPr>
              <w:spacing w:before="100" w:beforeAutospacing="1" w:after="100" w:afterAutospacing="1"/>
              <w:rPr>
                <w:rFonts w:ascii="Times New Roman" w:eastAsia="Times New Roman" w:hAnsi="Times New Roman" w:cs="Times New Roman"/>
                <w:lang w:eastAsia="ru-RU"/>
              </w:rPr>
            </w:pPr>
            <w:proofErr w:type="spellStart"/>
            <w:r w:rsidRPr="00245AD1">
              <w:rPr>
                <w:rFonts w:ascii="Times New Roman" w:eastAsia="Times New Roman" w:hAnsi="Times New Roman" w:cs="Times New Roman"/>
                <w:lang w:eastAsia="ru-RU"/>
              </w:rPr>
              <w:t>Approval</w:t>
            </w:r>
            <w:proofErr w:type="spellEnd"/>
            <w:r w:rsidRPr="00245AD1">
              <w:rPr>
                <w:rFonts w:ascii="Times New Roman" w:eastAsia="Times New Roman" w:hAnsi="Times New Roman" w:cs="Times New Roman"/>
                <w:lang w:eastAsia="ru-RU"/>
              </w:rPr>
              <w:t xml:space="preserve"> of </w:t>
            </w:r>
            <w:proofErr w:type="spellStart"/>
            <w:r w:rsidRPr="00245AD1">
              <w:rPr>
                <w:rFonts w:ascii="Times New Roman" w:eastAsia="Times New Roman" w:hAnsi="Times New Roman" w:cs="Times New Roman"/>
                <w:lang w:eastAsia="ru-RU"/>
              </w:rPr>
              <w:t>industrial</w:t>
            </w:r>
            <w:proofErr w:type="spellEnd"/>
            <w:r w:rsidRPr="00245AD1">
              <w:rPr>
                <w:rFonts w:ascii="Times New Roman" w:eastAsia="Times New Roman" w:hAnsi="Times New Roman" w:cs="Times New Roman"/>
                <w:lang w:eastAsia="ru-RU"/>
              </w:rPr>
              <w:t xml:space="preserve"> </w:t>
            </w:r>
            <w:proofErr w:type="spellStart"/>
            <w:r w:rsidRPr="00245AD1">
              <w:rPr>
                <w:rFonts w:ascii="Times New Roman" w:eastAsia="Times New Roman" w:hAnsi="Times New Roman" w:cs="Times New Roman"/>
                <w:lang w:eastAsia="ru-RU"/>
              </w:rPr>
              <w:t>operation</w:t>
            </w:r>
            <w:proofErr w:type="spellEnd"/>
            <w:r w:rsidRPr="00245AD1">
              <w:rPr>
                <w:rFonts w:ascii="Times New Roman" w:eastAsia="Times New Roman" w:hAnsi="Times New Roman" w:cs="Times New Roman"/>
                <w:lang w:eastAsia="ru-RU"/>
              </w:rPr>
              <w:t>.</w:t>
            </w:r>
          </w:p>
          <w:p w14:paraId="3F9091FB" w14:textId="77777777" w:rsidR="00403E8D" w:rsidRPr="00B2573E" w:rsidRDefault="00403E8D" w:rsidP="00F232F0">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283D1FE7"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Development and approval of the order of the Ministry of Health of the Kyrgyz Republic on the transition to industrial operation.</w:t>
            </w:r>
          </w:p>
          <w:p w14:paraId="4BFDB2F7" w14:textId="77777777" w:rsidR="00403E8D" w:rsidRPr="00B2573E" w:rsidRDefault="00403E8D" w:rsidP="00F232F0">
            <w:pPr>
              <w:spacing w:after="255"/>
              <w:contextualSpacing/>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EC78399"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Approved order on industrial operation, published on the website of the Ministry of Health of the Kyrgyz Republic.</w:t>
            </w:r>
          </w:p>
          <w:p w14:paraId="27106491" w14:textId="77777777" w:rsidR="00403E8D" w:rsidRPr="00B2573E" w:rsidRDefault="00403E8D" w:rsidP="00F232F0">
            <w:pP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AEEDC4D"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MoH KR</w:t>
            </w:r>
          </w:p>
        </w:tc>
        <w:tc>
          <w:tcPr>
            <w:tcW w:w="1560" w:type="dxa"/>
            <w:gridSpan w:val="2"/>
            <w:tcBorders>
              <w:top w:val="single" w:sz="4" w:space="0" w:color="auto"/>
              <w:left w:val="single" w:sz="4" w:space="0" w:color="auto"/>
              <w:bottom w:val="single" w:sz="4" w:space="0" w:color="auto"/>
              <w:right w:val="single" w:sz="4" w:space="0" w:color="auto"/>
            </w:tcBorders>
          </w:tcPr>
          <w:p w14:paraId="788656B4" w14:textId="77777777" w:rsidR="00403E8D" w:rsidRPr="00B2573E" w:rsidRDefault="00403E8D" w:rsidP="00F232F0">
            <w:pPr>
              <w:rPr>
                <w:rFonts w:ascii="Times New Roman" w:hAnsi="Times New Roman" w:cs="Times New Roman"/>
                <w:lang w:val="ky-KG"/>
              </w:rPr>
            </w:pPr>
          </w:p>
        </w:tc>
      </w:tr>
      <w:tr w:rsidR="00403E8D" w:rsidRPr="00B2573E" w14:paraId="72120871" w14:textId="77777777" w:rsidTr="00F232F0">
        <w:trPr>
          <w:trHeight w:val="1134"/>
        </w:trPr>
        <w:tc>
          <w:tcPr>
            <w:tcW w:w="562" w:type="dxa"/>
            <w:tcBorders>
              <w:top w:val="single" w:sz="4" w:space="0" w:color="auto"/>
              <w:left w:val="single" w:sz="4" w:space="0" w:color="auto"/>
              <w:bottom w:val="single" w:sz="4" w:space="0" w:color="auto"/>
              <w:right w:val="single" w:sz="4" w:space="0" w:color="auto"/>
            </w:tcBorders>
          </w:tcPr>
          <w:p w14:paraId="5DB3D547" w14:textId="77777777" w:rsidR="00403E8D" w:rsidRPr="00B2573E" w:rsidRDefault="00403E8D" w:rsidP="00403E8D">
            <w:pPr>
              <w:pStyle w:val="a3"/>
              <w:numPr>
                <w:ilvl w:val="0"/>
                <w:numId w:val="8"/>
              </w:numPr>
              <w:spacing w:before="0" w:beforeAutospacing="0" w:after="255" w:afterAutospacing="0"/>
              <w:contextualSpacing/>
              <w:jc w:val="center"/>
              <w:rPr>
                <w:lang w:val="ky-KG"/>
              </w:rPr>
            </w:pPr>
          </w:p>
        </w:tc>
        <w:tc>
          <w:tcPr>
            <w:tcW w:w="1843" w:type="dxa"/>
            <w:tcBorders>
              <w:top w:val="single" w:sz="4" w:space="0" w:color="auto"/>
              <w:left w:val="single" w:sz="4" w:space="0" w:color="auto"/>
              <w:bottom w:val="single" w:sz="4" w:space="0" w:color="auto"/>
              <w:right w:val="single" w:sz="4" w:space="0" w:color="auto"/>
            </w:tcBorders>
            <w:hideMark/>
          </w:tcPr>
          <w:p w14:paraId="5709DD0F"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 xml:space="preserve">Notification of the transition to industrial operation; </w:t>
            </w:r>
            <w:r w:rsidRPr="00B2573E">
              <w:rPr>
                <w:rFonts w:ascii="Times New Roman" w:eastAsia="Times New Roman" w:hAnsi="Times New Roman" w:cs="Times New Roman"/>
                <w:lang w:val="en-US" w:eastAsia="ru-RU"/>
              </w:rPr>
              <w:t>HO</w:t>
            </w:r>
            <w:r w:rsidRPr="00245AD1">
              <w:rPr>
                <w:rFonts w:ascii="Times New Roman" w:eastAsia="Times New Roman" w:hAnsi="Times New Roman" w:cs="Times New Roman"/>
                <w:lang w:val="en-US" w:eastAsia="ru-RU"/>
              </w:rPr>
              <w:t xml:space="preserve"> approve an internal order on the transition to industrial operation.</w:t>
            </w:r>
          </w:p>
          <w:p w14:paraId="3072613E" w14:textId="77777777" w:rsidR="00403E8D" w:rsidRPr="00B2573E" w:rsidRDefault="00403E8D" w:rsidP="00F232F0">
            <w:pPr>
              <w:rPr>
                <w:rFonts w:ascii="Times New Roman" w:hAnsi="Times New Roman" w:cs="Times New Roman"/>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2F09445E"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 xml:space="preserve">Distribution of letters to </w:t>
            </w:r>
            <w:r w:rsidRPr="00B2573E">
              <w:rPr>
                <w:rFonts w:ascii="Times New Roman" w:eastAsia="Times New Roman" w:hAnsi="Times New Roman" w:cs="Times New Roman"/>
                <w:lang w:val="en-US" w:eastAsia="ru-RU"/>
              </w:rPr>
              <w:t>HO</w:t>
            </w:r>
            <w:r w:rsidRPr="00245AD1">
              <w:rPr>
                <w:rFonts w:ascii="Times New Roman" w:eastAsia="Times New Roman" w:hAnsi="Times New Roman" w:cs="Times New Roman"/>
                <w:lang w:val="en-US" w:eastAsia="ru-RU"/>
              </w:rPr>
              <w:t xml:space="preserve"> on the transition to industrial operation.</w:t>
            </w:r>
          </w:p>
          <w:p w14:paraId="11909082" w14:textId="77777777" w:rsidR="00403E8D" w:rsidRPr="00B2573E" w:rsidRDefault="00403E8D" w:rsidP="00F232F0">
            <w:pPr>
              <w:spacing w:after="255"/>
              <w:contextualSpacing/>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2049434" w14:textId="77777777" w:rsidR="00403E8D" w:rsidRPr="00245AD1" w:rsidRDefault="00403E8D" w:rsidP="00F232F0">
            <w:pPr>
              <w:spacing w:before="100" w:beforeAutospacing="1" w:after="100" w:afterAutospacing="1"/>
              <w:rPr>
                <w:rFonts w:ascii="Times New Roman" w:eastAsia="Times New Roman" w:hAnsi="Times New Roman" w:cs="Times New Roman"/>
                <w:lang w:val="en-US" w:eastAsia="ru-RU"/>
              </w:rPr>
            </w:pPr>
            <w:r w:rsidRPr="00245AD1">
              <w:rPr>
                <w:rFonts w:ascii="Times New Roman" w:eastAsia="Times New Roman" w:hAnsi="Times New Roman" w:cs="Times New Roman"/>
                <w:lang w:val="en-US" w:eastAsia="ru-RU"/>
              </w:rPr>
              <w:t xml:space="preserve">The previously approved order of the Ministry of Health of the Kyrgyz Republic on the introduction of industrial operation is known and studied by the staff of </w:t>
            </w:r>
            <w:r w:rsidRPr="00B2573E">
              <w:rPr>
                <w:rFonts w:ascii="Times New Roman" w:eastAsia="Times New Roman" w:hAnsi="Times New Roman" w:cs="Times New Roman"/>
                <w:lang w:val="en-US" w:eastAsia="ru-RU"/>
              </w:rPr>
              <w:t>HO</w:t>
            </w:r>
            <w:r w:rsidRPr="00245AD1">
              <w:rPr>
                <w:rFonts w:ascii="Times New Roman" w:eastAsia="Times New Roman" w:hAnsi="Times New Roman" w:cs="Times New Roman"/>
                <w:lang w:val="en-US" w:eastAsia="ru-RU"/>
              </w:rPr>
              <w:t>.</w:t>
            </w:r>
          </w:p>
          <w:p w14:paraId="34B68BF2" w14:textId="77777777" w:rsidR="00403E8D" w:rsidRPr="00B2573E" w:rsidRDefault="00403E8D" w:rsidP="00F232F0">
            <w:pP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5A23A2E5" w14:textId="77777777" w:rsidR="00403E8D" w:rsidRPr="00B2573E" w:rsidRDefault="00403E8D" w:rsidP="00F232F0">
            <w:pPr>
              <w:rPr>
                <w:rFonts w:ascii="Times New Roman" w:hAnsi="Times New Roman" w:cs="Times New Roman"/>
                <w:lang w:val="en-US"/>
              </w:rPr>
            </w:pPr>
            <w:r w:rsidRPr="00B2573E">
              <w:rPr>
                <w:rFonts w:ascii="Times New Roman" w:hAnsi="Times New Roman" w:cs="Times New Roman"/>
                <w:lang w:val="en-US"/>
              </w:rPr>
              <w:t>CDH</w:t>
            </w:r>
            <w:r w:rsidRPr="00B2573E">
              <w:rPr>
                <w:rFonts w:ascii="Times New Roman" w:hAnsi="Times New Roman" w:cs="Times New Roman"/>
                <w:lang w:val="ky-KG"/>
              </w:rPr>
              <w:t xml:space="preserve">, </w:t>
            </w:r>
            <w:r w:rsidRPr="00B2573E">
              <w:rPr>
                <w:rFonts w:ascii="Times New Roman" w:hAnsi="Times New Roman" w:cs="Times New Roman"/>
                <w:lang w:val="en-US"/>
              </w:rPr>
              <w:t>CHCM</w:t>
            </w:r>
            <w:r w:rsidRPr="00B2573E">
              <w:rPr>
                <w:rFonts w:ascii="Times New Roman" w:hAnsi="Times New Roman" w:cs="Times New Roman"/>
                <w:lang w:val="ky-KG"/>
              </w:rPr>
              <w:t xml:space="preserve">, </w:t>
            </w:r>
            <w:r w:rsidRPr="00B2573E">
              <w:rPr>
                <w:rFonts w:ascii="Times New Roman" w:hAnsi="Times New Roman" w:cs="Times New Roman"/>
                <w:lang w:val="en-US"/>
              </w:rPr>
              <w:t>HO</w:t>
            </w:r>
          </w:p>
        </w:tc>
        <w:tc>
          <w:tcPr>
            <w:tcW w:w="1560" w:type="dxa"/>
            <w:gridSpan w:val="2"/>
            <w:tcBorders>
              <w:top w:val="single" w:sz="4" w:space="0" w:color="auto"/>
              <w:left w:val="single" w:sz="4" w:space="0" w:color="auto"/>
              <w:bottom w:val="single" w:sz="4" w:space="0" w:color="auto"/>
              <w:right w:val="single" w:sz="4" w:space="0" w:color="auto"/>
            </w:tcBorders>
          </w:tcPr>
          <w:p w14:paraId="242D1F2F" w14:textId="77777777" w:rsidR="00403E8D" w:rsidRPr="00B2573E" w:rsidRDefault="00403E8D" w:rsidP="00F232F0">
            <w:pPr>
              <w:rPr>
                <w:rFonts w:ascii="Times New Roman" w:hAnsi="Times New Roman" w:cs="Times New Roman"/>
                <w:lang w:val="ky-KG"/>
              </w:rPr>
            </w:pPr>
          </w:p>
        </w:tc>
      </w:tr>
    </w:tbl>
    <w:p w14:paraId="38DAC3FF" w14:textId="77777777" w:rsidR="00403E8D" w:rsidRPr="005742DA" w:rsidRDefault="00403E8D" w:rsidP="00B10494">
      <w:pPr>
        <w:rPr>
          <w:rFonts w:ascii="Times New Roman" w:hAnsi="Times New Roman" w:cs="Times New Roman"/>
          <w:sz w:val="24"/>
          <w:szCs w:val="24"/>
        </w:rPr>
      </w:pPr>
    </w:p>
    <w:sectPr w:rsidR="00403E8D" w:rsidRPr="00574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B37"/>
    <w:multiLevelType w:val="multilevel"/>
    <w:tmpl w:val="C52A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01F34"/>
    <w:multiLevelType w:val="hybridMultilevel"/>
    <w:tmpl w:val="3B86FB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CA348F"/>
    <w:multiLevelType w:val="multilevel"/>
    <w:tmpl w:val="101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91887"/>
    <w:multiLevelType w:val="hybridMultilevel"/>
    <w:tmpl w:val="31BE9B0C"/>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94D022B"/>
    <w:multiLevelType w:val="multilevel"/>
    <w:tmpl w:val="CBE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9734D"/>
    <w:multiLevelType w:val="multilevel"/>
    <w:tmpl w:val="574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77C88"/>
    <w:multiLevelType w:val="multilevel"/>
    <w:tmpl w:val="65A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57B23"/>
    <w:multiLevelType w:val="multilevel"/>
    <w:tmpl w:val="962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2058C"/>
    <w:multiLevelType w:val="multilevel"/>
    <w:tmpl w:val="FBC8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554CE5"/>
    <w:multiLevelType w:val="multilevel"/>
    <w:tmpl w:val="42E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848EA"/>
    <w:multiLevelType w:val="multilevel"/>
    <w:tmpl w:val="F99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11136">
    <w:abstractNumId w:val="8"/>
  </w:num>
  <w:num w:numId="2" w16cid:durableId="1759402640">
    <w:abstractNumId w:val="2"/>
  </w:num>
  <w:num w:numId="3" w16cid:durableId="1109542902">
    <w:abstractNumId w:val="9"/>
  </w:num>
  <w:num w:numId="4" w16cid:durableId="1754082157">
    <w:abstractNumId w:val="5"/>
  </w:num>
  <w:num w:numId="5" w16cid:durableId="1784300593">
    <w:abstractNumId w:val="10"/>
  </w:num>
  <w:num w:numId="6" w16cid:durableId="1945533626">
    <w:abstractNumId w:val="7"/>
  </w:num>
  <w:num w:numId="7" w16cid:durableId="1735860303">
    <w:abstractNumId w:val="1"/>
  </w:num>
  <w:num w:numId="8" w16cid:durableId="1839424864">
    <w:abstractNumId w:val="3"/>
  </w:num>
  <w:num w:numId="9" w16cid:durableId="970017216">
    <w:abstractNumId w:val="6"/>
  </w:num>
  <w:num w:numId="10" w16cid:durableId="590167952">
    <w:abstractNumId w:val="0"/>
  </w:num>
  <w:num w:numId="11" w16cid:durableId="581960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57"/>
    <w:rsid w:val="00074D14"/>
    <w:rsid w:val="000F265B"/>
    <w:rsid w:val="002918AC"/>
    <w:rsid w:val="00383CED"/>
    <w:rsid w:val="00403E8D"/>
    <w:rsid w:val="00521C58"/>
    <w:rsid w:val="005742DA"/>
    <w:rsid w:val="00663C57"/>
    <w:rsid w:val="0067051C"/>
    <w:rsid w:val="00674367"/>
    <w:rsid w:val="007121A9"/>
    <w:rsid w:val="007178BA"/>
    <w:rsid w:val="00762625"/>
    <w:rsid w:val="0076762F"/>
    <w:rsid w:val="0079410B"/>
    <w:rsid w:val="008D039B"/>
    <w:rsid w:val="00906598"/>
    <w:rsid w:val="00914A06"/>
    <w:rsid w:val="009D1D00"/>
    <w:rsid w:val="00B10494"/>
    <w:rsid w:val="00D7668E"/>
    <w:rsid w:val="00EE0365"/>
    <w:rsid w:val="00F54B36"/>
    <w:rsid w:val="00FC2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9C57"/>
  <w15:chartTrackingRefBased/>
  <w15:docId w15:val="{0487E509-409B-469F-99C2-D21E386B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21C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1C58"/>
    <w:rPr>
      <w:rFonts w:ascii="Times New Roman" w:eastAsia="Times New Roman" w:hAnsi="Times New Roman" w:cs="Times New Roman"/>
      <w:b/>
      <w:bCs/>
      <w:sz w:val="27"/>
      <w:szCs w:val="27"/>
      <w:lang w:eastAsia="ru-RU"/>
    </w:rPr>
  </w:style>
  <w:style w:type="paragraph" w:customStyle="1" w:styleId="thepagetitle">
    <w:name w:val="thepagetitle"/>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21C58"/>
    <w:rPr>
      <w:color w:val="0000FF"/>
      <w:u w:val="single"/>
    </w:rPr>
  </w:style>
  <w:style w:type="paragraph" w:styleId="a5">
    <w:name w:val="Normal (Web)"/>
    <w:basedOn w:val="a"/>
    <w:uiPriority w:val="99"/>
    <w:unhideWhenUsed/>
    <w:rsid w:val="00D76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4D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4D14"/>
    <w:rPr>
      <w:rFonts w:ascii="Segoe UI" w:hAnsi="Segoe UI" w:cs="Segoe UI"/>
      <w:sz w:val="18"/>
      <w:szCs w:val="18"/>
    </w:rPr>
  </w:style>
  <w:style w:type="character" w:styleId="a8">
    <w:name w:val="Strong"/>
    <w:basedOn w:val="a0"/>
    <w:uiPriority w:val="22"/>
    <w:qFormat/>
    <w:rsid w:val="00403E8D"/>
    <w:rPr>
      <w:b/>
      <w:bCs/>
    </w:rPr>
  </w:style>
  <w:style w:type="table" w:styleId="a9">
    <w:name w:val="Table Grid"/>
    <w:basedOn w:val="a1"/>
    <w:uiPriority w:val="59"/>
    <w:rsid w:val="0040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319">
      <w:bodyDiv w:val="1"/>
      <w:marLeft w:val="0"/>
      <w:marRight w:val="0"/>
      <w:marTop w:val="0"/>
      <w:marBottom w:val="0"/>
      <w:divBdr>
        <w:top w:val="none" w:sz="0" w:space="0" w:color="auto"/>
        <w:left w:val="none" w:sz="0" w:space="0" w:color="auto"/>
        <w:bottom w:val="none" w:sz="0" w:space="0" w:color="auto"/>
        <w:right w:val="none" w:sz="0" w:space="0" w:color="auto"/>
      </w:divBdr>
      <w:divsChild>
        <w:div w:id="838622213">
          <w:marLeft w:val="0"/>
          <w:marRight w:val="0"/>
          <w:marTop w:val="0"/>
          <w:marBottom w:val="0"/>
          <w:divBdr>
            <w:top w:val="none" w:sz="0" w:space="0" w:color="auto"/>
            <w:left w:val="none" w:sz="0" w:space="0" w:color="auto"/>
            <w:bottom w:val="none" w:sz="0" w:space="0" w:color="auto"/>
            <w:right w:val="none" w:sz="0" w:space="0" w:color="auto"/>
          </w:divBdr>
          <w:divsChild>
            <w:div w:id="285550362">
              <w:marLeft w:val="-225"/>
              <w:marRight w:val="-225"/>
              <w:marTop w:val="450"/>
              <w:marBottom w:val="0"/>
              <w:divBdr>
                <w:top w:val="none" w:sz="0" w:space="0" w:color="auto"/>
                <w:left w:val="none" w:sz="0" w:space="0" w:color="auto"/>
                <w:bottom w:val="none" w:sz="0" w:space="0" w:color="auto"/>
                <w:right w:val="none" w:sz="0" w:space="0" w:color="auto"/>
              </w:divBdr>
              <w:divsChild>
                <w:div w:id="1344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7119">
          <w:marLeft w:val="0"/>
          <w:marRight w:val="0"/>
          <w:marTop w:val="0"/>
          <w:marBottom w:val="0"/>
          <w:divBdr>
            <w:top w:val="none" w:sz="0" w:space="0" w:color="auto"/>
            <w:left w:val="none" w:sz="0" w:space="0" w:color="auto"/>
            <w:bottom w:val="none" w:sz="0" w:space="0" w:color="auto"/>
            <w:right w:val="none" w:sz="0" w:space="0" w:color="auto"/>
          </w:divBdr>
          <w:divsChild>
            <w:div w:id="11765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2371</Words>
  <Characters>13519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Sultangazieva Saltanat</dc:creator>
  <cp:keywords/>
  <dc:description/>
  <cp:lastModifiedBy>Ainura Kenjekaraeva</cp:lastModifiedBy>
  <cp:revision>2</cp:revision>
  <dcterms:created xsi:type="dcterms:W3CDTF">2025-11-03T10:40:00Z</dcterms:created>
  <dcterms:modified xsi:type="dcterms:W3CDTF">2025-11-03T10:40:00Z</dcterms:modified>
</cp:coreProperties>
</file>