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7C15" w14:textId="77777777" w:rsidR="00354508" w:rsidRPr="00354508" w:rsidRDefault="00354508" w:rsidP="00354508">
      <w:pPr>
        <w:pStyle w:val="a3"/>
        <w:tabs>
          <w:tab w:val="left" w:pos="11790"/>
        </w:tabs>
        <w:spacing w:after="120"/>
        <w:jc w:val="left"/>
        <w:rPr>
          <w:sz w:val="18"/>
          <w:szCs w:val="18"/>
          <w:lang w:val="ru-RU"/>
        </w:rPr>
      </w:pPr>
      <w:bookmarkStart w:id="0" w:name="_Ref504138078"/>
      <w:bookmarkStart w:id="1" w:name="_Toc441073192"/>
      <w:r>
        <w:rPr>
          <w:sz w:val="18"/>
          <w:szCs w:val="18"/>
          <w:lang w:val="ru-RU"/>
        </w:rPr>
        <w:tab/>
      </w:r>
      <w:r w:rsidRPr="00354508">
        <w:rPr>
          <w:sz w:val="18"/>
          <w:szCs w:val="18"/>
          <w:lang w:val="ru-RU"/>
        </w:rPr>
        <w:t>Проект</w:t>
      </w:r>
    </w:p>
    <w:p w14:paraId="47A97C16" w14:textId="77777777" w:rsidR="00354508" w:rsidRPr="006160C1" w:rsidRDefault="00354508" w:rsidP="00354508">
      <w:pPr>
        <w:tabs>
          <w:tab w:val="left" w:pos="11790"/>
        </w:tabs>
        <w:rPr>
          <w:b/>
          <w:sz w:val="18"/>
          <w:szCs w:val="18"/>
          <w:lang w:val="ru-RU"/>
        </w:rPr>
      </w:pPr>
      <w:r w:rsidRPr="00354508">
        <w:rPr>
          <w:b/>
          <w:sz w:val="18"/>
          <w:szCs w:val="18"/>
          <w:lang w:val="ru-RU"/>
        </w:rPr>
        <w:tab/>
      </w:r>
      <w:r w:rsidRPr="00354508">
        <w:rPr>
          <w:b/>
          <w:color w:val="5B9BD5" w:themeColor="accent1"/>
          <w:sz w:val="18"/>
          <w:szCs w:val="18"/>
        </w:rPr>
        <w:t>Draft</w:t>
      </w:r>
    </w:p>
    <w:p w14:paraId="47A97C17" w14:textId="77777777" w:rsidR="00354508" w:rsidRDefault="00354508" w:rsidP="008601CF">
      <w:pPr>
        <w:pStyle w:val="a3"/>
        <w:spacing w:after="120"/>
        <w:rPr>
          <w:sz w:val="18"/>
          <w:szCs w:val="18"/>
          <w:lang w:val="ru-RU"/>
        </w:rPr>
      </w:pPr>
    </w:p>
    <w:p w14:paraId="47A97C18" w14:textId="77777777" w:rsidR="00354508" w:rsidRDefault="00354508" w:rsidP="008601CF">
      <w:pPr>
        <w:pStyle w:val="a3"/>
        <w:spacing w:after="120"/>
        <w:rPr>
          <w:sz w:val="18"/>
          <w:szCs w:val="18"/>
          <w:lang w:val="ru-RU"/>
        </w:rPr>
      </w:pPr>
    </w:p>
    <w:p w14:paraId="47A97C19" w14:textId="77777777" w:rsidR="005B7A8A" w:rsidRPr="00551EAE" w:rsidRDefault="005B7A8A" w:rsidP="008601CF">
      <w:pPr>
        <w:pStyle w:val="a3"/>
        <w:spacing w:after="120"/>
        <w:rPr>
          <w:sz w:val="18"/>
          <w:szCs w:val="18"/>
          <w:lang w:val="ru-RU"/>
        </w:rPr>
      </w:pPr>
      <w:r w:rsidRPr="00551EAE">
        <w:rPr>
          <w:sz w:val="18"/>
          <w:szCs w:val="18"/>
          <w:lang w:val="ru-RU"/>
        </w:rPr>
        <w:t>Конкурс</w:t>
      </w:r>
    </w:p>
    <w:p w14:paraId="47A97C1A" w14:textId="77777777" w:rsidR="005B7A8A" w:rsidRPr="00551EAE" w:rsidRDefault="005B7A8A" w:rsidP="005B7A8A">
      <w:pPr>
        <w:rPr>
          <w:rFonts w:cs="Arial"/>
          <w:sz w:val="18"/>
          <w:szCs w:val="18"/>
          <w:lang w:val="ru-RU"/>
        </w:rPr>
      </w:pPr>
    </w:p>
    <w:p w14:paraId="47A97C1B" w14:textId="4E6E453E" w:rsidR="004D71AB" w:rsidRPr="00551EAE" w:rsidRDefault="004D71AB" w:rsidP="00551EAE">
      <w:pPr>
        <w:pStyle w:val="a9"/>
        <w:shd w:val="clear" w:color="auto" w:fill="FFFFFF"/>
        <w:spacing w:before="0" w:beforeAutospacing="0" w:after="0" w:afterAutospacing="0"/>
        <w:ind w:firstLine="708"/>
        <w:rPr>
          <w:rFonts w:ascii="Arial" w:hAnsi="Arial" w:cs="Arial"/>
          <w:sz w:val="18"/>
          <w:szCs w:val="18"/>
        </w:rPr>
      </w:pPr>
      <w:r w:rsidRPr="00551EAE">
        <w:rPr>
          <w:rFonts w:ascii="Arial" w:hAnsi="Arial" w:cs="Arial"/>
          <w:sz w:val="18"/>
          <w:szCs w:val="18"/>
        </w:rPr>
        <w:t>Министерство чрезвычайных ситуаций Кыргызской Республики объявляет конкурс на замещение вакантн</w:t>
      </w:r>
      <w:r w:rsidR="00D45572">
        <w:rPr>
          <w:rFonts w:ascii="Arial" w:hAnsi="Arial" w:cs="Arial"/>
          <w:sz w:val="18"/>
          <w:szCs w:val="18"/>
        </w:rPr>
        <w:t>ой</w:t>
      </w:r>
      <w:r w:rsidRPr="00551EAE">
        <w:rPr>
          <w:rFonts w:ascii="Arial" w:hAnsi="Arial" w:cs="Arial"/>
          <w:sz w:val="18"/>
          <w:szCs w:val="18"/>
        </w:rPr>
        <w:t xml:space="preserve"> должност</w:t>
      </w:r>
      <w:r w:rsidR="00D45572">
        <w:rPr>
          <w:rFonts w:ascii="Arial" w:hAnsi="Arial" w:cs="Arial"/>
          <w:sz w:val="18"/>
          <w:szCs w:val="18"/>
        </w:rPr>
        <w:t>и</w:t>
      </w:r>
      <w:r w:rsidRPr="00551EAE">
        <w:rPr>
          <w:rFonts w:ascii="Arial" w:hAnsi="Arial" w:cs="Arial"/>
          <w:sz w:val="18"/>
          <w:szCs w:val="18"/>
        </w:rPr>
        <w:t xml:space="preserve"> в Отдел реализации проекта (ОРП) по проекту</w:t>
      </w:r>
      <w:r w:rsidR="00B7657F">
        <w:rPr>
          <w:rFonts w:ascii="Arial" w:hAnsi="Arial" w:cs="Arial"/>
          <w:sz w:val="18"/>
          <w:szCs w:val="18"/>
        </w:rPr>
        <w:t xml:space="preserve"> финансируемый</w:t>
      </w:r>
      <w:r w:rsidRPr="00551EAE">
        <w:rPr>
          <w:rFonts w:ascii="Arial" w:hAnsi="Arial" w:cs="Arial"/>
          <w:sz w:val="18"/>
          <w:szCs w:val="18"/>
        </w:rPr>
        <w:t xml:space="preserve"> АБР </w:t>
      </w:r>
      <w:bookmarkStart w:id="2" w:name="_Hlk124410201"/>
      <w:r w:rsidRPr="00551EAE">
        <w:rPr>
          <w:rFonts w:ascii="Arial" w:hAnsi="Arial" w:cs="Arial"/>
          <w:sz w:val="18"/>
          <w:szCs w:val="18"/>
        </w:rPr>
        <w:t>«Управление рисками оползней в Кыргызской Республике»</w:t>
      </w:r>
      <w:bookmarkEnd w:id="2"/>
      <w:r w:rsidRPr="00551EAE">
        <w:rPr>
          <w:rFonts w:ascii="Arial" w:hAnsi="Arial" w:cs="Arial"/>
          <w:sz w:val="18"/>
          <w:szCs w:val="18"/>
        </w:rPr>
        <w:t>. 1-й этап. Место работы г. Бишкек.</w:t>
      </w:r>
    </w:p>
    <w:p w14:paraId="47A97C1C" w14:textId="77777777" w:rsidR="004D71AB" w:rsidRPr="00551EAE" w:rsidRDefault="004D71AB" w:rsidP="00551EAE">
      <w:pPr>
        <w:pStyle w:val="a5"/>
        <w:widowControl w:val="0"/>
        <w:ind w:left="0" w:firstLine="708"/>
        <w:rPr>
          <w:rFonts w:cs="Arial"/>
          <w:sz w:val="18"/>
          <w:szCs w:val="18"/>
          <w:lang w:val="ru-RU"/>
        </w:rPr>
      </w:pPr>
      <w:r w:rsidRPr="00551EAE">
        <w:rPr>
          <w:rFonts w:cs="Arial"/>
          <w:sz w:val="18"/>
          <w:szCs w:val="18"/>
          <w:lang w:val="ru-RU"/>
        </w:rPr>
        <w:t>Данный проект является первой комплексной инвестицией Азиатского банка развития (АБР) в упреждающее снижение риска оползней для защиты сельских общин в Кыргызской Республике. При реализации Проекта будет использован всеобъемлющий подход, включающий в себя структурные /основные (проведение гражданских работ, приобретение оборудования и т.д.) и неструктурные / не основные мероприятия (включая разработку стратегии, проведение тренингов и анализа).</w:t>
      </w:r>
    </w:p>
    <w:p w14:paraId="47A97C1D" w14:textId="77777777" w:rsidR="00551EAE" w:rsidRPr="00551EAE" w:rsidRDefault="00551EAE" w:rsidP="00551EAE">
      <w:pPr>
        <w:pStyle w:val="a5"/>
        <w:widowControl w:val="0"/>
        <w:ind w:left="0"/>
        <w:rPr>
          <w:rFonts w:cs="Arial"/>
          <w:sz w:val="18"/>
          <w:szCs w:val="18"/>
          <w:lang w:val="ru-RU"/>
        </w:rPr>
      </w:pPr>
    </w:p>
    <w:p w14:paraId="47A97C1E" w14:textId="77777777" w:rsidR="004D71AB" w:rsidRPr="00551EAE" w:rsidRDefault="004D71AB" w:rsidP="00551EAE">
      <w:pPr>
        <w:pStyle w:val="a9"/>
        <w:shd w:val="clear" w:color="auto" w:fill="FFFFFF"/>
        <w:spacing w:before="0" w:beforeAutospacing="0" w:after="0" w:afterAutospacing="0"/>
        <w:ind w:firstLine="708"/>
        <w:rPr>
          <w:rFonts w:ascii="Arial" w:hAnsi="Arial" w:cs="Arial"/>
          <w:sz w:val="18"/>
          <w:szCs w:val="18"/>
        </w:rPr>
      </w:pPr>
      <w:r w:rsidRPr="00551EAE">
        <w:rPr>
          <w:rFonts w:ascii="Arial" w:hAnsi="Arial" w:cs="Arial"/>
          <w:sz w:val="18"/>
          <w:szCs w:val="18"/>
        </w:rPr>
        <w:t>Проект состоит из трех компонентов:</w:t>
      </w:r>
      <w:r w:rsidRPr="00551EAE">
        <w:rPr>
          <w:rFonts w:ascii="Arial" w:hAnsi="Arial" w:cs="Arial"/>
          <w:sz w:val="18"/>
          <w:szCs w:val="18"/>
        </w:rPr>
        <w:br/>
        <w:t>∙ КОМПОНЕНТ I: И</w:t>
      </w:r>
      <w:r w:rsidRPr="00551EAE">
        <w:rPr>
          <w:rFonts w:ascii="Arial" w:hAnsi="Arial" w:cs="Arial"/>
          <w:bCs/>
          <w:sz w:val="18"/>
          <w:szCs w:val="18"/>
        </w:rPr>
        <w:t>нженерные мероприятия по смягчению последствий оползней</w:t>
      </w:r>
      <w:r w:rsidRPr="00551EAE">
        <w:rPr>
          <w:rFonts w:ascii="Arial" w:hAnsi="Arial" w:cs="Arial"/>
          <w:sz w:val="18"/>
          <w:szCs w:val="18"/>
        </w:rPr>
        <w:t xml:space="preserve"> </w:t>
      </w:r>
    </w:p>
    <w:p w14:paraId="47A97C1F" w14:textId="77777777" w:rsidR="004D71AB" w:rsidRPr="00551EAE" w:rsidRDefault="004D71AB" w:rsidP="00551EAE">
      <w:pPr>
        <w:pStyle w:val="a9"/>
        <w:shd w:val="clear" w:color="auto" w:fill="FFFFFF"/>
        <w:spacing w:before="0" w:beforeAutospacing="0" w:after="0" w:afterAutospacing="0"/>
        <w:rPr>
          <w:rFonts w:ascii="Arial" w:hAnsi="Arial" w:cs="Arial"/>
          <w:sz w:val="18"/>
          <w:szCs w:val="18"/>
        </w:rPr>
      </w:pPr>
      <w:r w:rsidRPr="00551EAE">
        <w:rPr>
          <w:rFonts w:ascii="Arial" w:hAnsi="Arial" w:cs="Arial"/>
          <w:sz w:val="18"/>
          <w:szCs w:val="18"/>
        </w:rPr>
        <w:t xml:space="preserve">∙ КОМПОНЕНТ II: </w:t>
      </w:r>
      <w:r w:rsidRPr="00551EAE">
        <w:rPr>
          <w:rFonts w:ascii="Arial" w:hAnsi="Arial" w:cs="Arial"/>
          <w:bCs/>
          <w:sz w:val="18"/>
          <w:szCs w:val="18"/>
        </w:rPr>
        <w:t>Совершенствование систем мониторинга оползней на местах и на национальном уровне</w:t>
      </w:r>
      <w:r w:rsidRPr="00551EAE">
        <w:rPr>
          <w:rFonts w:ascii="Arial" w:hAnsi="Arial" w:cs="Arial"/>
          <w:sz w:val="18"/>
          <w:szCs w:val="18"/>
        </w:rPr>
        <w:br/>
        <w:t>∙ КОМПОНЕНТ III: Улучшение оценки риска оползней, смягчения рисков и вынужденного переселения</w:t>
      </w:r>
    </w:p>
    <w:p w14:paraId="47A97C20" w14:textId="6A229644" w:rsidR="004D71AB" w:rsidRDefault="004D71AB" w:rsidP="00551EAE">
      <w:pPr>
        <w:pStyle w:val="a9"/>
        <w:shd w:val="clear" w:color="auto" w:fill="FFFFFF"/>
        <w:spacing w:before="0" w:beforeAutospacing="0" w:after="0" w:afterAutospacing="0"/>
        <w:ind w:firstLine="708"/>
        <w:rPr>
          <w:rFonts w:ascii="Arial" w:hAnsi="Arial" w:cs="Arial"/>
          <w:sz w:val="18"/>
          <w:szCs w:val="18"/>
        </w:rPr>
      </w:pPr>
      <w:r w:rsidRPr="00551EAE">
        <w:rPr>
          <w:rFonts w:ascii="Arial" w:hAnsi="Arial" w:cs="Arial"/>
          <w:sz w:val="18"/>
          <w:szCs w:val="18"/>
        </w:rPr>
        <w:t xml:space="preserve">Отдел реализации проекта (ОРП), ответственный за управление проектом, создан при Министерстве чрезвычайных ситуаций Кыргызской Республики. </w:t>
      </w:r>
    </w:p>
    <w:p w14:paraId="47A97C21" w14:textId="77777777" w:rsidR="00551EAE" w:rsidRPr="00966466" w:rsidRDefault="00551EAE" w:rsidP="00551EAE">
      <w:pPr>
        <w:pStyle w:val="a9"/>
        <w:shd w:val="clear" w:color="auto" w:fill="FFFFFF"/>
        <w:spacing w:before="0" w:beforeAutospacing="0" w:after="0" w:afterAutospacing="0"/>
        <w:rPr>
          <w:rFonts w:ascii="Arial" w:hAnsi="Arial" w:cs="Arial"/>
          <w:color w:val="1F4E79" w:themeColor="accent1" w:themeShade="80"/>
          <w:sz w:val="18"/>
          <w:szCs w:val="18"/>
        </w:rPr>
      </w:pPr>
    </w:p>
    <w:p w14:paraId="47A97C22" w14:textId="77777777" w:rsidR="00551EAE" w:rsidRPr="00966466" w:rsidRDefault="00551EAE" w:rsidP="00551EAE">
      <w:pPr>
        <w:jc w:val="center"/>
        <w:rPr>
          <w:rFonts w:cs="Arial"/>
          <w:b/>
          <w:color w:val="1F4E79" w:themeColor="accent1" w:themeShade="80"/>
          <w:sz w:val="18"/>
          <w:szCs w:val="18"/>
        </w:rPr>
      </w:pPr>
      <w:r w:rsidRPr="00551EAE">
        <w:rPr>
          <w:rFonts w:cs="Arial"/>
          <w:b/>
          <w:color w:val="1F4E79" w:themeColor="accent1" w:themeShade="80"/>
          <w:sz w:val="18"/>
          <w:szCs w:val="18"/>
        </w:rPr>
        <w:t>C</w:t>
      </w:r>
      <w:r w:rsidRPr="00966466">
        <w:rPr>
          <w:rFonts w:cs="Arial"/>
          <w:b/>
          <w:color w:val="1F4E79" w:themeColor="accent1" w:themeShade="80"/>
          <w:sz w:val="18"/>
          <w:szCs w:val="18"/>
        </w:rPr>
        <w:t>ontest</w:t>
      </w:r>
    </w:p>
    <w:p w14:paraId="47A97C23" w14:textId="77777777" w:rsidR="00551EAE" w:rsidRDefault="00551EAE" w:rsidP="00551EAE">
      <w:pPr>
        <w:pStyle w:val="a9"/>
        <w:shd w:val="clear" w:color="auto" w:fill="FFFFFF"/>
        <w:spacing w:before="0" w:beforeAutospacing="0" w:after="0" w:afterAutospacing="0"/>
        <w:rPr>
          <w:rFonts w:ascii="Arial" w:hAnsi="Arial" w:cs="Arial"/>
          <w:color w:val="1F4E79" w:themeColor="accent1" w:themeShade="80"/>
          <w:sz w:val="18"/>
          <w:szCs w:val="18"/>
          <w:lang w:val="en-US"/>
        </w:rPr>
      </w:pPr>
    </w:p>
    <w:p w14:paraId="47A97C24" w14:textId="77777777" w:rsidR="00551EAE" w:rsidRPr="00551EAE" w:rsidRDefault="00551EAE" w:rsidP="00551EAE">
      <w:pPr>
        <w:pStyle w:val="a9"/>
        <w:shd w:val="clear" w:color="auto" w:fill="FFFFFF"/>
        <w:spacing w:before="0" w:beforeAutospacing="0" w:after="0" w:afterAutospacing="0"/>
        <w:ind w:firstLine="708"/>
        <w:rPr>
          <w:rFonts w:ascii="Arial" w:hAnsi="Arial" w:cs="Arial"/>
          <w:color w:val="1F4E79" w:themeColor="accent1" w:themeShade="80"/>
          <w:sz w:val="18"/>
          <w:szCs w:val="18"/>
          <w:lang w:val="en-US"/>
        </w:rPr>
      </w:pPr>
      <w:r w:rsidRPr="00551EAE">
        <w:rPr>
          <w:rFonts w:ascii="Arial" w:hAnsi="Arial" w:cs="Arial"/>
          <w:color w:val="1F4E79" w:themeColor="accent1" w:themeShade="80"/>
          <w:sz w:val="18"/>
          <w:szCs w:val="18"/>
          <w:lang w:val="en-US"/>
        </w:rPr>
        <w:t xml:space="preserve">The Ministry of Emergency Situations of the Kyrgyz Republic announces a competition to fill vacant positions in the Project Implementation Unit (PIU) under the ADB project </w:t>
      </w:r>
      <w:bookmarkStart w:id="3" w:name="_Hlk124410601"/>
      <w:r w:rsidRPr="00551EAE">
        <w:rPr>
          <w:rFonts w:ascii="Arial" w:hAnsi="Arial" w:cs="Arial"/>
          <w:color w:val="1F4E79" w:themeColor="accent1" w:themeShade="80"/>
          <w:sz w:val="18"/>
          <w:szCs w:val="18"/>
          <w:lang w:val="en-US"/>
        </w:rPr>
        <w:t>“Landslide Risk Management in the Kyrgyz Republic”</w:t>
      </w:r>
      <w:bookmarkEnd w:id="3"/>
      <w:r w:rsidRPr="00551EAE">
        <w:rPr>
          <w:rFonts w:ascii="Arial" w:hAnsi="Arial" w:cs="Arial"/>
          <w:color w:val="1F4E79" w:themeColor="accent1" w:themeShade="80"/>
          <w:sz w:val="18"/>
          <w:szCs w:val="18"/>
          <w:lang w:val="en-US"/>
        </w:rPr>
        <w:t>. 1st stage. Place of work in Bishkek.</w:t>
      </w:r>
    </w:p>
    <w:p w14:paraId="47A97C25" w14:textId="77777777" w:rsidR="005B7A8A" w:rsidRPr="00551EAE" w:rsidRDefault="00551EAE" w:rsidP="00551EAE">
      <w:pPr>
        <w:ind w:firstLine="708"/>
        <w:rPr>
          <w:rFonts w:cs="Arial"/>
          <w:color w:val="1F4E79" w:themeColor="accent1" w:themeShade="80"/>
          <w:sz w:val="18"/>
          <w:szCs w:val="18"/>
        </w:rPr>
      </w:pPr>
      <w:r w:rsidRPr="00551EAE">
        <w:rPr>
          <w:color w:val="1F4E79" w:themeColor="accent1" w:themeShade="80"/>
          <w:sz w:val="18"/>
          <w:szCs w:val="18"/>
        </w:rPr>
        <w:t>This project is the Asian Development Bank’s (ADB) first integrated preemptive landslide risk reduction investment to safeguard rural communities in the Kyrgyz Republic.1 The project will take a comprehensive approach combining structural (including civil works and equipment) and non-structural (strategy, training, and analysis) interventions.</w:t>
      </w:r>
    </w:p>
    <w:p w14:paraId="47A97C26" w14:textId="77777777" w:rsidR="00551EAE" w:rsidRPr="00551EAE" w:rsidRDefault="00551EAE" w:rsidP="00551EAE">
      <w:pPr>
        <w:ind w:firstLine="708"/>
        <w:rPr>
          <w:rFonts w:cs="Arial"/>
          <w:color w:val="1F4E79" w:themeColor="accent1" w:themeShade="80"/>
          <w:sz w:val="18"/>
          <w:szCs w:val="18"/>
        </w:rPr>
      </w:pPr>
      <w:r w:rsidRPr="00551EAE">
        <w:rPr>
          <w:rFonts w:cs="Arial"/>
          <w:color w:val="1F4E79" w:themeColor="accent1" w:themeShade="80"/>
          <w:sz w:val="18"/>
          <w:szCs w:val="18"/>
        </w:rPr>
        <w:t>The project has three components:</w:t>
      </w:r>
    </w:p>
    <w:p w14:paraId="47A97C27" w14:textId="77777777" w:rsidR="00551EAE" w:rsidRPr="00551EAE" w:rsidRDefault="00551EAE" w:rsidP="00551EAE">
      <w:pPr>
        <w:rPr>
          <w:rFonts w:cs="Arial"/>
          <w:color w:val="1F4E79" w:themeColor="accent1" w:themeShade="80"/>
          <w:sz w:val="18"/>
          <w:szCs w:val="18"/>
        </w:rPr>
      </w:pPr>
      <w:r w:rsidRPr="00551EAE">
        <w:rPr>
          <w:rFonts w:cs="Arial"/>
          <w:color w:val="1F4E79" w:themeColor="accent1" w:themeShade="80"/>
          <w:sz w:val="18"/>
          <w:szCs w:val="18"/>
        </w:rPr>
        <w:t>∙ COMPONENT I: Engineering measures to mitigate the consequences of landslides</w:t>
      </w:r>
    </w:p>
    <w:p w14:paraId="47A97C28" w14:textId="77777777" w:rsidR="00551EAE" w:rsidRPr="00551EAE" w:rsidRDefault="00551EAE" w:rsidP="00551EAE">
      <w:pPr>
        <w:rPr>
          <w:rFonts w:cs="Arial"/>
          <w:color w:val="1F4E79" w:themeColor="accent1" w:themeShade="80"/>
          <w:sz w:val="18"/>
          <w:szCs w:val="18"/>
        </w:rPr>
      </w:pPr>
      <w:r w:rsidRPr="00551EAE">
        <w:rPr>
          <w:rFonts w:cs="Arial"/>
          <w:color w:val="1F4E79" w:themeColor="accent1" w:themeShade="80"/>
          <w:sz w:val="18"/>
          <w:szCs w:val="18"/>
        </w:rPr>
        <w:t>∙ COMPONENT II: Improvement of landslide monitoring systems at the local and national level</w:t>
      </w:r>
    </w:p>
    <w:p w14:paraId="47A97C29" w14:textId="25FDAE90" w:rsidR="00551EAE" w:rsidRPr="00551EAE" w:rsidRDefault="00551EAE" w:rsidP="00551EAE">
      <w:pPr>
        <w:rPr>
          <w:rFonts w:cs="Arial"/>
          <w:color w:val="1F4E79" w:themeColor="accent1" w:themeShade="80"/>
          <w:sz w:val="18"/>
          <w:szCs w:val="18"/>
        </w:rPr>
      </w:pPr>
      <w:r w:rsidRPr="00551EAE">
        <w:rPr>
          <w:rFonts w:cs="Arial"/>
          <w:color w:val="1F4E79" w:themeColor="accent1" w:themeShade="80"/>
          <w:sz w:val="18"/>
          <w:szCs w:val="18"/>
        </w:rPr>
        <w:t xml:space="preserve">∙ COMPONENT III: Improving </w:t>
      </w:r>
      <w:r w:rsidR="00DD73CF">
        <w:rPr>
          <w:rFonts w:cs="Arial"/>
          <w:color w:val="1F4E79" w:themeColor="accent1" w:themeShade="80"/>
          <w:sz w:val="18"/>
          <w:szCs w:val="18"/>
        </w:rPr>
        <w:t xml:space="preserve">capacity for </w:t>
      </w:r>
      <w:r w:rsidRPr="00551EAE">
        <w:rPr>
          <w:rFonts w:cs="Arial"/>
          <w:color w:val="1F4E79" w:themeColor="accent1" w:themeShade="80"/>
          <w:sz w:val="18"/>
          <w:szCs w:val="18"/>
        </w:rPr>
        <w:t>landslide risk assessment, risk mitigation and involuntary resettlement</w:t>
      </w:r>
      <w:r w:rsidR="00E34CDE">
        <w:rPr>
          <w:rFonts w:cs="Arial"/>
          <w:color w:val="1F4E79" w:themeColor="accent1" w:themeShade="80"/>
          <w:sz w:val="18"/>
          <w:szCs w:val="18"/>
        </w:rPr>
        <w:t xml:space="preserve"> </w:t>
      </w:r>
    </w:p>
    <w:p w14:paraId="47A97C2A" w14:textId="752D43CB" w:rsidR="005B7A8A" w:rsidRPr="00551EAE" w:rsidRDefault="00551EAE" w:rsidP="00551EAE">
      <w:pPr>
        <w:ind w:firstLine="708"/>
        <w:rPr>
          <w:rFonts w:cs="Arial"/>
          <w:color w:val="1F4E79" w:themeColor="accent1" w:themeShade="80"/>
          <w:sz w:val="18"/>
          <w:szCs w:val="18"/>
        </w:rPr>
      </w:pPr>
      <w:r w:rsidRPr="00551EAE">
        <w:rPr>
          <w:rFonts w:cs="Arial"/>
          <w:color w:val="1F4E79" w:themeColor="accent1" w:themeShade="80"/>
          <w:sz w:val="18"/>
          <w:szCs w:val="18"/>
        </w:rPr>
        <w:t xml:space="preserve">The Project Implementation Unit (PIU), responsible for project management, </w:t>
      </w:r>
      <w:r w:rsidR="00BA0448">
        <w:rPr>
          <w:rFonts w:cs="Arial"/>
          <w:color w:val="1F4E79" w:themeColor="accent1" w:themeShade="80"/>
          <w:sz w:val="18"/>
          <w:szCs w:val="18"/>
        </w:rPr>
        <w:t>is</w:t>
      </w:r>
      <w:r w:rsidRPr="00551EAE">
        <w:rPr>
          <w:rFonts w:cs="Arial"/>
          <w:color w:val="1F4E79" w:themeColor="accent1" w:themeShade="80"/>
          <w:sz w:val="18"/>
          <w:szCs w:val="18"/>
        </w:rPr>
        <w:t xml:space="preserve"> established under the Ministry of Emergency Situations of the Kyrgyz Republic.</w:t>
      </w:r>
    </w:p>
    <w:p w14:paraId="47A97C2B" w14:textId="77777777" w:rsidR="00551EAE" w:rsidRPr="00551EAE" w:rsidRDefault="00551EAE" w:rsidP="008601CF">
      <w:pPr>
        <w:pStyle w:val="a3"/>
        <w:spacing w:after="120"/>
        <w:rPr>
          <w:sz w:val="18"/>
          <w:szCs w:val="18"/>
        </w:rPr>
      </w:pPr>
    </w:p>
    <w:p w14:paraId="47A97C2C" w14:textId="55A2632F" w:rsidR="008601CF" w:rsidRPr="00666E7B" w:rsidRDefault="008601CF" w:rsidP="008601CF">
      <w:pPr>
        <w:pStyle w:val="a3"/>
        <w:spacing w:after="120"/>
        <w:rPr>
          <w:sz w:val="18"/>
          <w:szCs w:val="18"/>
          <w:lang w:val="ru-RU"/>
        </w:rPr>
      </w:pPr>
      <w:r w:rsidRPr="00666E7B">
        <w:rPr>
          <w:sz w:val="18"/>
          <w:szCs w:val="18"/>
          <w:lang w:val="ru-RU"/>
        </w:rPr>
        <w:t>Таблица</w:t>
      </w:r>
      <w:bookmarkEnd w:id="0"/>
      <w:r w:rsidRPr="00666E7B">
        <w:rPr>
          <w:sz w:val="18"/>
          <w:szCs w:val="18"/>
          <w:lang w:val="ru-RU"/>
        </w:rPr>
        <w:t xml:space="preserve">: </w:t>
      </w:r>
      <w:bookmarkEnd w:id="1"/>
      <w:r w:rsidRPr="00666E7B">
        <w:rPr>
          <w:sz w:val="18"/>
          <w:szCs w:val="18"/>
          <w:lang w:val="ru-RU"/>
        </w:rPr>
        <w:t>Роли и обязанности</w:t>
      </w:r>
      <w:r w:rsidR="002D7391">
        <w:rPr>
          <w:sz w:val="18"/>
          <w:szCs w:val="18"/>
          <w:lang w:val="ru-RU"/>
        </w:rPr>
        <w:t xml:space="preserve"> Главного специалиста по закупкам </w:t>
      </w:r>
      <w:r w:rsidR="004F4168">
        <w:rPr>
          <w:sz w:val="18"/>
          <w:szCs w:val="18"/>
          <w:lang w:val="ru-RU"/>
        </w:rPr>
        <w:t>Отдела Р</w:t>
      </w:r>
      <w:r w:rsidRPr="00666E7B">
        <w:rPr>
          <w:sz w:val="18"/>
          <w:szCs w:val="18"/>
          <w:lang w:val="ru-RU"/>
        </w:rPr>
        <w:t>еализации Проекта</w:t>
      </w:r>
    </w:p>
    <w:p w14:paraId="47A97C2D" w14:textId="4CE9BDBB" w:rsidR="000A2E1C" w:rsidRPr="00551EAE" w:rsidRDefault="000A2E1C" w:rsidP="000A2E1C">
      <w:pPr>
        <w:jc w:val="center"/>
        <w:rPr>
          <w:rFonts w:cs="Arial"/>
          <w:b/>
          <w:color w:val="1F4E79" w:themeColor="accent1" w:themeShade="80"/>
          <w:sz w:val="18"/>
          <w:szCs w:val="18"/>
        </w:rPr>
      </w:pPr>
      <w:r w:rsidRPr="00551EAE">
        <w:rPr>
          <w:rFonts w:cs="Arial"/>
          <w:b/>
          <w:color w:val="1F4E79" w:themeColor="accent1" w:themeShade="80"/>
          <w:sz w:val="18"/>
          <w:szCs w:val="18"/>
        </w:rPr>
        <w:t xml:space="preserve">Table: Roles and </w:t>
      </w:r>
      <w:r w:rsidRPr="00752F9B">
        <w:rPr>
          <w:rFonts w:cs="Arial"/>
          <w:b/>
          <w:color w:val="1F4E79" w:themeColor="accent1" w:themeShade="80"/>
          <w:sz w:val="18"/>
          <w:szCs w:val="18"/>
        </w:rPr>
        <w:t>Responsibilities of</w:t>
      </w:r>
      <w:r w:rsidR="004538BB" w:rsidRPr="00752F9B">
        <w:rPr>
          <w:rFonts w:cs="Arial"/>
          <w:b/>
          <w:color w:val="1F4E79" w:themeColor="accent1" w:themeShade="80"/>
          <w:sz w:val="18"/>
          <w:szCs w:val="18"/>
        </w:rPr>
        <w:t xml:space="preserve"> the </w:t>
      </w:r>
      <w:r w:rsidR="002D7391">
        <w:rPr>
          <w:rFonts w:cs="Arial"/>
          <w:b/>
          <w:color w:val="1F4E79" w:themeColor="accent1" w:themeShade="80"/>
          <w:sz w:val="18"/>
          <w:szCs w:val="18"/>
        </w:rPr>
        <w:t>Senior Procurement specialist</w:t>
      </w:r>
      <w:r w:rsidR="004538BB" w:rsidRPr="00752F9B">
        <w:rPr>
          <w:rFonts w:cs="Arial"/>
          <w:b/>
          <w:color w:val="1F4E79" w:themeColor="accent1" w:themeShade="80"/>
          <w:sz w:val="18"/>
          <w:szCs w:val="18"/>
        </w:rPr>
        <w:t xml:space="preserve"> of the</w:t>
      </w:r>
      <w:r w:rsidR="004538BB">
        <w:rPr>
          <w:rFonts w:cs="Arial"/>
          <w:b/>
          <w:color w:val="1F4E79" w:themeColor="accent1" w:themeShade="80"/>
          <w:sz w:val="18"/>
          <w:szCs w:val="18"/>
        </w:rPr>
        <w:t xml:space="preserve"> </w:t>
      </w:r>
      <w:r w:rsidRPr="00551EAE">
        <w:rPr>
          <w:rFonts w:cs="Arial"/>
          <w:b/>
          <w:color w:val="1F4E79" w:themeColor="accent1" w:themeShade="80"/>
          <w:sz w:val="18"/>
          <w:szCs w:val="18"/>
        </w:rPr>
        <w:t xml:space="preserve">Project Implementation </w:t>
      </w:r>
      <w:r w:rsidR="004F4168">
        <w:rPr>
          <w:rFonts w:cs="Arial"/>
          <w:b/>
          <w:color w:val="1F4E79" w:themeColor="accent1" w:themeShade="80"/>
          <w:sz w:val="18"/>
          <w:szCs w:val="18"/>
        </w:rPr>
        <w:t>Unit</w:t>
      </w:r>
    </w:p>
    <w:p w14:paraId="47A97C2E" w14:textId="77777777" w:rsidR="000A2E1C" w:rsidRPr="00666E7B" w:rsidRDefault="000A2E1C" w:rsidP="000A2E1C">
      <w:pPr>
        <w:rPr>
          <w:rFonts w:cs="Arial"/>
          <w:sz w:val="18"/>
          <w:szCs w:val="1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565"/>
        <w:gridCol w:w="6804"/>
      </w:tblGrid>
      <w:tr w:rsidR="00666E7B" w:rsidRPr="00666E7B" w14:paraId="47A97C33" w14:textId="77777777" w:rsidTr="008601CF">
        <w:trPr>
          <w:trHeight w:val="20"/>
          <w:tblHeader/>
        </w:trPr>
        <w:tc>
          <w:tcPr>
            <w:tcW w:w="1368" w:type="dxa"/>
          </w:tcPr>
          <w:p w14:paraId="47A97C2F" w14:textId="77777777" w:rsidR="008601CF" w:rsidRPr="00666E7B" w:rsidRDefault="008601CF" w:rsidP="005F51D0">
            <w:pPr>
              <w:autoSpaceDE w:val="0"/>
              <w:autoSpaceDN w:val="0"/>
              <w:adjustRightInd w:val="0"/>
              <w:jc w:val="left"/>
              <w:rPr>
                <w:rFonts w:cs="Arial"/>
                <w:b/>
                <w:sz w:val="18"/>
                <w:szCs w:val="18"/>
                <w:lang w:val="ru-RU"/>
              </w:rPr>
            </w:pPr>
            <w:r w:rsidRPr="00666E7B">
              <w:rPr>
                <w:rFonts w:cs="Arial"/>
                <w:b/>
                <w:sz w:val="18"/>
                <w:szCs w:val="18"/>
                <w:lang w:val="ru-RU"/>
              </w:rPr>
              <w:t>Должность</w:t>
            </w:r>
          </w:p>
          <w:p w14:paraId="47A97C30" w14:textId="77777777" w:rsidR="005B7A8A" w:rsidRPr="00666E7B" w:rsidRDefault="005B7A8A" w:rsidP="005F51D0">
            <w:pPr>
              <w:autoSpaceDE w:val="0"/>
              <w:autoSpaceDN w:val="0"/>
              <w:adjustRightInd w:val="0"/>
              <w:jc w:val="left"/>
              <w:rPr>
                <w:rFonts w:cs="Arial"/>
                <w:b/>
                <w:sz w:val="18"/>
                <w:szCs w:val="18"/>
                <w:lang w:val="ru-RU"/>
              </w:rPr>
            </w:pPr>
            <w:r w:rsidRPr="00DD0813">
              <w:rPr>
                <w:rFonts w:cs="Arial"/>
                <w:b/>
                <w:color w:val="4472C4" w:themeColor="accent5"/>
                <w:sz w:val="18"/>
                <w:szCs w:val="18"/>
              </w:rPr>
              <w:t>P</w:t>
            </w:r>
            <w:proofErr w:type="spellStart"/>
            <w:r w:rsidRPr="00DD0813">
              <w:rPr>
                <w:rFonts w:cs="Arial"/>
                <w:b/>
                <w:color w:val="4472C4" w:themeColor="accent5"/>
                <w:sz w:val="18"/>
                <w:szCs w:val="18"/>
                <w:lang w:val="ru-RU"/>
              </w:rPr>
              <w:t>osition</w:t>
            </w:r>
            <w:proofErr w:type="spellEnd"/>
          </w:p>
        </w:tc>
        <w:tc>
          <w:tcPr>
            <w:tcW w:w="6565" w:type="dxa"/>
          </w:tcPr>
          <w:p w14:paraId="47A97C31" w14:textId="77777777" w:rsidR="008601CF" w:rsidRPr="00666E7B" w:rsidRDefault="008601CF" w:rsidP="005F51D0">
            <w:pPr>
              <w:jc w:val="center"/>
              <w:rPr>
                <w:rFonts w:cs="Arial"/>
                <w:sz w:val="18"/>
                <w:szCs w:val="18"/>
                <w:lang w:val="ru-RU"/>
              </w:rPr>
            </w:pPr>
            <w:r w:rsidRPr="00666E7B">
              <w:rPr>
                <w:rFonts w:cs="Arial"/>
                <w:b/>
                <w:sz w:val="18"/>
                <w:szCs w:val="18"/>
                <w:lang w:val="ru-RU"/>
              </w:rPr>
              <w:t xml:space="preserve">Роли и обязанности </w:t>
            </w:r>
          </w:p>
        </w:tc>
        <w:tc>
          <w:tcPr>
            <w:tcW w:w="6804" w:type="dxa"/>
          </w:tcPr>
          <w:p w14:paraId="47A97C32" w14:textId="77777777" w:rsidR="008601CF" w:rsidRPr="00551EAE" w:rsidRDefault="008601CF" w:rsidP="005F51D0">
            <w:pPr>
              <w:jc w:val="center"/>
              <w:rPr>
                <w:rFonts w:cs="Arial"/>
                <w:b/>
                <w:color w:val="1F4E79" w:themeColor="accent1" w:themeShade="80"/>
                <w:sz w:val="18"/>
                <w:szCs w:val="18"/>
                <w:lang w:val="ru-RU"/>
              </w:rPr>
            </w:pPr>
            <w:r w:rsidRPr="00551EAE">
              <w:rPr>
                <w:rFonts w:cs="Arial"/>
                <w:b/>
                <w:color w:val="1F4E79" w:themeColor="accent1" w:themeShade="80"/>
                <w:sz w:val="18"/>
                <w:szCs w:val="18"/>
              </w:rPr>
              <w:t>Roles and Responsibilities</w:t>
            </w:r>
          </w:p>
        </w:tc>
      </w:tr>
      <w:tr w:rsidR="002D7391" w:rsidRPr="00666E7B" w14:paraId="47A97C60" w14:textId="77777777" w:rsidTr="00517148">
        <w:trPr>
          <w:trHeight w:val="20"/>
        </w:trPr>
        <w:tc>
          <w:tcPr>
            <w:tcW w:w="1368" w:type="dxa"/>
          </w:tcPr>
          <w:p w14:paraId="47A97C34" w14:textId="2537E4FA" w:rsidR="002D7391" w:rsidRPr="002D7391" w:rsidRDefault="002D7391" w:rsidP="002D7391">
            <w:pPr>
              <w:autoSpaceDE w:val="0"/>
              <w:autoSpaceDN w:val="0"/>
              <w:adjustRightInd w:val="0"/>
              <w:jc w:val="left"/>
              <w:rPr>
                <w:rFonts w:cs="Arial"/>
                <w:sz w:val="18"/>
                <w:szCs w:val="18"/>
                <w:lang w:val="ru-RU"/>
              </w:rPr>
            </w:pPr>
            <w:r>
              <w:rPr>
                <w:rFonts w:cs="Arial"/>
                <w:sz w:val="18"/>
                <w:szCs w:val="18"/>
                <w:lang w:val="ru-RU"/>
              </w:rPr>
              <w:t>Главный</w:t>
            </w:r>
            <w:r>
              <w:rPr>
                <w:rFonts w:cs="Arial"/>
                <w:sz w:val="18"/>
                <w:szCs w:val="18"/>
              </w:rPr>
              <w:t xml:space="preserve"> </w:t>
            </w:r>
            <w:r>
              <w:rPr>
                <w:rFonts w:cs="Arial"/>
                <w:sz w:val="18"/>
                <w:szCs w:val="18"/>
                <w:lang w:val="ru-RU"/>
              </w:rPr>
              <w:t>специалист по закупкам</w:t>
            </w:r>
          </w:p>
          <w:p w14:paraId="47A97C35" w14:textId="77777777" w:rsidR="002D7391" w:rsidRPr="00666E7B" w:rsidRDefault="002D7391" w:rsidP="002D7391">
            <w:pPr>
              <w:autoSpaceDE w:val="0"/>
              <w:autoSpaceDN w:val="0"/>
              <w:adjustRightInd w:val="0"/>
              <w:jc w:val="left"/>
              <w:rPr>
                <w:rFonts w:cs="Arial"/>
                <w:sz w:val="18"/>
                <w:szCs w:val="18"/>
                <w:lang w:val="ru-RU"/>
              </w:rPr>
            </w:pPr>
          </w:p>
          <w:p w14:paraId="0D001803" w14:textId="77777777" w:rsidR="008D0C67" w:rsidRDefault="008D0C67" w:rsidP="002D7391">
            <w:pPr>
              <w:autoSpaceDE w:val="0"/>
              <w:autoSpaceDN w:val="0"/>
              <w:adjustRightInd w:val="0"/>
              <w:jc w:val="left"/>
              <w:rPr>
                <w:rFonts w:cs="Arial"/>
                <w:color w:val="4472C4" w:themeColor="accent5"/>
                <w:sz w:val="18"/>
                <w:szCs w:val="18"/>
              </w:rPr>
            </w:pPr>
          </w:p>
          <w:p w14:paraId="47A97C36" w14:textId="045005ED" w:rsidR="002D7391" w:rsidRPr="00666E7B" w:rsidRDefault="002D7391" w:rsidP="002D7391">
            <w:pPr>
              <w:autoSpaceDE w:val="0"/>
              <w:autoSpaceDN w:val="0"/>
              <w:adjustRightInd w:val="0"/>
              <w:jc w:val="left"/>
              <w:rPr>
                <w:rFonts w:cs="Arial"/>
                <w:sz w:val="18"/>
                <w:szCs w:val="18"/>
              </w:rPr>
            </w:pPr>
            <w:r w:rsidRPr="00DD0813">
              <w:rPr>
                <w:rFonts w:cs="Arial"/>
                <w:color w:val="4472C4" w:themeColor="accent5"/>
                <w:sz w:val="18"/>
                <w:szCs w:val="18"/>
              </w:rPr>
              <w:lastRenderedPageBreak/>
              <w:t>(</w:t>
            </w:r>
            <w:r>
              <w:rPr>
                <w:rFonts w:cs="Arial"/>
                <w:color w:val="4472C4" w:themeColor="accent5"/>
                <w:sz w:val="18"/>
                <w:szCs w:val="18"/>
              </w:rPr>
              <w:t>Senior Procurement specialist</w:t>
            </w:r>
            <w:r w:rsidRPr="00DD0813">
              <w:rPr>
                <w:rFonts w:cs="Arial"/>
                <w:color w:val="4472C4" w:themeColor="accent5"/>
                <w:sz w:val="18"/>
                <w:szCs w:val="18"/>
              </w:rPr>
              <w:t>)</w:t>
            </w:r>
          </w:p>
        </w:tc>
        <w:tc>
          <w:tcPr>
            <w:tcW w:w="6565" w:type="dxa"/>
            <w:shd w:val="clear" w:color="auto" w:fill="auto"/>
          </w:tcPr>
          <w:p w14:paraId="2966F366" w14:textId="2E5F07E7" w:rsidR="002D7391" w:rsidRPr="00154128" w:rsidRDefault="002D7391" w:rsidP="002D7391">
            <w:pPr>
              <w:pStyle w:val="a5"/>
              <w:numPr>
                <w:ilvl w:val="0"/>
                <w:numId w:val="39"/>
              </w:numPr>
              <w:autoSpaceDE w:val="0"/>
              <w:autoSpaceDN w:val="0"/>
              <w:adjustRightInd w:val="0"/>
              <w:ind w:left="367" w:hanging="367"/>
              <w:jc w:val="left"/>
              <w:rPr>
                <w:rFonts w:cs="Arial"/>
                <w:noProof/>
                <w:sz w:val="18"/>
                <w:szCs w:val="18"/>
                <w:lang w:val="ru-RU"/>
              </w:rPr>
            </w:pPr>
            <w:r w:rsidRPr="00154128">
              <w:rPr>
                <w:rFonts w:cs="Arial"/>
                <w:noProof/>
                <w:sz w:val="18"/>
                <w:szCs w:val="18"/>
                <w:lang w:val="ru-RU"/>
              </w:rPr>
              <w:lastRenderedPageBreak/>
              <w:t xml:space="preserve">Координировать закупочную деятельность товаров, работ и услуг в рамках Программы, как указано в плане закупок в соответствии с Руководством АБР и </w:t>
            </w:r>
            <w:r w:rsidR="001D5869">
              <w:rPr>
                <w:rFonts w:cs="Arial"/>
                <w:noProof/>
                <w:sz w:val="18"/>
                <w:szCs w:val="18"/>
                <w:lang w:val="ru-RU"/>
              </w:rPr>
              <w:t xml:space="preserve">национальными </w:t>
            </w:r>
            <w:r w:rsidRPr="00154128">
              <w:rPr>
                <w:rFonts w:cs="Arial"/>
                <w:noProof/>
                <w:sz w:val="18"/>
                <w:szCs w:val="18"/>
                <w:lang w:val="ru-RU"/>
              </w:rPr>
              <w:t xml:space="preserve">законами о </w:t>
            </w:r>
            <w:r w:rsidR="001D5869">
              <w:rPr>
                <w:rFonts w:cs="Arial"/>
                <w:noProof/>
                <w:sz w:val="18"/>
                <w:szCs w:val="18"/>
                <w:lang w:val="ru-RU"/>
              </w:rPr>
              <w:t xml:space="preserve">государственных </w:t>
            </w:r>
            <w:r w:rsidRPr="00154128">
              <w:rPr>
                <w:rFonts w:cs="Arial"/>
                <w:noProof/>
                <w:sz w:val="18"/>
                <w:szCs w:val="18"/>
                <w:lang w:val="ru-RU"/>
              </w:rPr>
              <w:t>закупках;</w:t>
            </w:r>
          </w:p>
          <w:p w14:paraId="6D946266" w14:textId="0C80C586" w:rsidR="002D7391" w:rsidRPr="00154128" w:rsidRDefault="002D7391" w:rsidP="002D7391">
            <w:pPr>
              <w:pStyle w:val="a5"/>
              <w:numPr>
                <w:ilvl w:val="0"/>
                <w:numId w:val="39"/>
              </w:numPr>
              <w:autoSpaceDE w:val="0"/>
              <w:autoSpaceDN w:val="0"/>
              <w:adjustRightInd w:val="0"/>
              <w:ind w:left="367" w:hanging="367"/>
              <w:jc w:val="left"/>
              <w:rPr>
                <w:rFonts w:cs="Arial"/>
                <w:noProof/>
                <w:sz w:val="18"/>
                <w:szCs w:val="18"/>
                <w:lang w:val="ru-RU"/>
              </w:rPr>
            </w:pPr>
            <w:r w:rsidRPr="00154128">
              <w:rPr>
                <w:rFonts w:cs="Arial"/>
                <w:noProof/>
                <w:sz w:val="18"/>
                <w:szCs w:val="18"/>
                <w:lang w:val="ru-RU"/>
              </w:rPr>
              <w:lastRenderedPageBreak/>
              <w:t xml:space="preserve">Разработать </w:t>
            </w:r>
            <w:r w:rsidR="001D5869">
              <w:rPr>
                <w:rFonts w:cs="Arial"/>
                <w:noProof/>
                <w:sz w:val="18"/>
                <w:szCs w:val="18"/>
                <w:lang w:val="ru-RU"/>
              </w:rPr>
              <w:t>О</w:t>
            </w:r>
            <w:r w:rsidRPr="00154128">
              <w:rPr>
                <w:rFonts w:cs="Arial"/>
                <w:noProof/>
                <w:sz w:val="18"/>
                <w:szCs w:val="18"/>
                <w:lang w:val="ru-RU"/>
              </w:rPr>
              <w:t>перативное руководство, охватывающее политику, процедуры и стандартные документы закупок для минимизации затрат и обеспечения запланированного проведения закупочной деятельности в соответствии с требованиями правительства и АБР;</w:t>
            </w:r>
          </w:p>
          <w:p w14:paraId="708FD4CB" w14:textId="7E332FF4" w:rsidR="002D7391" w:rsidRPr="00154128" w:rsidRDefault="002D7391" w:rsidP="002D7391">
            <w:pPr>
              <w:pStyle w:val="a5"/>
              <w:numPr>
                <w:ilvl w:val="0"/>
                <w:numId w:val="39"/>
              </w:numPr>
              <w:autoSpaceDE w:val="0"/>
              <w:autoSpaceDN w:val="0"/>
              <w:adjustRightInd w:val="0"/>
              <w:ind w:left="367" w:hanging="367"/>
              <w:jc w:val="left"/>
              <w:rPr>
                <w:rFonts w:cs="Arial"/>
                <w:noProof/>
                <w:sz w:val="18"/>
                <w:szCs w:val="18"/>
                <w:lang w:val="ru-RU"/>
              </w:rPr>
            </w:pPr>
            <w:r w:rsidRPr="00154128">
              <w:rPr>
                <w:rFonts w:cs="Arial"/>
                <w:noProof/>
                <w:sz w:val="18"/>
                <w:szCs w:val="18"/>
                <w:lang w:val="ru-RU"/>
              </w:rPr>
              <w:t xml:space="preserve">Обеспечить социальную и гендерную направленность тендерных </w:t>
            </w:r>
            <w:r w:rsidR="001D5869">
              <w:rPr>
                <w:rFonts w:cs="Arial"/>
                <w:noProof/>
                <w:sz w:val="18"/>
                <w:szCs w:val="18"/>
                <w:lang w:val="ru-RU"/>
              </w:rPr>
              <w:t>процессов</w:t>
            </w:r>
            <w:r w:rsidRPr="00154128">
              <w:rPr>
                <w:rFonts w:cs="Arial"/>
                <w:noProof/>
                <w:sz w:val="18"/>
                <w:szCs w:val="18"/>
                <w:lang w:val="ru-RU"/>
              </w:rPr>
              <w:t xml:space="preserve"> и выполнения гражданских работ;</w:t>
            </w:r>
          </w:p>
          <w:p w14:paraId="58E365C2" w14:textId="77777777" w:rsidR="002D7391" w:rsidRPr="00154128" w:rsidRDefault="002D7391" w:rsidP="002D7391">
            <w:pPr>
              <w:pStyle w:val="a5"/>
              <w:numPr>
                <w:ilvl w:val="0"/>
                <w:numId w:val="39"/>
              </w:numPr>
              <w:autoSpaceDE w:val="0"/>
              <w:autoSpaceDN w:val="0"/>
              <w:adjustRightInd w:val="0"/>
              <w:ind w:left="367" w:hanging="367"/>
              <w:jc w:val="left"/>
              <w:rPr>
                <w:rFonts w:cs="Arial"/>
                <w:noProof/>
                <w:sz w:val="18"/>
                <w:szCs w:val="18"/>
                <w:lang w:val="ru-RU"/>
              </w:rPr>
            </w:pPr>
            <w:r w:rsidRPr="00154128">
              <w:rPr>
                <w:rFonts w:cs="Arial"/>
                <w:noProof/>
                <w:sz w:val="18"/>
                <w:szCs w:val="18"/>
                <w:lang w:val="ru-RU"/>
              </w:rPr>
              <w:t>Вести информационную базу данных о закупках технических услуг, поставщиках оборудования, инструкциях по закупкам АБР, типовых и стандартных тендерных документах и других ресурсах, необходимых персоналу для выполнения Проекта;</w:t>
            </w:r>
          </w:p>
          <w:p w14:paraId="26C3A09D" w14:textId="77777777" w:rsidR="002D7391" w:rsidRPr="00154128" w:rsidRDefault="002D7391" w:rsidP="002D7391">
            <w:pPr>
              <w:pStyle w:val="a5"/>
              <w:numPr>
                <w:ilvl w:val="0"/>
                <w:numId w:val="39"/>
              </w:numPr>
              <w:autoSpaceDE w:val="0"/>
              <w:autoSpaceDN w:val="0"/>
              <w:adjustRightInd w:val="0"/>
              <w:ind w:left="367" w:hanging="367"/>
              <w:jc w:val="left"/>
              <w:rPr>
                <w:rFonts w:cs="Arial"/>
                <w:noProof/>
                <w:sz w:val="18"/>
                <w:szCs w:val="18"/>
                <w:lang w:val="ru-RU"/>
              </w:rPr>
            </w:pPr>
            <w:r w:rsidRPr="00154128">
              <w:rPr>
                <w:rFonts w:cs="Arial"/>
                <w:noProof/>
                <w:sz w:val="18"/>
                <w:szCs w:val="18"/>
                <w:lang w:val="ru-RU"/>
              </w:rPr>
              <w:t>Вести переговоры и готовить стандартные тендерные пакеты и спецификации для оценки, заключения контрактов, надзора за поставкой, выдачи счетов-фактур, проверки/ тестирования закупаемых товаров и осуществления платежей поставщикам/ подрядчикам;</w:t>
            </w:r>
          </w:p>
          <w:p w14:paraId="39F57868" w14:textId="14E34FA5" w:rsidR="002D7391" w:rsidRPr="00154128" w:rsidRDefault="0062115E" w:rsidP="002D7391">
            <w:pPr>
              <w:pStyle w:val="a5"/>
              <w:numPr>
                <w:ilvl w:val="0"/>
                <w:numId w:val="39"/>
              </w:numPr>
              <w:autoSpaceDE w:val="0"/>
              <w:autoSpaceDN w:val="0"/>
              <w:adjustRightInd w:val="0"/>
              <w:ind w:left="367" w:hanging="367"/>
              <w:jc w:val="left"/>
              <w:rPr>
                <w:rFonts w:cs="Arial"/>
                <w:noProof/>
                <w:sz w:val="18"/>
                <w:szCs w:val="18"/>
                <w:lang w:val="ru-RU"/>
              </w:rPr>
            </w:pPr>
            <w:r w:rsidRPr="0062115E">
              <w:rPr>
                <w:rFonts w:cs="Arial"/>
                <w:noProof/>
                <w:sz w:val="18"/>
                <w:szCs w:val="18"/>
                <w:lang w:val="ru-RU"/>
              </w:rPr>
              <w:t>Создать систему мониторинга для надзора за действиями по проектным закупкам, координации необходимых утверждений или исправления недостатков в процедурах, а также мониторинга и управления ходом и результатами утвержденных контрактов</w:t>
            </w:r>
            <w:r w:rsidR="002D7391" w:rsidRPr="00154128">
              <w:rPr>
                <w:rFonts w:cs="Arial"/>
                <w:noProof/>
                <w:sz w:val="18"/>
                <w:szCs w:val="18"/>
                <w:lang w:val="ru-RU"/>
              </w:rPr>
              <w:t>;</w:t>
            </w:r>
          </w:p>
          <w:p w14:paraId="74D5586E" w14:textId="77777777" w:rsidR="002D7391" w:rsidRDefault="002D7391" w:rsidP="002D7391">
            <w:pPr>
              <w:pStyle w:val="a5"/>
              <w:numPr>
                <w:ilvl w:val="0"/>
                <w:numId w:val="39"/>
              </w:numPr>
              <w:autoSpaceDE w:val="0"/>
              <w:autoSpaceDN w:val="0"/>
              <w:adjustRightInd w:val="0"/>
              <w:ind w:left="367" w:hanging="367"/>
              <w:jc w:val="left"/>
              <w:rPr>
                <w:rFonts w:cs="Arial"/>
                <w:noProof/>
                <w:sz w:val="18"/>
                <w:szCs w:val="18"/>
                <w:lang w:val="ru-RU"/>
              </w:rPr>
            </w:pPr>
            <w:r w:rsidRPr="00154128">
              <w:rPr>
                <w:rFonts w:cs="Arial"/>
                <w:noProof/>
                <w:sz w:val="18"/>
                <w:szCs w:val="18"/>
                <w:lang w:val="ru-RU"/>
              </w:rPr>
              <w:t xml:space="preserve">Подготовить обновленный план закупок (18-месячный срок) и представляет Директору ОРП для рассмотрения и утверждения АБР; а также </w:t>
            </w:r>
          </w:p>
          <w:p w14:paraId="47A97C4B" w14:textId="37AE6B53" w:rsidR="002D7391" w:rsidRPr="002D7391" w:rsidRDefault="002D7391" w:rsidP="002D7391">
            <w:pPr>
              <w:pStyle w:val="a5"/>
              <w:numPr>
                <w:ilvl w:val="0"/>
                <w:numId w:val="39"/>
              </w:numPr>
              <w:autoSpaceDE w:val="0"/>
              <w:autoSpaceDN w:val="0"/>
              <w:adjustRightInd w:val="0"/>
              <w:ind w:left="367" w:hanging="367"/>
              <w:jc w:val="left"/>
              <w:rPr>
                <w:rFonts w:cs="Arial"/>
                <w:noProof/>
                <w:sz w:val="18"/>
                <w:szCs w:val="18"/>
                <w:lang w:val="ru-RU"/>
              </w:rPr>
            </w:pPr>
            <w:r>
              <w:rPr>
                <w:rFonts w:cs="Arial"/>
                <w:noProof/>
                <w:sz w:val="18"/>
                <w:szCs w:val="18"/>
              </w:rPr>
              <w:t xml:space="preserve"> </w:t>
            </w:r>
            <w:r w:rsidRPr="002D7391">
              <w:rPr>
                <w:rFonts w:cs="Arial"/>
                <w:noProof/>
                <w:sz w:val="18"/>
                <w:szCs w:val="18"/>
                <w:lang w:val="ru-RU"/>
              </w:rPr>
              <w:t>Предоставлять через директора ОРП информацию и/ или документацию в правительство КР и АБР для ознакомления, проверки, получения комментариев и финансирования.</w:t>
            </w:r>
          </w:p>
        </w:tc>
        <w:tc>
          <w:tcPr>
            <w:tcW w:w="6804" w:type="dxa"/>
          </w:tcPr>
          <w:p w14:paraId="347B5389" w14:textId="7FCBAF74" w:rsidR="001D5869" w:rsidRDefault="001D5869" w:rsidP="002D7391">
            <w:pPr>
              <w:pStyle w:val="a5"/>
              <w:numPr>
                <w:ilvl w:val="0"/>
                <w:numId w:val="9"/>
              </w:numPr>
              <w:autoSpaceDE w:val="0"/>
              <w:autoSpaceDN w:val="0"/>
              <w:adjustRightInd w:val="0"/>
              <w:ind w:left="466" w:hanging="466"/>
              <w:rPr>
                <w:rFonts w:cs="Arial"/>
                <w:color w:val="1F4E79" w:themeColor="accent1" w:themeShade="80"/>
                <w:sz w:val="18"/>
                <w:szCs w:val="18"/>
              </w:rPr>
            </w:pPr>
            <w:r w:rsidRPr="001D5869">
              <w:rPr>
                <w:rFonts w:cs="Arial"/>
                <w:color w:val="1F4E79" w:themeColor="accent1" w:themeShade="80"/>
                <w:sz w:val="18"/>
                <w:szCs w:val="18"/>
              </w:rPr>
              <w:lastRenderedPageBreak/>
              <w:t xml:space="preserve">Coordinate the procurement activities of goods, works and services under the Program as specified in the procurement plan in accordance with the ADB Guidelines and </w:t>
            </w:r>
            <w:r>
              <w:rPr>
                <w:rFonts w:cs="Arial"/>
                <w:color w:val="1F4E79" w:themeColor="accent1" w:themeShade="80"/>
                <w:sz w:val="18"/>
                <w:szCs w:val="18"/>
              </w:rPr>
              <w:t>national</w:t>
            </w:r>
            <w:r w:rsidRPr="001D5869">
              <w:rPr>
                <w:rFonts w:cs="Arial"/>
                <w:color w:val="1F4E79" w:themeColor="accent1" w:themeShade="80"/>
                <w:sz w:val="18"/>
                <w:szCs w:val="18"/>
              </w:rPr>
              <w:t xml:space="preserve"> procurement laws</w:t>
            </w:r>
            <w:r>
              <w:rPr>
                <w:rFonts w:cs="Arial"/>
                <w:color w:val="1F4E79" w:themeColor="accent1" w:themeShade="80"/>
                <w:sz w:val="18"/>
                <w:szCs w:val="18"/>
              </w:rPr>
              <w:t>.</w:t>
            </w:r>
          </w:p>
          <w:p w14:paraId="5C5FF9D4" w14:textId="2EFD54EC" w:rsidR="002D7391" w:rsidRPr="00551EAE" w:rsidRDefault="002D7391" w:rsidP="002D7391">
            <w:pPr>
              <w:pStyle w:val="a5"/>
              <w:numPr>
                <w:ilvl w:val="0"/>
                <w:numId w:val="9"/>
              </w:numPr>
              <w:autoSpaceDE w:val="0"/>
              <w:autoSpaceDN w:val="0"/>
              <w:adjustRightInd w:val="0"/>
              <w:ind w:left="466" w:hanging="466"/>
              <w:rPr>
                <w:rFonts w:cs="Arial"/>
                <w:color w:val="1F4E79" w:themeColor="accent1" w:themeShade="80"/>
                <w:sz w:val="18"/>
                <w:szCs w:val="18"/>
              </w:rPr>
            </w:pPr>
            <w:r w:rsidRPr="00551EAE">
              <w:rPr>
                <w:rFonts w:cs="Arial"/>
                <w:color w:val="1F4E79" w:themeColor="accent1" w:themeShade="80"/>
                <w:sz w:val="18"/>
                <w:szCs w:val="18"/>
              </w:rPr>
              <w:t xml:space="preserve">Develop an </w:t>
            </w:r>
            <w:r w:rsidR="001D5869">
              <w:rPr>
                <w:rFonts w:cs="Arial"/>
                <w:color w:val="1F4E79" w:themeColor="accent1" w:themeShade="80"/>
                <w:sz w:val="18"/>
                <w:szCs w:val="18"/>
              </w:rPr>
              <w:t>O</w:t>
            </w:r>
            <w:r w:rsidRPr="00551EAE">
              <w:rPr>
                <w:rFonts w:cs="Arial"/>
                <w:color w:val="1F4E79" w:themeColor="accent1" w:themeShade="80"/>
                <w:sz w:val="18"/>
                <w:szCs w:val="18"/>
              </w:rPr>
              <w:t xml:space="preserve">perational manual covering the procurement policies, procedures and standard documents to minimize cost and ensure a scheduled </w:t>
            </w:r>
            <w:r w:rsidRPr="00551EAE">
              <w:rPr>
                <w:rFonts w:cs="Arial"/>
                <w:color w:val="1F4E79" w:themeColor="accent1" w:themeShade="80"/>
                <w:sz w:val="18"/>
                <w:szCs w:val="18"/>
              </w:rPr>
              <w:lastRenderedPageBreak/>
              <w:t xml:space="preserve">carrying out of procurement activities in line with the requirements of the Government and ADB; </w:t>
            </w:r>
          </w:p>
          <w:p w14:paraId="69002A08" w14:textId="77777777" w:rsidR="002D7391" w:rsidRPr="00170411" w:rsidRDefault="002D7391" w:rsidP="002D7391">
            <w:pPr>
              <w:pStyle w:val="a5"/>
              <w:numPr>
                <w:ilvl w:val="0"/>
                <w:numId w:val="9"/>
              </w:numPr>
              <w:autoSpaceDE w:val="0"/>
              <w:autoSpaceDN w:val="0"/>
              <w:adjustRightInd w:val="0"/>
              <w:ind w:left="466" w:hanging="466"/>
              <w:rPr>
                <w:rFonts w:cs="Arial"/>
                <w:color w:val="1F4E79" w:themeColor="accent1" w:themeShade="80"/>
                <w:sz w:val="18"/>
                <w:szCs w:val="18"/>
              </w:rPr>
            </w:pPr>
            <w:r w:rsidRPr="00551EAE">
              <w:rPr>
                <w:rFonts w:cs="Arial"/>
                <w:color w:val="1F4E79" w:themeColor="accent1" w:themeShade="80"/>
                <w:sz w:val="18"/>
                <w:szCs w:val="18"/>
              </w:rPr>
              <w:t xml:space="preserve">Ensure gender-responsive and social-inclusive tendering and execution of civil works; </w:t>
            </w:r>
          </w:p>
          <w:p w14:paraId="465963F3" w14:textId="77777777" w:rsidR="002D7391" w:rsidRPr="00551EAE" w:rsidRDefault="002D7391" w:rsidP="002D7391">
            <w:pPr>
              <w:pStyle w:val="a5"/>
              <w:numPr>
                <w:ilvl w:val="0"/>
                <w:numId w:val="9"/>
              </w:numPr>
              <w:autoSpaceDE w:val="0"/>
              <w:autoSpaceDN w:val="0"/>
              <w:adjustRightInd w:val="0"/>
              <w:ind w:left="466" w:hanging="466"/>
              <w:rPr>
                <w:rFonts w:cs="Arial"/>
                <w:color w:val="1F4E79" w:themeColor="accent1" w:themeShade="80"/>
                <w:sz w:val="18"/>
                <w:szCs w:val="18"/>
              </w:rPr>
            </w:pPr>
            <w:r w:rsidRPr="00551EAE">
              <w:rPr>
                <w:rFonts w:cs="Arial"/>
                <w:color w:val="1F4E79" w:themeColor="accent1" w:themeShade="80"/>
                <w:sz w:val="18"/>
                <w:szCs w:val="18"/>
              </w:rPr>
              <w:t xml:space="preserve">Maintain an information database on procurements of technical services, suppliers of equipment, ADB procurement guidelines, standard and model bidding documents, and other resources needed by staff in carrying out project components; </w:t>
            </w:r>
          </w:p>
          <w:p w14:paraId="6E5C4275" w14:textId="77777777" w:rsidR="002D7391" w:rsidRPr="00551EAE" w:rsidRDefault="002D7391" w:rsidP="002D7391">
            <w:pPr>
              <w:pStyle w:val="a5"/>
              <w:numPr>
                <w:ilvl w:val="0"/>
                <w:numId w:val="9"/>
              </w:numPr>
              <w:autoSpaceDE w:val="0"/>
              <w:autoSpaceDN w:val="0"/>
              <w:adjustRightInd w:val="0"/>
              <w:ind w:left="466" w:hanging="466"/>
              <w:rPr>
                <w:rFonts w:cs="Arial"/>
                <w:color w:val="1F4E79" w:themeColor="accent1" w:themeShade="80"/>
                <w:sz w:val="18"/>
                <w:szCs w:val="18"/>
              </w:rPr>
            </w:pPr>
            <w:r w:rsidRPr="00551EAE">
              <w:rPr>
                <w:rFonts w:cs="Arial"/>
                <w:color w:val="1F4E79" w:themeColor="accent1" w:themeShade="80"/>
                <w:sz w:val="18"/>
                <w:szCs w:val="18"/>
              </w:rPr>
              <w:t xml:space="preserve">Negotiate and prepare standard bidding packages and specifications to evaluate, enter into contracts, oversee delivery, issue invoices, inspect/test procured items, and make payments to suppliers/contractors; </w:t>
            </w:r>
          </w:p>
          <w:p w14:paraId="646E72E5" w14:textId="77777777" w:rsidR="002D7391" w:rsidRPr="00551EAE" w:rsidRDefault="002D7391" w:rsidP="002D7391">
            <w:pPr>
              <w:pStyle w:val="a5"/>
              <w:numPr>
                <w:ilvl w:val="0"/>
                <w:numId w:val="9"/>
              </w:numPr>
              <w:autoSpaceDE w:val="0"/>
              <w:autoSpaceDN w:val="0"/>
              <w:adjustRightInd w:val="0"/>
              <w:ind w:left="466" w:hanging="466"/>
              <w:rPr>
                <w:rFonts w:cs="Arial"/>
                <w:color w:val="1F4E79" w:themeColor="accent1" w:themeShade="80"/>
                <w:sz w:val="18"/>
                <w:szCs w:val="18"/>
              </w:rPr>
            </w:pPr>
            <w:r w:rsidRPr="00551EAE">
              <w:rPr>
                <w:rFonts w:cs="Arial"/>
                <w:color w:val="1F4E79" w:themeColor="accent1" w:themeShade="80"/>
                <w:sz w:val="18"/>
                <w:szCs w:val="18"/>
              </w:rPr>
              <w:t xml:space="preserve">Establish a monitoring system for overseeing project procurement actions, coordinating necessary approvals or correcting shortcomings in procedures, and monitoring and managing progress and deliverables of approved contracts; </w:t>
            </w:r>
          </w:p>
          <w:p w14:paraId="7C3AA6B6" w14:textId="77777777" w:rsidR="002D7391" w:rsidRPr="00551EAE" w:rsidRDefault="002D7391" w:rsidP="002D7391">
            <w:pPr>
              <w:pStyle w:val="a5"/>
              <w:numPr>
                <w:ilvl w:val="0"/>
                <w:numId w:val="9"/>
              </w:numPr>
              <w:autoSpaceDE w:val="0"/>
              <w:autoSpaceDN w:val="0"/>
              <w:adjustRightInd w:val="0"/>
              <w:ind w:left="466" w:hanging="466"/>
              <w:rPr>
                <w:rFonts w:cs="Arial"/>
                <w:color w:val="1F4E79" w:themeColor="accent1" w:themeShade="80"/>
                <w:sz w:val="18"/>
                <w:szCs w:val="18"/>
              </w:rPr>
            </w:pPr>
            <w:r w:rsidRPr="00551EAE">
              <w:rPr>
                <w:rFonts w:cs="Arial"/>
                <w:color w:val="1F4E79" w:themeColor="accent1" w:themeShade="80"/>
                <w:sz w:val="18"/>
                <w:szCs w:val="18"/>
              </w:rPr>
              <w:t xml:space="preserve">Prepares updated procurement plan (18-month timeframe) and submits to PIU Director for ADB review and approval; and </w:t>
            </w:r>
          </w:p>
          <w:p w14:paraId="47A97C5F" w14:textId="711A870E" w:rsidR="002D7391" w:rsidRPr="004F4168" w:rsidRDefault="002D7391" w:rsidP="002D7391">
            <w:pPr>
              <w:pStyle w:val="a5"/>
              <w:numPr>
                <w:ilvl w:val="0"/>
                <w:numId w:val="8"/>
              </w:numPr>
              <w:autoSpaceDE w:val="0"/>
              <w:autoSpaceDN w:val="0"/>
              <w:adjustRightInd w:val="0"/>
              <w:ind w:left="466" w:hanging="425"/>
              <w:rPr>
                <w:rFonts w:cs="Arial"/>
                <w:color w:val="1F4E79" w:themeColor="accent1" w:themeShade="80"/>
                <w:sz w:val="18"/>
                <w:szCs w:val="18"/>
              </w:rPr>
            </w:pPr>
            <w:r w:rsidRPr="00551EAE">
              <w:rPr>
                <w:rFonts w:cs="Arial"/>
                <w:color w:val="1F4E79" w:themeColor="accent1" w:themeShade="80"/>
                <w:sz w:val="18"/>
                <w:szCs w:val="18"/>
              </w:rPr>
              <w:t>Communicate through the PIU Director information and/or documentation to the Government or ADB for their inspection, obtaining comments and/or for commencement of funding.</w:t>
            </w:r>
          </w:p>
        </w:tc>
      </w:tr>
    </w:tbl>
    <w:p w14:paraId="47A97CB6" w14:textId="77777777" w:rsidR="00666E7B" w:rsidRPr="00E34126" w:rsidRDefault="00666E7B">
      <w:pPr>
        <w:rPr>
          <w:rFonts w:cs="Arial"/>
          <w:sz w:val="18"/>
          <w:szCs w:val="18"/>
        </w:rPr>
      </w:pPr>
    </w:p>
    <w:p w14:paraId="47A97CBA" w14:textId="77777777" w:rsidR="005B7A8A" w:rsidRDefault="00666E7B" w:rsidP="00666E7B">
      <w:pPr>
        <w:jc w:val="center"/>
        <w:rPr>
          <w:rStyle w:val="a8"/>
          <w:rFonts w:cs="Arial"/>
          <w:sz w:val="18"/>
          <w:szCs w:val="18"/>
          <w:shd w:val="clear" w:color="auto" w:fill="FFFFFF"/>
        </w:rPr>
      </w:pPr>
      <w:proofErr w:type="spellStart"/>
      <w:r w:rsidRPr="00666E7B">
        <w:rPr>
          <w:rStyle w:val="a8"/>
          <w:rFonts w:cs="Arial"/>
          <w:sz w:val="18"/>
          <w:szCs w:val="18"/>
          <w:shd w:val="clear" w:color="auto" w:fill="FFFFFF"/>
        </w:rPr>
        <w:t>Квалификационные</w:t>
      </w:r>
      <w:proofErr w:type="spellEnd"/>
      <w:r w:rsidRPr="00666E7B">
        <w:rPr>
          <w:rStyle w:val="a8"/>
          <w:rFonts w:cs="Arial"/>
          <w:sz w:val="18"/>
          <w:szCs w:val="18"/>
          <w:shd w:val="clear" w:color="auto" w:fill="FFFFFF"/>
        </w:rPr>
        <w:t xml:space="preserve"> </w:t>
      </w:r>
      <w:proofErr w:type="spellStart"/>
      <w:r w:rsidRPr="00666E7B">
        <w:rPr>
          <w:rStyle w:val="a8"/>
          <w:rFonts w:cs="Arial"/>
          <w:sz w:val="18"/>
          <w:szCs w:val="18"/>
          <w:shd w:val="clear" w:color="auto" w:fill="FFFFFF"/>
        </w:rPr>
        <w:t>требования</w:t>
      </w:r>
      <w:proofErr w:type="spellEnd"/>
    </w:p>
    <w:p w14:paraId="47A97CBB" w14:textId="77777777" w:rsidR="00551EAE" w:rsidRPr="00666E7B" w:rsidRDefault="00551EAE" w:rsidP="00666E7B">
      <w:pPr>
        <w:jc w:val="center"/>
        <w:rPr>
          <w:rStyle w:val="a8"/>
          <w:rFonts w:cs="Arial"/>
          <w:sz w:val="18"/>
          <w:szCs w:val="18"/>
          <w:shd w:val="clear" w:color="auto" w:fill="FFFFFF"/>
        </w:rPr>
      </w:pPr>
    </w:p>
    <w:p w14:paraId="47A97CBC" w14:textId="77777777" w:rsidR="00666E7B" w:rsidRPr="00666E7B" w:rsidRDefault="00666E7B" w:rsidP="00666E7B">
      <w:pPr>
        <w:jc w:val="center"/>
        <w:rPr>
          <w:rFonts w:cs="Arial"/>
          <w:sz w:val="18"/>
          <w:szCs w:val="18"/>
        </w:rPr>
      </w:pPr>
      <w:r w:rsidRPr="00551EAE">
        <w:rPr>
          <w:rFonts w:cs="Arial"/>
          <w:b/>
          <w:color w:val="1F4E79" w:themeColor="accent1" w:themeShade="80"/>
          <w:sz w:val="18"/>
          <w:szCs w:val="18"/>
        </w:rPr>
        <w:t>Qualification requirements</w:t>
      </w:r>
    </w:p>
    <w:p w14:paraId="47A97CBD" w14:textId="77777777" w:rsidR="005B7A8A" w:rsidRPr="00666E7B" w:rsidRDefault="005B7A8A">
      <w:pPr>
        <w:rPr>
          <w:rFonts w:cs="Arial"/>
          <w:sz w:val="18"/>
          <w:szCs w:val="18"/>
        </w:rPr>
      </w:pPr>
    </w:p>
    <w:tbl>
      <w:tblPr>
        <w:tblStyle w:val="a7"/>
        <w:tblW w:w="0" w:type="auto"/>
        <w:tblLook w:val="04A0" w:firstRow="1" w:lastRow="0" w:firstColumn="1" w:lastColumn="0" w:noHBand="0" w:noVBand="1"/>
      </w:tblPr>
      <w:tblGrid>
        <w:gridCol w:w="1413"/>
        <w:gridCol w:w="6520"/>
        <w:gridCol w:w="6627"/>
      </w:tblGrid>
      <w:tr w:rsidR="00666E7B" w:rsidRPr="00666E7B" w14:paraId="47A97CC2" w14:textId="77777777" w:rsidTr="005B7A8A">
        <w:tc>
          <w:tcPr>
            <w:tcW w:w="1413" w:type="dxa"/>
          </w:tcPr>
          <w:p w14:paraId="47A97CBE" w14:textId="77777777" w:rsidR="005B7A8A" w:rsidRPr="00666E7B" w:rsidRDefault="005B7A8A" w:rsidP="005B7A8A">
            <w:pPr>
              <w:autoSpaceDE w:val="0"/>
              <w:autoSpaceDN w:val="0"/>
              <w:adjustRightInd w:val="0"/>
              <w:jc w:val="left"/>
              <w:rPr>
                <w:rFonts w:cs="Arial"/>
                <w:b/>
                <w:sz w:val="18"/>
                <w:szCs w:val="18"/>
                <w:lang w:val="ru-RU"/>
              </w:rPr>
            </w:pPr>
            <w:r w:rsidRPr="00666E7B">
              <w:rPr>
                <w:rFonts w:cs="Arial"/>
                <w:b/>
                <w:sz w:val="18"/>
                <w:szCs w:val="18"/>
                <w:lang w:val="ru-RU"/>
              </w:rPr>
              <w:t>Должность</w:t>
            </w:r>
          </w:p>
          <w:p w14:paraId="47A97CBF" w14:textId="77777777" w:rsidR="005B7A8A" w:rsidRPr="00666E7B" w:rsidRDefault="005B7A8A" w:rsidP="005B7A8A">
            <w:pPr>
              <w:autoSpaceDE w:val="0"/>
              <w:autoSpaceDN w:val="0"/>
              <w:adjustRightInd w:val="0"/>
              <w:jc w:val="left"/>
              <w:rPr>
                <w:rFonts w:cs="Arial"/>
                <w:b/>
                <w:sz w:val="18"/>
                <w:szCs w:val="18"/>
                <w:lang w:val="ru-RU"/>
              </w:rPr>
            </w:pPr>
            <w:r w:rsidRPr="00666E7B">
              <w:rPr>
                <w:rFonts w:cs="Arial"/>
                <w:b/>
                <w:sz w:val="18"/>
                <w:szCs w:val="18"/>
              </w:rPr>
              <w:t>P</w:t>
            </w:r>
            <w:proofErr w:type="spellStart"/>
            <w:r w:rsidRPr="00666E7B">
              <w:rPr>
                <w:rFonts w:cs="Arial"/>
                <w:b/>
                <w:sz w:val="18"/>
                <w:szCs w:val="18"/>
                <w:lang w:val="ru-RU"/>
              </w:rPr>
              <w:t>osition</w:t>
            </w:r>
            <w:proofErr w:type="spellEnd"/>
          </w:p>
        </w:tc>
        <w:tc>
          <w:tcPr>
            <w:tcW w:w="6520" w:type="dxa"/>
          </w:tcPr>
          <w:p w14:paraId="47A97CC0" w14:textId="77777777" w:rsidR="005B7A8A" w:rsidRPr="00666E7B" w:rsidRDefault="005B7A8A" w:rsidP="005B7A8A">
            <w:pPr>
              <w:rPr>
                <w:rFonts w:cs="Arial"/>
                <w:b/>
                <w:sz w:val="18"/>
                <w:szCs w:val="18"/>
              </w:rPr>
            </w:pPr>
            <w:proofErr w:type="spellStart"/>
            <w:r w:rsidRPr="00666E7B">
              <w:rPr>
                <w:rStyle w:val="a8"/>
                <w:rFonts w:cs="Arial"/>
                <w:sz w:val="18"/>
                <w:szCs w:val="18"/>
                <w:shd w:val="clear" w:color="auto" w:fill="FFFFFF"/>
              </w:rPr>
              <w:t>Квалификационные</w:t>
            </w:r>
            <w:proofErr w:type="spellEnd"/>
            <w:r w:rsidRPr="00666E7B">
              <w:rPr>
                <w:rStyle w:val="a8"/>
                <w:rFonts w:cs="Arial"/>
                <w:sz w:val="18"/>
                <w:szCs w:val="18"/>
                <w:shd w:val="clear" w:color="auto" w:fill="FFFFFF"/>
              </w:rPr>
              <w:t xml:space="preserve"> </w:t>
            </w:r>
            <w:proofErr w:type="spellStart"/>
            <w:r w:rsidRPr="00666E7B">
              <w:rPr>
                <w:rStyle w:val="a8"/>
                <w:rFonts w:cs="Arial"/>
                <w:sz w:val="18"/>
                <w:szCs w:val="18"/>
                <w:shd w:val="clear" w:color="auto" w:fill="FFFFFF"/>
              </w:rPr>
              <w:t>требования</w:t>
            </w:r>
            <w:proofErr w:type="spellEnd"/>
            <w:r w:rsidRPr="00666E7B">
              <w:rPr>
                <w:rStyle w:val="a8"/>
                <w:rFonts w:cs="Arial"/>
                <w:sz w:val="18"/>
                <w:szCs w:val="18"/>
                <w:shd w:val="clear" w:color="auto" w:fill="FFFFFF"/>
              </w:rPr>
              <w:t>:</w:t>
            </w:r>
          </w:p>
        </w:tc>
        <w:tc>
          <w:tcPr>
            <w:tcW w:w="6627" w:type="dxa"/>
          </w:tcPr>
          <w:p w14:paraId="47A97CC1" w14:textId="77777777" w:rsidR="005B7A8A" w:rsidRPr="00551EAE" w:rsidRDefault="005B7A8A" w:rsidP="005B7A8A">
            <w:pPr>
              <w:rPr>
                <w:rFonts w:cs="Arial"/>
                <w:b/>
                <w:color w:val="1F4E79" w:themeColor="accent1" w:themeShade="80"/>
                <w:sz w:val="18"/>
                <w:szCs w:val="18"/>
              </w:rPr>
            </w:pPr>
            <w:r w:rsidRPr="00551EAE">
              <w:rPr>
                <w:rFonts w:cs="Arial"/>
                <w:b/>
                <w:color w:val="1F4E79" w:themeColor="accent1" w:themeShade="80"/>
                <w:sz w:val="18"/>
                <w:szCs w:val="18"/>
              </w:rPr>
              <w:t>Qualification requirements:</w:t>
            </w:r>
          </w:p>
        </w:tc>
      </w:tr>
      <w:tr w:rsidR="00F36817" w:rsidRPr="00666E7B" w14:paraId="47A97CD6" w14:textId="77777777" w:rsidTr="005B7A8A">
        <w:tc>
          <w:tcPr>
            <w:tcW w:w="1413" w:type="dxa"/>
          </w:tcPr>
          <w:p w14:paraId="47A97CC4" w14:textId="67B30712" w:rsidR="00F36817" w:rsidRDefault="002D7391" w:rsidP="00F36817">
            <w:pPr>
              <w:autoSpaceDE w:val="0"/>
              <w:autoSpaceDN w:val="0"/>
              <w:adjustRightInd w:val="0"/>
              <w:jc w:val="left"/>
              <w:rPr>
                <w:rFonts w:cs="Arial"/>
                <w:color w:val="1F4E79" w:themeColor="accent1" w:themeShade="80"/>
                <w:sz w:val="18"/>
                <w:szCs w:val="18"/>
                <w:lang w:val="ru-RU"/>
              </w:rPr>
            </w:pPr>
            <w:r>
              <w:rPr>
                <w:rFonts w:cs="Arial"/>
                <w:color w:val="1F4E79" w:themeColor="accent1" w:themeShade="80"/>
                <w:sz w:val="18"/>
                <w:szCs w:val="18"/>
                <w:lang w:val="ru-RU"/>
              </w:rPr>
              <w:t>Главный</w:t>
            </w:r>
            <w:r>
              <w:rPr>
                <w:rFonts w:cs="Arial"/>
                <w:color w:val="1F4E79" w:themeColor="accent1" w:themeShade="80"/>
                <w:sz w:val="18"/>
                <w:szCs w:val="18"/>
              </w:rPr>
              <w:t xml:space="preserve"> </w:t>
            </w:r>
            <w:r>
              <w:rPr>
                <w:rFonts w:cs="Arial"/>
                <w:color w:val="1F4E79" w:themeColor="accent1" w:themeShade="80"/>
                <w:sz w:val="18"/>
                <w:szCs w:val="18"/>
                <w:lang w:val="ru-RU"/>
              </w:rPr>
              <w:t>специалист по закупкам</w:t>
            </w:r>
          </w:p>
          <w:p w14:paraId="5A231B6C" w14:textId="77777777" w:rsidR="002D7391" w:rsidRPr="00666E7B" w:rsidRDefault="002D7391" w:rsidP="00F36817">
            <w:pPr>
              <w:autoSpaceDE w:val="0"/>
              <w:autoSpaceDN w:val="0"/>
              <w:adjustRightInd w:val="0"/>
              <w:jc w:val="left"/>
              <w:rPr>
                <w:rFonts w:cs="Arial"/>
                <w:sz w:val="18"/>
                <w:szCs w:val="18"/>
                <w:lang w:val="ru-RU"/>
              </w:rPr>
            </w:pPr>
          </w:p>
          <w:p w14:paraId="47A97CC5" w14:textId="6FEFD9D0" w:rsidR="00F36817" w:rsidRPr="00666E7B" w:rsidRDefault="00F36817" w:rsidP="00F36817">
            <w:pPr>
              <w:autoSpaceDE w:val="0"/>
              <w:autoSpaceDN w:val="0"/>
              <w:adjustRightInd w:val="0"/>
              <w:jc w:val="left"/>
              <w:rPr>
                <w:rFonts w:cs="Arial"/>
                <w:sz w:val="18"/>
                <w:szCs w:val="18"/>
              </w:rPr>
            </w:pPr>
            <w:r w:rsidRPr="00551EAE">
              <w:rPr>
                <w:rFonts w:cs="Arial"/>
                <w:color w:val="1F4E79" w:themeColor="accent1" w:themeShade="80"/>
                <w:sz w:val="18"/>
                <w:szCs w:val="18"/>
              </w:rPr>
              <w:t>(</w:t>
            </w:r>
            <w:r w:rsidR="002D7391">
              <w:rPr>
                <w:rFonts w:cs="Arial"/>
                <w:color w:val="4472C4" w:themeColor="accent5"/>
                <w:sz w:val="18"/>
                <w:szCs w:val="18"/>
              </w:rPr>
              <w:t>Senior Procurement specialist</w:t>
            </w:r>
            <w:r w:rsidRPr="00551EAE">
              <w:rPr>
                <w:rFonts w:cs="Arial"/>
                <w:color w:val="1F4E79" w:themeColor="accent1" w:themeShade="80"/>
                <w:sz w:val="18"/>
                <w:szCs w:val="18"/>
              </w:rPr>
              <w:t>)</w:t>
            </w:r>
          </w:p>
        </w:tc>
        <w:tc>
          <w:tcPr>
            <w:tcW w:w="6520" w:type="dxa"/>
          </w:tcPr>
          <w:p w14:paraId="657A87B0" w14:textId="4D80C34B" w:rsidR="0062115E" w:rsidRDefault="0068650B" w:rsidP="0062115E">
            <w:pPr>
              <w:pStyle w:val="a5"/>
              <w:numPr>
                <w:ilvl w:val="0"/>
                <w:numId w:val="40"/>
              </w:numPr>
              <w:ind w:left="314" w:hanging="283"/>
              <w:jc w:val="left"/>
              <w:rPr>
                <w:rFonts w:cs="Arial"/>
                <w:sz w:val="18"/>
                <w:szCs w:val="18"/>
                <w:lang w:val="ru-RU"/>
              </w:rPr>
            </w:pPr>
            <w:r w:rsidRPr="0068650B">
              <w:rPr>
                <w:rFonts w:cs="Arial"/>
                <w:sz w:val="18"/>
                <w:szCs w:val="18"/>
                <w:lang w:val="ru-RU"/>
              </w:rPr>
              <w:t>Высшее образование в таких областях, как закупки, международный бизнес и управление бизнесом, инженерное дело, финансы, юриспруденция или в других соответствующих областях</w:t>
            </w:r>
            <w:r w:rsidR="0062115E" w:rsidRPr="0062115E">
              <w:rPr>
                <w:rFonts w:cs="Arial"/>
                <w:sz w:val="18"/>
                <w:szCs w:val="18"/>
                <w:lang w:val="ru-RU"/>
              </w:rPr>
              <w:t>;</w:t>
            </w:r>
          </w:p>
          <w:p w14:paraId="5A0DBD2B" w14:textId="7EBAA298" w:rsidR="0062115E" w:rsidRDefault="0068650B" w:rsidP="0062115E">
            <w:pPr>
              <w:pStyle w:val="a5"/>
              <w:numPr>
                <w:ilvl w:val="0"/>
                <w:numId w:val="40"/>
              </w:numPr>
              <w:ind w:left="314" w:hanging="283"/>
              <w:jc w:val="left"/>
              <w:rPr>
                <w:rFonts w:cs="Arial"/>
                <w:sz w:val="18"/>
                <w:szCs w:val="18"/>
                <w:lang w:val="ru-RU"/>
              </w:rPr>
            </w:pPr>
            <w:r w:rsidRPr="0068650B">
              <w:rPr>
                <w:rFonts w:cs="Arial"/>
                <w:sz w:val="18"/>
                <w:szCs w:val="18"/>
                <w:lang w:val="ru-RU"/>
              </w:rPr>
              <w:t xml:space="preserve">Не менее 5 лет профессионального опыта работы на этой должности в проектах </w:t>
            </w:r>
            <w:r w:rsidR="007A507F">
              <w:rPr>
                <w:rFonts w:cs="Arial"/>
                <w:sz w:val="18"/>
                <w:szCs w:val="18"/>
                <w:lang w:val="ru-RU"/>
              </w:rPr>
              <w:t>АБР</w:t>
            </w:r>
            <w:r w:rsidRPr="0068650B">
              <w:rPr>
                <w:rFonts w:cs="Arial"/>
                <w:sz w:val="18"/>
                <w:szCs w:val="18"/>
                <w:lang w:val="ru-RU"/>
              </w:rPr>
              <w:t xml:space="preserve"> или других проектах, финансируемых </w:t>
            </w:r>
            <w:r>
              <w:rPr>
                <w:rFonts w:cs="Arial"/>
                <w:sz w:val="18"/>
                <w:szCs w:val="18"/>
                <w:lang w:val="ru-RU"/>
              </w:rPr>
              <w:t>международными</w:t>
            </w:r>
            <w:r w:rsidRPr="0068650B">
              <w:rPr>
                <w:rFonts w:cs="Arial"/>
                <w:sz w:val="18"/>
                <w:szCs w:val="18"/>
                <w:lang w:val="ru-RU"/>
              </w:rPr>
              <w:t xml:space="preserve"> организациями</w:t>
            </w:r>
            <w:r w:rsidR="000512FC">
              <w:rPr>
                <w:rFonts w:cs="Arial"/>
                <w:sz w:val="18"/>
                <w:szCs w:val="18"/>
                <w:lang w:val="ru-RU"/>
              </w:rPr>
              <w:t>;</w:t>
            </w:r>
          </w:p>
          <w:p w14:paraId="3DF7359F" w14:textId="18B3B9DE" w:rsidR="007A507F" w:rsidRDefault="000512FC" w:rsidP="007A507F">
            <w:pPr>
              <w:pStyle w:val="a5"/>
              <w:numPr>
                <w:ilvl w:val="0"/>
                <w:numId w:val="40"/>
              </w:numPr>
              <w:ind w:left="314" w:hanging="283"/>
              <w:jc w:val="left"/>
              <w:rPr>
                <w:rFonts w:cs="Arial"/>
                <w:sz w:val="18"/>
                <w:szCs w:val="18"/>
                <w:lang w:val="ru-RU"/>
              </w:rPr>
            </w:pPr>
            <w:r>
              <w:rPr>
                <w:rFonts w:cs="Arial"/>
                <w:sz w:val="18"/>
                <w:szCs w:val="18"/>
                <w:lang w:val="ru-RU"/>
              </w:rPr>
              <w:t>Знание и профессиональный опыт в управлении и осуществлении процедур закупок в соответствии с правилами закупок АБР</w:t>
            </w:r>
            <w:r w:rsidR="007A507F">
              <w:rPr>
                <w:rFonts w:cs="Arial"/>
                <w:sz w:val="18"/>
                <w:szCs w:val="18"/>
                <w:lang w:val="ru-RU"/>
              </w:rPr>
              <w:t>;</w:t>
            </w:r>
          </w:p>
          <w:p w14:paraId="47CB06DF" w14:textId="6C371469" w:rsidR="002D7391" w:rsidRDefault="007A507F" w:rsidP="007A507F">
            <w:pPr>
              <w:pStyle w:val="a5"/>
              <w:numPr>
                <w:ilvl w:val="0"/>
                <w:numId w:val="40"/>
              </w:numPr>
              <w:ind w:left="314" w:hanging="283"/>
              <w:jc w:val="left"/>
              <w:rPr>
                <w:rFonts w:cs="Arial"/>
                <w:sz w:val="18"/>
                <w:szCs w:val="18"/>
                <w:lang w:val="ru-RU"/>
              </w:rPr>
            </w:pPr>
            <w:r>
              <w:rPr>
                <w:rFonts w:cs="Arial"/>
                <w:sz w:val="18"/>
                <w:szCs w:val="18"/>
                <w:lang w:val="ru-RU"/>
              </w:rPr>
              <w:t xml:space="preserve"> </w:t>
            </w:r>
            <w:r w:rsidRPr="007A507F">
              <w:rPr>
                <w:rFonts w:cs="Arial"/>
                <w:sz w:val="18"/>
                <w:szCs w:val="18"/>
                <w:lang w:val="ru-RU"/>
              </w:rPr>
              <w:t>Хорошее знание государственных закупок</w:t>
            </w:r>
            <w:r>
              <w:rPr>
                <w:rFonts w:cs="Arial"/>
                <w:sz w:val="18"/>
                <w:szCs w:val="18"/>
                <w:lang w:val="ru-RU"/>
              </w:rPr>
              <w:t>;</w:t>
            </w:r>
          </w:p>
          <w:p w14:paraId="1816FA5B" w14:textId="09346FD9" w:rsidR="007A507F" w:rsidRDefault="007A507F" w:rsidP="007A507F">
            <w:pPr>
              <w:pStyle w:val="a5"/>
              <w:numPr>
                <w:ilvl w:val="0"/>
                <w:numId w:val="40"/>
              </w:numPr>
              <w:ind w:left="314" w:hanging="283"/>
              <w:jc w:val="left"/>
              <w:rPr>
                <w:rFonts w:cs="Arial"/>
                <w:sz w:val="18"/>
                <w:szCs w:val="18"/>
                <w:lang w:val="ru-RU"/>
              </w:rPr>
            </w:pPr>
            <w:r w:rsidRPr="0068650B">
              <w:rPr>
                <w:rFonts w:cs="Arial"/>
                <w:sz w:val="18"/>
                <w:szCs w:val="18"/>
                <w:lang w:val="ru-RU"/>
              </w:rPr>
              <w:lastRenderedPageBreak/>
              <w:t>Опыт разработки стратегий закупок и разделов закупок Операционного руководства проекта</w:t>
            </w:r>
            <w:r>
              <w:rPr>
                <w:rFonts w:cs="Arial"/>
                <w:sz w:val="18"/>
                <w:szCs w:val="18"/>
                <w:lang w:val="ru-RU"/>
              </w:rPr>
              <w:t>;</w:t>
            </w:r>
          </w:p>
          <w:p w14:paraId="3BB38DB5" w14:textId="5BA02B72" w:rsidR="007A507F" w:rsidRPr="007A507F" w:rsidRDefault="007A507F" w:rsidP="007A507F">
            <w:pPr>
              <w:pStyle w:val="a5"/>
              <w:numPr>
                <w:ilvl w:val="0"/>
                <w:numId w:val="40"/>
              </w:numPr>
              <w:ind w:left="314" w:hanging="283"/>
              <w:jc w:val="left"/>
              <w:rPr>
                <w:rFonts w:cs="Arial"/>
                <w:sz w:val="18"/>
                <w:szCs w:val="18"/>
                <w:lang w:val="ru-RU"/>
              </w:rPr>
            </w:pPr>
            <w:r>
              <w:rPr>
                <w:rFonts w:cs="Arial"/>
                <w:sz w:val="18"/>
                <w:szCs w:val="18"/>
                <w:lang w:val="ru-RU"/>
              </w:rPr>
              <w:t xml:space="preserve"> </w:t>
            </w:r>
            <w:r w:rsidRPr="0068650B">
              <w:rPr>
                <w:rFonts w:cs="Arial"/>
                <w:sz w:val="18"/>
                <w:szCs w:val="18"/>
                <w:lang w:val="ru-RU"/>
              </w:rPr>
              <w:t>Отличное знание русского языка и продвинутое знание английского языка являются обязательными, знание кыргызского языка является преимуществом</w:t>
            </w:r>
            <w:r>
              <w:rPr>
                <w:rFonts w:cs="Arial"/>
                <w:sz w:val="18"/>
                <w:szCs w:val="18"/>
                <w:lang w:val="ru-RU"/>
              </w:rPr>
              <w:t>;</w:t>
            </w:r>
          </w:p>
          <w:p w14:paraId="47A97CCD" w14:textId="3EFCACBC" w:rsidR="00F36817" w:rsidRPr="004F4168" w:rsidRDefault="00F36817" w:rsidP="007A507F">
            <w:pPr>
              <w:pStyle w:val="a5"/>
              <w:ind w:left="314"/>
              <w:jc w:val="left"/>
              <w:rPr>
                <w:rFonts w:cs="Arial"/>
                <w:sz w:val="18"/>
                <w:szCs w:val="18"/>
                <w:lang w:val="ru-RU"/>
              </w:rPr>
            </w:pPr>
          </w:p>
        </w:tc>
        <w:tc>
          <w:tcPr>
            <w:tcW w:w="6627" w:type="dxa"/>
          </w:tcPr>
          <w:p w14:paraId="766516E3" w14:textId="77777777" w:rsidR="007A507F" w:rsidRDefault="007A507F" w:rsidP="007A507F">
            <w:pPr>
              <w:pStyle w:val="a5"/>
              <w:numPr>
                <w:ilvl w:val="0"/>
                <w:numId w:val="42"/>
              </w:numPr>
              <w:ind w:left="466" w:hanging="425"/>
              <w:rPr>
                <w:rFonts w:cs="Arial"/>
                <w:color w:val="1F4E79" w:themeColor="accent1" w:themeShade="80"/>
                <w:sz w:val="18"/>
                <w:szCs w:val="18"/>
              </w:rPr>
            </w:pPr>
            <w:r w:rsidRPr="007A507F">
              <w:rPr>
                <w:rFonts w:cs="Arial"/>
                <w:color w:val="1F4E79" w:themeColor="accent1" w:themeShade="80"/>
                <w:sz w:val="18"/>
                <w:szCs w:val="18"/>
              </w:rPr>
              <w:lastRenderedPageBreak/>
              <w:t>High education in areas such as procurement logistics, international business and business administration, engineering, finance, law or in other relevant fields;</w:t>
            </w:r>
          </w:p>
          <w:p w14:paraId="30729955" w14:textId="2AA9C9F9" w:rsidR="007A507F" w:rsidRDefault="007A507F" w:rsidP="007A507F">
            <w:pPr>
              <w:pStyle w:val="a5"/>
              <w:numPr>
                <w:ilvl w:val="0"/>
                <w:numId w:val="42"/>
              </w:numPr>
              <w:ind w:left="466" w:hanging="425"/>
              <w:rPr>
                <w:rFonts w:cs="Arial"/>
                <w:color w:val="1F4E79" w:themeColor="accent1" w:themeShade="80"/>
                <w:sz w:val="18"/>
                <w:szCs w:val="18"/>
              </w:rPr>
            </w:pPr>
            <w:r w:rsidRPr="007A507F">
              <w:rPr>
                <w:rFonts w:cs="Arial"/>
                <w:color w:val="1F4E79" w:themeColor="accent1" w:themeShade="80"/>
                <w:sz w:val="18"/>
                <w:szCs w:val="18"/>
              </w:rPr>
              <w:t xml:space="preserve">At least 5 years of professional experience related to this position, in the </w:t>
            </w:r>
            <w:r>
              <w:rPr>
                <w:rFonts w:cs="Arial"/>
                <w:color w:val="1F4E79" w:themeColor="accent1" w:themeShade="80"/>
                <w:sz w:val="18"/>
                <w:szCs w:val="18"/>
              </w:rPr>
              <w:t>ADB</w:t>
            </w:r>
            <w:r w:rsidRPr="007A507F">
              <w:rPr>
                <w:rFonts w:cs="Arial"/>
                <w:color w:val="1F4E79" w:themeColor="accent1" w:themeShade="80"/>
                <w:sz w:val="18"/>
                <w:szCs w:val="18"/>
              </w:rPr>
              <w:t xml:space="preserve"> projects or other projects funded by </w:t>
            </w:r>
            <w:r w:rsidRPr="007A507F">
              <w:rPr>
                <w:rFonts w:cs="Arial"/>
                <w:color w:val="1F4E79" w:themeColor="accent1" w:themeShade="80"/>
                <w:sz w:val="18"/>
                <w:szCs w:val="18"/>
              </w:rPr>
              <w:t>international</w:t>
            </w:r>
            <w:r w:rsidRPr="007A507F">
              <w:rPr>
                <w:rFonts w:cs="Arial"/>
                <w:color w:val="1F4E79" w:themeColor="accent1" w:themeShade="80"/>
                <w:sz w:val="18"/>
                <w:szCs w:val="18"/>
              </w:rPr>
              <w:t xml:space="preserve"> organizations;</w:t>
            </w:r>
          </w:p>
          <w:p w14:paraId="622207A4" w14:textId="77777777" w:rsidR="007A507F" w:rsidRDefault="007A507F" w:rsidP="007A507F">
            <w:pPr>
              <w:pStyle w:val="a5"/>
              <w:numPr>
                <w:ilvl w:val="0"/>
                <w:numId w:val="42"/>
              </w:numPr>
              <w:ind w:left="466" w:hanging="425"/>
              <w:rPr>
                <w:rFonts w:cs="Arial"/>
                <w:color w:val="1F4E79" w:themeColor="accent1" w:themeShade="80"/>
                <w:sz w:val="18"/>
                <w:szCs w:val="18"/>
              </w:rPr>
            </w:pPr>
            <w:r w:rsidRPr="007A507F">
              <w:rPr>
                <w:rFonts w:cs="Arial"/>
                <w:color w:val="1F4E79" w:themeColor="accent1" w:themeShade="80"/>
                <w:sz w:val="18"/>
                <w:szCs w:val="18"/>
              </w:rPr>
              <w:t xml:space="preserve">Knowledge and professional experience in the management and implementation of procurement procedures in accordance with the rules and procedures for procurement of the </w:t>
            </w:r>
            <w:r>
              <w:rPr>
                <w:rFonts w:cs="Arial"/>
                <w:color w:val="1F4E79" w:themeColor="accent1" w:themeShade="80"/>
                <w:sz w:val="18"/>
                <w:szCs w:val="18"/>
              </w:rPr>
              <w:t>ADB</w:t>
            </w:r>
            <w:r w:rsidRPr="007A507F">
              <w:rPr>
                <w:rFonts w:cs="Arial"/>
                <w:color w:val="1F4E79" w:themeColor="accent1" w:themeShade="80"/>
                <w:sz w:val="18"/>
                <w:szCs w:val="18"/>
              </w:rPr>
              <w:t>;</w:t>
            </w:r>
          </w:p>
          <w:p w14:paraId="6ECB1199" w14:textId="77777777" w:rsidR="007A507F" w:rsidRDefault="007A507F" w:rsidP="007A507F">
            <w:pPr>
              <w:pStyle w:val="a5"/>
              <w:numPr>
                <w:ilvl w:val="0"/>
                <w:numId w:val="42"/>
              </w:numPr>
              <w:ind w:left="466" w:hanging="425"/>
              <w:rPr>
                <w:rFonts w:cs="Arial"/>
                <w:color w:val="1F4E79" w:themeColor="accent1" w:themeShade="80"/>
                <w:sz w:val="18"/>
                <w:szCs w:val="18"/>
              </w:rPr>
            </w:pPr>
            <w:r w:rsidRPr="007A507F">
              <w:rPr>
                <w:rFonts w:cs="Arial"/>
                <w:color w:val="1F4E79" w:themeColor="accent1" w:themeShade="80"/>
                <w:sz w:val="18"/>
                <w:szCs w:val="18"/>
              </w:rPr>
              <w:t>Good knowledge of public procurement;</w:t>
            </w:r>
          </w:p>
          <w:p w14:paraId="26E59614" w14:textId="77777777" w:rsidR="007A507F" w:rsidRDefault="007A507F" w:rsidP="007A507F">
            <w:pPr>
              <w:pStyle w:val="a5"/>
              <w:numPr>
                <w:ilvl w:val="0"/>
                <w:numId w:val="42"/>
              </w:numPr>
              <w:ind w:left="466" w:hanging="425"/>
              <w:rPr>
                <w:rFonts w:cs="Arial"/>
                <w:color w:val="1F4E79" w:themeColor="accent1" w:themeShade="80"/>
                <w:sz w:val="18"/>
                <w:szCs w:val="18"/>
              </w:rPr>
            </w:pPr>
            <w:r w:rsidRPr="007A507F">
              <w:rPr>
                <w:rFonts w:cs="Arial"/>
                <w:color w:val="1F4E79" w:themeColor="accent1" w:themeShade="80"/>
                <w:sz w:val="18"/>
                <w:szCs w:val="18"/>
              </w:rPr>
              <w:lastRenderedPageBreak/>
              <w:t>Experience in development of Procurement Strategies and procurement charters of Project Operational Manual;</w:t>
            </w:r>
          </w:p>
          <w:p w14:paraId="2CCA28EA" w14:textId="77777777" w:rsidR="007A507F" w:rsidRDefault="007A507F" w:rsidP="007A507F">
            <w:pPr>
              <w:pStyle w:val="a5"/>
              <w:numPr>
                <w:ilvl w:val="0"/>
                <w:numId w:val="42"/>
              </w:numPr>
              <w:ind w:left="466" w:hanging="425"/>
              <w:rPr>
                <w:rFonts w:cs="Arial"/>
                <w:color w:val="1F4E79" w:themeColor="accent1" w:themeShade="80"/>
                <w:sz w:val="18"/>
                <w:szCs w:val="18"/>
              </w:rPr>
            </w:pPr>
            <w:r w:rsidRPr="007A507F">
              <w:rPr>
                <w:rFonts w:cs="Arial"/>
                <w:color w:val="1F4E79" w:themeColor="accent1" w:themeShade="80"/>
                <w:sz w:val="18"/>
                <w:szCs w:val="18"/>
              </w:rPr>
              <w:t>Excellent knowledge of Russian and advanced knowledge of English are mandatory, knowledge of Kyrgyz is an advantage;</w:t>
            </w:r>
          </w:p>
          <w:p w14:paraId="47A97CD5" w14:textId="11956ED9" w:rsidR="00F36817" w:rsidRPr="007A507F" w:rsidRDefault="007A507F" w:rsidP="007A507F">
            <w:pPr>
              <w:pStyle w:val="a5"/>
              <w:numPr>
                <w:ilvl w:val="0"/>
                <w:numId w:val="42"/>
              </w:numPr>
              <w:ind w:left="466" w:hanging="425"/>
              <w:rPr>
                <w:rFonts w:cs="Arial"/>
                <w:color w:val="1F4E79" w:themeColor="accent1" w:themeShade="80"/>
                <w:sz w:val="18"/>
                <w:szCs w:val="18"/>
              </w:rPr>
            </w:pPr>
            <w:r w:rsidRPr="007A507F">
              <w:rPr>
                <w:rFonts w:cs="Arial"/>
                <w:color w:val="1F4E79" w:themeColor="accent1" w:themeShade="80"/>
                <w:sz w:val="18"/>
                <w:szCs w:val="18"/>
              </w:rPr>
              <w:t>Computer skills (Windows, MS Office, Internet Explorer).</w:t>
            </w:r>
          </w:p>
        </w:tc>
      </w:tr>
      <w:tr w:rsidR="00D35F6E" w:rsidRPr="00C7252F" w14:paraId="297A4236" w14:textId="77777777" w:rsidTr="000E366B">
        <w:tc>
          <w:tcPr>
            <w:tcW w:w="14560" w:type="dxa"/>
            <w:gridSpan w:val="3"/>
          </w:tcPr>
          <w:p w14:paraId="2CD5192F" w14:textId="6C7BC890" w:rsidR="00D35F6E" w:rsidRPr="00752F9B" w:rsidRDefault="00D35F6E" w:rsidP="00D35F6E">
            <w:pPr>
              <w:autoSpaceDE w:val="0"/>
              <w:autoSpaceDN w:val="0"/>
              <w:adjustRightInd w:val="0"/>
              <w:jc w:val="left"/>
              <w:rPr>
                <w:rFonts w:cs="Arial"/>
                <w:sz w:val="18"/>
                <w:szCs w:val="18"/>
                <w:lang w:val="ru-RU"/>
              </w:rPr>
            </w:pPr>
            <w:r w:rsidRPr="00752F9B">
              <w:rPr>
                <w:rFonts w:cs="Arial"/>
                <w:sz w:val="18"/>
                <w:szCs w:val="18"/>
                <w:lang w:val="ru-RU"/>
              </w:rPr>
              <w:t>Сроки и уровень исполнения</w:t>
            </w:r>
          </w:p>
          <w:p w14:paraId="0633F499" w14:textId="77777777" w:rsidR="00D35F6E" w:rsidRPr="00752F9B" w:rsidRDefault="00D35F6E" w:rsidP="00D35F6E">
            <w:pPr>
              <w:autoSpaceDE w:val="0"/>
              <w:autoSpaceDN w:val="0"/>
              <w:adjustRightInd w:val="0"/>
              <w:jc w:val="left"/>
              <w:rPr>
                <w:rFonts w:cs="Arial"/>
                <w:sz w:val="18"/>
                <w:szCs w:val="18"/>
                <w:lang w:val="ru-RU"/>
              </w:rPr>
            </w:pPr>
          </w:p>
          <w:p w14:paraId="123B40DD" w14:textId="1132F8AA" w:rsidR="00D35F6E" w:rsidRPr="00752F9B" w:rsidRDefault="002D7391" w:rsidP="00D35F6E">
            <w:pPr>
              <w:autoSpaceDE w:val="0"/>
              <w:autoSpaceDN w:val="0"/>
              <w:adjustRightInd w:val="0"/>
              <w:jc w:val="left"/>
              <w:rPr>
                <w:rFonts w:cs="Arial"/>
                <w:sz w:val="18"/>
                <w:szCs w:val="18"/>
                <w:lang w:val="ru-RU"/>
              </w:rPr>
            </w:pPr>
            <w:r>
              <w:rPr>
                <w:rFonts w:cs="Arial"/>
                <w:sz w:val="18"/>
                <w:szCs w:val="18"/>
                <w:lang w:val="ru-RU"/>
              </w:rPr>
              <w:t>Главный специалист по закупкам</w:t>
            </w:r>
            <w:r w:rsidR="007510A8">
              <w:rPr>
                <w:rFonts w:cs="Arial"/>
                <w:sz w:val="18"/>
                <w:szCs w:val="18"/>
                <w:lang w:val="ru-RU"/>
              </w:rPr>
              <w:t xml:space="preserve"> </w:t>
            </w:r>
            <w:r w:rsidR="00D35F6E" w:rsidRPr="00752F9B">
              <w:rPr>
                <w:rFonts w:cs="Arial"/>
                <w:sz w:val="18"/>
                <w:szCs w:val="18"/>
                <w:lang w:val="ru-RU"/>
              </w:rPr>
              <w:t xml:space="preserve">будет занят 8 часов в день в течение пятидневной рабочей недели (с понедельника по пятницу). Занятость ожидается в течение 5 (пяти) лет реализации Проекта. Предполагается, что </w:t>
            </w:r>
            <w:r w:rsidR="00BA0448">
              <w:rPr>
                <w:rFonts w:cs="Arial"/>
                <w:sz w:val="18"/>
                <w:szCs w:val="18"/>
                <w:lang w:val="ru-RU"/>
              </w:rPr>
              <w:t>задание</w:t>
            </w:r>
            <w:r w:rsidR="00D35F6E" w:rsidRPr="00752F9B">
              <w:rPr>
                <w:rFonts w:cs="Arial"/>
                <w:sz w:val="18"/>
                <w:szCs w:val="18"/>
                <w:lang w:val="ru-RU"/>
              </w:rPr>
              <w:t xml:space="preserve"> </w:t>
            </w:r>
            <w:proofErr w:type="spellStart"/>
            <w:r w:rsidR="00D35F6E" w:rsidRPr="00752F9B">
              <w:rPr>
                <w:rFonts w:cs="Arial"/>
                <w:sz w:val="18"/>
                <w:szCs w:val="18"/>
                <w:lang w:val="ru-RU"/>
              </w:rPr>
              <w:t>начнется</w:t>
            </w:r>
            <w:proofErr w:type="spellEnd"/>
            <w:r w:rsidR="00D35F6E" w:rsidRPr="00752F9B">
              <w:rPr>
                <w:rFonts w:cs="Arial"/>
                <w:sz w:val="18"/>
                <w:szCs w:val="18"/>
                <w:lang w:val="ru-RU"/>
              </w:rPr>
              <w:t xml:space="preserve"> в феврале 2023 года. Контракт будет ежегодно пересматриваться на основе результатов оценки эффективности.</w:t>
            </w:r>
          </w:p>
          <w:p w14:paraId="0634295E" w14:textId="64433947" w:rsidR="00D35F6E" w:rsidRPr="00752F9B" w:rsidRDefault="00D35F6E" w:rsidP="00D35F6E">
            <w:pPr>
              <w:autoSpaceDE w:val="0"/>
              <w:autoSpaceDN w:val="0"/>
              <w:adjustRightInd w:val="0"/>
              <w:jc w:val="left"/>
              <w:rPr>
                <w:rFonts w:cs="Arial"/>
                <w:sz w:val="18"/>
                <w:szCs w:val="18"/>
                <w:lang w:val="ru-RU"/>
              </w:rPr>
            </w:pPr>
            <w:r w:rsidRPr="00752F9B">
              <w:rPr>
                <w:rFonts w:cs="Arial"/>
                <w:sz w:val="18"/>
                <w:szCs w:val="18"/>
                <w:lang w:val="ru-RU"/>
              </w:rPr>
              <w:t xml:space="preserve">Рабочее время должно строго соблюдаться, и ожидается, что </w:t>
            </w:r>
            <w:r w:rsidR="002D7391">
              <w:rPr>
                <w:rFonts w:cs="Arial"/>
                <w:sz w:val="18"/>
                <w:szCs w:val="18"/>
                <w:lang w:val="ru-RU"/>
              </w:rPr>
              <w:t>Главному специалисту по закупкам</w:t>
            </w:r>
            <w:r w:rsidRPr="00752F9B">
              <w:rPr>
                <w:rFonts w:cs="Arial"/>
                <w:sz w:val="18"/>
                <w:szCs w:val="18"/>
                <w:lang w:val="ru-RU"/>
              </w:rPr>
              <w:t>, возможно, придется работать в течение дополнительных часов в зависимости от объема работы или запросов Азиатского Банка Развития Контракт будет заключен с трехмесячным испытательным сроком.</w:t>
            </w:r>
          </w:p>
          <w:p w14:paraId="4AAB521F" w14:textId="77777777" w:rsidR="00D35F6E" w:rsidRPr="00752F9B" w:rsidRDefault="00D35F6E" w:rsidP="008420E8">
            <w:pPr>
              <w:pStyle w:val="a5"/>
              <w:ind w:left="1080"/>
              <w:rPr>
                <w:rFonts w:cs="Arial"/>
                <w:color w:val="1F4E79" w:themeColor="accent1" w:themeShade="80"/>
                <w:sz w:val="18"/>
                <w:szCs w:val="18"/>
                <w:lang w:val="ru-RU"/>
              </w:rPr>
            </w:pPr>
          </w:p>
        </w:tc>
      </w:tr>
      <w:tr w:rsidR="009A0865" w:rsidRPr="009A0865" w14:paraId="494BCDFB" w14:textId="77777777" w:rsidTr="009A0865">
        <w:trPr>
          <w:trHeight w:val="506"/>
        </w:trPr>
        <w:tc>
          <w:tcPr>
            <w:tcW w:w="14560" w:type="dxa"/>
            <w:gridSpan w:val="3"/>
          </w:tcPr>
          <w:p w14:paraId="2ECEA990" w14:textId="40B66242" w:rsidR="009A0865" w:rsidRPr="009A0865" w:rsidRDefault="009A0865" w:rsidP="00D35F6E">
            <w:pPr>
              <w:autoSpaceDE w:val="0"/>
              <w:autoSpaceDN w:val="0"/>
              <w:adjustRightInd w:val="0"/>
              <w:jc w:val="left"/>
              <w:rPr>
                <w:rFonts w:cs="Arial"/>
                <w:sz w:val="18"/>
                <w:szCs w:val="18"/>
              </w:rPr>
            </w:pPr>
            <w:r w:rsidRPr="009A0865">
              <w:rPr>
                <w:rFonts w:cs="Arial"/>
                <w:sz w:val="18"/>
                <w:szCs w:val="18"/>
              </w:rPr>
              <w:t>Deadlines and level of execution</w:t>
            </w:r>
          </w:p>
        </w:tc>
      </w:tr>
      <w:tr w:rsidR="009A0865" w:rsidRPr="009A0865" w14:paraId="7B32355E" w14:textId="77777777" w:rsidTr="009A0865">
        <w:trPr>
          <w:trHeight w:val="570"/>
        </w:trPr>
        <w:tc>
          <w:tcPr>
            <w:tcW w:w="14560" w:type="dxa"/>
            <w:gridSpan w:val="3"/>
          </w:tcPr>
          <w:p w14:paraId="715F9709" w14:textId="5CFDD8BF" w:rsidR="009A0865" w:rsidRPr="005550C8" w:rsidRDefault="009A0865" w:rsidP="00D35F6E">
            <w:pPr>
              <w:autoSpaceDE w:val="0"/>
              <w:autoSpaceDN w:val="0"/>
              <w:adjustRightInd w:val="0"/>
              <w:jc w:val="left"/>
              <w:rPr>
                <w:rFonts w:cs="Arial"/>
                <w:sz w:val="18"/>
                <w:szCs w:val="18"/>
              </w:rPr>
            </w:pPr>
            <w:r w:rsidRPr="009A0865">
              <w:rPr>
                <w:rFonts w:cs="Arial"/>
                <w:sz w:val="18"/>
                <w:szCs w:val="18"/>
              </w:rPr>
              <w:t xml:space="preserve">The </w:t>
            </w:r>
            <w:r w:rsidR="002D7391">
              <w:rPr>
                <w:rFonts w:cs="Arial"/>
                <w:sz w:val="18"/>
                <w:szCs w:val="18"/>
              </w:rPr>
              <w:t xml:space="preserve">Senior Procurement </w:t>
            </w:r>
            <w:proofErr w:type="spellStart"/>
            <w:r w:rsidR="002D7391">
              <w:rPr>
                <w:rFonts w:cs="Arial"/>
                <w:sz w:val="18"/>
                <w:szCs w:val="18"/>
              </w:rPr>
              <w:t>speciliast</w:t>
            </w:r>
            <w:proofErr w:type="spellEnd"/>
            <w:r w:rsidRPr="009A0865">
              <w:rPr>
                <w:rFonts w:cs="Arial"/>
                <w:sz w:val="18"/>
                <w:szCs w:val="18"/>
              </w:rPr>
              <w:t xml:space="preserve"> will be busy 8 hours a day during the five-day working week (Monday to Friday).</w:t>
            </w:r>
            <w:r>
              <w:rPr>
                <w:rFonts w:cs="Arial"/>
                <w:sz w:val="18"/>
                <w:szCs w:val="18"/>
              </w:rPr>
              <w:t xml:space="preserve"> </w:t>
            </w:r>
            <w:r w:rsidRPr="009A0865">
              <w:rPr>
                <w:rFonts w:cs="Arial"/>
                <w:sz w:val="18"/>
                <w:szCs w:val="18"/>
              </w:rPr>
              <w:t>Employment is expected within 5 (five) years of the Project implementation</w:t>
            </w:r>
            <w:r>
              <w:rPr>
                <w:rFonts w:cs="Arial"/>
                <w:sz w:val="18"/>
                <w:szCs w:val="18"/>
              </w:rPr>
              <w:t>.</w:t>
            </w:r>
            <w:r w:rsidR="00A00331">
              <w:rPr>
                <w:rFonts w:cs="Arial"/>
                <w:sz w:val="18"/>
                <w:szCs w:val="18"/>
              </w:rPr>
              <w:t xml:space="preserve"> </w:t>
            </w:r>
            <w:r w:rsidR="00A00331" w:rsidRPr="00A00331">
              <w:rPr>
                <w:rFonts w:cs="Arial"/>
                <w:sz w:val="18"/>
                <w:szCs w:val="18"/>
              </w:rPr>
              <w:t>The appointment is expected to begin in February 2023.</w:t>
            </w:r>
            <w:r w:rsidR="00A00331">
              <w:rPr>
                <w:rFonts w:cs="Arial"/>
                <w:sz w:val="18"/>
                <w:szCs w:val="18"/>
              </w:rPr>
              <w:t xml:space="preserve"> </w:t>
            </w:r>
            <w:r w:rsidR="00A00331" w:rsidRPr="00A00331">
              <w:rPr>
                <w:rFonts w:cs="Arial"/>
                <w:sz w:val="18"/>
                <w:szCs w:val="18"/>
              </w:rPr>
              <w:t>The contract will be reviewed annually based on the results of the performance assessment.</w:t>
            </w:r>
            <w:r w:rsidR="005550C8" w:rsidRPr="005550C8">
              <w:rPr>
                <w:rFonts w:cs="Arial"/>
                <w:sz w:val="18"/>
                <w:szCs w:val="18"/>
              </w:rPr>
              <w:t xml:space="preserve"> Working hours must be strictly observed, and it is expected that the </w:t>
            </w:r>
            <w:r w:rsidR="002D7391">
              <w:rPr>
                <w:rFonts w:cs="Arial"/>
                <w:sz w:val="18"/>
                <w:szCs w:val="18"/>
              </w:rPr>
              <w:t>Senior Procurement specialist</w:t>
            </w:r>
            <w:r w:rsidR="005550C8" w:rsidRPr="005550C8">
              <w:rPr>
                <w:rFonts w:cs="Arial"/>
                <w:sz w:val="18"/>
                <w:szCs w:val="18"/>
              </w:rPr>
              <w:t xml:space="preserve"> may have to work for additional hours depending on the volume of work or requests from the Asian Development Bank, the contract will be concluded with a three-month trial period.</w:t>
            </w:r>
          </w:p>
        </w:tc>
      </w:tr>
    </w:tbl>
    <w:p w14:paraId="47A97D11" w14:textId="697465C4" w:rsidR="008F79E7" w:rsidRPr="009A0865" w:rsidRDefault="008F79E7"/>
    <w:sectPr w:rsidR="008F79E7" w:rsidRPr="009A0865" w:rsidSect="008601CF">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D033D" w14:textId="77777777" w:rsidR="0084041E" w:rsidRDefault="0084041E" w:rsidP="004D71AB">
      <w:r>
        <w:separator/>
      </w:r>
    </w:p>
  </w:endnote>
  <w:endnote w:type="continuationSeparator" w:id="0">
    <w:p w14:paraId="3399D331" w14:textId="77777777" w:rsidR="0084041E" w:rsidRDefault="0084041E" w:rsidP="004D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403A" w14:textId="13545FE8" w:rsidR="00CB50FA" w:rsidRDefault="00CB50FA">
    <w:pPr>
      <w:pStyle w:val="af"/>
    </w:pPr>
    <w:r>
      <w:rPr>
        <w:noProof/>
        <w:lang w:val="ru-RU" w:eastAsia="ru-RU"/>
      </w:rPr>
      <mc:AlternateContent>
        <mc:Choice Requires="wps">
          <w:drawing>
            <wp:anchor distT="0" distB="0" distL="114300" distR="114300" simplePos="0" relativeHeight="251659264" behindDoc="0" locked="0" layoutInCell="0" allowOverlap="1" wp14:anchorId="26EFF8D0" wp14:editId="7242EB31">
              <wp:simplePos x="0" y="0"/>
              <wp:positionH relativeFrom="page">
                <wp:posOffset>0</wp:posOffset>
              </wp:positionH>
              <wp:positionV relativeFrom="page">
                <wp:posOffset>6822440</wp:posOffset>
              </wp:positionV>
              <wp:extent cx="10692130" cy="546735"/>
              <wp:effectExtent l="0" t="0" r="0" b="5715"/>
              <wp:wrapNone/>
              <wp:docPr id="1" name="MSIPCMc3e0464eb6b04016282c3b6f" descr="{&quot;HashCode&quot;:418872913,&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0E357D" w14:textId="39625031" w:rsidR="00CB50FA" w:rsidRPr="00CB50FA" w:rsidRDefault="00CB50FA" w:rsidP="00CB50FA">
                          <w:pPr>
                            <w:jc w:val="left"/>
                            <w:rPr>
                              <w:rFonts w:ascii="Calibri" w:hAnsi="Calibri" w:cs="Calibri"/>
                              <w:color w:val="000000"/>
                              <w:sz w:val="18"/>
                            </w:rPr>
                          </w:pPr>
                          <w:r w:rsidRPr="00CB50FA">
                            <w:rPr>
                              <w:rFonts w:ascii="Calibri" w:hAnsi="Calibri" w:cs="Calibri"/>
                              <w:color w:val="000000"/>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EFF8D0" id="_x0000_t202" coordsize="21600,21600" o:spt="202" path="m,l,21600r21600,l21600,xe">
              <v:stroke joinstyle="miter"/>
              <v:path gradientshapeok="t" o:connecttype="rect"/>
            </v:shapetype>
            <v:shape id="MSIPCMc3e0464eb6b04016282c3b6f" o:spid="_x0000_s1026" type="#_x0000_t202" alt="{&quot;HashCode&quot;:418872913,&quot;Height&quot;:595.0,&quot;Width&quot;:841.0,&quot;Placement&quot;:&quot;Footer&quot;,&quot;Index&quot;:&quot;Primary&quot;,&quot;Section&quot;:1,&quot;Top&quot;:0.0,&quot;Left&quot;:0.0}" style="position:absolute;left:0;text-align:left;margin-left:0;margin-top:537.2pt;width:841.9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" o:allowincell="f" filled="f" stroked="f" strokeweight=".5pt">
              <v:textbox inset="20pt,0,,0">
                <w:txbxContent>
                  <w:p w14:paraId="350E357D" w14:textId="39625031" w:rsidR="00CB50FA" w:rsidRPr="00CB50FA" w:rsidRDefault="00CB50FA" w:rsidP="00CB50FA">
                    <w:pPr>
                      <w:jc w:val="left"/>
                      <w:rPr>
                        <w:rFonts w:ascii="Calibri" w:hAnsi="Calibri" w:cs="Calibri"/>
                        <w:color w:val="000000"/>
                        <w:sz w:val="18"/>
                      </w:rPr>
                    </w:pPr>
                    <w:r w:rsidRPr="00CB50FA">
                      <w:rPr>
                        <w:rFonts w:ascii="Calibri" w:hAnsi="Calibri" w:cs="Calibri"/>
                        <w:color w:val="000000"/>
                        <w:sz w:val="18"/>
                      </w:rPr>
                      <w:t>INTERNAL. This information is accessible to ADB Management and staff. It may be shared outside ADB with appropriate permission.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7CA1" w14:textId="77777777" w:rsidR="0084041E" w:rsidRDefault="0084041E" w:rsidP="004D71AB">
      <w:r>
        <w:separator/>
      </w:r>
    </w:p>
  </w:footnote>
  <w:footnote w:type="continuationSeparator" w:id="0">
    <w:p w14:paraId="0E520E51" w14:textId="77777777" w:rsidR="0084041E" w:rsidRDefault="0084041E" w:rsidP="004D7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CD2"/>
    <w:multiLevelType w:val="hybridMultilevel"/>
    <w:tmpl w:val="EF2E3890"/>
    <w:lvl w:ilvl="0" w:tplc="2424F678">
      <w:start w:val="1"/>
      <w:numFmt w:val="lowerRoman"/>
      <w:lvlText w:val="(%1)"/>
      <w:lvlJc w:val="left"/>
      <w:pPr>
        <w:ind w:left="502" w:hanging="360"/>
      </w:pPr>
      <w:rPr>
        <w:rFonts w:ascii="Arial" w:hAnsi="Arial" w:hint="default"/>
        <w:sz w:val="1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2232DAD"/>
    <w:multiLevelType w:val="hybridMultilevel"/>
    <w:tmpl w:val="0C00D86A"/>
    <w:lvl w:ilvl="0" w:tplc="2424F678">
      <w:start w:val="1"/>
      <w:numFmt w:val="lowerRoman"/>
      <w:lvlText w:val="(%1)"/>
      <w:lvlJc w:val="left"/>
      <w:pPr>
        <w:ind w:left="720" w:hanging="360"/>
      </w:pPr>
      <w:rPr>
        <w:rFonts w:ascii="Arial" w:hAnsi="Arial"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327C3"/>
    <w:multiLevelType w:val="hybridMultilevel"/>
    <w:tmpl w:val="5448D526"/>
    <w:lvl w:ilvl="0" w:tplc="42F651CE">
      <w:start w:val="1"/>
      <w:numFmt w:val="lowerRoman"/>
      <w:lvlText w:val="(%1)"/>
      <w:lvlJc w:val="left"/>
      <w:pPr>
        <w:ind w:left="720" w:hanging="360"/>
      </w:pPr>
      <w:rPr>
        <w:rFonts w:ascii="Arial" w:hAnsi="Arial"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271BE"/>
    <w:multiLevelType w:val="hybridMultilevel"/>
    <w:tmpl w:val="B72C8B08"/>
    <w:lvl w:ilvl="0" w:tplc="23F6091C">
      <w:start w:val="8"/>
      <w:numFmt w:val="lowerRoman"/>
      <w:lvlText w:val="(%1)"/>
      <w:lvlJc w:val="left"/>
      <w:pPr>
        <w:ind w:left="761" w:hanging="72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4" w15:restartNumberingAfterBreak="0">
    <w:nsid w:val="0A910A94"/>
    <w:multiLevelType w:val="hybridMultilevel"/>
    <w:tmpl w:val="6DC0F2B0"/>
    <w:lvl w:ilvl="0" w:tplc="4C4ECDFA">
      <w:start w:val="8"/>
      <w:numFmt w:val="lowerRoman"/>
      <w:lvlText w:val="(%1)"/>
      <w:lvlJc w:val="left"/>
      <w:pPr>
        <w:ind w:left="761" w:hanging="72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5" w15:restartNumberingAfterBreak="0">
    <w:nsid w:val="0E0D2A4F"/>
    <w:multiLevelType w:val="hybridMultilevel"/>
    <w:tmpl w:val="9F3C583C"/>
    <w:lvl w:ilvl="0" w:tplc="2424F678">
      <w:start w:val="1"/>
      <w:numFmt w:val="lowerRoman"/>
      <w:lvlText w:val="(%1)"/>
      <w:lvlJc w:val="left"/>
      <w:pPr>
        <w:ind w:left="720" w:hanging="360"/>
      </w:pPr>
      <w:rPr>
        <w:rFonts w:ascii="Arial" w:hAnsi="Arial"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A44FD6"/>
    <w:multiLevelType w:val="hybridMultilevel"/>
    <w:tmpl w:val="F5C4272C"/>
    <w:lvl w:ilvl="0" w:tplc="631A52C8">
      <w:start w:val="1"/>
      <w:numFmt w:val="lowerRoman"/>
      <w:lvlText w:val="(%1)"/>
      <w:lvlJc w:val="left"/>
      <w:pPr>
        <w:ind w:left="720" w:hanging="360"/>
      </w:pPr>
      <w:rPr>
        <w:rFonts w:hint="default"/>
      </w:rPr>
    </w:lvl>
    <w:lvl w:ilvl="1" w:tplc="631A52C8">
      <w:start w:val="1"/>
      <w:numFmt w:val="lowerRoman"/>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741B3"/>
    <w:multiLevelType w:val="multilevel"/>
    <w:tmpl w:val="7D46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E3549E"/>
    <w:multiLevelType w:val="hybridMultilevel"/>
    <w:tmpl w:val="AF84E0CC"/>
    <w:lvl w:ilvl="0" w:tplc="9BFEC72A">
      <w:start w:val="1"/>
      <w:numFmt w:val="lowerRoman"/>
      <w:lvlText w:val="(%1)"/>
      <w:lvlJc w:val="left"/>
      <w:pPr>
        <w:ind w:left="360" w:hanging="360"/>
      </w:pPr>
      <w:rPr>
        <w:rFonts w:ascii="Arial" w:hAnsi="Arial" w:hint="default"/>
        <w:sz w:val="18"/>
      </w:rPr>
    </w:lvl>
    <w:lvl w:ilvl="1" w:tplc="85103710">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0F49FA"/>
    <w:multiLevelType w:val="hybridMultilevel"/>
    <w:tmpl w:val="6D9EE3E8"/>
    <w:lvl w:ilvl="0" w:tplc="2424F678">
      <w:start w:val="1"/>
      <w:numFmt w:val="lowerRoman"/>
      <w:lvlText w:val="(%1)"/>
      <w:lvlJc w:val="left"/>
      <w:pPr>
        <w:ind w:left="720" w:hanging="360"/>
      </w:pPr>
      <w:rPr>
        <w:rFonts w:ascii="Arial" w:hAnsi="Arial"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425BAC"/>
    <w:multiLevelType w:val="hybridMultilevel"/>
    <w:tmpl w:val="3E327100"/>
    <w:lvl w:ilvl="0" w:tplc="2424F678">
      <w:start w:val="1"/>
      <w:numFmt w:val="lowerRoman"/>
      <w:lvlText w:val="(%1)"/>
      <w:lvlJc w:val="left"/>
      <w:pPr>
        <w:ind w:left="720" w:hanging="360"/>
      </w:pPr>
      <w:rPr>
        <w:rFonts w:ascii="Arial" w:hAnsi="Arial"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5C0FE5"/>
    <w:multiLevelType w:val="multilevel"/>
    <w:tmpl w:val="01043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5124F4"/>
    <w:multiLevelType w:val="hybridMultilevel"/>
    <w:tmpl w:val="08F26B04"/>
    <w:lvl w:ilvl="0" w:tplc="D02A7208">
      <w:start w:val="1"/>
      <w:numFmt w:val="lowerRoman"/>
      <w:lvlText w:val="(%1)"/>
      <w:lvlJc w:val="left"/>
      <w:pPr>
        <w:ind w:left="1034" w:hanging="720"/>
      </w:pPr>
      <w:rPr>
        <w:rFonts w:cs="Times New Roman" w:hint="default"/>
        <w:b w:val="0"/>
        <w:bCs w:val="0"/>
        <w:sz w:val="20"/>
        <w:szCs w:val="20"/>
        <w:u w:val="none"/>
      </w:rPr>
    </w:lvl>
    <w:lvl w:ilvl="1" w:tplc="04190019" w:tentative="1">
      <w:start w:val="1"/>
      <w:numFmt w:val="lowerLetter"/>
      <w:lvlText w:val="%2."/>
      <w:lvlJc w:val="left"/>
      <w:pPr>
        <w:ind w:left="1394" w:hanging="360"/>
      </w:pPr>
    </w:lvl>
    <w:lvl w:ilvl="2" w:tplc="0419001B" w:tentative="1">
      <w:start w:val="1"/>
      <w:numFmt w:val="lowerRoman"/>
      <w:lvlText w:val="%3."/>
      <w:lvlJc w:val="right"/>
      <w:pPr>
        <w:ind w:left="2114" w:hanging="180"/>
      </w:pPr>
    </w:lvl>
    <w:lvl w:ilvl="3" w:tplc="0419000F" w:tentative="1">
      <w:start w:val="1"/>
      <w:numFmt w:val="decimal"/>
      <w:lvlText w:val="%4."/>
      <w:lvlJc w:val="left"/>
      <w:pPr>
        <w:ind w:left="2834" w:hanging="360"/>
      </w:pPr>
    </w:lvl>
    <w:lvl w:ilvl="4" w:tplc="04190019" w:tentative="1">
      <w:start w:val="1"/>
      <w:numFmt w:val="lowerLetter"/>
      <w:lvlText w:val="%5."/>
      <w:lvlJc w:val="left"/>
      <w:pPr>
        <w:ind w:left="3554" w:hanging="360"/>
      </w:pPr>
    </w:lvl>
    <w:lvl w:ilvl="5" w:tplc="0419001B" w:tentative="1">
      <w:start w:val="1"/>
      <w:numFmt w:val="lowerRoman"/>
      <w:lvlText w:val="%6."/>
      <w:lvlJc w:val="right"/>
      <w:pPr>
        <w:ind w:left="4274" w:hanging="180"/>
      </w:pPr>
    </w:lvl>
    <w:lvl w:ilvl="6" w:tplc="0419000F" w:tentative="1">
      <w:start w:val="1"/>
      <w:numFmt w:val="decimal"/>
      <w:lvlText w:val="%7."/>
      <w:lvlJc w:val="left"/>
      <w:pPr>
        <w:ind w:left="4994" w:hanging="360"/>
      </w:pPr>
    </w:lvl>
    <w:lvl w:ilvl="7" w:tplc="04190019" w:tentative="1">
      <w:start w:val="1"/>
      <w:numFmt w:val="lowerLetter"/>
      <w:lvlText w:val="%8."/>
      <w:lvlJc w:val="left"/>
      <w:pPr>
        <w:ind w:left="5714" w:hanging="360"/>
      </w:pPr>
    </w:lvl>
    <w:lvl w:ilvl="8" w:tplc="0419001B" w:tentative="1">
      <w:start w:val="1"/>
      <w:numFmt w:val="lowerRoman"/>
      <w:lvlText w:val="%9."/>
      <w:lvlJc w:val="right"/>
      <w:pPr>
        <w:ind w:left="6434" w:hanging="180"/>
      </w:pPr>
    </w:lvl>
  </w:abstractNum>
  <w:abstractNum w:abstractNumId="13" w15:restartNumberingAfterBreak="0">
    <w:nsid w:val="1F6E6892"/>
    <w:multiLevelType w:val="hybridMultilevel"/>
    <w:tmpl w:val="7084037A"/>
    <w:lvl w:ilvl="0" w:tplc="6ACA5A94">
      <w:start w:val="1"/>
      <w:numFmt w:val="lowerRoman"/>
      <w:lvlText w:val="(%1)"/>
      <w:lvlJc w:val="left"/>
      <w:pPr>
        <w:ind w:left="1087" w:hanging="72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14" w15:restartNumberingAfterBreak="0">
    <w:nsid w:val="24EF1A77"/>
    <w:multiLevelType w:val="hybridMultilevel"/>
    <w:tmpl w:val="EE5E25A6"/>
    <w:lvl w:ilvl="0" w:tplc="C032BC8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E3925"/>
    <w:multiLevelType w:val="hybridMultilevel"/>
    <w:tmpl w:val="C09A4B4E"/>
    <w:lvl w:ilvl="0" w:tplc="5F663DBC">
      <w:start w:val="8"/>
      <w:numFmt w:val="lowerRoman"/>
      <w:lvlText w:val="(%1)"/>
      <w:lvlJc w:val="left"/>
      <w:pPr>
        <w:ind w:left="761" w:hanging="72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16" w15:restartNumberingAfterBreak="0">
    <w:nsid w:val="2E2F6CD1"/>
    <w:multiLevelType w:val="hybridMultilevel"/>
    <w:tmpl w:val="EDC65804"/>
    <w:lvl w:ilvl="0" w:tplc="2424F678">
      <w:start w:val="1"/>
      <w:numFmt w:val="lowerRoman"/>
      <w:lvlText w:val="(%1)"/>
      <w:lvlJc w:val="left"/>
      <w:pPr>
        <w:ind w:left="720" w:hanging="360"/>
      </w:pPr>
      <w:rPr>
        <w:rFonts w:ascii="Arial" w:hAnsi="Arial"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597AFF"/>
    <w:multiLevelType w:val="hybridMultilevel"/>
    <w:tmpl w:val="CC42BDF4"/>
    <w:lvl w:ilvl="0" w:tplc="AC98C73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F95FAC"/>
    <w:multiLevelType w:val="hybridMultilevel"/>
    <w:tmpl w:val="4092980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F953D7"/>
    <w:multiLevelType w:val="hybridMultilevel"/>
    <w:tmpl w:val="1E8EB640"/>
    <w:lvl w:ilvl="0" w:tplc="9250A56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020F22"/>
    <w:multiLevelType w:val="hybridMultilevel"/>
    <w:tmpl w:val="0DE20842"/>
    <w:lvl w:ilvl="0" w:tplc="590239C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E04E1C"/>
    <w:multiLevelType w:val="hybridMultilevel"/>
    <w:tmpl w:val="0DE20842"/>
    <w:lvl w:ilvl="0" w:tplc="590239C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DD3DDE"/>
    <w:multiLevelType w:val="hybridMultilevel"/>
    <w:tmpl w:val="36F260D8"/>
    <w:lvl w:ilvl="0" w:tplc="631A52C8">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847326"/>
    <w:multiLevelType w:val="multilevel"/>
    <w:tmpl w:val="99E0A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011A93"/>
    <w:multiLevelType w:val="hybridMultilevel"/>
    <w:tmpl w:val="358C990A"/>
    <w:lvl w:ilvl="0" w:tplc="B35679CE">
      <w:start w:val="1"/>
      <w:numFmt w:val="lowerRoman"/>
      <w:lvlText w:val="%1)"/>
      <w:lvlJc w:val="left"/>
      <w:pPr>
        <w:ind w:left="761" w:hanging="72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5" w15:restartNumberingAfterBreak="0">
    <w:nsid w:val="49394AA3"/>
    <w:multiLevelType w:val="hybridMultilevel"/>
    <w:tmpl w:val="052EF566"/>
    <w:lvl w:ilvl="0" w:tplc="FE4A227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1C5154"/>
    <w:multiLevelType w:val="hybridMultilevel"/>
    <w:tmpl w:val="AFBC3A42"/>
    <w:lvl w:ilvl="0" w:tplc="E8F45AA4">
      <w:start w:val="8"/>
      <w:numFmt w:val="lowerRoman"/>
      <w:lvlText w:val="(%1)"/>
      <w:lvlJc w:val="left"/>
      <w:pPr>
        <w:ind w:left="761" w:hanging="72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7" w15:restartNumberingAfterBreak="0">
    <w:nsid w:val="4D4D5093"/>
    <w:multiLevelType w:val="hybridMultilevel"/>
    <w:tmpl w:val="A394DB6A"/>
    <w:lvl w:ilvl="0" w:tplc="92BA738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C46929"/>
    <w:multiLevelType w:val="hybridMultilevel"/>
    <w:tmpl w:val="2A8A426E"/>
    <w:lvl w:ilvl="0" w:tplc="2424F678">
      <w:start w:val="1"/>
      <w:numFmt w:val="lowerRoman"/>
      <w:lvlText w:val="(%1)"/>
      <w:lvlJc w:val="left"/>
      <w:pPr>
        <w:ind w:left="720" w:hanging="360"/>
      </w:pPr>
      <w:rPr>
        <w:rFonts w:ascii="Arial" w:hAnsi="Arial"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686751"/>
    <w:multiLevelType w:val="hybridMultilevel"/>
    <w:tmpl w:val="9DE62316"/>
    <w:lvl w:ilvl="0" w:tplc="2424F678">
      <w:start w:val="1"/>
      <w:numFmt w:val="lowerRoman"/>
      <w:lvlText w:val="(%1)"/>
      <w:lvlJc w:val="left"/>
      <w:pPr>
        <w:ind w:left="761" w:hanging="720"/>
      </w:pPr>
      <w:rPr>
        <w:rFonts w:ascii="Arial" w:hAnsi="Arial"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C638C7"/>
    <w:multiLevelType w:val="hybridMultilevel"/>
    <w:tmpl w:val="7084037A"/>
    <w:lvl w:ilvl="0" w:tplc="FFFFFFFF">
      <w:start w:val="1"/>
      <w:numFmt w:val="lowerRoman"/>
      <w:lvlText w:val="(%1)"/>
      <w:lvlJc w:val="left"/>
      <w:pPr>
        <w:ind w:left="1087" w:hanging="720"/>
      </w:pPr>
      <w:rPr>
        <w:rFonts w:hint="default"/>
      </w:rPr>
    </w:lvl>
    <w:lvl w:ilvl="1" w:tplc="FFFFFFFF" w:tentative="1">
      <w:start w:val="1"/>
      <w:numFmt w:val="lowerLetter"/>
      <w:lvlText w:val="%2."/>
      <w:lvlJc w:val="left"/>
      <w:pPr>
        <w:ind w:left="1447" w:hanging="360"/>
      </w:pPr>
    </w:lvl>
    <w:lvl w:ilvl="2" w:tplc="FFFFFFFF" w:tentative="1">
      <w:start w:val="1"/>
      <w:numFmt w:val="lowerRoman"/>
      <w:lvlText w:val="%3."/>
      <w:lvlJc w:val="right"/>
      <w:pPr>
        <w:ind w:left="2167" w:hanging="180"/>
      </w:pPr>
    </w:lvl>
    <w:lvl w:ilvl="3" w:tplc="FFFFFFFF" w:tentative="1">
      <w:start w:val="1"/>
      <w:numFmt w:val="decimal"/>
      <w:lvlText w:val="%4."/>
      <w:lvlJc w:val="left"/>
      <w:pPr>
        <w:ind w:left="2887" w:hanging="360"/>
      </w:pPr>
    </w:lvl>
    <w:lvl w:ilvl="4" w:tplc="FFFFFFFF" w:tentative="1">
      <w:start w:val="1"/>
      <w:numFmt w:val="lowerLetter"/>
      <w:lvlText w:val="%5."/>
      <w:lvlJc w:val="left"/>
      <w:pPr>
        <w:ind w:left="3607" w:hanging="360"/>
      </w:pPr>
    </w:lvl>
    <w:lvl w:ilvl="5" w:tplc="FFFFFFFF" w:tentative="1">
      <w:start w:val="1"/>
      <w:numFmt w:val="lowerRoman"/>
      <w:lvlText w:val="%6."/>
      <w:lvlJc w:val="right"/>
      <w:pPr>
        <w:ind w:left="4327" w:hanging="180"/>
      </w:pPr>
    </w:lvl>
    <w:lvl w:ilvl="6" w:tplc="FFFFFFFF" w:tentative="1">
      <w:start w:val="1"/>
      <w:numFmt w:val="decimal"/>
      <w:lvlText w:val="%7."/>
      <w:lvlJc w:val="left"/>
      <w:pPr>
        <w:ind w:left="5047" w:hanging="360"/>
      </w:pPr>
    </w:lvl>
    <w:lvl w:ilvl="7" w:tplc="FFFFFFFF" w:tentative="1">
      <w:start w:val="1"/>
      <w:numFmt w:val="lowerLetter"/>
      <w:lvlText w:val="%8."/>
      <w:lvlJc w:val="left"/>
      <w:pPr>
        <w:ind w:left="5767" w:hanging="360"/>
      </w:pPr>
    </w:lvl>
    <w:lvl w:ilvl="8" w:tplc="FFFFFFFF" w:tentative="1">
      <w:start w:val="1"/>
      <w:numFmt w:val="lowerRoman"/>
      <w:lvlText w:val="%9."/>
      <w:lvlJc w:val="right"/>
      <w:pPr>
        <w:ind w:left="6487" w:hanging="180"/>
      </w:pPr>
    </w:lvl>
  </w:abstractNum>
  <w:abstractNum w:abstractNumId="31" w15:restartNumberingAfterBreak="0">
    <w:nsid w:val="59EF7811"/>
    <w:multiLevelType w:val="hybridMultilevel"/>
    <w:tmpl w:val="F3ACD46C"/>
    <w:lvl w:ilvl="0" w:tplc="B35679CE">
      <w:start w:val="1"/>
      <w:numFmt w:val="lowerRoman"/>
      <w:lvlText w:val="%1)"/>
      <w:lvlJc w:val="left"/>
      <w:pPr>
        <w:ind w:left="76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BD32B6"/>
    <w:multiLevelType w:val="hybridMultilevel"/>
    <w:tmpl w:val="0E70376E"/>
    <w:lvl w:ilvl="0" w:tplc="BFAA69A2">
      <w:start w:val="1"/>
      <w:numFmt w:val="lowerRoman"/>
      <w:lvlText w:val="(%1)"/>
      <w:lvlJc w:val="left"/>
      <w:pPr>
        <w:ind w:left="720" w:hanging="360"/>
      </w:pPr>
      <w:rPr>
        <w:rFonts w:ascii="Arial" w:hAnsi="Arial" w:hint="default"/>
        <w:sz w:val="18"/>
      </w:rPr>
    </w:lvl>
    <w:lvl w:ilvl="1" w:tplc="8510371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7C4613"/>
    <w:multiLevelType w:val="hybridMultilevel"/>
    <w:tmpl w:val="0CDCC688"/>
    <w:lvl w:ilvl="0" w:tplc="7404595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0D5188"/>
    <w:multiLevelType w:val="hybridMultilevel"/>
    <w:tmpl w:val="88E06E48"/>
    <w:lvl w:ilvl="0" w:tplc="2424F678">
      <w:start w:val="1"/>
      <w:numFmt w:val="lowerRoman"/>
      <w:lvlText w:val="(%1)"/>
      <w:lvlJc w:val="left"/>
      <w:pPr>
        <w:ind w:left="360" w:hanging="360"/>
      </w:pPr>
      <w:rPr>
        <w:rFonts w:ascii="Arial" w:hAnsi="Arial" w:hint="default"/>
        <w:sz w:val="18"/>
      </w:rPr>
    </w:lvl>
    <w:lvl w:ilvl="1" w:tplc="8510371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D410DC"/>
    <w:multiLevelType w:val="hybridMultilevel"/>
    <w:tmpl w:val="168681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D9D6730"/>
    <w:multiLevelType w:val="hybridMultilevel"/>
    <w:tmpl w:val="B36A56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6E03871"/>
    <w:multiLevelType w:val="hybridMultilevel"/>
    <w:tmpl w:val="041C1E82"/>
    <w:lvl w:ilvl="0" w:tplc="D2C8E514">
      <w:start w:val="1"/>
      <w:numFmt w:val="lowerRoman"/>
      <w:lvlText w:val="(%1)"/>
      <w:lvlJc w:val="left"/>
      <w:pPr>
        <w:ind w:left="360" w:hanging="360"/>
      </w:pPr>
      <w:rPr>
        <w:rFonts w:ascii="Arial" w:hAnsi="Arial" w:hint="default"/>
        <w:sz w:val="18"/>
      </w:rPr>
    </w:lvl>
    <w:lvl w:ilvl="1" w:tplc="8510371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5F3681"/>
    <w:multiLevelType w:val="hybridMultilevel"/>
    <w:tmpl w:val="C690FE10"/>
    <w:lvl w:ilvl="0" w:tplc="838CF32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354852"/>
    <w:multiLevelType w:val="hybridMultilevel"/>
    <w:tmpl w:val="3F527E38"/>
    <w:lvl w:ilvl="0" w:tplc="D1E25516">
      <w:start w:val="1"/>
      <w:numFmt w:val="lowerRoman"/>
      <w:lvlText w:val="(%1)"/>
      <w:lvlJc w:val="left"/>
      <w:pPr>
        <w:ind w:left="360" w:hanging="360"/>
      </w:pPr>
      <w:rPr>
        <w:rFonts w:ascii="Arial" w:hAnsi="Arial" w:hint="default"/>
        <w:sz w:val="18"/>
      </w:rPr>
    </w:lvl>
    <w:lvl w:ilvl="1" w:tplc="8510371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406A6D"/>
    <w:multiLevelType w:val="hybridMultilevel"/>
    <w:tmpl w:val="FACE477C"/>
    <w:lvl w:ilvl="0" w:tplc="AF9A270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884D09"/>
    <w:multiLevelType w:val="hybridMultilevel"/>
    <w:tmpl w:val="21669E7E"/>
    <w:lvl w:ilvl="0" w:tplc="2424F678">
      <w:start w:val="1"/>
      <w:numFmt w:val="lowerRoman"/>
      <w:lvlText w:val="(%1)"/>
      <w:lvlJc w:val="left"/>
      <w:pPr>
        <w:ind w:left="654" w:hanging="360"/>
      </w:pPr>
      <w:rPr>
        <w:rFonts w:ascii="Arial" w:hAnsi="Arial" w:hint="default"/>
        <w:sz w:val="18"/>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num w:numId="1" w16cid:durableId="2026327031">
    <w:abstractNumId w:val="34"/>
  </w:num>
  <w:num w:numId="2" w16cid:durableId="1857188919">
    <w:abstractNumId w:val="8"/>
  </w:num>
  <w:num w:numId="3" w16cid:durableId="13311914">
    <w:abstractNumId w:val="39"/>
  </w:num>
  <w:num w:numId="4" w16cid:durableId="1810240744">
    <w:abstractNumId w:val="32"/>
  </w:num>
  <w:num w:numId="5" w16cid:durableId="249629310">
    <w:abstractNumId w:val="37"/>
  </w:num>
  <w:num w:numId="6" w16cid:durableId="396048307">
    <w:abstractNumId w:val="22"/>
  </w:num>
  <w:num w:numId="7" w16cid:durableId="1197623918">
    <w:abstractNumId w:val="6"/>
  </w:num>
  <w:num w:numId="8" w16cid:durableId="1397169331">
    <w:abstractNumId w:val="13"/>
  </w:num>
  <w:num w:numId="9" w16cid:durableId="1405570540">
    <w:abstractNumId w:val="38"/>
  </w:num>
  <w:num w:numId="10" w16cid:durableId="55013911">
    <w:abstractNumId w:val="11"/>
  </w:num>
  <w:num w:numId="11" w16cid:durableId="1785617258">
    <w:abstractNumId w:val="7"/>
  </w:num>
  <w:num w:numId="12" w16cid:durableId="597906166">
    <w:abstractNumId w:val="41"/>
  </w:num>
  <w:num w:numId="13" w16cid:durableId="2061203560">
    <w:abstractNumId w:val="23"/>
  </w:num>
  <w:num w:numId="14" w16cid:durableId="240795913">
    <w:abstractNumId w:val="9"/>
  </w:num>
  <w:num w:numId="15" w16cid:durableId="1411122929">
    <w:abstractNumId w:val="16"/>
  </w:num>
  <w:num w:numId="16" w16cid:durableId="2041472247">
    <w:abstractNumId w:val="5"/>
  </w:num>
  <w:num w:numId="17" w16cid:durableId="586377796">
    <w:abstractNumId w:val="28"/>
  </w:num>
  <w:num w:numId="18" w16cid:durableId="195045914">
    <w:abstractNumId w:val="10"/>
  </w:num>
  <w:num w:numId="19" w16cid:durableId="1484934711">
    <w:abstractNumId w:val="0"/>
  </w:num>
  <w:num w:numId="20" w16cid:durableId="13633571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1629629">
    <w:abstractNumId w:val="14"/>
  </w:num>
  <w:num w:numId="22" w16cid:durableId="1140882952">
    <w:abstractNumId w:val="27"/>
  </w:num>
  <w:num w:numId="23" w16cid:durableId="1693460299">
    <w:abstractNumId w:val="18"/>
  </w:num>
  <w:num w:numId="24" w16cid:durableId="1692687300">
    <w:abstractNumId w:val="1"/>
  </w:num>
  <w:num w:numId="25" w16cid:durableId="463743513">
    <w:abstractNumId w:val="24"/>
  </w:num>
  <w:num w:numId="26" w16cid:durableId="989407061">
    <w:abstractNumId w:val="31"/>
  </w:num>
  <w:num w:numId="27" w16cid:durableId="155729758">
    <w:abstractNumId w:val="29"/>
  </w:num>
  <w:num w:numId="28" w16cid:durableId="1974476793">
    <w:abstractNumId w:val="15"/>
  </w:num>
  <w:num w:numId="29" w16cid:durableId="198589413">
    <w:abstractNumId w:val="4"/>
  </w:num>
  <w:num w:numId="30" w16cid:durableId="98794092">
    <w:abstractNumId w:val="26"/>
  </w:num>
  <w:num w:numId="31" w16cid:durableId="294257561">
    <w:abstractNumId w:val="3"/>
  </w:num>
  <w:num w:numId="32" w16cid:durableId="508954077">
    <w:abstractNumId w:val="40"/>
  </w:num>
  <w:num w:numId="33" w16cid:durableId="1528831546">
    <w:abstractNumId w:val="33"/>
  </w:num>
  <w:num w:numId="34" w16cid:durableId="1700937237">
    <w:abstractNumId w:val="17"/>
  </w:num>
  <w:num w:numId="35" w16cid:durableId="902330267">
    <w:abstractNumId w:val="21"/>
  </w:num>
  <w:num w:numId="36" w16cid:durableId="471144397">
    <w:abstractNumId w:val="20"/>
  </w:num>
  <w:num w:numId="37" w16cid:durableId="1693992282">
    <w:abstractNumId w:val="30"/>
  </w:num>
  <w:num w:numId="38" w16cid:durableId="86578131">
    <w:abstractNumId w:val="19"/>
  </w:num>
  <w:num w:numId="39" w16cid:durableId="987320703">
    <w:abstractNumId w:val="2"/>
  </w:num>
  <w:num w:numId="40" w16cid:durableId="749039206">
    <w:abstractNumId w:val="12"/>
  </w:num>
  <w:num w:numId="41" w16cid:durableId="1671327253">
    <w:abstractNumId w:val="35"/>
    <w:lvlOverride w:ilvl="0"/>
    <w:lvlOverride w:ilvl="1"/>
    <w:lvlOverride w:ilvl="2"/>
    <w:lvlOverride w:ilvl="3"/>
    <w:lvlOverride w:ilvl="4"/>
    <w:lvlOverride w:ilvl="5"/>
    <w:lvlOverride w:ilvl="6"/>
    <w:lvlOverride w:ilvl="7"/>
    <w:lvlOverride w:ilvl="8"/>
  </w:num>
  <w:num w:numId="42" w16cid:durableId="11692260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1CF"/>
    <w:rsid w:val="000035BA"/>
    <w:rsid w:val="00021B5E"/>
    <w:rsid w:val="000512FC"/>
    <w:rsid w:val="000679DB"/>
    <w:rsid w:val="00087A4D"/>
    <w:rsid w:val="000A2E1C"/>
    <w:rsid w:val="001075D2"/>
    <w:rsid w:val="00111809"/>
    <w:rsid w:val="00136DE1"/>
    <w:rsid w:val="00170411"/>
    <w:rsid w:val="001720E9"/>
    <w:rsid w:val="001C466B"/>
    <w:rsid w:val="001D5869"/>
    <w:rsid w:val="001E0159"/>
    <w:rsid w:val="00215763"/>
    <w:rsid w:val="002415B1"/>
    <w:rsid w:val="00251CC3"/>
    <w:rsid w:val="00253D84"/>
    <w:rsid w:val="002C4FFE"/>
    <w:rsid w:val="002D7391"/>
    <w:rsid w:val="002F593C"/>
    <w:rsid w:val="003133F1"/>
    <w:rsid w:val="00321A39"/>
    <w:rsid w:val="00354508"/>
    <w:rsid w:val="003576A2"/>
    <w:rsid w:val="003A4211"/>
    <w:rsid w:val="003B47BD"/>
    <w:rsid w:val="00402594"/>
    <w:rsid w:val="0044666F"/>
    <w:rsid w:val="004538BB"/>
    <w:rsid w:val="00476A49"/>
    <w:rsid w:val="004855C1"/>
    <w:rsid w:val="004C607B"/>
    <w:rsid w:val="004D71AB"/>
    <w:rsid w:val="004E6FC6"/>
    <w:rsid w:val="004F4168"/>
    <w:rsid w:val="00551EAE"/>
    <w:rsid w:val="00552853"/>
    <w:rsid w:val="005550C8"/>
    <w:rsid w:val="005B62A5"/>
    <w:rsid w:val="005B7A8A"/>
    <w:rsid w:val="005C18CC"/>
    <w:rsid w:val="00605B1F"/>
    <w:rsid w:val="006160C1"/>
    <w:rsid w:val="0062115E"/>
    <w:rsid w:val="00666E7B"/>
    <w:rsid w:val="0068650B"/>
    <w:rsid w:val="006A5806"/>
    <w:rsid w:val="006B3FFE"/>
    <w:rsid w:val="006E16F8"/>
    <w:rsid w:val="006E3117"/>
    <w:rsid w:val="007120F6"/>
    <w:rsid w:val="007510A8"/>
    <w:rsid w:val="00752F9B"/>
    <w:rsid w:val="00773C4A"/>
    <w:rsid w:val="007A507F"/>
    <w:rsid w:val="007B0AA6"/>
    <w:rsid w:val="007E2104"/>
    <w:rsid w:val="00804356"/>
    <w:rsid w:val="0080739F"/>
    <w:rsid w:val="00810648"/>
    <w:rsid w:val="00811D49"/>
    <w:rsid w:val="0084041E"/>
    <w:rsid w:val="008420E8"/>
    <w:rsid w:val="00851576"/>
    <w:rsid w:val="008601CF"/>
    <w:rsid w:val="00875FE9"/>
    <w:rsid w:val="008D0C67"/>
    <w:rsid w:val="008D4BAE"/>
    <w:rsid w:val="008F71FA"/>
    <w:rsid w:val="008F79E7"/>
    <w:rsid w:val="0091694F"/>
    <w:rsid w:val="009319E0"/>
    <w:rsid w:val="00947BA0"/>
    <w:rsid w:val="00966466"/>
    <w:rsid w:val="00977A37"/>
    <w:rsid w:val="009A0865"/>
    <w:rsid w:val="009B69B0"/>
    <w:rsid w:val="009B75E9"/>
    <w:rsid w:val="00A00331"/>
    <w:rsid w:val="00AD740C"/>
    <w:rsid w:val="00AE1A2D"/>
    <w:rsid w:val="00B03AA2"/>
    <w:rsid w:val="00B11315"/>
    <w:rsid w:val="00B21D81"/>
    <w:rsid w:val="00B7657F"/>
    <w:rsid w:val="00BA0448"/>
    <w:rsid w:val="00BF302C"/>
    <w:rsid w:val="00C2090A"/>
    <w:rsid w:val="00C5400F"/>
    <w:rsid w:val="00C64447"/>
    <w:rsid w:val="00C70014"/>
    <w:rsid w:val="00C7252F"/>
    <w:rsid w:val="00CA65A1"/>
    <w:rsid w:val="00CB50FA"/>
    <w:rsid w:val="00D35F6E"/>
    <w:rsid w:val="00D4116F"/>
    <w:rsid w:val="00D45572"/>
    <w:rsid w:val="00DB0965"/>
    <w:rsid w:val="00DD0813"/>
    <w:rsid w:val="00DD73CF"/>
    <w:rsid w:val="00E34126"/>
    <w:rsid w:val="00E34CDE"/>
    <w:rsid w:val="00E36CD7"/>
    <w:rsid w:val="00E72D51"/>
    <w:rsid w:val="00EB5988"/>
    <w:rsid w:val="00F15A56"/>
    <w:rsid w:val="00F36817"/>
    <w:rsid w:val="00F51B90"/>
    <w:rsid w:val="00F86584"/>
    <w:rsid w:val="00FC4010"/>
    <w:rsid w:val="00FD6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7C15"/>
  <w15:docId w15:val="{3C61FDB0-EE2B-4C0E-8CA8-505ED21F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1CF"/>
    <w:pPr>
      <w:spacing w:after="0" w:line="240" w:lineRule="auto"/>
      <w:jc w:val="both"/>
    </w:pPr>
    <w:rPr>
      <w:rFonts w:ascii="Arial" w:eastAsia="Times New Roman" w:hAnsi="Arial" w:cs="Times New Roman"/>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Caption Char Char Char Char Char,Caption1 Char,Caption2,Caption Char Char Char Char Char1 Char,Caption Char Char Char Char Char1,Char9 Char Char Char Char Char,Char9 Char Char Char Char Char Char Char Char Char,cp"/>
    <w:basedOn w:val="a"/>
    <w:next w:val="a"/>
    <w:link w:val="a4"/>
    <w:uiPriority w:val="35"/>
    <w:qFormat/>
    <w:rsid w:val="008601CF"/>
    <w:pPr>
      <w:keepNext/>
      <w:jc w:val="center"/>
    </w:pPr>
    <w:rPr>
      <w:rFonts w:cs="Arial"/>
      <w:b/>
      <w:bCs/>
      <w:szCs w:val="22"/>
    </w:rPr>
  </w:style>
  <w:style w:type="paragraph" w:styleId="a5">
    <w:name w:val="List Paragraph"/>
    <w:aliases w:val="List Paragraph1,Recommendation,List Paragraph11,Bulleted List Paragraph,List Paragraph (numbered (a)),List Paragraph12,MAIN CONTENT,Dot pt,No Spacing1,List Paragraph Char Char Char,Indicator Text,Numbered Para 1,Bullet 1,Bullet Points,b1"/>
    <w:basedOn w:val="a"/>
    <w:link w:val="a6"/>
    <w:uiPriority w:val="34"/>
    <w:qFormat/>
    <w:rsid w:val="008601CF"/>
    <w:pPr>
      <w:ind w:left="720"/>
    </w:pPr>
  </w:style>
  <w:style w:type="character" w:customStyle="1" w:styleId="a6">
    <w:name w:val="Абзац списка Знак"/>
    <w:aliases w:val="List Paragraph1 Знак,Recommendation Знак,List Paragraph11 Знак,Bulleted List Paragraph Знак,List Paragraph (numbered (a)) Знак,List Paragraph12 Знак,MAIN CONTENT Знак,Dot pt Знак,No Spacing1 Знак,List Paragraph Char Char Char Знак"/>
    <w:link w:val="a5"/>
    <w:uiPriority w:val="34"/>
    <w:qFormat/>
    <w:rsid w:val="008601CF"/>
    <w:rPr>
      <w:rFonts w:ascii="Arial" w:eastAsia="Times New Roman" w:hAnsi="Arial" w:cs="Times New Roman"/>
      <w:szCs w:val="20"/>
      <w:lang w:val="en-US"/>
    </w:rPr>
  </w:style>
  <w:style w:type="character" w:customStyle="1" w:styleId="a4">
    <w:name w:val="Название объекта Знак"/>
    <w:aliases w:val="Caption Char Char Char Char Char Знак,Caption1 Char Знак,Caption2 Знак,Caption Char Char Char Char Char1 Char Знак,Caption Char Char Char Char Char1 Знак,Char9 Char Char Char Char Char Знак,cp Знак"/>
    <w:link w:val="a3"/>
    <w:uiPriority w:val="35"/>
    <w:locked/>
    <w:rsid w:val="008601CF"/>
    <w:rPr>
      <w:rFonts w:ascii="Arial" w:eastAsia="Times New Roman" w:hAnsi="Arial" w:cs="Arial"/>
      <w:b/>
      <w:bCs/>
      <w:lang w:val="en-US"/>
    </w:rPr>
  </w:style>
  <w:style w:type="paragraph" w:styleId="2">
    <w:name w:val="Body Text 2"/>
    <w:basedOn w:val="a"/>
    <w:link w:val="20"/>
    <w:rsid w:val="00AD740C"/>
    <w:rPr>
      <w:rFonts w:ascii="Helv" w:hAnsi="Helv"/>
      <w:snapToGrid w:val="0"/>
      <w:color w:val="000000"/>
    </w:rPr>
  </w:style>
  <w:style w:type="character" w:customStyle="1" w:styleId="20">
    <w:name w:val="Основной текст 2 Знак"/>
    <w:basedOn w:val="a0"/>
    <w:link w:val="2"/>
    <w:rsid w:val="00AD740C"/>
    <w:rPr>
      <w:rFonts w:ascii="Helv" w:eastAsia="Times New Roman" w:hAnsi="Helv" w:cs="Times New Roman"/>
      <w:snapToGrid w:val="0"/>
      <w:color w:val="000000"/>
      <w:szCs w:val="20"/>
      <w:lang w:val="en-US"/>
    </w:rPr>
  </w:style>
  <w:style w:type="table" w:styleId="a7">
    <w:name w:val="Table Grid"/>
    <w:basedOn w:val="a1"/>
    <w:uiPriority w:val="39"/>
    <w:rsid w:val="005B7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5B7A8A"/>
    <w:rPr>
      <w:b/>
      <w:bCs/>
    </w:rPr>
  </w:style>
  <w:style w:type="paragraph" w:styleId="a9">
    <w:name w:val="Normal (Web)"/>
    <w:basedOn w:val="a"/>
    <w:uiPriority w:val="99"/>
    <w:semiHidden/>
    <w:unhideWhenUsed/>
    <w:rsid w:val="004D71AB"/>
    <w:pPr>
      <w:spacing w:before="100" w:beforeAutospacing="1" w:after="100" w:afterAutospacing="1"/>
      <w:jc w:val="left"/>
    </w:pPr>
    <w:rPr>
      <w:rFonts w:ascii="Times New Roman" w:hAnsi="Times New Roman"/>
      <w:sz w:val="24"/>
      <w:szCs w:val="24"/>
      <w:lang w:val="ru-RU" w:eastAsia="ru-RU"/>
    </w:rPr>
  </w:style>
  <w:style w:type="character" w:styleId="aa">
    <w:name w:val="footnote reference"/>
    <w:aliases w:val="ftref,16 Point,Superscript 6 Point,fr,Footnote Ref in FtNote,SUPERS,(NECG) Footnote Reference,Ref,de nota al pie,Fußnotenzeichen DISS,FnR-ANZDEC,½Å¡Á¢ÒýÓÃ,脚注引用,footnote ref,BVI fnr, BVI fnr Char Char1 Char Char, BVI fnr,ftref Char1"/>
    <w:link w:val="BVIfnrCharChar1Char"/>
    <w:qFormat/>
    <w:rsid w:val="004D71AB"/>
    <w:rPr>
      <w:vertAlign w:val="superscript"/>
    </w:rPr>
  </w:style>
  <w:style w:type="paragraph" w:styleId="ab">
    <w:name w:val="footnote text"/>
    <w:aliases w:val="ft,single space,footnote text,Nbpage Moens,Footnote Text Char Char,ADB,(NECG) Footnote Text,FOOTNOTES,fn,ft Char Char Char,Char Char Char,Char Char Char Char,Char Char,Char Char Char Cha,ft2,Footnote Text Char Char Char Char Char,Char,f"/>
    <w:basedOn w:val="a"/>
    <w:link w:val="ac"/>
    <w:qFormat/>
    <w:rsid w:val="004D71AB"/>
    <w:pPr>
      <w:shd w:val="clear" w:color="auto" w:fill="FFFFFF"/>
      <w:tabs>
        <w:tab w:val="left" w:pos="187"/>
      </w:tabs>
      <w:ind w:left="187" w:hanging="187"/>
    </w:pPr>
    <w:rPr>
      <w:rFonts w:cs="Arial"/>
      <w:sz w:val="18"/>
      <w:szCs w:val="18"/>
    </w:rPr>
  </w:style>
  <w:style w:type="character" w:customStyle="1" w:styleId="ac">
    <w:name w:val="Текст сноски Знак"/>
    <w:aliases w:val="ft Знак,single space Знак,footnote text Знак,Nbpage Moens Знак,Footnote Text Char Char Знак,ADB Знак,(NECG) Footnote Text Знак,FOOTNOTES Знак,fn Знак,ft Char Char Char Знак,Char Char Char Знак,Char Char Char Char Знак,Char Char Знак"/>
    <w:basedOn w:val="a0"/>
    <w:link w:val="ab"/>
    <w:rsid w:val="004D71AB"/>
    <w:rPr>
      <w:rFonts w:ascii="Arial" w:eastAsia="Times New Roman" w:hAnsi="Arial" w:cs="Arial"/>
      <w:sz w:val="18"/>
      <w:szCs w:val="18"/>
      <w:shd w:val="clear" w:color="auto" w:fill="FFFFFF"/>
      <w:lang w:val="en-US"/>
    </w:rPr>
  </w:style>
  <w:style w:type="paragraph" w:customStyle="1" w:styleId="BVIfnrCharChar1Char">
    <w:name w:val="BVI fnr Char Char1 Char"/>
    <w:aliases w:val="BVI fnr Char Char Char, BVI fnr Car Car Char Char Char,BVI fnr Car Char Char Char, BVI fnr Car Car Car Car Char1 Char Char, BVI fnr Car Car Car Car Char Car Char Char Char, BVI fnr Char Char Char Char"/>
    <w:basedOn w:val="a"/>
    <w:link w:val="aa"/>
    <w:rsid w:val="004D71AB"/>
    <w:pPr>
      <w:spacing w:after="160" w:line="240" w:lineRule="exact"/>
      <w:jc w:val="left"/>
    </w:pPr>
    <w:rPr>
      <w:rFonts w:asciiTheme="minorHAnsi" w:eastAsiaTheme="minorHAnsi" w:hAnsiTheme="minorHAnsi" w:cstheme="minorBidi"/>
      <w:szCs w:val="22"/>
      <w:vertAlign w:val="superscript"/>
      <w:lang w:val="ru-RU"/>
    </w:rPr>
  </w:style>
  <w:style w:type="paragraph" w:styleId="ad">
    <w:name w:val="header"/>
    <w:basedOn w:val="a"/>
    <w:link w:val="ae"/>
    <w:uiPriority w:val="99"/>
    <w:unhideWhenUsed/>
    <w:rsid w:val="00354508"/>
    <w:pPr>
      <w:tabs>
        <w:tab w:val="center" w:pos="4677"/>
        <w:tab w:val="right" w:pos="9355"/>
      </w:tabs>
    </w:pPr>
  </w:style>
  <w:style w:type="character" w:customStyle="1" w:styleId="ae">
    <w:name w:val="Верхний колонтитул Знак"/>
    <w:basedOn w:val="a0"/>
    <w:link w:val="ad"/>
    <w:uiPriority w:val="99"/>
    <w:rsid w:val="00354508"/>
    <w:rPr>
      <w:rFonts w:ascii="Arial" w:eastAsia="Times New Roman" w:hAnsi="Arial" w:cs="Times New Roman"/>
      <w:szCs w:val="20"/>
      <w:lang w:val="en-US"/>
    </w:rPr>
  </w:style>
  <w:style w:type="paragraph" w:styleId="af">
    <w:name w:val="footer"/>
    <w:basedOn w:val="a"/>
    <w:link w:val="af0"/>
    <w:uiPriority w:val="99"/>
    <w:unhideWhenUsed/>
    <w:rsid w:val="00354508"/>
    <w:pPr>
      <w:tabs>
        <w:tab w:val="center" w:pos="4677"/>
        <w:tab w:val="right" w:pos="9355"/>
      </w:tabs>
    </w:pPr>
  </w:style>
  <w:style w:type="character" w:customStyle="1" w:styleId="af0">
    <w:name w:val="Нижний колонтитул Знак"/>
    <w:basedOn w:val="a0"/>
    <w:link w:val="af"/>
    <w:uiPriority w:val="99"/>
    <w:rsid w:val="00354508"/>
    <w:rPr>
      <w:rFonts w:ascii="Arial" w:eastAsia="Times New Roman" w:hAnsi="Arial" w:cs="Times New Roman"/>
      <w:szCs w:val="20"/>
      <w:lang w:val="en-US"/>
    </w:rPr>
  </w:style>
  <w:style w:type="paragraph" w:styleId="af1">
    <w:name w:val="Balloon Text"/>
    <w:basedOn w:val="a"/>
    <w:link w:val="af2"/>
    <w:uiPriority w:val="99"/>
    <w:semiHidden/>
    <w:unhideWhenUsed/>
    <w:rsid w:val="00215763"/>
    <w:rPr>
      <w:rFonts w:ascii="Segoe UI" w:hAnsi="Segoe UI" w:cs="Segoe UI"/>
      <w:sz w:val="18"/>
      <w:szCs w:val="18"/>
    </w:rPr>
  </w:style>
  <w:style w:type="character" w:customStyle="1" w:styleId="af2">
    <w:name w:val="Текст выноски Знак"/>
    <w:basedOn w:val="a0"/>
    <w:link w:val="af1"/>
    <w:uiPriority w:val="99"/>
    <w:semiHidden/>
    <w:rsid w:val="0021576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78377">
      <w:bodyDiv w:val="1"/>
      <w:marLeft w:val="0"/>
      <w:marRight w:val="0"/>
      <w:marTop w:val="0"/>
      <w:marBottom w:val="0"/>
      <w:divBdr>
        <w:top w:val="none" w:sz="0" w:space="0" w:color="auto"/>
        <w:left w:val="none" w:sz="0" w:space="0" w:color="auto"/>
        <w:bottom w:val="none" w:sz="0" w:space="0" w:color="auto"/>
        <w:right w:val="none" w:sz="0" w:space="0" w:color="auto"/>
      </w:divBdr>
    </w:div>
    <w:div w:id="412432423">
      <w:bodyDiv w:val="1"/>
      <w:marLeft w:val="0"/>
      <w:marRight w:val="0"/>
      <w:marTop w:val="0"/>
      <w:marBottom w:val="0"/>
      <w:divBdr>
        <w:top w:val="none" w:sz="0" w:space="0" w:color="auto"/>
        <w:left w:val="none" w:sz="0" w:space="0" w:color="auto"/>
        <w:bottom w:val="none" w:sz="0" w:space="0" w:color="auto"/>
        <w:right w:val="none" w:sz="0" w:space="0" w:color="auto"/>
      </w:divBdr>
    </w:div>
    <w:div w:id="1164736278">
      <w:bodyDiv w:val="1"/>
      <w:marLeft w:val="0"/>
      <w:marRight w:val="0"/>
      <w:marTop w:val="0"/>
      <w:marBottom w:val="0"/>
      <w:divBdr>
        <w:top w:val="none" w:sz="0" w:space="0" w:color="auto"/>
        <w:left w:val="none" w:sz="0" w:space="0" w:color="auto"/>
        <w:bottom w:val="none" w:sz="0" w:space="0" w:color="auto"/>
        <w:right w:val="none" w:sz="0" w:space="0" w:color="auto"/>
      </w:divBdr>
    </w:div>
    <w:div w:id="1207570966">
      <w:bodyDiv w:val="1"/>
      <w:marLeft w:val="0"/>
      <w:marRight w:val="0"/>
      <w:marTop w:val="0"/>
      <w:marBottom w:val="0"/>
      <w:divBdr>
        <w:top w:val="none" w:sz="0" w:space="0" w:color="auto"/>
        <w:left w:val="none" w:sz="0" w:space="0" w:color="auto"/>
        <w:bottom w:val="none" w:sz="0" w:space="0" w:color="auto"/>
        <w:right w:val="none" w:sz="0" w:space="0" w:color="auto"/>
      </w:divBdr>
    </w:div>
    <w:div w:id="1326515890">
      <w:bodyDiv w:val="1"/>
      <w:marLeft w:val="0"/>
      <w:marRight w:val="0"/>
      <w:marTop w:val="0"/>
      <w:marBottom w:val="0"/>
      <w:divBdr>
        <w:top w:val="none" w:sz="0" w:space="0" w:color="auto"/>
        <w:left w:val="none" w:sz="0" w:space="0" w:color="auto"/>
        <w:bottom w:val="none" w:sz="0" w:space="0" w:color="auto"/>
        <w:right w:val="none" w:sz="0" w:space="0" w:color="auto"/>
      </w:divBdr>
    </w:div>
    <w:div w:id="1728608126">
      <w:bodyDiv w:val="1"/>
      <w:marLeft w:val="0"/>
      <w:marRight w:val="0"/>
      <w:marTop w:val="0"/>
      <w:marBottom w:val="0"/>
      <w:divBdr>
        <w:top w:val="none" w:sz="0" w:space="0" w:color="auto"/>
        <w:left w:val="none" w:sz="0" w:space="0" w:color="auto"/>
        <w:bottom w:val="none" w:sz="0" w:space="0" w:color="auto"/>
        <w:right w:val="none" w:sz="0" w:space="0" w:color="auto"/>
      </w:divBdr>
    </w:div>
    <w:div w:id="19588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76406-66D9-413A-85E1-2B96F2D0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1284</Words>
  <Characters>7322</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5</cp:revision>
  <cp:lastPrinted>2021-10-27T07:21:00Z</cp:lastPrinted>
  <dcterms:created xsi:type="dcterms:W3CDTF">2023-02-03T03:37:00Z</dcterms:created>
  <dcterms:modified xsi:type="dcterms:W3CDTF">2023-02-03T05:48:00Z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7d4574-7375-4d17-b29c-6e4c6df0fcb0_Enabled">
    <vt:lpwstr>true</vt:lpwstr>
  </property>
  <property fmtid="{D5CDD505-2E9C-101B-9397-08002B2CF9AE}" pid="3" name="MSIP_Label_817d4574-7375-4d17-b29c-6e4c6df0fcb0_SetDate">
    <vt:lpwstr>2021-09-16T11:40:25Z</vt:lpwstr>
  </property>
  <property fmtid="{D5CDD505-2E9C-101B-9397-08002B2CF9AE}" pid="4" name="MSIP_Label_817d4574-7375-4d17-b29c-6e4c6df0fcb0_Method">
    <vt:lpwstr>Standard</vt:lpwstr>
  </property>
  <property fmtid="{D5CDD505-2E9C-101B-9397-08002B2CF9AE}" pid="5" name="MSIP_Label_817d4574-7375-4d17-b29c-6e4c6df0fcb0_Name">
    <vt:lpwstr>ADB Internal</vt:lpwstr>
  </property>
  <property fmtid="{D5CDD505-2E9C-101B-9397-08002B2CF9AE}" pid="6" name="MSIP_Label_817d4574-7375-4d17-b29c-6e4c6df0fcb0_SiteId">
    <vt:lpwstr>9495d6bb-41c2-4c58-848f-92e52cf3d640</vt:lpwstr>
  </property>
  <property fmtid="{D5CDD505-2E9C-101B-9397-08002B2CF9AE}" pid="7" name="MSIP_Label_817d4574-7375-4d17-b29c-6e4c6df0fcb0_ActionId">
    <vt:lpwstr>55409365-6470-4f0c-9181-872f4c9f9de9</vt:lpwstr>
  </property>
  <property fmtid="{D5CDD505-2E9C-101B-9397-08002B2CF9AE}" pid="8" name="MSIP_Label_817d4574-7375-4d17-b29c-6e4c6df0fcb0_ContentBits">
    <vt:lpwstr>2</vt:lpwstr>
  </property>
</Properties>
</file>