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0AFC" w:rsidRPr="00824EA9" w:rsidRDefault="00FD0AFC">
      <w:pPr>
        <w:pStyle w:val="a3"/>
        <w:jc w:val="left"/>
        <w:rPr>
          <w:sz w:val="20"/>
          <w:lang w:val="en-US"/>
        </w:rPr>
      </w:pPr>
    </w:p>
    <w:p w:rsidR="00861608" w:rsidRPr="002D1B13" w:rsidRDefault="00861608" w:rsidP="0086160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rPr>
          <w:b/>
          <w:sz w:val="24"/>
          <w:szCs w:val="24"/>
        </w:rPr>
      </w:pPr>
      <w:r w:rsidRPr="002D1B13">
        <w:rPr>
          <w:b/>
          <w:sz w:val="24"/>
          <w:szCs w:val="24"/>
        </w:rPr>
        <w:t>Приложение 1</w:t>
      </w:r>
    </w:p>
    <w:p w:rsidR="00861608" w:rsidRPr="00861608" w:rsidRDefault="00861608" w:rsidP="00861608">
      <w:pPr>
        <w:pStyle w:val="af"/>
        <w:tabs>
          <w:tab w:val="left" w:pos="450"/>
        </w:tabs>
        <w:spacing w:before="240" w:line="280" w:lineRule="exact"/>
        <w:jc w:val="center"/>
        <w:rPr>
          <w:rFonts w:ascii="Microsoft Sans Serif" w:hAnsi="Microsoft Sans Serif" w:cs="Microsoft Sans Serif"/>
          <w:sz w:val="24"/>
          <w:szCs w:val="24"/>
          <w:lang w:val="ru-RU"/>
        </w:rPr>
      </w:pPr>
      <w:r w:rsidRPr="00861608">
        <w:rPr>
          <w:rFonts w:ascii="Microsoft Sans Serif" w:hAnsi="Microsoft Sans Serif" w:cs="Microsoft Sans Serif"/>
          <w:sz w:val="24"/>
          <w:szCs w:val="24"/>
          <w:lang w:val="ru-RU"/>
        </w:rPr>
        <w:t>ФОРМА ЦЕНОВОЙ КОТИРОВКИ</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p>
    <w:p w:rsidR="00861608" w:rsidRPr="00861608" w:rsidRDefault="00861608" w:rsidP="00861608">
      <w:pPr>
        <w:pStyle w:val="af"/>
        <w:tabs>
          <w:tab w:val="left" w:pos="450"/>
        </w:tabs>
        <w:spacing w:before="240" w:line="280" w:lineRule="exact"/>
        <w:jc w:val="righ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ab/>
        <w:t>_____________________ [дата]</w:t>
      </w:r>
    </w:p>
    <w:p w:rsidR="00861608" w:rsidRPr="00861608" w:rsidRDefault="00861608" w:rsidP="00861608">
      <w:pPr>
        <w:pStyle w:val="af"/>
        <w:tabs>
          <w:tab w:val="left" w:pos="450"/>
        </w:tabs>
        <w:spacing w:before="0" w:after="0" w:line="280" w:lineRule="exact"/>
        <w:rPr>
          <w:rFonts w:ascii="Microsoft Sans Serif" w:hAnsi="Microsoft Sans Serif" w:cs="Microsoft Sans Serif"/>
          <w:sz w:val="24"/>
          <w:szCs w:val="24"/>
          <w:lang w:val="ru-RU"/>
        </w:rPr>
      </w:pPr>
      <w:r>
        <w:rPr>
          <w:rFonts w:ascii="Microsoft Sans Serif" w:hAnsi="Microsoft Sans Serif" w:cs="Microsoft Sans Serif"/>
          <w:sz w:val="24"/>
          <w:szCs w:val="24"/>
          <w:lang w:val="ru-RU"/>
        </w:rPr>
        <w:t>Кому</w:t>
      </w:r>
      <w:r w:rsidRPr="00861608">
        <w:rPr>
          <w:rFonts w:ascii="Microsoft Sans Serif" w:hAnsi="Microsoft Sans Serif" w:cs="Microsoft Sans Serif"/>
          <w:sz w:val="24"/>
          <w:szCs w:val="24"/>
          <w:lang w:val="ru-RU"/>
        </w:rPr>
        <w:t>: ------------------------------------------</w:t>
      </w:r>
    </w:p>
    <w:p w:rsidR="00861608" w:rsidRPr="00861608" w:rsidRDefault="00861608" w:rsidP="0086160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pP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Мы предлагаем выполнить контракт №</w:t>
      </w:r>
      <w:r w:rsidRPr="00861608">
        <w:rPr>
          <w:rFonts w:ascii="Microsoft Sans Serif" w:hAnsi="Microsoft Sans Serif" w:cs="Microsoft Sans Serif"/>
        </w:rPr>
        <w:t xml:space="preserve"> </w:t>
      </w:r>
      <w:r w:rsidRPr="00861608">
        <w:rPr>
          <w:rFonts w:ascii="Microsoft Sans Serif" w:hAnsi="Microsoft Sans Serif" w:cs="Microsoft Sans Serif"/>
          <w:b w:val="0"/>
          <w:sz w:val="24"/>
          <w:szCs w:val="24"/>
          <w:lang w:val="ru-RU"/>
        </w:rPr>
        <w:t>------------------------------- на поставку ------------------------------------------------------------------------- в соответствии с Условиями Контракта, прилагаемыми к настоящей Конкурсной заявке, по цене Контракта в размере: ________________ [сумма цифрами и прописью] (_____________________________________________________________) [наименование валюты] (______________________).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Мы предлагаем завершить поставку товаров, описанных в Контракте в течение периода ___________ дней с даты подписания контракта.</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Настоящая Ценовая котировка вместе с Вашим письменным подтверждением его принятия составляют Контракт, обязательный для выполнения сторонами. Мы понимаем, что вы не обязаны принимать котировку с наименьшей стоимостью, или какое-либо другое из полученных Вами предложений.</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Настоящим подтверждаем, что данная Ценовая котировка соответствует сроку действия Ценовых котировок, указанному в документах конкурсных торгов.</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Ниже даны название и адрес сервисного предприятия, ответственного за устранение дефектов в течение гарантийного периода: ______________________________________.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Печать Поставщика __________________________________________________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Подпись уполномоченного лица: _______________________________________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Pr>
          <w:rFonts w:ascii="Microsoft Sans Serif" w:hAnsi="Microsoft Sans Serif" w:cs="Microsoft Sans Serif"/>
          <w:b w:val="0"/>
          <w:sz w:val="24"/>
          <w:szCs w:val="24"/>
          <w:lang w:val="ru-RU"/>
        </w:rPr>
        <w:t>ФИО</w:t>
      </w:r>
      <w:r w:rsidRPr="00861608">
        <w:rPr>
          <w:rFonts w:ascii="Microsoft Sans Serif" w:hAnsi="Microsoft Sans Serif" w:cs="Microsoft Sans Serif"/>
          <w:b w:val="0"/>
          <w:sz w:val="24"/>
          <w:szCs w:val="24"/>
          <w:lang w:val="ru-RU"/>
        </w:rPr>
        <w:t xml:space="preserve"> и должность подписавшего: ______________________________________</w:t>
      </w:r>
      <w:r w:rsidR="003B2520">
        <w:rPr>
          <w:rFonts w:ascii="Microsoft Sans Serif" w:hAnsi="Microsoft Sans Serif" w:cs="Microsoft Sans Serif"/>
          <w:b w:val="0"/>
          <w:sz w:val="24"/>
          <w:szCs w:val="24"/>
          <w:lang w:val="ru-RU"/>
        </w:rPr>
        <w:t>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Наименование Поставщика: ___________________________________________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Адрес: ______________________________________________________________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ru-RU"/>
        </w:rPr>
        <w:t>Телефон: ___________________________</w:t>
      </w:r>
      <w:r w:rsidR="003B2520">
        <w:rPr>
          <w:rFonts w:ascii="Microsoft Sans Serif" w:hAnsi="Microsoft Sans Serif" w:cs="Microsoft Sans Serif"/>
          <w:b w:val="0"/>
          <w:sz w:val="24"/>
          <w:szCs w:val="24"/>
          <w:lang w:val="ru-RU"/>
        </w:rPr>
        <w:t>_________________________________</w:t>
      </w:r>
    </w:p>
    <w:p w:rsidR="00861608" w:rsidRPr="00861608" w:rsidRDefault="00861608" w:rsidP="00861608">
      <w:pPr>
        <w:pStyle w:val="af"/>
        <w:tabs>
          <w:tab w:val="left" w:pos="450"/>
        </w:tabs>
        <w:spacing w:before="240" w:line="280" w:lineRule="exact"/>
        <w:rPr>
          <w:rFonts w:ascii="Microsoft Sans Serif" w:hAnsi="Microsoft Sans Serif" w:cs="Microsoft Sans Serif"/>
          <w:b w:val="0"/>
          <w:sz w:val="24"/>
          <w:szCs w:val="24"/>
          <w:lang w:val="ru-RU"/>
        </w:rPr>
      </w:pPr>
      <w:r w:rsidRPr="00861608">
        <w:rPr>
          <w:rFonts w:ascii="Microsoft Sans Serif" w:hAnsi="Microsoft Sans Serif" w:cs="Microsoft Sans Serif"/>
          <w:b w:val="0"/>
          <w:sz w:val="24"/>
          <w:szCs w:val="24"/>
          <w:lang w:val="en-US"/>
        </w:rPr>
        <w:t>E</w:t>
      </w:r>
      <w:r w:rsidRPr="00861608">
        <w:rPr>
          <w:rFonts w:ascii="Microsoft Sans Serif" w:hAnsi="Microsoft Sans Serif" w:cs="Microsoft Sans Serif"/>
          <w:b w:val="0"/>
          <w:sz w:val="24"/>
          <w:szCs w:val="24"/>
          <w:lang w:val="ru-RU"/>
        </w:rPr>
        <w:t>-</w:t>
      </w:r>
      <w:r w:rsidRPr="00861608">
        <w:rPr>
          <w:rFonts w:ascii="Microsoft Sans Serif" w:hAnsi="Microsoft Sans Serif" w:cs="Microsoft Sans Serif"/>
          <w:b w:val="0"/>
          <w:sz w:val="24"/>
          <w:szCs w:val="24"/>
          <w:lang w:val="en-US"/>
        </w:rPr>
        <w:t>mail</w:t>
      </w:r>
      <w:r w:rsidRPr="00861608">
        <w:rPr>
          <w:rFonts w:ascii="Microsoft Sans Serif" w:hAnsi="Microsoft Sans Serif" w:cs="Microsoft Sans Serif"/>
          <w:b w:val="0"/>
          <w:sz w:val="24"/>
          <w:szCs w:val="24"/>
          <w:lang w:val="ru-RU"/>
        </w:rPr>
        <w:t>: __________________________</w:t>
      </w:r>
      <w:r w:rsidR="003B2520">
        <w:rPr>
          <w:rFonts w:ascii="Microsoft Sans Serif" w:hAnsi="Microsoft Sans Serif" w:cs="Microsoft Sans Serif"/>
          <w:b w:val="0"/>
          <w:sz w:val="24"/>
          <w:szCs w:val="24"/>
          <w:lang w:val="ru-RU"/>
        </w:rPr>
        <w:t>_____________________________________</w:t>
      </w:r>
    </w:p>
    <w:p w:rsidR="00861608" w:rsidRPr="00861608" w:rsidRDefault="00861608">
      <w:pPr>
        <w:pStyle w:val="a6"/>
        <w:spacing w:line="268" w:lineRule="auto"/>
        <w:sectPr w:rsidR="00861608" w:rsidRPr="00861608">
          <w:headerReference w:type="default" r:id="rId8"/>
          <w:footerReference w:type="default" r:id="rId9"/>
          <w:pgSz w:w="11900" w:h="16820"/>
          <w:pgMar w:top="1760" w:right="708" w:bottom="1240" w:left="992" w:header="709" w:footer="978" w:gutter="0"/>
          <w:cols w:space="720"/>
        </w:sectPr>
      </w:pPr>
    </w:p>
    <w:p w:rsidR="00FD0AFC" w:rsidRPr="003474C4" w:rsidRDefault="00FD0AFC">
      <w:pPr>
        <w:pStyle w:val="a3"/>
        <w:spacing w:before="7"/>
        <w:jc w:val="left"/>
        <w:rPr>
          <w:sz w:val="17"/>
        </w:rPr>
      </w:pPr>
    </w:p>
    <w:p w:rsidR="00FD0AFC" w:rsidRDefault="00761188" w:rsidP="00861608">
      <w:pPr>
        <w:pStyle w:val="1"/>
        <w:spacing w:before="205" w:line="216" w:lineRule="auto"/>
        <w:ind w:right="415"/>
        <w:jc w:val="right"/>
        <w:rPr>
          <w:rFonts w:ascii="Microsoft Sans Serif" w:hAnsi="Microsoft Sans Serif" w:cs="Microsoft Sans Serif"/>
          <w:spacing w:val="-3"/>
        </w:rPr>
      </w:pPr>
      <w:r w:rsidRPr="003474C4">
        <w:rPr>
          <w:rFonts w:ascii="Microsoft Sans Serif" w:hAnsi="Microsoft Sans Serif" w:cs="Microsoft Sans Serif"/>
          <w:spacing w:val="-2"/>
        </w:rPr>
        <w:t>Приложение</w:t>
      </w:r>
      <w:r w:rsidRPr="003474C4">
        <w:rPr>
          <w:rFonts w:ascii="Microsoft Sans Serif" w:hAnsi="Microsoft Sans Serif" w:cs="Microsoft Sans Serif"/>
          <w:spacing w:val="-3"/>
        </w:rPr>
        <w:t xml:space="preserve"> </w:t>
      </w:r>
      <w:r w:rsidR="00861608" w:rsidRPr="00861608">
        <w:rPr>
          <w:rFonts w:ascii="Microsoft Sans Serif" w:hAnsi="Microsoft Sans Serif" w:cs="Microsoft Sans Serif"/>
          <w:spacing w:val="-3"/>
        </w:rPr>
        <w:t>2</w:t>
      </w:r>
    </w:p>
    <w:p w:rsidR="00824EA9" w:rsidRPr="00861608" w:rsidRDefault="00824EA9" w:rsidP="00861608">
      <w:pPr>
        <w:pStyle w:val="1"/>
        <w:spacing w:before="205" w:line="216" w:lineRule="auto"/>
        <w:ind w:right="415"/>
        <w:jc w:val="right"/>
        <w:rPr>
          <w:rFonts w:ascii="Microsoft Sans Serif" w:hAnsi="Microsoft Sans Serif" w:cs="Microsoft Sans Serif"/>
          <w:spacing w:val="-10"/>
        </w:rPr>
      </w:pPr>
    </w:p>
    <w:p w:rsidR="00812BC1" w:rsidRPr="002C0D64" w:rsidRDefault="00861608" w:rsidP="00861608">
      <w:pPr>
        <w:spacing w:line="216" w:lineRule="auto"/>
        <w:ind w:left="121" w:right="230"/>
        <w:jc w:val="center"/>
        <w:rPr>
          <w:b/>
          <w:sz w:val="32"/>
        </w:rPr>
      </w:pPr>
      <w:r w:rsidRPr="002C0D64">
        <w:rPr>
          <w:b/>
          <w:sz w:val="32"/>
        </w:rPr>
        <w:t>Цены и графики поставки</w:t>
      </w:r>
      <w:r w:rsidR="00824EA9" w:rsidRPr="002C0D64">
        <w:rPr>
          <w:b/>
          <w:sz w:val="32"/>
        </w:rPr>
        <w:t xml:space="preserve"> </w:t>
      </w:r>
      <w:r w:rsidR="00824EA9" w:rsidRPr="002C0D64">
        <w:rPr>
          <w:b/>
          <w:spacing w:val="-2"/>
          <w:sz w:val="32"/>
        </w:rPr>
        <w:t>(</w:t>
      </w:r>
      <w:r w:rsidR="00824EA9" w:rsidRPr="002C0D64">
        <w:rPr>
          <w:b/>
          <w:sz w:val="32"/>
          <w:szCs w:val="14"/>
          <w:lang w:val="ru-KG"/>
        </w:rPr>
        <w:t xml:space="preserve">Лот 1 — </w:t>
      </w:r>
      <w:r w:rsidR="00824EA9" w:rsidRPr="002C0D64">
        <w:rPr>
          <w:b/>
          <w:sz w:val="32"/>
          <w:szCs w:val="14"/>
        </w:rPr>
        <w:t xml:space="preserve">Сеянцы </w:t>
      </w:r>
      <w:r w:rsidR="00715D35" w:rsidRPr="002C0D64">
        <w:rPr>
          <w:b/>
          <w:sz w:val="32"/>
          <w:szCs w:val="14"/>
        </w:rPr>
        <w:t xml:space="preserve">ели </w:t>
      </w:r>
      <w:r w:rsidR="00824EA9" w:rsidRPr="002C0D64">
        <w:rPr>
          <w:b/>
          <w:sz w:val="32"/>
          <w:szCs w:val="14"/>
        </w:rPr>
        <w:t>тянь-шаньской</w:t>
      </w:r>
      <w:r w:rsidR="00824EA9" w:rsidRPr="002C0D64">
        <w:rPr>
          <w:b/>
          <w:spacing w:val="-2"/>
          <w:sz w:val="32"/>
        </w:rPr>
        <w:t>)</w:t>
      </w:r>
    </w:p>
    <w:p w:rsidR="00FD0AFC" w:rsidRPr="003474C4" w:rsidRDefault="00FD0AFC" w:rsidP="00861608">
      <w:pPr>
        <w:pStyle w:val="a3"/>
        <w:spacing w:before="136" w:after="1" w:line="216" w:lineRule="auto"/>
        <w:jc w:val="center"/>
        <w:rPr>
          <w:b/>
          <w:sz w:val="20"/>
          <w:lang w:val="ru-KG"/>
        </w:rPr>
      </w:pPr>
    </w:p>
    <w:tbl>
      <w:tblPr>
        <w:tblStyle w:val="TableNormal"/>
        <w:tblW w:w="13104" w:type="dxa"/>
        <w:tblInd w:w="-5"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243"/>
        <w:gridCol w:w="3440"/>
        <w:gridCol w:w="1399"/>
        <w:gridCol w:w="1510"/>
        <w:gridCol w:w="1314"/>
        <w:gridCol w:w="1477"/>
        <w:gridCol w:w="2721"/>
      </w:tblGrid>
      <w:tr w:rsidR="00BD48E0" w:rsidRPr="003474C4" w:rsidTr="00BD48E0">
        <w:trPr>
          <w:trHeight w:val="1377"/>
        </w:trPr>
        <w:tc>
          <w:tcPr>
            <w:tcW w:w="1243" w:type="dxa"/>
            <w:shd w:val="clear" w:color="auto" w:fill="1F3571"/>
          </w:tcPr>
          <w:p w:rsidR="00BD48E0" w:rsidRPr="003474C4" w:rsidRDefault="00BD48E0" w:rsidP="00861608">
            <w:pPr>
              <w:pStyle w:val="TableParagraph"/>
              <w:spacing w:before="118" w:line="216" w:lineRule="auto"/>
              <w:ind w:left="107" w:right="206"/>
              <w:rPr>
                <w:b/>
              </w:rPr>
            </w:pPr>
            <w:r w:rsidRPr="003474C4">
              <w:rPr>
                <w:b/>
                <w:color w:val="FFFFFF"/>
                <w:spacing w:val="-2"/>
              </w:rPr>
              <w:t>Номер позиции</w:t>
            </w:r>
          </w:p>
        </w:tc>
        <w:tc>
          <w:tcPr>
            <w:tcW w:w="3440" w:type="dxa"/>
            <w:shd w:val="clear" w:color="auto" w:fill="1F3571"/>
          </w:tcPr>
          <w:p w:rsidR="00BD48E0" w:rsidRPr="003474C4" w:rsidRDefault="00BD48E0" w:rsidP="00861608">
            <w:pPr>
              <w:pStyle w:val="TableParagraph"/>
              <w:spacing w:before="118" w:line="216" w:lineRule="auto"/>
              <w:ind w:left="108"/>
              <w:rPr>
                <w:b/>
              </w:rPr>
            </w:pPr>
            <w:r w:rsidRPr="003474C4">
              <w:rPr>
                <w:b/>
                <w:color w:val="FFFFFF"/>
                <w:spacing w:val="-2"/>
              </w:rPr>
              <w:t>Описание</w:t>
            </w:r>
          </w:p>
        </w:tc>
        <w:tc>
          <w:tcPr>
            <w:tcW w:w="1399" w:type="dxa"/>
            <w:shd w:val="clear" w:color="auto" w:fill="1F3571"/>
          </w:tcPr>
          <w:p w:rsidR="00BD48E0" w:rsidRPr="003474C4" w:rsidRDefault="00BD48E0" w:rsidP="00861608">
            <w:pPr>
              <w:pStyle w:val="TableParagraph"/>
              <w:spacing w:before="118" w:line="216" w:lineRule="auto"/>
              <w:ind w:left="108"/>
              <w:rPr>
                <w:b/>
              </w:rPr>
            </w:pPr>
            <w:r w:rsidRPr="003474C4">
              <w:rPr>
                <w:b/>
                <w:color w:val="FFFFFF"/>
                <w:spacing w:val="-2"/>
              </w:rPr>
              <w:t>Единица измерения</w:t>
            </w:r>
          </w:p>
        </w:tc>
        <w:tc>
          <w:tcPr>
            <w:tcW w:w="1510" w:type="dxa"/>
            <w:shd w:val="clear" w:color="auto" w:fill="1F3571"/>
          </w:tcPr>
          <w:p w:rsidR="00BD48E0" w:rsidRPr="003474C4" w:rsidRDefault="00BD48E0" w:rsidP="00861608">
            <w:pPr>
              <w:pStyle w:val="TableParagraph"/>
              <w:spacing w:before="118" w:line="216" w:lineRule="auto"/>
              <w:ind w:left="108"/>
              <w:rPr>
                <w:b/>
              </w:rPr>
            </w:pPr>
            <w:r w:rsidRPr="003474C4">
              <w:rPr>
                <w:b/>
                <w:color w:val="FFFFFF"/>
                <w:spacing w:val="-2"/>
              </w:rPr>
              <w:t>Количество</w:t>
            </w:r>
          </w:p>
        </w:tc>
        <w:tc>
          <w:tcPr>
            <w:tcW w:w="1314" w:type="dxa"/>
            <w:shd w:val="clear" w:color="auto" w:fill="1F3571"/>
          </w:tcPr>
          <w:p w:rsidR="00BD48E0" w:rsidRPr="003474C4" w:rsidRDefault="00BD48E0" w:rsidP="00861608">
            <w:pPr>
              <w:pStyle w:val="TableParagraph"/>
              <w:spacing w:before="93" w:line="216" w:lineRule="auto"/>
              <w:ind w:left="107" w:right="139"/>
              <w:rPr>
                <w:b/>
              </w:rPr>
            </w:pPr>
            <w:r w:rsidRPr="003474C4">
              <w:rPr>
                <w:b/>
                <w:color w:val="FFFFFF"/>
              </w:rPr>
              <w:t xml:space="preserve">Цена за </w:t>
            </w:r>
            <w:r w:rsidRPr="003474C4">
              <w:rPr>
                <w:b/>
                <w:color w:val="FFFFFF"/>
                <w:spacing w:val="-2"/>
              </w:rPr>
              <w:t>единицу</w:t>
            </w:r>
            <w:r w:rsidRPr="003474C4">
              <w:rPr>
                <w:b/>
                <w:color w:val="FFFFFF"/>
                <w:spacing w:val="40"/>
              </w:rPr>
              <w:t xml:space="preserve"> </w:t>
            </w:r>
            <w:r w:rsidRPr="003474C4">
              <w:rPr>
                <w:b/>
                <w:color w:val="FFFFFF"/>
                <w:spacing w:val="-10"/>
              </w:rPr>
              <w:t xml:space="preserve">в </w:t>
            </w:r>
            <w:r w:rsidRPr="003474C4">
              <w:rPr>
                <w:b/>
                <w:color w:val="FFFFFF"/>
                <w:spacing w:val="-2"/>
              </w:rPr>
              <w:t>Сомах</w:t>
            </w:r>
          </w:p>
        </w:tc>
        <w:tc>
          <w:tcPr>
            <w:tcW w:w="1477" w:type="dxa"/>
            <w:shd w:val="clear" w:color="auto" w:fill="1F3571"/>
          </w:tcPr>
          <w:p w:rsidR="00BD48E0" w:rsidRPr="003474C4" w:rsidRDefault="00BD48E0" w:rsidP="00861608">
            <w:pPr>
              <w:pStyle w:val="TableParagraph"/>
              <w:spacing w:before="118" w:line="216" w:lineRule="auto"/>
              <w:ind w:left="106" w:right="607"/>
              <w:rPr>
                <w:b/>
              </w:rPr>
            </w:pPr>
            <w:r w:rsidRPr="003474C4">
              <w:rPr>
                <w:b/>
                <w:color w:val="FFFFFF"/>
                <w:spacing w:val="-2"/>
              </w:rPr>
              <w:t xml:space="preserve">Общая стоимость </w:t>
            </w:r>
            <w:r w:rsidRPr="003474C4">
              <w:rPr>
                <w:b/>
                <w:color w:val="FFFFFF"/>
                <w:spacing w:val="-4"/>
              </w:rPr>
              <w:t>в Сомах</w:t>
            </w:r>
          </w:p>
        </w:tc>
        <w:tc>
          <w:tcPr>
            <w:tcW w:w="2721" w:type="dxa"/>
            <w:shd w:val="clear" w:color="auto" w:fill="1F3571"/>
          </w:tcPr>
          <w:p w:rsidR="00BD48E0" w:rsidRPr="003474C4" w:rsidRDefault="00BD48E0" w:rsidP="00861608">
            <w:pPr>
              <w:pStyle w:val="TableParagraph"/>
              <w:spacing w:before="118" w:line="216" w:lineRule="auto"/>
              <w:ind w:left="104" w:right="504"/>
              <w:rPr>
                <w:b/>
              </w:rPr>
            </w:pPr>
            <w:r w:rsidRPr="003474C4">
              <w:rPr>
                <w:b/>
                <w:color w:val="FFFFFF"/>
              </w:rPr>
              <w:t>Срок поставки (выраженный в количестве дней после</w:t>
            </w:r>
            <w:r w:rsidRPr="003474C4">
              <w:rPr>
                <w:b/>
                <w:color w:val="FFFFFF"/>
                <w:spacing w:val="-16"/>
              </w:rPr>
              <w:t xml:space="preserve"> </w:t>
            </w:r>
            <w:r>
              <w:rPr>
                <w:b/>
                <w:color w:val="FFFFFF"/>
              </w:rPr>
              <w:t>подписания Контракта</w:t>
            </w:r>
            <w:r w:rsidRPr="003474C4">
              <w:rPr>
                <w:b/>
                <w:color w:val="FFFFFF"/>
              </w:rPr>
              <w:t>)</w:t>
            </w:r>
          </w:p>
        </w:tc>
      </w:tr>
      <w:tr w:rsidR="00BD48E0" w:rsidRPr="003474C4" w:rsidTr="00824EA9">
        <w:trPr>
          <w:trHeight w:val="368"/>
        </w:trPr>
        <w:tc>
          <w:tcPr>
            <w:tcW w:w="1243" w:type="dxa"/>
            <w:tcBorders>
              <w:top w:val="single" w:sz="4" w:space="0" w:color="9DC3E5"/>
              <w:left w:val="single" w:sz="4" w:space="0" w:color="9DC3E5"/>
              <w:bottom w:val="single" w:sz="4" w:space="0" w:color="9DC3E5"/>
              <w:right w:val="single" w:sz="4" w:space="0" w:color="9DC3E5"/>
            </w:tcBorders>
          </w:tcPr>
          <w:p w:rsidR="00BD48E0" w:rsidRPr="00824EA9" w:rsidRDefault="00824EA9" w:rsidP="00824EA9">
            <w:pPr>
              <w:pStyle w:val="TableParagraph"/>
              <w:spacing w:before="118" w:line="216" w:lineRule="auto"/>
              <w:ind w:left="419"/>
              <w:jc w:val="center"/>
              <w:rPr>
                <w:bCs/>
                <w:spacing w:val="-10"/>
              </w:rPr>
            </w:pPr>
            <w:r>
              <w:rPr>
                <w:bCs/>
                <w:spacing w:val="-10"/>
              </w:rPr>
              <w:t>1</w:t>
            </w:r>
          </w:p>
        </w:tc>
        <w:tc>
          <w:tcPr>
            <w:tcW w:w="3440" w:type="dxa"/>
            <w:tcBorders>
              <w:top w:val="single" w:sz="4" w:space="0" w:color="9DC3E5"/>
              <w:left w:val="single" w:sz="4" w:space="0" w:color="9DC3E5"/>
              <w:bottom w:val="single" w:sz="4" w:space="0" w:color="9DC3E5"/>
              <w:right w:val="single" w:sz="4" w:space="0" w:color="9DC3E5"/>
            </w:tcBorders>
          </w:tcPr>
          <w:p w:rsidR="00BD48E0" w:rsidRPr="003474C4" w:rsidRDefault="00715D35" w:rsidP="00824EA9">
            <w:pPr>
              <w:spacing w:before="100" w:beforeAutospacing="1" w:after="100" w:afterAutospacing="1" w:line="216" w:lineRule="auto"/>
              <w:jc w:val="center"/>
              <w:rPr>
                <w:rFonts w:eastAsia="Times New Roman"/>
                <w:sz w:val="20"/>
                <w:szCs w:val="20"/>
                <w:lang w:val="ru-KG" w:eastAsia="ru-KG"/>
              </w:rPr>
            </w:pPr>
            <w:r w:rsidRPr="00715D35">
              <w:rPr>
                <w:rFonts w:eastAsia="Times New Roman"/>
                <w:sz w:val="20"/>
                <w:szCs w:val="20"/>
                <w:lang w:val="ru-KG" w:eastAsia="ru-KG"/>
              </w:rPr>
              <w:t>Сеянцы ели тянь-шаньской</w:t>
            </w:r>
          </w:p>
        </w:tc>
        <w:tc>
          <w:tcPr>
            <w:tcW w:w="1399" w:type="dxa"/>
            <w:tcBorders>
              <w:top w:val="single" w:sz="4" w:space="0" w:color="9DC3E5"/>
              <w:left w:val="single" w:sz="4" w:space="0" w:color="9DC3E5"/>
              <w:bottom w:val="single" w:sz="4" w:space="0" w:color="9DC3E5"/>
              <w:right w:val="single" w:sz="4" w:space="0" w:color="9DC3E5"/>
            </w:tcBorders>
          </w:tcPr>
          <w:p w:rsidR="00BD48E0" w:rsidRPr="003474C4" w:rsidRDefault="00824EA9" w:rsidP="00824EA9">
            <w:pPr>
              <w:pStyle w:val="TableParagraph"/>
              <w:spacing w:before="121" w:line="216" w:lineRule="auto"/>
              <w:ind w:left="108"/>
              <w:jc w:val="center"/>
              <w:rPr>
                <w:spacing w:val="-5"/>
                <w:w w:val="105"/>
              </w:rPr>
            </w:pPr>
            <w:r>
              <w:rPr>
                <w:spacing w:val="-5"/>
                <w:w w:val="105"/>
              </w:rPr>
              <w:t>ШТ</w:t>
            </w:r>
          </w:p>
        </w:tc>
        <w:tc>
          <w:tcPr>
            <w:tcW w:w="1510" w:type="dxa"/>
            <w:tcBorders>
              <w:top w:val="single" w:sz="4" w:space="0" w:color="9DC3E5"/>
              <w:left w:val="single" w:sz="4" w:space="0" w:color="9DC3E5"/>
              <w:bottom w:val="single" w:sz="4" w:space="0" w:color="9DC3E5"/>
              <w:right w:val="single" w:sz="4" w:space="0" w:color="9DC3E5"/>
            </w:tcBorders>
            <w:vAlign w:val="center"/>
          </w:tcPr>
          <w:p w:rsidR="00BD48E0" w:rsidRPr="003474C4" w:rsidRDefault="00824EA9" w:rsidP="00824EA9">
            <w:pPr>
              <w:spacing w:line="216" w:lineRule="auto"/>
              <w:jc w:val="center"/>
              <w:rPr>
                <w:sz w:val="20"/>
                <w:szCs w:val="20"/>
              </w:rPr>
            </w:pPr>
            <w:r>
              <w:rPr>
                <w:sz w:val="20"/>
                <w:szCs w:val="20"/>
              </w:rPr>
              <w:t>99 500</w:t>
            </w:r>
          </w:p>
        </w:tc>
        <w:tc>
          <w:tcPr>
            <w:tcW w:w="1314" w:type="dxa"/>
            <w:tcBorders>
              <w:top w:val="single" w:sz="4" w:space="0" w:color="9DC3E5"/>
              <w:left w:val="single" w:sz="4" w:space="0" w:color="9DC3E5"/>
              <w:bottom w:val="single" w:sz="4" w:space="0" w:color="9DC3E5"/>
              <w:right w:val="single" w:sz="4" w:space="0" w:color="9DC3E5"/>
            </w:tcBorders>
          </w:tcPr>
          <w:p w:rsidR="00BD48E0" w:rsidRPr="003474C4" w:rsidRDefault="00BD48E0" w:rsidP="00824EA9">
            <w:pPr>
              <w:pStyle w:val="TableParagraph"/>
              <w:spacing w:before="121" w:line="216" w:lineRule="auto"/>
              <w:ind w:left="107"/>
              <w:jc w:val="center"/>
              <w:rPr>
                <w:sz w:val="20"/>
                <w:szCs w:val="20"/>
              </w:rPr>
            </w:pPr>
            <w:r w:rsidRPr="003474C4">
              <w:rPr>
                <w:sz w:val="20"/>
                <w:szCs w:val="20"/>
              </w:rPr>
              <w:t>0,00</w:t>
            </w:r>
          </w:p>
        </w:tc>
        <w:tc>
          <w:tcPr>
            <w:tcW w:w="1477" w:type="dxa"/>
            <w:tcBorders>
              <w:top w:val="single" w:sz="4" w:space="0" w:color="9DC3E5"/>
              <w:left w:val="single" w:sz="4" w:space="0" w:color="9DC3E5"/>
              <w:bottom w:val="single" w:sz="4" w:space="0" w:color="9DC3E5"/>
              <w:right w:val="single" w:sz="4" w:space="0" w:color="9DC3E5"/>
            </w:tcBorders>
          </w:tcPr>
          <w:p w:rsidR="00BD48E0" w:rsidRPr="003474C4" w:rsidRDefault="00BD48E0" w:rsidP="00824EA9">
            <w:pPr>
              <w:pStyle w:val="TableParagraph"/>
              <w:spacing w:before="121" w:line="216" w:lineRule="auto"/>
              <w:ind w:left="106"/>
              <w:jc w:val="center"/>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BD48E0" w:rsidRPr="003474C4" w:rsidRDefault="00A8550A" w:rsidP="00824EA9">
            <w:pPr>
              <w:pStyle w:val="TableParagraph"/>
              <w:spacing w:line="216" w:lineRule="auto"/>
              <w:jc w:val="center"/>
            </w:pPr>
            <w:r>
              <w:t>20</w:t>
            </w:r>
          </w:p>
        </w:tc>
      </w:tr>
      <w:tr w:rsidR="00BD48E0" w:rsidRPr="003474C4" w:rsidTr="00BD48E0">
        <w:trPr>
          <w:trHeight w:val="70"/>
        </w:trPr>
        <w:tc>
          <w:tcPr>
            <w:tcW w:w="1243" w:type="dxa"/>
            <w:tcBorders>
              <w:top w:val="single" w:sz="4" w:space="0" w:color="9DC3E5"/>
              <w:left w:val="single" w:sz="4" w:space="0" w:color="9DC3E5"/>
              <w:bottom w:val="single" w:sz="4" w:space="0" w:color="9DC3E5"/>
              <w:right w:val="single" w:sz="4" w:space="0" w:color="9DC3E5"/>
            </w:tcBorders>
            <w:shd w:val="clear" w:color="auto" w:fill="DEEBF7"/>
          </w:tcPr>
          <w:p w:rsidR="00BD48E0" w:rsidRPr="003474C4" w:rsidRDefault="00BD48E0" w:rsidP="00861608">
            <w:pPr>
              <w:pStyle w:val="TableParagraph"/>
              <w:spacing w:line="216" w:lineRule="auto"/>
            </w:pPr>
          </w:p>
        </w:tc>
        <w:tc>
          <w:tcPr>
            <w:tcW w:w="7663" w:type="dxa"/>
            <w:gridSpan w:val="4"/>
            <w:tcBorders>
              <w:top w:val="single" w:sz="4" w:space="0" w:color="9DC3E5"/>
              <w:left w:val="single" w:sz="4" w:space="0" w:color="9DC3E5"/>
              <w:bottom w:val="single" w:sz="4" w:space="0" w:color="9DC3E5"/>
              <w:right w:val="single" w:sz="4" w:space="0" w:color="9DC3E5"/>
            </w:tcBorders>
            <w:shd w:val="clear" w:color="auto" w:fill="DEEBF7"/>
          </w:tcPr>
          <w:p w:rsidR="00BD48E0" w:rsidRPr="003474C4" w:rsidRDefault="00BD48E0" w:rsidP="00861608">
            <w:pPr>
              <w:pStyle w:val="TableParagraph"/>
              <w:spacing w:before="117" w:line="216" w:lineRule="auto"/>
              <w:ind w:left="4830"/>
              <w:rPr>
                <w:b/>
              </w:rPr>
            </w:pPr>
            <w:r w:rsidRPr="003474C4">
              <w:rPr>
                <w:b/>
              </w:rPr>
              <w:t>Общая</w:t>
            </w:r>
            <w:r w:rsidRPr="003474C4">
              <w:rPr>
                <w:b/>
                <w:spacing w:val="-6"/>
              </w:rPr>
              <w:t xml:space="preserve"> </w:t>
            </w:r>
            <w:r w:rsidRPr="003474C4">
              <w:rPr>
                <w:b/>
              </w:rPr>
              <w:t>стоимость</w:t>
            </w:r>
            <w:r w:rsidRPr="003474C4">
              <w:rPr>
                <w:b/>
                <w:spacing w:val="-6"/>
              </w:rPr>
              <w:t xml:space="preserve"> </w:t>
            </w:r>
            <w:r w:rsidRPr="003474C4">
              <w:rPr>
                <w:b/>
                <w:spacing w:val="-2"/>
              </w:rPr>
              <w:t>заказа</w:t>
            </w:r>
          </w:p>
        </w:tc>
        <w:tc>
          <w:tcPr>
            <w:tcW w:w="1477" w:type="dxa"/>
            <w:tcBorders>
              <w:top w:val="single" w:sz="4" w:space="0" w:color="9DC3E5"/>
              <w:left w:val="single" w:sz="4" w:space="0" w:color="9DC3E5"/>
              <w:bottom w:val="single" w:sz="4" w:space="0" w:color="9DC3E5"/>
              <w:right w:val="single" w:sz="4" w:space="0" w:color="9DC3E5"/>
            </w:tcBorders>
            <w:shd w:val="clear" w:color="auto" w:fill="DEEBF7"/>
          </w:tcPr>
          <w:p w:rsidR="00BD48E0" w:rsidRPr="003474C4" w:rsidRDefault="00BD48E0" w:rsidP="00861608">
            <w:pPr>
              <w:pStyle w:val="TableParagraph"/>
              <w:spacing w:before="120" w:line="216" w:lineRule="auto"/>
              <w:ind w:left="106"/>
            </w:pPr>
            <w:r w:rsidRPr="003474C4">
              <w:rPr>
                <w:spacing w:val="-10"/>
              </w:rPr>
              <w:t>0</w:t>
            </w:r>
          </w:p>
        </w:tc>
        <w:tc>
          <w:tcPr>
            <w:tcW w:w="2721" w:type="dxa"/>
            <w:tcBorders>
              <w:top w:val="single" w:sz="4" w:space="0" w:color="9DC3E5"/>
              <w:left w:val="single" w:sz="4" w:space="0" w:color="9DC3E5"/>
              <w:bottom w:val="single" w:sz="4" w:space="0" w:color="9DC3E5"/>
              <w:right w:val="single" w:sz="4" w:space="0" w:color="9DC3E5"/>
            </w:tcBorders>
            <w:shd w:val="clear" w:color="auto" w:fill="DEEBF7"/>
          </w:tcPr>
          <w:p w:rsidR="00BD48E0" w:rsidRPr="003474C4" w:rsidRDefault="00BD48E0" w:rsidP="00861608">
            <w:pPr>
              <w:pStyle w:val="TableParagraph"/>
              <w:spacing w:line="216" w:lineRule="auto"/>
            </w:pPr>
          </w:p>
        </w:tc>
      </w:tr>
    </w:tbl>
    <w:p w:rsidR="00715D35" w:rsidRDefault="00715D35" w:rsidP="002D1B13">
      <w:pPr>
        <w:tabs>
          <w:tab w:val="left" w:pos="13467"/>
        </w:tabs>
        <w:spacing w:before="239" w:line="192" w:lineRule="auto"/>
        <w:ind w:left="306" w:right="482"/>
        <w:rPr>
          <w:b/>
          <w:bCs/>
          <w:i/>
          <w:iCs/>
          <w:sz w:val="20"/>
          <w:szCs w:val="18"/>
        </w:rPr>
      </w:pPr>
    </w:p>
    <w:p w:rsidR="002D1B13" w:rsidRDefault="002D1B13" w:rsidP="002D1B13">
      <w:pPr>
        <w:tabs>
          <w:tab w:val="left" w:pos="13467"/>
        </w:tabs>
        <w:spacing w:before="239" w:line="192" w:lineRule="auto"/>
        <w:ind w:left="306" w:right="482"/>
        <w:rPr>
          <w:i/>
          <w:iCs/>
          <w:sz w:val="20"/>
          <w:szCs w:val="18"/>
        </w:rPr>
      </w:pPr>
      <w:r w:rsidRPr="002D1B13">
        <w:rPr>
          <w:b/>
          <w:bCs/>
          <w:i/>
          <w:iCs/>
          <w:sz w:val="20"/>
          <w:szCs w:val="18"/>
        </w:rPr>
        <w:t>Примечание 1:</w:t>
      </w:r>
      <w:r w:rsidRPr="002D1B13">
        <w:rPr>
          <w:i/>
          <w:iCs/>
          <w:sz w:val="20"/>
          <w:szCs w:val="18"/>
        </w:rPr>
        <w:t xml:space="preserve"> </w:t>
      </w:r>
      <w:r w:rsidR="003350A4" w:rsidRPr="00F10835">
        <w:rPr>
          <w:i/>
          <w:iCs/>
          <w:sz w:val="20"/>
          <w:szCs w:val="18"/>
        </w:rPr>
        <w:t>Итоговая стоимость товаров должна включать все налоговые обязательства (налоги, сборы и иные обязательные платежи в бюджет), предусмотренные действующим на момент заключения Контракта налоговым законодательством Кыргызской Республики, а также все расходы Поставщика, связанные с исполнением Контракта, включая, но не ограничиваясь: упаковкой, погрузкой, транспортировкой, страхованием, таможенным оформлением (включая уплату таможенных пошлин, сборов и иных платежей при импорте), разгрузкой и доставкой товаров до мест поставки бенефициаров.</w:t>
      </w:r>
    </w:p>
    <w:p w:rsidR="008A2D84" w:rsidRPr="002D1B13" w:rsidRDefault="00F34E27" w:rsidP="002D1B13">
      <w:pPr>
        <w:tabs>
          <w:tab w:val="left" w:pos="13467"/>
        </w:tabs>
        <w:spacing w:before="239" w:line="192" w:lineRule="auto"/>
        <w:ind w:left="306" w:right="482"/>
        <w:rPr>
          <w:i/>
          <w:iCs/>
          <w:sz w:val="20"/>
          <w:szCs w:val="18"/>
        </w:rPr>
      </w:pPr>
      <w:r w:rsidRPr="002D1B13">
        <w:rPr>
          <w:b/>
          <w:bCs/>
          <w:i/>
          <w:iCs/>
          <w:sz w:val="20"/>
          <w:szCs w:val="18"/>
        </w:rPr>
        <w:t>Примечание</w:t>
      </w:r>
      <w:r w:rsidR="002D1B13" w:rsidRPr="002D1B13">
        <w:rPr>
          <w:b/>
          <w:bCs/>
          <w:i/>
          <w:iCs/>
          <w:sz w:val="20"/>
          <w:szCs w:val="18"/>
        </w:rPr>
        <w:t xml:space="preserve"> 2</w:t>
      </w:r>
      <w:r w:rsidRPr="002D1B13">
        <w:rPr>
          <w:b/>
          <w:bCs/>
          <w:i/>
          <w:iCs/>
          <w:sz w:val="20"/>
          <w:szCs w:val="18"/>
        </w:rPr>
        <w:t>:</w:t>
      </w:r>
      <w:r w:rsidRPr="002D1B13">
        <w:rPr>
          <w:i/>
          <w:iCs/>
          <w:sz w:val="20"/>
          <w:szCs w:val="18"/>
        </w:rPr>
        <w:t xml:space="preserve"> </w:t>
      </w:r>
      <w:r w:rsidR="008A2D84" w:rsidRPr="002D1B13">
        <w:rPr>
          <w:i/>
          <w:iCs/>
          <w:sz w:val="20"/>
          <w:szCs w:val="18"/>
        </w:rPr>
        <w:t>Количеств</w:t>
      </w:r>
      <w:r w:rsidRPr="002D1B13">
        <w:rPr>
          <w:i/>
          <w:iCs/>
          <w:sz w:val="20"/>
          <w:szCs w:val="18"/>
        </w:rPr>
        <w:t>о</w:t>
      </w:r>
      <w:r w:rsidR="008A2D84" w:rsidRPr="002D1B13">
        <w:rPr>
          <w:i/>
          <w:iCs/>
          <w:sz w:val="20"/>
          <w:szCs w:val="18"/>
        </w:rPr>
        <w:t xml:space="preserve"> и распределение по питомникам указываются в </w:t>
      </w:r>
      <w:r w:rsidRPr="002D1B13">
        <w:rPr>
          <w:i/>
          <w:iCs/>
          <w:sz w:val="20"/>
          <w:szCs w:val="18"/>
        </w:rPr>
        <w:t xml:space="preserve">Приложении </w:t>
      </w:r>
      <w:r w:rsidR="00406D43" w:rsidRPr="002D1B13">
        <w:rPr>
          <w:i/>
          <w:iCs/>
          <w:sz w:val="20"/>
          <w:szCs w:val="18"/>
        </w:rPr>
        <w:t>3</w:t>
      </w:r>
      <w:r w:rsidRPr="002D1B13">
        <w:rPr>
          <w:i/>
          <w:iCs/>
          <w:sz w:val="20"/>
          <w:szCs w:val="18"/>
        </w:rPr>
        <w:t xml:space="preserve"> </w:t>
      </w:r>
      <w:r w:rsidR="008A2D84" w:rsidRPr="002D1B13">
        <w:rPr>
          <w:i/>
          <w:iCs/>
          <w:sz w:val="20"/>
          <w:szCs w:val="18"/>
        </w:rPr>
        <w:t>таблице технической спецификации и являются обязательными для исполнения.</w:t>
      </w:r>
    </w:p>
    <w:p w:rsidR="00812BC1" w:rsidRDefault="00812BC1" w:rsidP="00861608">
      <w:pPr>
        <w:spacing w:line="216" w:lineRule="auto"/>
        <w:ind w:left="165" w:right="414"/>
        <w:jc w:val="both"/>
        <w:rPr>
          <w:sz w:val="20"/>
          <w:u w:val="single"/>
        </w:rPr>
      </w:pPr>
    </w:p>
    <w:p w:rsidR="00715D35" w:rsidRDefault="00715D35" w:rsidP="00861608">
      <w:pPr>
        <w:spacing w:line="216" w:lineRule="auto"/>
        <w:ind w:left="165" w:right="414"/>
        <w:jc w:val="both"/>
        <w:rPr>
          <w:sz w:val="20"/>
          <w:u w:val="single"/>
        </w:rPr>
      </w:pPr>
    </w:p>
    <w:p w:rsidR="00824EA9" w:rsidRPr="003474C4" w:rsidRDefault="00824EA9" w:rsidP="00861608">
      <w:pPr>
        <w:spacing w:line="216" w:lineRule="auto"/>
        <w:ind w:left="165" w:right="414"/>
        <w:jc w:val="both"/>
        <w:rPr>
          <w:sz w:val="20"/>
          <w:u w:val="single"/>
        </w:rPr>
      </w:pPr>
    </w:p>
    <w:p w:rsidR="00861608" w:rsidRPr="003F11C2" w:rsidRDefault="00861608" w:rsidP="00861608">
      <w:pPr>
        <w:spacing w:line="216" w:lineRule="auto"/>
        <w:rPr>
          <w:sz w:val="24"/>
          <w:szCs w:val="24"/>
          <w:lang w:val="tg-Cyrl-TJ"/>
        </w:rPr>
      </w:pPr>
      <w:r w:rsidRPr="003F11C2">
        <w:rPr>
          <w:sz w:val="24"/>
          <w:szCs w:val="24"/>
          <w:lang w:val="tg-Cyrl-TJ"/>
        </w:rPr>
        <w:t>Наименование поставщика: ___________________________</w:t>
      </w:r>
      <w:r w:rsidRPr="00137C27">
        <w:rPr>
          <w:sz w:val="24"/>
          <w:szCs w:val="24"/>
        </w:rPr>
        <w:t>_______</w:t>
      </w:r>
      <w:r w:rsidRPr="003F11C2">
        <w:rPr>
          <w:sz w:val="24"/>
          <w:szCs w:val="24"/>
          <w:lang w:val="tg-Cyrl-TJ"/>
        </w:rPr>
        <w:tab/>
      </w:r>
    </w:p>
    <w:p w:rsidR="00861608" w:rsidRPr="003F11C2" w:rsidRDefault="00861608" w:rsidP="00861608">
      <w:pPr>
        <w:spacing w:line="216" w:lineRule="auto"/>
        <w:rPr>
          <w:sz w:val="24"/>
          <w:szCs w:val="24"/>
          <w:lang w:val="tg-Cyrl-TJ"/>
        </w:rPr>
      </w:pPr>
      <w:r w:rsidRPr="003F11C2">
        <w:rPr>
          <w:sz w:val="24"/>
          <w:szCs w:val="24"/>
          <w:lang w:val="tg-Cyrl-TJ"/>
        </w:rPr>
        <w:t>Подпись уполномоченного лица: ______________________________</w:t>
      </w:r>
    </w:p>
    <w:p w:rsidR="00861608" w:rsidRPr="00137C27" w:rsidRDefault="00861608" w:rsidP="00861608">
      <w:pPr>
        <w:spacing w:line="216" w:lineRule="auto"/>
        <w:rPr>
          <w:sz w:val="24"/>
          <w:szCs w:val="24"/>
        </w:rPr>
      </w:pPr>
      <w:r w:rsidRPr="003F11C2">
        <w:rPr>
          <w:sz w:val="24"/>
          <w:szCs w:val="24"/>
          <w:lang w:val="tg-Cyrl-TJ"/>
        </w:rPr>
        <w:t>Место: ___________________________________</w:t>
      </w:r>
      <w:r w:rsidRPr="00137C27">
        <w:rPr>
          <w:sz w:val="24"/>
          <w:szCs w:val="24"/>
        </w:rPr>
        <w:t>_________________</w:t>
      </w:r>
    </w:p>
    <w:p w:rsidR="00861608" w:rsidRPr="00137C27" w:rsidRDefault="00861608" w:rsidP="00861608">
      <w:pPr>
        <w:spacing w:line="216" w:lineRule="auto"/>
        <w:rPr>
          <w:sz w:val="24"/>
          <w:szCs w:val="24"/>
        </w:rPr>
      </w:pPr>
      <w:r w:rsidRPr="003F11C2">
        <w:rPr>
          <w:sz w:val="24"/>
          <w:szCs w:val="24"/>
          <w:lang w:val="tg-Cyrl-TJ"/>
        </w:rPr>
        <w:t>Дата: _________________________</w:t>
      </w:r>
      <w:r w:rsidRPr="00137C27">
        <w:rPr>
          <w:sz w:val="24"/>
          <w:szCs w:val="24"/>
        </w:rPr>
        <w:t>____________________________</w:t>
      </w:r>
    </w:p>
    <w:p w:rsidR="00FD0AFC" w:rsidRDefault="00FD0AFC">
      <w:pPr>
        <w:jc w:val="both"/>
        <w:rPr>
          <w:sz w:val="20"/>
        </w:rPr>
      </w:pPr>
    </w:p>
    <w:p w:rsidR="00715D35" w:rsidRDefault="00715D35">
      <w:pPr>
        <w:jc w:val="both"/>
        <w:rPr>
          <w:sz w:val="20"/>
        </w:rPr>
      </w:pPr>
    </w:p>
    <w:p w:rsidR="00715D35" w:rsidRDefault="00715D35">
      <w:pPr>
        <w:jc w:val="both"/>
        <w:rPr>
          <w:sz w:val="20"/>
        </w:rPr>
      </w:pPr>
    </w:p>
    <w:p w:rsidR="00715D35" w:rsidRDefault="00715D35">
      <w:pPr>
        <w:jc w:val="both"/>
        <w:rPr>
          <w:sz w:val="20"/>
        </w:rPr>
      </w:pPr>
    </w:p>
    <w:p w:rsidR="00715D35" w:rsidRDefault="00715D35">
      <w:pPr>
        <w:jc w:val="both"/>
        <w:rPr>
          <w:sz w:val="20"/>
        </w:rPr>
      </w:pPr>
    </w:p>
    <w:p w:rsidR="00715D35" w:rsidRDefault="00715D35">
      <w:pPr>
        <w:jc w:val="both"/>
        <w:rPr>
          <w:sz w:val="20"/>
        </w:rPr>
      </w:pPr>
    </w:p>
    <w:p w:rsidR="00715D35" w:rsidRDefault="00715D35">
      <w:pPr>
        <w:jc w:val="both"/>
        <w:rPr>
          <w:sz w:val="20"/>
        </w:rPr>
      </w:pPr>
    </w:p>
    <w:p w:rsidR="00715D35" w:rsidRDefault="00715D35">
      <w:pPr>
        <w:jc w:val="both"/>
        <w:rPr>
          <w:sz w:val="20"/>
        </w:rPr>
      </w:pPr>
    </w:p>
    <w:p w:rsidR="00715D35" w:rsidRDefault="00715D35">
      <w:pPr>
        <w:jc w:val="both"/>
        <w:rPr>
          <w:sz w:val="20"/>
        </w:rPr>
      </w:pPr>
    </w:p>
    <w:p w:rsidR="00715D35" w:rsidRDefault="00715D35">
      <w:pPr>
        <w:jc w:val="both"/>
        <w:rPr>
          <w:sz w:val="20"/>
        </w:rPr>
      </w:pPr>
    </w:p>
    <w:p w:rsidR="00715D35" w:rsidRDefault="00715D35">
      <w:pPr>
        <w:jc w:val="both"/>
        <w:rPr>
          <w:sz w:val="20"/>
        </w:rPr>
      </w:pPr>
    </w:p>
    <w:p w:rsidR="00715D35" w:rsidRDefault="00715D35">
      <w:pPr>
        <w:jc w:val="both"/>
        <w:rPr>
          <w:sz w:val="20"/>
        </w:rPr>
      </w:pPr>
    </w:p>
    <w:p w:rsidR="00715D35" w:rsidRDefault="00715D35">
      <w:pPr>
        <w:jc w:val="both"/>
        <w:rPr>
          <w:sz w:val="20"/>
        </w:rPr>
      </w:pPr>
    </w:p>
    <w:p w:rsidR="00715D35" w:rsidRDefault="00715D35">
      <w:pPr>
        <w:jc w:val="both"/>
        <w:rPr>
          <w:sz w:val="20"/>
        </w:rPr>
      </w:pPr>
    </w:p>
    <w:p w:rsidR="00715D35" w:rsidRDefault="00715D35">
      <w:pPr>
        <w:jc w:val="both"/>
        <w:rPr>
          <w:sz w:val="20"/>
        </w:rPr>
      </w:pPr>
    </w:p>
    <w:p w:rsidR="00715D35" w:rsidRDefault="00715D35">
      <w:pPr>
        <w:jc w:val="both"/>
        <w:rPr>
          <w:sz w:val="20"/>
        </w:rPr>
      </w:pPr>
    </w:p>
    <w:p w:rsidR="00715D35" w:rsidRDefault="00715D35" w:rsidP="00715D35">
      <w:pPr>
        <w:pStyle w:val="1"/>
        <w:spacing w:before="205" w:line="216" w:lineRule="auto"/>
        <w:ind w:right="415"/>
        <w:jc w:val="right"/>
        <w:rPr>
          <w:rFonts w:ascii="Microsoft Sans Serif" w:hAnsi="Microsoft Sans Serif" w:cs="Microsoft Sans Serif"/>
          <w:spacing w:val="-2"/>
        </w:rPr>
      </w:pPr>
    </w:p>
    <w:p w:rsidR="00715D35" w:rsidRDefault="00715D35" w:rsidP="00715D35">
      <w:pPr>
        <w:pStyle w:val="1"/>
        <w:spacing w:before="205" w:line="216" w:lineRule="auto"/>
        <w:ind w:right="415"/>
        <w:jc w:val="right"/>
        <w:rPr>
          <w:rFonts w:ascii="Microsoft Sans Serif" w:hAnsi="Microsoft Sans Serif" w:cs="Microsoft Sans Serif"/>
          <w:spacing w:val="-3"/>
        </w:rPr>
      </w:pPr>
      <w:r w:rsidRPr="003474C4">
        <w:rPr>
          <w:rFonts w:ascii="Microsoft Sans Serif" w:hAnsi="Microsoft Sans Serif" w:cs="Microsoft Sans Serif"/>
          <w:spacing w:val="-2"/>
        </w:rPr>
        <w:t>Приложение</w:t>
      </w:r>
      <w:r w:rsidRPr="003474C4">
        <w:rPr>
          <w:rFonts w:ascii="Microsoft Sans Serif" w:hAnsi="Microsoft Sans Serif" w:cs="Microsoft Sans Serif"/>
          <w:spacing w:val="-3"/>
        </w:rPr>
        <w:t xml:space="preserve"> </w:t>
      </w:r>
      <w:r w:rsidRPr="00861608">
        <w:rPr>
          <w:rFonts w:ascii="Microsoft Sans Serif" w:hAnsi="Microsoft Sans Serif" w:cs="Microsoft Sans Serif"/>
          <w:spacing w:val="-3"/>
        </w:rPr>
        <w:t>2</w:t>
      </w:r>
    </w:p>
    <w:p w:rsidR="00715D35" w:rsidRPr="00861608" w:rsidRDefault="00715D35" w:rsidP="00715D35">
      <w:pPr>
        <w:pStyle w:val="1"/>
        <w:spacing w:before="205" w:line="216" w:lineRule="auto"/>
        <w:ind w:right="415"/>
        <w:jc w:val="right"/>
        <w:rPr>
          <w:rFonts w:ascii="Microsoft Sans Serif" w:hAnsi="Microsoft Sans Serif" w:cs="Microsoft Sans Serif"/>
          <w:spacing w:val="-10"/>
        </w:rPr>
      </w:pPr>
    </w:p>
    <w:p w:rsidR="00715D35" w:rsidRPr="002C0D64" w:rsidRDefault="00715D35" w:rsidP="00715D35">
      <w:pPr>
        <w:spacing w:line="216" w:lineRule="auto"/>
        <w:ind w:left="121" w:right="230"/>
        <w:jc w:val="center"/>
        <w:rPr>
          <w:b/>
          <w:sz w:val="32"/>
        </w:rPr>
      </w:pPr>
      <w:r w:rsidRPr="002C0D64">
        <w:rPr>
          <w:b/>
          <w:sz w:val="32"/>
        </w:rPr>
        <w:t xml:space="preserve">Цены и графики поставки </w:t>
      </w:r>
      <w:r w:rsidRPr="002C0D64">
        <w:rPr>
          <w:b/>
          <w:spacing w:val="-2"/>
          <w:sz w:val="32"/>
        </w:rPr>
        <w:t>(</w:t>
      </w:r>
      <w:r w:rsidRPr="002C0D64">
        <w:rPr>
          <w:b/>
          <w:sz w:val="32"/>
          <w:szCs w:val="14"/>
          <w:lang w:val="ru-KG"/>
        </w:rPr>
        <w:t xml:space="preserve">Лот 2 — </w:t>
      </w:r>
      <w:r w:rsidRPr="002C0D64">
        <w:rPr>
          <w:b/>
          <w:sz w:val="32"/>
          <w:szCs w:val="14"/>
        </w:rPr>
        <w:t>Саженцы ели тянь-шаньской</w:t>
      </w:r>
      <w:r w:rsidRPr="002C0D64">
        <w:rPr>
          <w:b/>
          <w:spacing w:val="-2"/>
          <w:sz w:val="32"/>
        </w:rPr>
        <w:t>)</w:t>
      </w:r>
    </w:p>
    <w:p w:rsidR="00715D35" w:rsidRPr="003474C4" w:rsidRDefault="00715D35" w:rsidP="00715D35">
      <w:pPr>
        <w:pStyle w:val="a3"/>
        <w:spacing w:before="136" w:after="1" w:line="216" w:lineRule="auto"/>
        <w:jc w:val="center"/>
        <w:rPr>
          <w:b/>
          <w:sz w:val="20"/>
          <w:lang w:val="ru-KG"/>
        </w:rPr>
      </w:pPr>
    </w:p>
    <w:tbl>
      <w:tblPr>
        <w:tblStyle w:val="TableNormal"/>
        <w:tblW w:w="13104" w:type="dxa"/>
        <w:tblInd w:w="-5"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243"/>
        <w:gridCol w:w="3440"/>
        <w:gridCol w:w="1399"/>
        <w:gridCol w:w="1510"/>
        <w:gridCol w:w="1314"/>
        <w:gridCol w:w="1477"/>
        <w:gridCol w:w="2721"/>
      </w:tblGrid>
      <w:tr w:rsidR="00715D35" w:rsidRPr="003474C4" w:rsidTr="00EE1C3E">
        <w:trPr>
          <w:trHeight w:val="1377"/>
        </w:trPr>
        <w:tc>
          <w:tcPr>
            <w:tcW w:w="1243" w:type="dxa"/>
            <w:shd w:val="clear" w:color="auto" w:fill="1F3571"/>
          </w:tcPr>
          <w:p w:rsidR="00715D35" w:rsidRPr="003474C4" w:rsidRDefault="00715D35" w:rsidP="00EE1C3E">
            <w:pPr>
              <w:pStyle w:val="TableParagraph"/>
              <w:spacing w:before="118" w:line="216" w:lineRule="auto"/>
              <w:ind w:left="107" w:right="206"/>
              <w:rPr>
                <w:b/>
              </w:rPr>
            </w:pPr>
            <w:r w:rsidRPr="003474C4">
              <w:rPr>
                <w:b/>
                <w:color w:val="FFFFFF"/>
                <w:spacing w:val="-2"/>
              </w:rPr>
              <w:t>Номер позиции</w:t>
            </w:r>
          </w:p>
        </w:tc>
        <w:tc>
          <w:tcPr>
            <w:tcW w:w="3440" w:type="dxa"/>
            <w:shd w:val="clear" w:color="auto" w:fill="1F3571"/>
          </w:tcPr>
          <w:p w:rsidR="00715D35" w:rsidRPr="003474C4" w:rsidRDefault="00715D35" w:rsidP="00EE1C3E">
            <w:pPr>
              <w:pStyle w:val="TableParagraph"/>
              <w:spacing w:before="118" w:line="216" w:lineRule="auto"/>
              <w:ind w:left="108"/>
              <w:rPr>
                <w:b/>
              </w:rPr>
            </w:pPr>
            <w:r w:rsidRPr="003474C4">
              <w:rPr>
                <w:b/>
                <w:color w:val="FFFFFF"/>
                <w:spacing w:val="-2"/>
              </w:rPr>
              <w:t>Описание</w:t>
            </w:r>
          </w:p>
        </w:tc>
        <w:tc>
          <w:tcPr>
            <w:tcW w:w="1399" w:type="dxa"/>
            <w:shd w:val="clear" w:color="auto" w:fill="1F3571"/>
          </w:tcPr>
          <w:p w:rsidR="00715D35" w:rsidRPr="003474C4" w:rsidRDefault="00715D35" w:rsidP="00EE1C3E">
            <w:pPr>
              <w:pStyle w:val="TableParagraph"/>
              <w:spacing w:before="118" w:line="216" w:lineRule="auto"/>
              <w:ind w:left="108"/>
              <w:rPr>
                <w:b/>
              </w:rPr>
            </w:pPr>
            <w:r w:rsidRPr="003474C4">
              <w:rPr>
                <w:b/>
                <w:color w:val="FFFFFF"/>
                <w:spacing w:val="-2"/>
              </w:rPr>
              <w:t>Единица измерения</w:t>
            </w:r>
          </w:p>
        </w:tc>
        <w:tc>
          <w:tcPr>
            <w:tcW w:w="1510" w:type="dxa"/>
            <w:shd w:val="clear" w:color="auto" w:fill="1F3571"/>
          </w:tcPr>
          <w:p w:rsidR="00715D35" w:rsidRPr="003474C4" w:rsidRDefault="00715D35" w:rsidP="00EE1C3E">
            <w:pPr>
              <w:pStyle w:val="TableParagraph"/>
              <w:spacing w:before="118" w:line="216" w:lineRule="auto"/>
              <w:ind w:left="108"/>
              <w:rPr>
                <w:b/>
              </w:rPr>
            </w:pPr>
            <w:r w:rsidRPr="003474C4">
              <w:rPr>
                <w:b/>
                <w:color w:val="FFFFFF"/>
                <w:spacing w:val="-2"/>
              </w:rPr>
              <w:t>Количество</w:t>
            </w:r>
          </w:p>
        </w:tc>
        <w:tc>
          <w:tcPr>
            <w:tcW w:w="1314" w:type="dxa"/>
            <w:shd w:val="clear" w:color="auto" w:fill="1F3571"/>
          </w:tcPr>
          <w:p w:rsidR="00715D35" w:rsidRPr="003474C4" w:rsidRDefault="00715D35" w:rsidP="00EE1C3E">
            <w:pPr>
              <w:pStyle w:val="TableParagraph"/>
              <w:spacing w:before="93" w:line="216" w:lineRule="auto"/>
              <w:ind w:left="107" w:right="139"/>
              <w:rPr>
                <w:b/>
              </w:rPr>
            </w:pPr>
            <w:r w:rsidRPr="003474C4">
              <w:rPr>
                <w:b/>
                <w:color w:val="FFFFFF"/>
              </w:rPr>
              <w:t xml:space="preserve">Цена за </w:t>
            </w:r>
            <w:r w:rsidRPr="003474C4">
              <w:rPr>
                <w:b/>
                <w:color w:val="FFFFFF"/>
                <w:spacing w:val="-2"/>
              </w:rPr>
              <w:t>единицу</w:t>
            </w:r>
            <w:r w:rsidRPr="003474C4">
              <w:rPr>
                <w:b/>
                <w:color w:val="FFFFFF"/>
                <w:spacing w:val="40"/>
              </w:rPr>
              <w:t xml:space="preserve"> </w:t>
            </w:r>
            <w:r w:rsidRPr="003474C4">
              <w:rPr>
                <w:b/>
                <w:color w:val="FFFFFF"/>
                <w:spacing w:val="-10"/>
              </w:rPr>
              <w:t xml:space="preserve">в </w:t>
            </w:r>
            <w:r w:rsidRPr="003474C4">
              <w:rPr>
                <w:b/>
                <w:color w:val="FFFFFF"/>
                <w:spacing w:val="-2"/>
              </w:rPr>
              <w:t>Сомах</w:t>
            </w:r>
          </w:p>
        </w:tc>
        <w:tc>
          <w:tcPr>
            <w:tcW w:w="1477" w:type="dxa"/>
            <w:shd w:val="clear" w:color="auto" w:fill="1F3571"/>
          </w:tcPr>
          <w:p w:rsidR="00715D35" w:rsidRPr="003474C4" w:rsidRDefault="00715D35" w:rsidP="00EE1C3E">
            <w:pPr>
              <w:pStyle w:val="TableParagraph"/>
              <w:spacing w:before="118" w:line="216" w:lineRule="auto"/>
              <w:ind w:left="106" w:right="607"/>
              <w:rPr>
                <w:b/>
              </w:rPr>
            </w:pPr>
            <w:r w:rsidRPr="003474C4">
              <w:rPr>
                <w:b/>
                <w:color w:val="FFFFFF"/>
                <w:spacing w:val="-2"/>
              </w:rPr>
              <w:t xml:space="preserve">Общая стоимость </w:t>
            </w:r>
            <w:r w:rsidRPr="003474C4">
              <w:rPr>
                <w:b/>
                <w:color w:val="FFFFFF"/>
                <w:spacing w:val="-4"/>
              </w:rPr>
              <w:t>в Сомах</w:t>
            </w:r>
          </w:p>
        </w:tc>
        <w:tc>
          <w:tcPr>
            <w:tcW w:w="2721" w:type="dxa"/>
            <w:shd w:val="clear" w:color="auto" w:fill="1F3571"/>
          </w:tcPr>
          <w:p w:rsidR="00715D35" w:rsidRPr="003474C4" w:rsidRDefault="00715D35" w:rsidP="00EE1C3E">
            <w:pPr>
              <w:pStyle w:val="TableParagraph"/>
              <w:spacing w:before="118" w:line="216" w:lineRule="auto"/>
              <w:ind w:left="104" w:right="504"/>
              <w:rPr>
                <w:b/>
              </w:rPr>
            </w:pPr>
            <w:r w:rsidRPr="003474C4">
              <w:rPr>
                <w:b/>
                <w:color w:val="FFFFFF"/>
              </w:rPr>
              <w:t>Срок поставки (выраженный в количестве дней после</w:t>
            </w:r>
            <w:r w:rsidRPr="003474C4">
              <w:rPr>
                <w:b/>
                <w:color w:val="FFFFFF"/>
                <w:spacing w:val="-16"/>
              </w:rPr>
              <w:t xml:space="preserve"> </w:t>
            </w:r>
            <w:r>
              <w:rPr>
                <w:b/>
                <w:color w:val="FFFFFF"/>
              </w:rPr>
              <w:t>подписания Контракта</w:t>
            </w:r>
            <w:r w:rsidRPr="003474C4">
              <w:rPr>
                <w:b/>
                <w:color w:val="FFFFFF"/>
              </w:rPr>
              <w:t>)</w:t>
            </w:r>
          </w:p>
        </w:tc>
      </w:tr>
      <w:tr w:rsidR="00715D35" w:rsidRPr="003474C4" w:rsidTr="00EE1C3E">
        <w:trPr>
          <w:trHeight w:val="368"/>
        </w:trPr>
        <w:tc>
          <w:tcPr>
            <w:tcW w:w="1243" w:type="dxa"/>
            <w:tcBorders>
              <w:top w:val="single" w:sz="4" w:space="0" w:color="9DC3E5"/>
              <w:left w:val="single" w:sz="4" w:space="0" w:color="9DC3E5"/>
              <w:bottom w:val="single" w:sz="4" w:space="0" w:color="9DC3E5"/>
              <w:right w:val="single" w:sz="4" w:space="0" w:color="9DC3E5"/>
            </w:tcBorders>
          </w:tcPr>
          <w:p w:rsidR="00715D35" w:rsidRPr="00824EA9" w:rsidRDefault="00715D35" w:rsidP="00EE1C3E">
            <w:pPr>
              <w:pStyle w:val="TableParagraph"/>
              <w:spacing w:before="118" w:line="216" w:lineRule="auto"/>
              <w:ind w:left="419"/>
              <w:jc w:val="center"/>
              <w:rPr>
                <w:bCs/>
                <w:spacing w:val="-10"/>
              </w:rPr>
            </w:pPr>
            <w:r>
              <w:rPr>
                <w:bCs/>
                <w:spacing w:val="-10"/>
              </w:rPr>
              <w:t>1</w:t>
            </w:r>
          </w:p>
        </w:tc>
        <w:tc>
          <w:tcPr>
            <w:tcW w:w="3440" w:type="dxa"/>
            <w:tcBorders>
              <w:top w:val="single" w:sz="4" w:space="0" w:color="9DC3E5"/>
              <w:left w:val="single" w:sz="4" w:space="0" w:color="9DC3E5"/>
              <w:bottom w:val="single" w:sz="4" w:space="0" w:color="9DC3E5"/>
              <w:right w:val="single" w:sz="4" w:space="0" w:color="9DC3E5"/>
            </w:tcBorders>
          </w:tcPr>
          <w:p w:rsidR="00715D35" w:rsidRPr="003474C4" w:rsidRDefault="00715D35" w:rsidP="00EE1C3E">
            <w:pPr>
              <w:spacing w:before="100" w:beforeAutospacing="1" w:after="100" w:afterAutospacing="1" w:line="216" w:lineRule="auto"/>
              <w:jc w:val="center"/>
              <w:rPr>
                <w:rFonts w:eastAsia="Times New Roman"/>
                <w:sz w:val="20"/>
                <w:szCs w:val="20"/>
                <w:lang w:val="ru-KG" w:eastAsia="ru-KG"/>
              </w:rPr>
            </w:pPr>
            <w:r w:rsidRPr="00715D35">
              <w:rPr>
                <w:rFonts w:eastAsia="Times New Roman"/>
                <w:sz w:val="20"/>
                <w:szCs w:val="20"/>
                <w:lang w:val="ru-KG" w:eastAsia="ru-KG"/>
              </w:rPr>
              <w:t>Саженцы ели тянь-шаньской</w:t>
            </w:r>
          </w:p>
        </w:tc>
        <w:tc>
          <w:tcPr>
            <w:tcW w:w="1399" w:type="dxa"/>
            <w:tcBorders>
              <w:top w:val="single" w:sz="4" w:space="0" w:color="9DC3E5"/>
              <w:left w:val="single" w:sz="4" w:space="0" w:color="9DC3E5"/>
              <w:bottom w:val="single" w:sz="4" w:space="0" w:color="9DC3E5"/>
              <w:right w:val="single" w:sz="4" w:space="0" w:color="9DC3E5"/>
            </w:tcBorders>
          </w:tcPr>
          <w:p w:rsidR="00715D35" w:rsidRPr="003474C4" w:rsidRDefault="00715D35" w:rsidP="00EE1C3E">
            <w:pPr>
              <w:pStyle w:val="TableParagraph"/>
              <w:spacing w:before="121" w:line="216" w:lineRule="auto"/>
              <w:ind w:left="108"/>
              <w:jc w:val="center"/>
              <w:rPr>
                <w:spacing w:val="-5"/>
                <w:w w:val="105"/>
              </w:rPr>
            </w:pPr>
            <w:r>
              <w:rPr>
                <w:spacing w:val="-5"/>
                <w:w w:val="105"/>
              </w:rPr>
              <w:t>ШТ</w:t>
            </w:r>
          </w:p>
        </w:tc>
        <w:tc>
          <w:tcPr>
            <w:tcW w:w="1510" w:type="dxa"/>
            <w:tcBorders>
              <w:top w:val="single" w:sz="4" w:space="0" w:color="9DC3E5"/>
              <w:left w:val="single" w:sz="4" w:space="0" w:color="9DC3E5"/>
              <w:bottom w:val="single" w:sz="4" w:space="0" w:color="9DC3E5"/>
              <w:right w:val="single" w:sz="4" w:space="0" w:color="9DC3E5"/>
            </w:tcBorders>
            <w:vAlign w:val="center"/>
          </w:tcPr>
          <w:p w:rsidR="00715D35" w:rsidRPr="003474C4" w:rsidRDefault="00715D35" w:rsidP="00EE1C3E">
            <w:pPr>
              <w:spacing w:line="216" w:lineRule="auto"/>
              <w:jc w:val="center"/>
              <w:rPr>
                <w:sz w:val="20"/>
                <w:szCs w:val="20"/>
              </w:rPr>
            </w:pPr>
            <w:r>
              <w:rPr>
                <w:sz w:val="20"/>
                <w:szCs w:val="20"/>
              </w:rPr>
              <w:t>3 800</w:t>
            </w:r>
          </w:p>
        </w:tc>
        <w:tc>
          <w:tcPr>
            <w:tcW w:w="1314" w:type="dxa"/>
            <w:tcBorders>
              <w:top w:val="single" w:sz="4" w:space="0" w:color="9DC3E5"/>
              <w:left w:val="single" w:sz="4" w:space="0" w:color="9DC3E5"/>
              <w:bottom w:val="single" w:sz="4" w:space="0" w:color="9DC3E5"/>
              <w:right w:val="single" w:sz="4" w:space="0" w:color="9DC3E5"/>
            </w:tcBorders>
          </w:tcPr>
          <w:p w:rsidR="00715D35" w:rsidRPr="003474C4" w:rsidRDefault="00715D35" w:rsidP="00EE1C3E">
            <w:pPr>
              <w:pStyle w:val="TableParagraph"/>
              <w:spacing w:before="121" w:line="216" w:lineRule="auto"/>
              <w:ind w:left="107"/>
              <w:jc w:val="center"/>
              <w:rPr>
                <w:sz w:val="20"/>
                <w:szCs w:val="20"/>
              </w:rPr>
            </w:pPr>
            <w:r w:rsidRPr="003474C4">
              <w:rPr>
                <w:sz w:val="20"/>
                <w:szCs w:val="20"/>
              </w:rPr>
              <w:t>0,00</w:t>
            </w:r>
          </w:p>
        </w:tc>
        <w:tc>
          <w:tcPr>
            <w:tcW w:w="1477" w:type="dxa"/>
            <w:tcBorders>
              <w:top w:val="single" w:sz="4" w:space="0" w:color="9DC3E5"/>
              <w:left w:val="single" w:sz="4" w:space="0" w:color="9DC3E5"/>
              <w:bottom w:val="single" w:sz="4" w:space="0" w:color="9DC3E5"/>
              <w:right w:val="single" w:sz="4" w:space="0" w:color="9DC3E5"/>
            </w:tcBorders>
          </w:tcPr>
          <w:p w:rsidR="00715D35" w:rsidRPr="003474C4" w:rsidRDefault="00715D35" w:rsidP="00EE1C3E">
            <w:pPr>
              <w:pStyle w:val="TableParagraph"/>
              <w:spacing w:before="121" w:line="216" w:lineRule="auto"/>
              <w:ind w:left="106"/>
              <w:jc w:val="center"/>
              <w:rPr>
                <w:sz w:val="20"/>
                <w:szCs w:val="20"/>
              </w:rPr>
            </w:pPr>
            <w:r w:rsidRPr="003474C4">
              <w:rPr>
                <w:sz w:val="20"/>
                <w:szCs w:val="20"/>
              </w:rPr>
              <w:t>0,00</w:t>
            </w:r>
          </w:p>
        </w:tc>
        <w:tc>
          <w:tcPr>
            <w:tcW w:w="2721" w:type="dxa"/>
            <w:tcBorders>
              <w:top w:val="single" w:sz="4" w:space="0" w:color="9DC3E5"/>
              <w:left w:val="single" w:sz="4" w:space="0" w:color="9DC3E5"/>
              <w:bottom w:val="single" w:sz="4" w:space="0" w:color="9DC3E5"/>
              <w:right w:val="single" w:sz="4" w:space="0" w:color="9DC3E5"/>
            </w:tcBorders>
          </w:tcPr>
          <w:p w:rsidR="00715D35" w:rsidRPr="003474C4" w:rsidRDefault="00A8550A" w:rsidP="00EE1C3E">
            <w:pPr>
              <w:pStyle w:val="TableParagraph"/>
              <w:spacing w:line="216" w:lineRule="auto"/>
              <w:jc w:val="center"/>
            </w:pPr>
            <w:r>
              <w:t>20</w:t>
            </w:r>
          </w:p>
        </w:tc>
      </w:tr>
      <w:tr w:rsidR="00715D35" w:rsidRPr="003474C4" w:rsidTr="00EE1C3E">
        <w:trPr>
          <w:trHeight w:val="70"/>
        </w:trPr>
        <w:tc>
          <w:tcPr>
            <w:tcW w:w="1243" w:type="dxa"/>
            <w:tcBorders>
              <w:top w:val="single" w:sz="4" w:space="0" w:color="9DC3E5"/>
              <w:left w:val="single" w:sz="4" w:space="0" w:color="9DC3E5"/>
              <w:bottom w:val="single" w:sz="4" w:space="0" w:color="9DC3E5"/>
              <w:right w:val="single" w:sz="4" w:space="0" w:color="9DC3E5"/>
            </w:tcBorders>
            <w:shd w:val="clear" w:color="auto" w:fill="DEEBF7"/>
          </w:tcPr>
          <w:p w:rsidR="00715D35" w:rsidRPr="003474C4" w:rsidRDefault="00715D35" w:rsidP="00EE1C3E">
            <w:pPr>
              <w:pStyle w:val="TableParagraph"/>
              <w:spacing w:line="216" w:lineRule="auto"/>
            </w:pPr>
          </w:p>
        </w:tc>
        <w:tc>
          <w:tcPr>
            <w:tcW w:w="7663" w:type="dxa"/>
            <w:gridSpan w:val="4"/>
            <w:tcBorders>
              <w:top w:val="single" w:sz="4" w:space="0" w:color="9DC3E5"/>
              <w:left w:val="single" w:sz="4" w:space="0" w:color="9DC3E5"/>
              <w:bottom w:val="single" w:sz="4" w:space="0" w:color="9DC3E5"/>
              <w:right w:val="single" w:sz="4" w:space="0" w:color="9DC3E5"/>
            </w:tcBorders>
            <w:shd w:val="clear" w:color="auto" w:fill="DEEBF7"/>
          </w:tcPr>
          <w:p w:rsidR="00715D35" w:rsidRPr="003474C4" w:rsidRDefault="00715D35" w:rsidP="00EE1C3E">
            <w:pPr>
              <w:pStyle w:val="TableParagraph"/>
              <w:spacing w:before="117" w:line="216" w:lineRule="auto"/>
              <w:ind w:left="4830"/>
              <w:rPr>
                <w:b/>
              </w:rPr>
            </w:pPr>
            <w:r w:rsidRPr="003474C4">
              <w:rPr>
                <w:b/>
              </w:rPr>
              <w:t>Общая</w:t>
            </w:r>
            <w:r w:rsidRPr="003474C4">
              <w:rPr>
                <w:b/>
                <w:spacing w:val="-6"/>
              </w:rPr>
              <w:t xml:space="preserve"> </w:t>
            </w:r>
            <w:r w:rsidRPr="003474C4">
              <w:rPr>
                <w:b/>
              </w:rPr>
              <w:t>стоимость</w:t>
            </w:r>
            <w:r w:rsidRPr="003474C4">
              <w:rPr>
                <w:b/>
                <w:spacing w:val="-6"/>
              </w:rPr>
              <w:t xml:space="preserve"> </w:t>
            </w:r>
            <w:r w:rsidRPr="003474C4">
              <w:rPr>
                <w:b/>
                <w:spacing w:val="-2"/>
              </w:rPr>
              <w:t>заказа</w:t>
            </w:r>
          </w:p>
        </w:tc>
        <w:tc>
          <w:tcPr>
            <w:tcW w:w="1477" w:type="dxa"/>
            <w:tcBorders>
              <w:top w:val="single" w:sz="4" w:space="0" w:color="9DC3E5"/>
              <w:left w:val="single" w:sz="4" w:space="0" w:color="9DC3E5"/>
              <w:bottom w:val="single" w:sz="4" w:space="0" w:color="9DC3E5"/>
              <w:right w:val="single" w:sz="4" w:space="0" w:color="9DC3E5"/>
            </w:tcBorders>
            <w:shd w:val="clear" w:color="auto" w:fill="DEEBF7"/>
          </w:tcPr>
          <w:p w:rsidR="00715D35" w:rsidRPr="003474C4" w:rsidRDefault="00715D35" w:rsidP="00EE1C3E">
            <w:pPr>
              <w:pStyle w:val="TableParagraph"/>
              <w:spacing w:before="120" w:line="216" w:lineRule="auto"/>
              <w:ind w:left="106"/>
            </w:pPr>
            <w:r w:rsidRPr="003474C4">
              <w:rPr>
                <w:spacing w:val="-10"/>
              </w:rPr>
              <w:t>0</w:t>
            </w:r>
          </w:p>
        </w:tc>
        <w:tc>
          <w:tcPr>
            <w:tcW w:w="2721" w:type="dxa"/>
            <w:tcBorders>
              <w:top w:val="single" w:sz="4" w:space="0" w:color="9DC3E5"/>
              <w:left w:val="single" w:sz="4" w:space="0" w:color="9DC3E5"/>
              <w:bottom w:val="single" w:sz="4" w:space="0" w:color="9DC3E5"/>
              <w:right w:val="single" w:sz="4" w:space="0" w:color="9DC3E5"/>
            </w:tcBorders>
            <w:shd w:val="clear" w:color="auto" w:fill="DEEBF7"/>
          </w:tcPr>
          <w:p w:rsidR="00715D35" w:rsidRPr="003474C4" w:rsidRDefault="00715D35" w:rsidP="00EE1C3E">
            <w:pPr>
              <w:pStyle w:val="TableParagraph"/>
              <w:spacing w:line="216" w:lineRule="auto"/>
            </w:pPr>
          </w:p>
        </w:tc>
      </w:tr>
    </w:tbl>
    <w:p w:rsidR="00715D35" w:rsidRDefault="00715D35" w:rsidP="00715D35">
      <w:pPr>
        <w:tabs>
          <w:tab w:val="left" w:pos="13467"/>
        </w:tabs>
        <w:spacing w:before="239" w:line="192" w:lineRule="auto"/>
        <w:ind w:left="306" w:right="482"/>
        <w:rPr>
          <w:b/>
          <w:bCs/>
          <w:i/>
          <w:iCs/>
          <w:sz w:val="20"/>
          <w:szCs w:val="18"/>
        </w:rPr>
      </w:pPr>
    </w:p>
    <w:p w:rsidR="00715D35" w:rsidRDefault="00715D35" w:rsidP="00715D35">
      <w:pPr>
        <w:tabs>
          <w:tab w:val="left" w:pos="13467"/>
        </w:tabs>
        <w:spacing w:before="239" w:line="192" w:lineRule="auto"/>
        <w:ind w:left="306" w:right="482"/>
        <w:rPr>
          <w:i/>
          <w:iCs/>
          <w:sz w:val="20"/>
          <w:szCs w:val="18"/>
        </w:rPr>
      </w:pPr>
      <w:r w:rsidRPr="002D1B13">
        <w:rPr>
          <w:b/>
          <w:bCs/>
          <w:i/>
          <w:iCs/>
          <w:sz w:val="20"/>
          <w:szCs w:val="18"/>
        </w:rPr>
        <w:t>Примечание 1:</w:t>
      </w:r>
      <w:r w:rsidRPr="002D1B13">
        <w:rPr>
          <w:i/>
          <w:iCs/>
          <w:sz w:val="20"/>
          <w:szCs w:val="18"/>
        </w:rPr>
        <w:t xml:space="preserve"> </w:t>
      </w:r>
      <w:r w:rsidRPr="00F10835">
        <w:rPr>
          <w:i/>
          <w:iCs/>
          <w:sz w:val="20"/>
          <w:szCs w:val="18"/>
        </w:rPr>
        <w:t>Итоговая стоимость товаров должна включать все налоговые обязательства (налоги, сборы и иные обязательные платежи в бюджет), предусмотренные действующим на момент заключения Контракта налоговым законодательством Кыргызской Республики, а также все расходы Поставщика, связанные с исполнением Контракта, включая, но не ограничиваясь: упаковкой, погрузкой, транспортировкой, страхованием, таможенным оформлением (включая уплату таможенных пошлин, сборов и иных платежей при импорте), разгрузкой и доставкой товаров до мест поставки бенефициаров.</w:t>
      </w:r>
    </w:p>
    <w:p w:rsidR="00715D35" w:rsidRPr="002D1B13" w:rsidRDefault="00715D35" w:rsidP="00715D35">
      <w:pPr>
        <w:tabs>
          <w:tab w:val="left" w:pos="13467"/>
        </w:tabs>
        <w:spacing w:before="239" w:line="192" w:lineRule="auto"/>
        <w:ind w:left="306" w:right="482"/>
        <w:rPr>
          <w:i/>
          <w:iCs/>
          <w:sz w:val="20"/>
          <w:szCs w:val="18"/>
        </w:rPr>
      </w:pPr>
      <w:r w:rsidRPr="002D1B13">
        <w:rPr>
          <w:b/>
          <w:bCs/>
          <w:i/>
          <w:iCs/>
          <w:sz w:val="20"/>
          <w:szCs w:val="18"/>
        </w:rPr>
        <w:t>Примечание 2:</w:t>
      </w:r>
      <w:r w:rsidRPr="002D1B13">
        <w:rPr>
          <w:i/>
          <w:iCs/>
          <w:sz w:val="20"/>
          <w:szCs w:val="18"/>
        </w:rPr>
        <w:t xml:space="preserve"> Количество и распределение по питомникам указываются в Приложении 3 таблице технической спецификации и являются обязательными для исполнения.</w:t>
      </w:r>
    </w:p>
    <w:p w:rsidR="00715D35" w:rsidRDefault="00715D35" w:rsidP="00715D35">
      <w:pPr>
        <w:spacing w:line="216" w:lineRule="auto"/>
        <w:ind w:left="165" w:right="414"/>
        <w:jc w:val="both"/>
        <w:rPr>
          <w:sz w:val="20"/>
          <w:u w:val="single"/>
        </w:rPr>
      </w:pPr>
    </w:p>
    <w:p w:rsidR="00715D35" w:rsidRDefault="00715D35" w:rsidP="00715D35">
      <w:pPr>
        <w:spacing w:line="216" w:lineRule="auto"/>
        <w:ind w:left="165" w:right="414"/>
        <w:jc w:val="both"/>
        <w:rPr>
          <w:sz w:val="20"/>
          <w:u w:val="single"/>
        </w:rPr>
      </w:pPr>
    </w:p>
    <w:p w:rsidR="00715D35" w:rsidRPr="003474C4" w:rsidRDefault="00715D35" w:rsidP="00715D35">
      <w:pPr>
        <w:spacing w:line="216" w:lineRule="auto"/>
        <w:ind w:left="165" w:right="414"/>
        <w:jc w:val="both"/>
        <w:rPr>
          <w:sz w:val="20"/>
          <w:u w:val="single"/>
        </w:rPr>
      </w:pPr>
    </w:p>
    <w:p w:rsidR="00715D35" w:rsidRPr="003F11C2" w:rsidRDefault="00715D35" w:rsidP="00715D35">
      <w:pPr>
        <w:spacing w:line="216" w:lineRule="auto"/>
        <w:rPr>
          <w:sz w:val="24"/>
          <w:szCs w:val="24"/>
          <w:lang w:val="tg-Cyrl-TJ"/>
        </w:rPr>
      </w:pPr>
      <w:r w:rsidRPr="003F11C2">
        <w:rPr>
          <w:sz w:val="24"/>
          <w:szCs w:val="24"/>
          <w:lang w:val="tg-Cyrl-TJ"/>
        </w:rPr>
        <w:t>Наименование поставщика: ___________________________</w:t>
      </w:r>
      <w:r w:rsidRPr="00137C27">
        <w:rPr>
          <w:sz w:val="24"/>
          <w:szCs w:val="24"/>
        </w:rPr>
        <w:t>_______</w:t>
      </w:r>
      <w:r w:rsidRPr="003F11C2">
        <w:rPr>
          <w:sz w:val="24"/>
          <w:szCs w:val="24"/>
          <w:lang w:val="tg-Cyrl-TJ"/>
        </w:rPr>
        <w:tab/>
      </w:r>
    </w:p>
    <w:p w:rsidR="00715D35" w:rsidRPr="003F11C2" w:rsidRDefault="00715D35" w:rsidP="00715D35">
      <w:pPr>
        <w:spacing w:line="216" w:lineRule="auto"/>
        <w:rPr>
          <w:sz w:val="24"/>
          <w:szCs w:val="24"/>
          <w:lang w:val="tg-Cyrl-TJ"/>
        </w:rPr>
      </w:pPr>
      <w:r w:rsidRPr="003F11C2">
        <w:rPr>
          <w:sz w:val="24"/>
          <w:szCs w:val="24"/>
          <w:lang w:val="tg-Cyrl-TJ"/>
        </w:rPr>
        <w:t>Подпись уполномоченного лица: ______________________________</w:t>
      </w:r>
    </w:p>
    <w:p w:rsidR="00715D35" w:rsidRPr="00137C27" w:rsidRDefault="00715D35" w:rsidP="00715D35">
      <w:pPr>
        <w:spacing w:line="216" w:lineRule="auto"/>
        <w:rPr>
          <w:sz w:val="24"/>
          <w:szCs w:val="24"/>
        </w:rPr>
      </w:pPr>
      <w:r w:rsidRPr="003F11C2">
        <w:rPr>
          <w:sz w:val="24"/>
          <w:szCs w:val="24"/>
          <w:lang w:val="tg-Cyrl-TJ"/>
        </w:rPr>
        <w:t>Место: ___________________________________</w:t>
      </w:r>
      <w:r w:rsidRPr="00137C27">
        <w:rPr>
          <w:sz w:val="24"/>
          <w:szCs w:val="24"/>
        </w:rPr>
        <w:t>_________________</w:t>
      </w:r>
    </w:p>
    <w:p w:rsidR="00715D35" w:rsidRPr="00137C27" w:rsidRDefault="00715D35" w:rsidP="00715D35">
      <w:pPr>
        <w:spacing w:line="216" w:lineRule="auto"/>
        <w:rPr>
          <w:sz w:val="24"/>
          <w:szCs w:val="24"/>
        </w:rPr>
      </w:pPr>
      <w:r w:rsidRPr="003F11C2">
        <w:rPr>
          <w:sz w:val="24"/>
          <w:szCs w:val="24"/>
          <w:lang w:val="tg-Cyrl-TJ"/>
        </w:rPr>
        <w:t>Дата: _________________________</w:t>
      </w:r>
      <w:r w:rsidRPr="00137C27">
        <w:rPr>
          <w:sz w:val="24"/>
          <w:szCs w:val="24"/>
        </w:rPr>
        <w:t>____________________________</w:t>
      </w:r>
    </w:p>
    <w:p w:rsidR="00715D35" w:rsidRPr="003474C4" w:rsidRDefault="00715D35">
      <w:pPr>
        <w:jc w:val="both"/>
        <w:rPr>
          <w:sz w:val="20"/>
        </w:rPr>
        <w:sectPr w:rsidR="00715D35" w:rsidRPr="003474C4" w:rsidSect="004A2978">
          <w:headerReference w:type="default" r:id="rId10"/>
          <w:footerReference w:type="default" r:id="rId11"/>
          <w:pgSz w:w="16820" w:h="11900" w:orient="landscape"/>
          <w:pgMar w:top="708" w:right="1620" w:bottom="425" w:left="1160" w:header="709" w:footer="978" w:gutter="0"/>
          <w:pgNumType w:start="8"/>
          <w:cols w:space="720"/>
          <w:titlePg/>
          <w:docGrid w:linePitch="299"/>
        </w:sectPr>
      </w:pPr>
    </w:p>
    <w:p w:rsidR="0023400D" w:rsidRDefault="0023400D">
      <w:pPr>
        <w:pStyle w:val="4"/>
        <w:spacing w:before="205"/>
        <w:ind w:left="0" w:right="411"/>
        <w:jc w:val="right"/>
        <w:rPr>
          <w:rFonts w:ascii="Microsoft Sans Serif" w:hAnsi="Microsoft Sans Serif" w:cs="Microsoft Sans Serif"/>
        </w:rPr>
      </w:pPr>
    </w:p>
    <w:p w:rsidR="00FD0AFC" w:rsidRPr="00137C27" w:rsidRDefault="00761188">
      <w:pPr>
        <w:pStyle w:val="4"/>
        <w:spacing w:before="205"/>
        <w:ind w:left="0" w:right="411"/>
        <w:jc w:val="right"/>
        <w:rPr>
          <w:rFonts w:ascii="Microsoft Sans Serif" w:hAnsi="Microsoft Sans Serif" w:cs="Microsoft Sans Serif"/>
        </w:rPr>
      </w:pPr>
      <w:r w:rsidRPr="003474C4">
        <w:rPr>
          <w:rFonts w:ascii="Microsoft Sans Serif" w:hAnsi="Microsoft Sans Serif" w:cs="Microsoft Sans Serif"/>
        </w:rPr>
        <w:t>Приложение</w:t>
      </w:r>
      <w:r w:rsidRPr="003474C4">
        <w:rPr>
          <w:rFonts w:ascii="Microsoft Sans Serif" w:hAnsi="Microsoft Sans Serif" w:cs="Microsoft Sans Serif"/>
          <w:spacing w:val="-7"/>
        </w:rPr>
        <w:t xml:space="preserve"> </w:t>
      </w:r>
      <w:r w:rsidR="00861608" w:rsidRPr="00137C27">
        <w:rPr>
          <w:rFonts w:ascii="Microsoft Sans Serif" w:hAnsi="Microsoft Sans Serif" w:cs="Microsoft Sans Serif"/>
          <w:spacing w:val="-7"/>
        </w:rPr>
        <w:t>3</w:t>
      </w:r>
    </w:p>
    <w:p w:rsidR="007C3202" w:rsidRDefault="007C3202">
      <w:pPr>
        <w:pStyle w:val="a3"/>
        <w:spacing w:before="39"/>
        <w:ind w:left="126" w:right="230"/>
        <w:jc w:val="center"/>
        <w:rPr>
          <w:b/>
          <w:bCs/>
          <w:sz w:val="24"/>
          <w:szCs w:val="24"/>
        </w:rPr>
      </w:pPr>
      <w:bookmarkStart w:id="0" w:name="_Hlk220317542"/>
    </w:p>
    <w:p w:rsidR="00FD0AFC" w:rsidRPr="003474C4" w:rsidRDefault="00761188">
      <w:pPr>
        <w:pStyle w:val="a3"/>
        <w:spacing w:before="39"/>
        <w:ind w:left="126" w:right="230"/>
        <w:jc w:val="center"/>
        <w:rPr>
          <w:b/>
          <w:bCs/>
          <w:sz w:val="24"/>
          <w:szCs w:val="24"/>
        </w:rPr>
      </w:pPr>
      <w:r w:rsidRPr="003474C4">
        <w:rPr>
          <w:b/>
          <w:bCs/>
          <w:sz w:val="24"/>
          <w:szCs w:val="24"/>
        </w:rPr>
        <w:t>ТЕХНИЧЕСКАЯ</w:t>
      </w:r>
      <w:r w:rsidRPr="003474C4">
        <w:rPr>
          <w:b/>
          <w:bCs/>
          <w:spacing w:val="-9"/>
          <w:sz w:val="24"/>
          <w:szCs w:val="24"/>
        </w:rPr>
        <w:t xml:space="preserve"> </w:t>
      </w:r>
      <w:r w:rsidRPr="003474C4">
        <w:rPr>
          <w:b/>
          <w:bCs/>
          <w:spacing w:val="-2"/>
          <w:sz w:val="24"/>
          <w:szCs w:val="24"/>
        </w:rPr>
        <w:t>СПЕЦИФИКАЦИЯ</w:t>
      </w:r>
    </w:p>
    <w:p w:rsidR="007C3202" w:rsidRDefault="007C3202" w:rsidP="007C3202">
      <w:pPr>
        <w:pStyle w:val="a3"/>
        <w:spacing w:before="57"/>
        <w:ind w:firstLine="284"/>
        <w:rPr>
          <w:b/>
          <w:sz w:val="32"/>
          <w:szCs w:val="14"/>
          <w:lang w:val="ru-KG"/>
        </w:rPr>
      </w:pPr>
    </w:p>
    <w:p w:rsidR="007C3202" w:rsidRPr="00C66311" w:rsidRDefault="007C3202" w:rsidP="007C3202">
      <w:pPr>
        <w:pStyle w:val="a3"/>
        <w:spacing w:before="57"/>
        <w:ind w:firstLine="284"/>
        <w:rPr>
          <w:b/>
          <w:sz w:val="32"/>
          <w:szCs w:val="14"/>
        </w:rPr>
      </w:pPr>
      <w:r w:rsidRPr="00C66311">
        <w:rPr>
          <w:b/>
          <w:sz w:val="32"/>
          <w:szCs w:val="14"/>
          <w:lang w:val="ru-KG"/>
        </w:rPr>
        <w:t xml:space="preserve">Лот </w:t>
      </w:r>
      <w:r>
        <w:rPr>
          <w:b/>
          <w:sz w:val="32"/>
          <w:szCs w:val="14"/>
          <w:lang w:val="ru-KG"/>
        </w:rPr>
        <w:t>1</w:t>
      </w:r>
      <w:r w:rsidRPr="00C66311">
        <w:rPr>
          <w:b/>
          <w:sz w:val="32"/>
          <w:szCs w:val="14"/>
          <w:lang w:val="ru-KG"/>
        </w:rPr>
        <w:t xml:space="preserve"> — </w:t>
      </w:r>
      <w:r w:rsidR="00B867E6" w:rsidRPr="00B867E6">
        <w:rPr>
          <w:b/>
          <w:sz w:val="32"/>
          <w:szCs w:val="14"/>
        </w:rPr>
        <w:t>Сеянцы ели тянь-шаньской</w:t>
      </w:r>
    </w:p>
    <w:p w:rsidR="00B867E6" w:rsidRDefault="00B867E6" w:rsidP="00B867E6">
      <w:pPr>
        <w:pStyle w:val="a6"/>
        <w:widowControl/>
        <w:autoSpaceDE/>
        <w:autoSpaceDN/>
        <w:spacing w:line="264" w:lineRule="auto"/>
        <w:ind w:firstLine="0"/>
        <w:rPr>
          <w:rFonts w:eastAsia="Times New Roman"/>
          <w:b/>
          <w:bCs/>
          <w:sz w:val="23"/>
          <w:szCs w:val="23"/>
          <w:u w:val="single" w:color="000000"/>
          <w:lang w:eastAsia="ru-KG"/>
        </w:rPr>
      </w:pPr>
    </w:p>
    <w:p w:rsidR="00B867E6" w:rsidRPr="00B867E6" w:rsidRDefault="00B867E6" w:rsidP="00B867E6">
      <w:pPr>
        <w:pStyle w:val="a6"/>
        <w:widowControl/>
        <w:autoSpaceDE/>
        <w:autoSpaceDN/>
        <w:spacing w:line="264" w:lineRule="auto"/>
        <w:ind w:firstLine="0"/>
        <w:rPr>
          <w:rFonts w:eastAsia="Times New Roman"/>
          <w:b/>
          <w:bCs/>
          <w:spacing w:val="-2"/>
          <w:sz w:val="23"/>
          <w:szCs w:val="23"/>
          <w:u w:color="000000"/>
          <w:lang w:val="ru-KG"/>
        </w:rPr>
      </w:pPr>
      <w:r w:rsidRPr="00B867E6">
        <w:rPr>
          <w:rFonts w:eastAsia="Times New Roman"/>
          <w:b/>
          <w:bCs/>
          <w:spacing w:val="-2"/>
          <w:sz w:val="23"/>
          <w:szCs w:val="23"/>
          <w:u w:color="000000"/>
          <w:lang w:val="ru-KG"/>
        </w:rPr>
        <w:t>1. Общие положения</w:t>
      </w:r>
    </w:p>
    <w:p w:rsidR="00B867E6" w:rsidRPr="00B867E6" w:rsidRDefault="00B867E6" w:rsidP="00B867E6">
      <w:pPr>
        <w:pStyle w:val="a6"/>
        <w:widowControl/>
        <w:autoSpaceDE/>
        <w:autoSpaceDN/>
        <w:spacing w:line="264" w:lineRule="auto"/>
        <w:ind w:firstLine="0"/>
        <w:rPr>
          <w:rFonts w:eastAsia="Times New Roman"/>
          <w:spacing w:val="-2"/>
          <w:sz w:val="23"/>
          <w:szCs w:val="23"/>
          <w:u w:color="000000"/>
          <w:lang w:val="ru-KG"/>
        </w:rPr>
      </w:pPr>
      <w:r w:rsidRPr="00B867E6">
        <w:rPr>
          <w:rFonts w:eastAsia="Times New Roman"/>
          <w:spacing w:val="-2"/>
          <w:sz w:val="23"/>
          <w:szCs w:val="23"/>
          <w:u w:color="000000"/>
          <w:lang w:val="ru-KG"/>
        </w:rPr>
        <w:t>1.1. Настоящая техническая спецификация определяет требования к качеству, характеристикам и условиям поставки сеянцев ели тянь-шаньской для целей лесовосстановления.</w:t>
      </w:r>
    </w:p>
    <w:p w:rsidR="00B867E6" w:rsidRPr="00B867E6" w:rsidRDefault="00B867E6" w:rsidP="00B867E6">
      <w:pPr>
        <w:pStyle w:val="a6"/>
        <w:widowControl/>
        <w:autoSpaceDE/>
        <w:autoSpaceDN/>
        <w:spacing w:line="264" w:lineRule="auto"/>
        <w:ind w:firstLine="0"/>
        <w:rPr>
          <w:rFonts w:eastAsia="Times New Roman"/>
          <w:spacing w:val="-2"/>
          <w:sz w:val="23"/>
          <w:szCs w:val="23"/>
          <w:u w:color="000000"/>
          <w:lang w:val="ru-KG"/>
        </w:rPr>
      </w:pPr>
      <w:r w:rsidRPr="00B867E6">
        <w:rPr>
          <w:rFonts w:eastAsia="Times New Roman"/>
          <w:spacing w:val="-2"/>
          <w:sz w:val="23"/>
          <w:szCs w:val="23"/>
          <w:u w:color="000000"/>
          <w:lang w:val="ru-KG"/>
        </w:rPr>
        <w:t>1.2. Посадочный материал должен быть здоровым, жизнеспособным, без признаков заболеваний, вредителей и механических повреждений.</w:t>
      </w:r>
    </w:p>
    <w:p w:rsidR="00B867E6" w:rsidRPr="00B867E6" w:rsidRDefault="00B867E6" w:rsidP="00B867E6">
      <w:pPr>
        <w:pStyle w:val="a6"/>
        <w:widowControl/>
        <w:autoSpaceDE/>
        <w:autoSpaceDN/>
        <w:spacing w:line="264" w:lineRule="auto"/>
        <w:ind w:firstLine="0"/>
        <w:rPr>
          <w:rFonts w:eastAsia="Times New Roman"/>
          <w:spacing w:val="-2"/>
          <w:sz w:val="23"/>
          <w:szCs w:val="23"/>
          <w:u w:color="000000"/>
          <w:lang w:val="ru-KG"/>
        </w:rPr>
      </w:pPr>
      <w:r w:rsidRPr="00B867E6">
        <w:rPr>
          <w:rFonts w:eastAsia="Times New Roman"/>
          <w:spacing w:val="-2"/>
          <w:sz w:val="23"/>
          <w:szCs w:val="23"/>
          <w:u w:color="000000"/>
          <w:lang w:val="ru-KG"/>
        </w:rPr>
        <w:t>1.3. Посадочный материал должен быть адаптирован к природно-климатическим условиям региона.</w:t>
      </w:r>
    </w:p>
    <w:p w:rsidR="00B867E6" w:rsidRPr="00B867E6" w:rsidRDefault="00B867E6" w:rsidP="00B867E6">
      <w:pPr>
        <w:tabs>
          <w:tab w:val="left" w:pos="667"/>
        </w:tabs>
        <w:spacing w:before="120" w:line="281" w:lineRule="exact"/>
        <w:ind w:left="307"/>
        <w:rPr>
          <w:sz w:val="23"/>
          <w:lang w:val="ru-KG"/>
        </w:rPr>
      </w:pPr>
    </w:p>
    <w:p w:rsidR="007C3202" w:rsidRPr="00B867E6" w:rsidRDefault="00874621" w:rsidP="00747B6E">
      <w:pPr>
        <w:pStyle w:val="3"/>
        <w:numPr>
          <w:ilvl w:val="0"/>
          <w:numId w:val="22"/>
        </w:numPr>
        <w:tabs>
          <w:tab w:val="left" w:pos="667"/>
        </w:tabs>
        <w:spacing w:before="239"/>
        <w:rPr>
          <w:rFonts w:ascii="Microsoft Sans Serif" w:hAnsi="Microsoft Sans Serif" w:cs="Microsoft Sans Serif"/>
          <w:i w:val="0"/>
          <w:iCs w:val="0"/>
          <w:u w:val="none"/>
        </w:rPr>
      </w:pPr>
      <w:r w:rsidRPr="003474C4">
        <w:rPr>
          <w:rFonts w:ascii="Microsoft Sans Serif" w:hAnsi="Microsoft Sans Serif" w:cs="Microsoft Sans Serif"/>
          <w:i w:val="0"/>
          <w:iCs w:val="0"/>
        </w:rPr>
        <w:t xml:space="preserve">Перечень </w:t>
      </w:r>
      <w:r w:rsidR="00D44E60" w:rsidRPr="00D44E60">
        <w:rPr>
          <w:rFonts w:ascii="Microsoft Sans Serif" w:hAnsi="Microsoft Sans Serif" w:cs="Microsoft Sans Serif"/>
          <w:i w:val="0"/>
          <w:iCs w:val="0"/>
        </w:rPr>
        <w:t>и объем закупаемой продукции</w:t>
      </w:r>
    </w:p>
    <w:tbl>
      <w:tblPr>
        <w:tblStyle w:val="10"/>
        <w:tblpPr w:leftFromText="180" w:rightFromText="180" w:vertAnchor="text" w:horzAnchor="margin" w:tblpX="-176" w:tblpY="132"/>
        <w:tblW w:w="14029" w:type="dxa"/>
        <w:tblLayout w:type="fixed"/>
        <w:tblLook w:val="04A0" w:firstRow="1" w:lastRow="0" w:firstColumn="1" w:lastColumn="0" w:noHBand="0" w:noVBand="1"/>
      </w:tblPr>
      <w:tblGrid>
        <w:gridCol w:w="562"/>
        <w:gridCol w:w="2127"/>
        <w:gridCol w:w="1275"/>
        <w:gridCol w:w="1418"/>
        <w:gridCol w:w="4819"/>
        <w:gridCol w:w="3828"/>
      </w:tblGrid>
      <w:tr w:rsidR="008A2D84" w:rsidRPr="003474C4" w:rsidTr="00B867E6">
        <w:trPr>
          <w:trHeight w:val="415"/>
        </w:trPr>
        <w:tc>
          <w:tcPr>
            <w:tcW w:w="562" w:type="dxa"/>
            <w:vMerge w:val="restart"/>
            <w:hideMark/>
          </w:tcPr>
          <w:p w:rsidR="008A2D84" w:rsidRPr="003357C0" w:rsidRDefault="008A2D84" w:rsidP="0069269A">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lang w:val="ru-KG" w:eastAsia="ru-KG"/>
              </w:rPr>
              <w:br w:type="textWrapping" w:clear="all"/>
            </w:r>
            <w:r w:rsidRPr="003357C0">
              <w:rPr>
                <w:rFonts w:eastAsia="Times New Roman"/>
                <w:b/>
                <w:bCs/>
                <w:sz w:val="20"/>
                <w:szCs w:val="20"/>
                <w:u w:val="single"/>
                <w:lang w:val="ru-KG" w:eastAsia="ru-KG"/>
              </w:rPr>
              <w:t>№</w:t>
            </w:r>
          </w:p>
        </w:tc>
        <w:tc>
          <w:tcPr>
            <w:tcW w:w="2127" w:type="dxa"/>
            <w:vMerge w:val="restart"/>
            <w:hideMark/>
          </w:tcPr>
          <w:p w:rsidR="008A2D84" w:rsidRPr="003357C0" w:rsidRDefault="008A2D84" w:rsidP="0069269A">
            <w:pPr>
              <w:pStyle w:val="TableParagraph"/>
              <w:spacing w:before="2" w:line="216" w:lineRule="auto"/>
              <w:ind w:left="5" w:right="2"/>
              <w:jc w:val="center"/>
              <w:rPr>
                <w:spacing w:val="-2"/>
                <w:sz w:val="20"/>
              </w:rPr>
            </w:pPr>
          </w:p>
          <w:p w:rsidR="008A2D84" w:rsidRPr="003357C0" w:rsidRDefault="008A2D84" w:rsidP="0069269A">
            <w:pPr>
              <w:pStyle w:val="TableParagraph"/>
              <w:spacing w:before="2" w:line="216" w:lineRule="auto"/>
              <w:ind w:left="5" w:right="2"/>
              <w:jc w:val="center"/>
              <w:rPr>
                <w:spacing w:val="-2"/>
                <w:sz w:val="20"/>
              </w:rPr>
            </w:pPr>
          </w:p>
          <w:p w:rsidR="008A2D84" w:rsidRPr="003357C0" w:rsidRDefault="008A2D84" w:rsidP="0069269A">
            <w:pPr>
              <w:pStyle w:val="TableParagraph"/>
              <w:spacing w:before="2" w:line="216" w:lineRule="auto"/>
              <w:ind w:left="5" w:right="2"/>
              <w:jc w:val="center"/>
              <w:rPr>
                <w:spacing w:val="-2"/>
                <w:sz w:val="20"/>
              </w:rPr>
            </w:pPr>
          </w:p>
          <w:p w:rsidR="008A2D84" w:rsidRPr="003357C0" w:rsidRDefault="008A2D84" w:rsidP="0069269A">
            <w:pPr>
              <w:pStyle w:val="TableParagraph"/>
              <w:spacing w:before="2" w:line="216" w:lineRule="auto"/>
              <w:ind w:left="5" w:right="2"/>
              <w:jc w:val="center"/>
              <w:rPr>
                <w:spacing w:val="-2"/>
                <w:sz w:val="20"/>
              </w:rPr>
            </w:pPr>
          </w:p>
          <w:p w:rsidR="008A2D84" w:rsidRPr="003357C0" w:rsidRDefault="008A2D84" w:rsidP="0069269A">
            <w:pPr>
              <w:pStyle w:val="TableParagraph"/>
              <w:spacing w:before="2" w:line="216" w:lineRule="auto"/>
              <w:ind w:left="5" w:right="2"/>
              <w:jc w:val="center"/>
              <w:rPr>
                <w:spacing w:val="-2"/>
                <w:sz w:val="20"/>
              </w:rPr>
            </w:pPr>
          </w:p>
          <w:p w:rsidR="008A2D84" w:rsidRPr="003357C0" w:rsidRDefault="008A2D84" w:rsidP="0069269A">
            <w:pPr>
              <w:pStyle w:val="TableParagraph"/>
              <w:spacing w:before="2" w:line="216" w:lineRule="auto"/>
              <w:ind w:left="5" w:right="2"/>
              <w:jc w:val="center"/>
              <w:rPr>
                <w:sz w:val="20"/>
              </w:rPr>
            </w:pPr>
            <w:r w:rsidRPr="003357C0">
              <w:rPr>
                <w:spacing w:val="-2"/>
                <w:sz w:val="20"/>
              </w:rPr>
              <w:t>ТЕХНИЧЕСКИЕ</w:t>
            </w:r>
          </w:p>
          <w:p w:rsidR="008A2D84" w:rsidRPr="003357C0" w:rsidRDefault="008A2D84" w:rsidP="0069269A">
            <w:pPr>
              <w:pStyle w:val="TableParagraph"/>
              <w:spacing w:before="2" w:line="216" w:lineRule="auto"/>
              <w:ind w:left="5" w:right="2"/>
              <w:jc w:val="center"/>
              <w:rPr>
                <w:sz w:val="20"/>
              </w:rPr>
            </w:pPr>
            <w:r w:rsidRPr="003357C0">
              <w:rPr>
                <w:sz w:val="20"/>
              </w:rPr>
              <w:t>ПАРАМЕТРЫ</w:t>
            </w:r>
            <w:r w:rsidRPr="003357C0">
              <w:rPr>
                <w:spacing w:val="-12"/>
                <w:sz w:val="20"/>
              </w:rPr>
              <w:t xml:space="preserve"> </w:t>
            </w:r>
            <w:r w:rsidRPr="003357C0">
              <w:rPr>
                <w:spacing w:val="-10"/>
                <w:sz w:val="20"/>
              </w:rPr>
              <w:t>И</w:t>
            </w:r>
          </w:p>
          <w:p w:rsidR="008A2D84" w:rsidRPr="003357C0" w:rsidRDefault="008A2D84" w:rsidP="0069269A">
            <w:pPr>
              <w:pStyle w:val="TableParagraph"/>
              <w:spacing w:before="2" w:line="216" w:lineRule="auto"/>
              <w:ind w:left="5" w:right="2"/>
              <w:jc w:val="center"/>
              <w:rPr>
                <w:sz w:val="20"/>
              </w:rPr>
            </w:pPr>
            <w:r w:rsidRPr="003357C0">
              <w:rPr>
                <w:spacing w:val="-2"/>
                <w:sz w:val="20"/>
              </w:rPr>
              <w:t>СПЕЦИФИКАЦИИ</w:t>
            </w:r>
          </w:p>
        </w:tc>
        <w:tc>
          <w:tcPr>
            <w:tcW w:w="1275" w:type="dxa"/>
            <w:vMerge w:val="restart"/>
            <w:hideMark/>
          </w:tcPr>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r w:rsidRPr="003357C0">
              <w:rPr>
                <w:rFonts w:eastAsia="Times New Roman"/>
                <w:sz w:val="20"/>
                <w:szCs w:val="20"/>
                <w:u w:val="single"/>
                <w:lang w:val="ru-KG" w:eastAsia="ru-KG"/>
              </w:rPr>
              <w:t>Единица измерения</w:t>
            </w:r>
          </w:p>
        </w:tc>
        <w:tc>
          <w:tcPr>
            <w:tcW w:w="1418" w:type="dxa"/>
            <w:vMerge w:val="restart"/>
            <w:hideMark/>
          </w:tcPr>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p>
          <w:p w:rsidR="008A2D84" w:rsidRPr="003357C0" w:rsidRDefault="008A2D84" w:rsidP="0069269A">
            <w:pPr>
              <w:spacing w:before="100" w:beforeAutospacing="1" w:after="100" w:afterAutospacing="1" w:line="216" w:lineRule="auto"/>
              <w:jc w:val="center"/>
              <w:rPr>
                <w:rFonts w:eastAsia="Times New Roman"/>
                <w:sz w:val="20"/>
                <w:szCs w:val="20"/>
                <w:u w:val="single"/>
                <w:lang w:val="ru-KG" w:eastAsia="ru-KG"/>
              </w:rPr>
            </w:pPr>
            <w:r w:rsidRPr="003357C0">
              <w:rPr>
                <w:rFonts w:eastAsia="Times New Roman"/>
                <w:sz w:val="20"/>
                <w:szCs w:val="20"/>
                <w:u w:val="single"/>
                <w:lang w:val="ru-KG" w:eastAsia="ru-KG"/>
              </w:rPr>
              <w:t>Общее Количество</w:t>
            </w:r>
          </w:p>
        </w:tc>
        <w:tc>
          <w:tcPr>
            <w:tcW w:w="8647" w:type="dxa"/>
            <w:gridSpan w:val="2"/>
            <w:hideMark/>
          </w:tcPr>
          <w:p w:rsidR="008A2D84" w:rsidRPr="003357C0" w:rsidRDefault="008A2D84" w:rsidP="0069269A">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u w:val="single"/>
                <w:lang w:val="ru-KG" w:eastAsia="ru-KG"/>
              </w:rPr>
              <w:t>Место поставки</w:t>
            </w:r>
            <w:r w:rsidR="00E847AC">
              <w:rPr>
                <w:rFonts w:eastAsia="Times New Roman"/>
                <w:b/>
                <w:bCs/>
                <w:sz w:val="20"/>
                <w:szCs w:val="20"/>
                <w:u w:val="single"/>
                <w:lang w:val="ru-KG" w:eastAsia="ru-KG"/>
              </w:rPr>
              <w:t>/ Бенефициары</w:t>
            </w:r>
          </w:p>
        </w:tc>
      </w:tr>
      <w:tr w:rsidR="00B867E6" w:rsidRPr="003474C4" w:rsidTr="00B867E6">
        <w:trPr>
          <w:trHeight w:val="844"/>
        </w:trPr>
        <w:tc>
          <w:tcPr>
            <w:tcW w:w="562" w:type="dxa"/>
            <w:vMerge/>
            <w:hideMark/>
          </w:tcPr>
          <w:p w:rsidR="00B867E6" w:rsidRPr="003357C0" w:rsidRDefault="00B867E6" w:rsidP="0069269A">
            <w:pPr>
              <w:spacing w:before="100" w:beforeAutospacing="1" w:after="100" w:afterAutospacing="1" w:line="216" w:lineRule="auto"/>
              <w:jc w:val="center"/>
              <w:rPr>
                <w:rFonts w:eastAsia="Times New Roman"/>
                <w:b/>
                <w:bCs/>
                <w:sz w:val="20"/>
                <w:szCs w:val="20"/>
                <w:u w:val="single"/>
                <w:lang w:val="ru-KG" w:eastAsia="ru-KG"/>
              </w:rPr>
            </w:pPr>
          </w:p>
        </w:tc>
        <w:tc>
          <w:tcPr>
            <w:tcW w:w="2127" w:type="dxa"/>
            <w:vMerge/>
            <w:hideMark/>
          </w:tcPr>
          <w:p w:rsidR="00B867E6" w:rsidRPr="003357C0" w:rsidRDefault="00B867E6" w:rsidP="0069269A">
            <w:pPr>
              <w:spacing w:before="100" w:beforeAutospacing="1" w:after="100" w:afterAutospacing="1" w:line="216" w:lineRule="auto"/>
              <w:jc w:val="center"/>
              <w:rPr>
                <w:rFonts w:eastAsia="Times New Roman"/>
                <w:sz w:val="20"/>
                <w:szCs w:val="20"/>
                <w:u w:val="single"/>
                <w:lang w:val="ru-KG" w:eastAsia="ru-KG"/>
              </w:rPr>
            </w:pPr>
          </w:p>
        </w:tc>
        <w:tc>
          <w:tcPr>
            <w:tcW w:w="1275" w:type="dxa"/>
            <w:vMerge/>
            <w:hideMark/>
          </w:tcPr>
          <w:p w:rsidR="00B867E6" w:rsidRPr="003357C0" w:rsidRDefault="00B867E6" w:rsidP="0069269A">
            <w:pPr>
              <w:spacing w:before="100" w:beforeAutospacing="1" w:after="100" w:afterAutospacing="1" w:line="216" w:lineRule="auto"/>
              <w:jc w:val="center"/>
              <w:rPr>
                <w:rFonts w:eastAsia="Times New Roman"/>
                <w:sz w:val="20"/>
                <w:szCs w:val="20"/>
                <w:u w:val="single"/>
                <w:lang w:val="ru-KG" w:eastAsia="ru-KG"/>
              </w:rPr>
            </w:pPr>
          </w:p>
        </w:tc>
        <w:tc>
          <w:tcPr>
            <w:tcW w:w="1418" w:type="dxa"/>
            <w:vMerge/>
            <w:hideMark/>
          </w:tcPr>
          <w:p w:rsidR="00B867E6" w:rsidRPr="003357C0" w:rsidRDefault="00B867E6" w:rsidP="0069269A">
            <w:pPr>
              <w:spacing w:before="100" w:beforeAutospacing="1" w:after="100" w:afterAutospacing="1" w:line="216" w:lineRule="auto"/>
              <w:jc w:val="center"/>
              <w:rPr>
                <w:rFonts w:eastAsia="Times New Roman"/>
                <w:sz w:val="20"/>
                <w:szCs w:val="20"/>
                <w:u w:val="single"/>
                <w:lang w:val="ru-KG" w:eastAsia="ru-KG"/>
              </w:rPr>
            </w:pPr>
          </w:p>
        </w:tc>
        <w:tc>
          <w:tcPr>
            <w:tcW w:w="4819" w:type="dxa"/>
            <w:hideMark/>
          </w:tcPr>
          <w:p w:rsidR="00B867E6" w:rsidRPr="003357C0" w:rsidRDefault="00B867E6" w:rsidP="0069269A">
            <w:pPr>
              <w:spacing w:before="100" w:beforeAutospacing="1" w:after="100" w:afterAutospacing="1" w:line="276" w:lineRule="auto"/>
              <w:jc w:val="center"/>
              <w:rPr>
                <w:rFonts w:eastAsia="Times New Roman"/>
                <w:sz w:val="20"/>
                <w:szCs w:val="20"/>
                <w:u w:val="single"/>
                <w:lang w:val="ru-KG" w:eastAsia="ru-KG"/>
              </w:rPr>
            </w:pPr>
            <w:r w:rsidRPr="00B867E6">
              <w:rPr>
                <w:rFonts w:eastAsia="Times New Roman"/>
                <w:sz w:val="20"/>
                <w:szCs w:val="20"/>
                <w:u w:val="single"/>
                <w:lang w:val="ru-KG" w:eastAsia="ru-KG"/>
              </w:rPr>
              <w:t>Ала-Букинский лесхоз – Кыргызская Республика, Жалал-Абадская область, Ала-Букинский район, с. Ала-Бука, ул. Баратова, 18</w:t>
            </w:r>
          </w:p>
        </w:tc>
        <w:tc>
          <w:tcPr>
            <w:tcW w:w="3828" w:type="dxa"/>
            <w:hideMark/>
          </w:tcPr>
          <w:p w:rsidR="00B867E6" w:rsidRPr="003357C0" w:rsidRDefault="00B867E6" w:rsidP="0069269A">
            <w:pPr>
              <w:spacing w:before="100" w:beforeAutospacing="1" w:after="100" w:afterAutospacing="1" w:line="216" w:lineRule="auto"/>
              <w:jc w:val="center"/>
              <w:rPr>
                <w:rFonts w:eastAsia="Times New Roman"/>
                <w:sz w:val="20"/>
                <w:szCs w:val="20"/>
                <w:u w:val="single"/>
                <w:lang w:val="ru-KG" w:eastAsia="ru-KG"/>
              </w:rPr>
            </w:pPr>
            <w:r w:rsidRPr="00B867E6">
              <w:rPr>
                <w:rFonts w:eastAsia="Times New Roman"/>
                <w:sz w:val="20"/>
                <w:szCs w:val="20"/>
                <w:u w:val="single"/>
                <w:lang w:val="ru-KG" w:eastAsia="ru-KG"/>
              </w:rPr>
              <w:t>Таласский лесхоз – Кыргызская Республика, Таласская область, г. Талас, ул. Ч. Айтматова, 12</w:t>
            </w:r>
          </w:p>
        </w:tc>
      </w:tr>
      <w:tr w:rsidR="00B867E6" w:rsidRPr="003474C4" w:rsidTr="00B867E6">
        <w:trPr>
          <w:trHeight w:val="505"/>
        </w:trPr>
        <w:tc>
          <w:tcPr>
            <w:tcW w:w="562" w:type="dxa"/>
            <w:vMerge/>
            <w:hideMark/>
          </w:tcPr>
          <w:p w:rsidR="00B867E6" w:rsidRPr="003357C0" w:rsidRDefault="00B867E6" w:rsidP="0069269A">
            <w:pPr>
              <w:spacing w:before="100" w:beforeAutospacing="1" w:after="100" w:afterAutospacing="1" w:line="216" w:lineRule="auto"/>
              <w:rPr>
                <w:rFonts w:eastAsia="Times New Roman"/>
                <w:b/>
                <w:bCs/>
                <w:sz w:val="20"/>
                <w:szCs w:val="20"/>
                <w:u w:val="single"/>
                <w:lang w:val="ru-KG" w:eastAsia="ru-KG"/>
              </w:rPr>
            </w:pPr>
          </w:p>
        </w:tc>
        <w:tc>
          <w:tcPr>
            <w:tcW w:w="2127" w:type="dxa"/>
            <w:vMerge/>
            <w:hideMark/>
          </w:tcPr>
          <w:p w:rsidR="00B867E6" w:rsidRPr="003357C0" w:rsidRDefault="00B867E6" w:rsidP="0069269A">
            <w:pPr>
              <w:spacing w:before="100" w:beforeAutospacing="1" w:after="100" w:afterAutospacing="1" w:line="216" w:lineRule="auto"/>
              <w:jc w:val="center"/>
              <w:rPr>
                <w:rFonts w:eastAsia="Times New Roman"/>
                <w:sz w:val="20"/>
                <w:szCs w:val="20"/>
                <w:u w:val="single"/>
                <w:lang w:val="ru-KG" w:eastAsia="ru-KG"/>
              </w:rPr>
            </w:pPr>
          </w:p>
        </w:tc>
        <w:tc>
          <w:tcPr>
            <w:tcW w:w="1275" w:type="dxa"/>
            <w:vMerge/>
            <w:hideMark/>
          </w:tcPr>
          <w:p w:rsidR="00B867E6" w:rsidRPr="003357C0" w:rsidRDefault="00B867E6" w:rsidP="0069269A">
            <w:pPr>
              <w:spacing w:before="100" w:beforeAutospacing="1" w:after="100" w:afterAutospacing="1" w:line="216" w:lineRule="auto"/>
              <w:jc w:val="center"/>
              <w:rPr>
                <w:rFonts w:eastAsia="Times New Roman"/>
                <w:sz w:val="20"/>
                <w:szCs w:val="20"/>
                <w:u w:val="single"/>
                <w:lang w:val="ru-KG" w:eastAsia="ru-KG"/>
              </w:rPr>
            </w:pPr>
          </w:p>
        </w:tc>
        <w:tc>
          <w:tcPr>
            <w:tcW w:w="1418" w:type="dxa"/>
            <w:vMerge/>
            <w:hideMark/>
          </w:tcPr>
          <w:p w:rsidR="00B867E6" w:rsidRPr="003357C0" w:rsidRDefault="00B867E6" w:rsidP="0069269A">
            <w:pPr>
              <w:spacing w:before="100" w:beforeAutospacing="1" w:after="100" w:afterAutospacing="1" w:line="216" w:lineRule="auto"/>
              <w:jc w:val="center"/>
              <w:rPr>
                <w:rFonts w:eastAsia="Times New Roman"/>
                <w:sz w:val="20"/>
                <w:szCs w:val="20"/>
                <w:u w:val="single"/>
                <w:lang w:val="ru-KG" w:eastAsia="ru-KG"/>
              </w:rPr>
            </w:pPr>
          </w:p>
        </w:tc>
        <w:tc>
          <w:tcPr>
            <w:tcW w:w="4819" w:type="dxa"/>
            <w:hideMark/>
          </w:tcPr>
          <w:p w:rsidR="00B867E6" w:rsidRPr="003357C0" w:rsidRDefault="00B867E6" w:rsidP="0069269A">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u w:val="single"/>
                <w:lang w:val="ru-KG" w:eastAsia="ru-KG"/>
              </w:rPr>
              <w:t>кол-во</w:t>
            </w:r>
          </w:p>
        </w:tc>
        <w:tc>
          <w:tcPr>
            <w:tcW w:w="3828" w:type="dxa"/>
            <w:hideMark/>
          </w:tcPr>
          <w:p w:rsidR="00B867E6" w:rsidRPr="003357C0" w:rsidRDefault="00B867E6" w:rsidP="0069269A">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u w:val="single"/>
                <w:lang w:val="ru-KG" w:eastAsia="ru-KG"/>
              </w:rPr>
              <w:t>кол-во</w:t>
            </w:r>
          </w:p>
        </w:tc>
      </w:tr>
      <w:tr w:rsidR="00B867E6" w:rsidRPr="003474C4" w:rsidTr="00B867E6">
        <w:trPr>
          <w:trHeight w:val="311"/>
        </w:trPr>
        <w:tc>
          <w:tcPr>
            <w:tcW w:w="562" w:type="dxa"/>
            <w:noWrap/>
            <w:hideMark/>
          </w:tcPr>
          <w:p w:rsidR="00B867E6" w:rsidRPr="003357C0" w:rsidRDefault="00B867E6" w:rsidP="0097254A">
            <w:pPr>
              <w:spacing w:before="100" w:beforeAutospacing="1" w:after="100" w:afterAutospacing="1" w:line="216" w:lineRule="auto"/>
              <w:jc w:val="center"/>
              <w:rPr>
                <w:rFonts w:eastAsia="Times New Roman"/>
                <w:sz w:val="20"/>
                <w:szCs w:val="20"/>
                <w:lang w:val="ru-KG" w:eastAsia="ru-KG"/>
              </w:rPr>
            </w:pPr>
            <w:r w:rsidRPr="003357C0">
              <w:rPr>
                <w:rFonts w:eastAsia="Times New Roman"/>
                <w:sz w:val="20"/>
                <w:szCs w:val="20"/>
                <w:lang w:val="ru-KG" w:eastAsia="ru-KG"/>
              </w:rPr>
              <w:t>4</w:t>
            </w:r>
            <w:r>
              <w:rPr>
                <w:rFonts w:eastAsia="Times New Roman"/>
                <w:sz w:val="20"/>
                <w:szCs w:val="20"/>
                <w:lang w:val="ru-KG" w:eastAsia="ru-KG"/>
              </w:rPr>
              <w:t>.</w:t>
            </w:r>
          </w:p>
        </w:tc>
        <w:tc>
          <w:tcPr>
            <w:tcW w:w="2127" w:type="dxa"/>
            <w:hideMark/>
          </w:tcPr>
          <w:p w:rsidR="00B867E6" w:rsidRPr="003357C0" w:rsidRDefault="00B867E6" w:rsidP="0069269A">
            <w:pPr>
              <w:spacing w:before="100" w:beforeAutospacing="1" w:after="100" w:afterAutospacing="1" w:line="360" w:lineRule="auto"/>
              <w:jc w:val="center"/>
              <w:rPr>
                <w:rFonts w:eastAsia="Times New Roman"/>
                <w:sz w:val="20"/>
                <w:szCs w:val="20"/>
                <w:lang w:val="ru-KG" w:eastAsia="ru-KG"/>
              </w:rPr>
            </w:pPr>
            <w:r>
              <w:rPr>
                <w:rFonts w:eastAsia="Times New Roman"/>
                <w:sz w:val="20"/>
                <w:szCs w:val="20"/>
                <w:lang w:val="ru-KG" w:eastAsia="ru-KG"/>
              </w:rPr>
              <w:t>Сеянцы е</w:t>
            </w:r>
            <w:r w:rsidRPr="003357C0">
              <w:rPr>
                <w:rFonts w:eastAsia="Times New Roman"/>
                <w:sz w:val="20"/>
                <w:szCs w:val="20"/>
                <w:lang w:val="ru-KG" w:eastAsia="ru-KG"/>
              </w:rPr>
              <w:t>л</w:t>
            </w:r>
            <w:r>
              <w:rPr>
                <w:rFonts w:eastAsia="Times New Roman"/>
                <w:sz w:val="20"/>
                <w:szCs w:val="20"/>
                <w:lang w:val="ru-KG" w:eastAsia="ru-KG"/>
              </w:rPr>
              <w:t>и т</w:t>
            </w:r>
            <w:r w:rsidRPr="003357C0">
              <w:rPr>
                <w:rFonts w:eastAsia="Times New Roman"/>
                <w:sz w:val="20"/>
                <w:szCs w:val="20"/>
                <w:lang w:val="ru-KG" w:eastAsia="ru-KG"/>
              </w:rPr>
              <w:t>янь-</w:t>
            </w:r>
            <w:r>
              <w:rPr>
                <w:rFonts w:eastAsia="Times New Roman"/>
                <w:sz w:val="20"/>
                <w:szCs w:val="20"/>
                <w:lang w:val="ru-KG" w:eastAsia="ru-KG"/>
              </w:rPr>
              <w:t>ш</w:t>
            </w:r>
            <w:r w:rsidRPr="003357C0">
              <w:rPr>
                <w:rFonts w:eastAsia="Times New Roman"/>
                <w:sz w:val="20"/>
                <w:szCs w:val="20"/>
                <w:lang w:val="ru-KG" w:eastAsia="ru-KG"/>
              </w:rPr>
              <w:t>аньск</w:t>
            </w:r>
            <w:r>
              <w:rPr>
                <w:rFonts w:eastAsia="Times New Roman"/>
                <w:sz w:val="20"/>
                <w:szCs w:val="20"/>
                <w:lang w:val="ru-KG" w:eastAsia="ru-KG"/>
              </w:rPr>
              <w:t>ой</w:t>
            </w:r>
          </w:p>
        </w:tc>
        <w:tc>
          <w:tcPr>
            <w:tcW w:w="1275" w:type="dxa"/>
            <w:noWrap/>
            <w:hideMark/>
          </w:tcPr>
          <w:p w:rsidR="00B867E6" w:rsidRPr="003357C0" w:rsidRDefault="00B867E6" w:rsidP="0069269A">
            <w:pPr>
              <w:spacing w:before="100" w:beforeAutospacing="1" w:after="100" w:afterAutospacing="1" w:line="216" w:lineRule="auto"/>
              <w:jc w:val="center"/>
              <w:rPr>
                <w:rFonts w:eastAsia="Times New Roman"/>
                <w:sz w:val="20"/>
                <w:szCs w:val="20"/>
                <w:lang w:val="ru-KG" w:eastAsia="ru-KG"/>
              </w:rPr>
            </w:pPr>
            <w:r>
              <w:rPr>
                <w:rFonts w:eastAsia="Times New Roman"/>
                <w:sz w:val="20"/>
                <w:szCs w:val="20"/>
                <w:lang w:val="ru-KG" w:eastAsia="ru-KG"/>
              </w:rPr>
              <w:t>ШТ</w:t>
            </w:r>
          </w:p>
        </w:tc>
        <w:tc>
          <w:tcPr>
            <w:tcW w:w="1418" w:type="dxa"/>
            <w:noWrap/>
            <w:hideMark/>
          </w:tcPr>
          <w:p w:rsidR="00B867E6" w:rsidRPr="003357C0" w:rsidRDefault="00B867E6" w:rsidP="0069269A">
            <w:pPr>
              <w:spacing w:before="100" w:beforeAutospacing="1" w:after="100" w:afterAutospacing="1" w:line="216" w:lineRule="auto"/>
              <w:jc w:val="center"/>
              <w:rPr>
                <w:rFonts w:eastAsia="Times New Roman"/>
                <w:sz w:val="20"/>
                <w:szCs w:val="20"/>
                <w:lang w:val="ru-KG" w:eastAsia="ru-KG"/>
              </w:rPr>
            </w:pPr>
            <w:r>
              <w:rPr>
                <w:rFonts w:eastAsia="Times New Roman"/>
                <w:sz w:val="20"/>
                <w:szCs w:val="20"/>
                <w:lang w:val="ru-KG" w:eastAsia="ru-KG"/>
              </w:rPr>
              <w:t>99 500</w:t>
            </w:r>
          </w:p>
        </w:tc>
        <w:tc>
          <w:tcPr>
            <w:tcW w:w="4819" w:type="dxa"/>
            <w:noWrap/>
            <w:hideMark/>
          </w:tcPr>
          <w:p w:rsidR="00B867E6" w:rsidRPr="003357C0" w:rsidRDefault="00B867E6" w:rsidP="0069269A">
            <w:pPr>
              <w:spacing w:before="100" w:beforeAutospacing="1" w:after="100" w:afterAutospacing="1" w:line="276" w:lineRule="auto"/>
              <w:jc w:val="center"/>
              <w:rPr>
                <w:rFonts w:eastAsia="Times New Roman"/>
                <w:sz w:val="20"/>
                <w:szCs w:val="20"/>
                <w:lang w:val="ru-KG" w:eastAsia="ru-KG"/>
              </w:rPr>
            </w:pPr>
            <w:r>
              <w:rPr>
                <w:rFonts w:eastAsia="Times New Roman"/>
                <w:sz w:val="20"/>
                <w:szCs w:val="20"/>
                <w:lang w:val="ru-KG" w:eastAsia="ru-KG"/>
              </w:rPr>
              <w:t>19 500</w:t>
            </w:r>
          </w:p>
        </w:tc>
        <w:tc>
          <w:tcPr>
            <w:tcW w:w="3828" w:type="dxa"/>
            <w:noWrap/>
            <w:hideMark/>
          </w:tcPr>
          <w:p w:rsidR="00B867E6" w:rsidRPr="003357C0" w:rsidRDefault="00B867E6" w:rsidP="0069269A">
            <w:pPr>
              <w:spacing w:before="100" w:beforeAutospacing="1" w:after="100" w:afterAutospacing="1" w:line="276" w:lineRule="auto"/>
              <w:jc w:val="center"/>
              <w:rPr>
                <w:rFonts w:eastAsia="Times New Roman"/>
                <w:sz w:val="20"/>
                <w:szCs w:val="20"/>
                <w:lang w:val="ru-KG" w:eastAsia="ru-KG"/>
              </w:rPr>
            </w:pPr>
            <w:r>
              <w:rPr>
                <w:rFonts w:eastAsia="Times New Roman"/>
                <w:sz w:val="20"/>
                <w:szCs w:val="20"/>
                <w:lang w:val="ru-KG" w:eastAsia="ru-KG"/>
              </w:rPr>
              <w:t>80 000</w:t>
            </w:r>
          </w:p>
        </w:tc>
      </w:tr>
    </w:tbl>
    <w:p w:rsidR="0069269A" w:rsidRPr="0069269A" w:rsidRDefault="0069269A" w:rsidP="0069269A">
      <w:pPr>
        <w:spacing w:before="239"/>
        <w:ind w:right="480"/>
        <w:rPr>
          <w:i/>
          <w:iCs/>
          <w:sz w:val="18"/>
          <w:szCs w:val="16"/>
        </w:rPr>
      </w:pPr>
      <w:r>
        <w:rPr>
          <w:i/>
          <w:iCs/>
          <w:sz w:val="18"/>
          <w:szCs w:val="16"/>
        </w:rPr>
        <w:t>Примечание</w:t>
      </w:r>
      <w:r w:rsidRPr="0069269A">
        <w:rPr>
          <w:i/>
          <w:iCs/>
          <w:sz w:val="18"/>
          <w:szCs w:val="16"/>
        </w:rPr>
        <w:t>: Количеств</w:t>
      </w:r>
      <w:r>
        <w:rPr>
          <w:i/>
          <w:iCs/>
          <w:sz w:val="18"/>
          <w:szCs w:val="16"/>
        </w:rPr>
        <w:t>о</w:t>
      </w:r>
      <w:r w:rsidRPr="0069269A">
        <w:rPr>
          <w:i/>
          <w:iCs/>
          <w:sz w:val="18"/>
          <w:szCs w:val="16"/>
        </w:rPr>
        <w:t xml:space="preserve"> и распределение по питомникам указанные в таблице Технической спецификации и являются обязательными для исполнения.</w:t>
      </w:r>
    </w:p>
    <w:p w:rsidR="0069269A" w:rsidRPr="0069269A" w:rsidRDefault="0069269A" w:rsidP="0069269A">
      <w:pPr>
        <w:rPr>
          <w:sz w:val="23"/>
        </w:rPr>
        <w:sectPr w:rsidR="0069269A" w:rsidRPr="0069269A" w:rsidSect="004A2978">
          <w:pgSz w:w="16820" w:h="11900" w:orient="landscape"/>
          <w:pgMar w:top="992" w:right="2002" w:bottom="851" w:left="1162" w:header="709" w:footer="964" w:gutter="0"/>
          <w:cols w:space="720"/>
          <w:docGrid w:linePitch="299"/>
        </w:sectPr>
      </w:pPr>
    </w:p>
    <w:bookmarkEnd w:id="0"/>
    <w:p w:rsidR="007C3202" w:rsidRPr="007C3202" w:rsidRDefault="00747B6E" w:rsidP="00B867E6">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lastRenderedPageBreak/>
        <w:t>3</w:t>
      </w:r>
      <w:r w:rsidR="007C3202" w:rsidRPr="007C3202">
        <w:rPr>
          <w:rFonts w:eastAsia="Times New Roman"/>
          <w:b/>
          <w:bCs/>
          <w:spacing w:val="-2"/>
          <w:sz w:val="23"/>
          <w:szCs w:val="23"/>
          <w:u w:color="000000"/>
          <w:lang w:val="ru-KG"/>
        </w:rPr>
        <w:t>. Биологическая характеристика</w:t>
      </w:r>
    </w:p>
    <w:p w:rsidR="007C3202" w:rsidRPr="007C3202" w:rsidRDefault="007C3202" w:rsidP="00B867E6">
      <w:pPr>
        <w:widowControl/>
        <w:autoSpaceDE/>
        <w:autoSpaceDN/>
        <w:spacing w:line="312" w:lineRule="auto"/>
        <w:rPr>
          <w:rFonts w:eastAsia="Times New Roman"/>
          <w:spacing w:val="-2"/>
          <w:sz w:val="23"/>
          <w:szCs w:val="23"/>
          <w:u w:color="000000"/>
          <w:lang w:val="ru-KG"/>
        </w:rPr>
      </w:pPr>
      <w:r w:rsidRPr="007C3202">
        <w:rPr>
          <w:rFonts w:eastAsia="Times New Roman"/>
          <w:spacing w:val="-2"/>
          <w:sz w:val="23"/>
          <w:szCs w:val="23"/>
          <w:u w:color="000000"/>
          <w:lang w:val="ru-KG"/>
        </w:rPr>
        <w:t>Порода: Ель тянь-шаньская (</w:t>
      </w:r>
      <w:r w:rsidRPr="007C3202">
        <w:rPr>
          <w:rFonts w:eastAsia="Times New Roman"/>
          <w:i/>
          <w:iCs/>
          <w:spacing w:val="-2"/>
          <w:sz w:val="23"/>
          <w:szCs w:val="23"/>
          <w:u w:color="000000"/>
          <w:lang w:val="ru-KG"/>
        </w:rPr>
        <w:t>Picea schrenkiana</w:t>
      </w:r>
      <w:r w:rsidRPr="007C3202">
        <w:rPr>
          <w:rFonts w:eastAsia="Times New Roman"/>
          <w:spacing w:val="-2"/>
          <w:sz w:val="23"/>
          <w:szCs w:val="23"/>
          <w:u w:color="000000"/>
          <w:lang w:val="ru-KG"/>
        </w:rPr>
        <w:t>)</w:t>
      </w:r>
      <w:r w:rsidRPr="007C3202">
        <w:rPr>
          <w:rFonts w:eastAsia="Times New Roman"/>
          <w:spacing w:val="-2"/>
          <w:sz w:val="23"/>
          <w:szCs w:val="23"/>
          <w:u w:color="000000"/>
          <w:lang w:val="ru-KG"/>
        </w:rPr>
        <w:br/>
        <w:t>Происхождение: районированный посадочный материал, выращенный в специализированных питомниках</w:t>
      </w:r>
    </w:p>
    <w:p w:rsidR="007C3202" w:rsidRPr="007C3202" w:rsidRDefault="00747B6E" w:rsidP="00B867E6">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t>4</w:t>
      </w:r>
      <w:r w:rsidR="007C3202" w:rsidRPr="007C3202">
        <w:rPr>
          <w:rFonts w:eastAsia="Times New Roman"/>
          <w:b/>
          <w:bCs/>
          <w:spacing w:val="-2"/>
          <w:sz w:val="23"/>
          <w:szCs w:val="23"/>
          <w:u w:color="000000"/>
          <w:lang w:val="ru-KG"/>
        </w:rPr>
        <w:t>. Требования к сеянцам ели тянь-шаньской</w:t>
      </w:r>
    </w:p>
    <w:p w:rsidR="007C3202" w:rsidRPr="007C3202" w:rsidRDefault="007C3202" w:rsidP="00B867E6">
      <w:pPr>
        <w:widowControl/>
        <w:autoSpaceDE/>
        <w:autoSpaceDN/>
        <w:spacing w:line="312" w:lineRule="auto"/>
        <w:rPr>
          <w:rFonts w:eastAsia="Times New Roman"/>
          <w:spacing w:val="-2"/>
          <w:sz w:val="23"/>
          <w:szCs w:val="23"/>
          <w:u w:color="000000"/>
          <w:lang w:val="ru-KG"/>
        </w:rPr>
      </w:pPr>
      <w:r w:rsidRPr="007C3202">
        <w:rPr>
          <w:rFonts w:eastAsia="Times New Roman"/>
          <w:spacing w:val="-2"/>
          <w:sz w:val="23"/>
          <w:szCs w:val="23"/>
          <w:u w:color="000000"/>
          <w:lang w:val="ru-KG"/>
        </w:rPr>
        <w:t>Возраст: 4–5 лет</w:t>
      </w:r>
      <w:r w:rsidRPr="007C3202">
        <w:rPr>
          <w:rFonts w:eastAsia="Times New Roman"/>
          <w:spacing w:val="-2"/>
          <w:sz w:val="23"/>
          <w:szCs w:val="23"/>
          <w:u w:color="000000"/>
          <w:lang w:val="ru-KG"/>
        </w:rPr>
        <w:br/>
        <w:t>Высота растения: не менее 15 см</w:t>
      </w:r>
      <w:r w:rsidRPr="007C3202">
        <w:rPr>
          <w:rFonts w:eastAsia="Times New Roman"/>
          <w:spacing w:val="-2"/>
          <w:sz w:val="23"/>
          <w:szCs w:val="23"/>
          <w:u w:color="000000"/>
          <w:lang w:val="ru-KG"/>
        </w:rPr>
        <w:br/>
        <w:t>Диаметр корневой шейки: не менее 2–4 мм</w:t>
      </w:r>
      <w:r w:rsidRPr="007C3202">
        <w:rPr>
          <w:rFonts w:eastAsia="Times New Roman"/>
          <w:spacing w:val="-2"/>
          <w:sz w:val="23"/>
          <w:szCs w:val="23"/>
          <w:u w:color="000000"/>
          <w:lang w:val="ru-KG"/>
        </w:rPr>
        <w:br/>
        <w:t>Корневая система: хорошо развитая, без повреждений</w:t>
      </w:r>
      <w:r w:rsidRPr="007C3202">
        <w:rPr>
          <w:rFonts w:eastAsia="Times New Roman"/>
          <w:spacing w:val="-2"/>
          <w:sz w:val="23"/>
          <w:szCs w:val="23"/>
          <w:u w:color="000000"/>
          <w:lang w:val="ru-KG"/>
        </w:rPr>
        <w:br/>
        <w:t>Количество основных корней: не менее 3–5</w:t>
      </w:r>
      <w:r w:rsidRPr="007C3202">
        <w:rPr>
          <w:rFonts w:eastAsia="Times New Roman"/>
          <w:spacing w:val="-2"/>
          <w:sz w:val="23"/>
          <w:szCs w:val="23"/>
          <w:u w:color="000000"/>
          <w:lang w:val="ru-KG"/>
        </w:rPr>
        <w:br/>
        <w:t>Состояние хвои: зеленая, без пожелтения</w:t>
      </w:r>
      <w:r w:rsidRPr="007C3202">
        <w:rPr>
          <w:rFonts w:eastAsia="Times New Roman"/>
          <w:spacing w:val="-2"/>
          <w:sz w:val="23"/>
          <w:szCs w:val="23"/>
          <w:u w:color="000000"/>
          <w:lang w:val="ru-KG"/>
        </w:rPr>
        <w:br/>
        <w:t>Приживаемость: не менее 85%</w:t>
      </w:r>
      <w:r w:rsidRPr="007C3202">
        <w:rPr>
          <w:rFonts w:eastAsia="Times New Roman"/>
          <w:spacing w:val="-2"/>
          <w:sz w:val="23"/>
          <w:szCs w:val="23"/>
          <w:u w:color="000000"/>
          <w:lang w:val="ru-KG"/>
        </w:rPr>
        <w:br/>
        <w:t>Форма растения: прямостоячая, без деформаций</w:t>
      </w:r>
    </w:p>
    <w:p w:rsidR="007C3202" w:rsidRPr="007C3202" w:rsidRDefault="00747B6E" w:rsidP="00B867E6">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t>5</w:t>
      </w:r>
      <w:r w:rsidR="007C3202" w:rsidRPr="007C3202">
        <w:rPr>
          <w:rFonts w:eastAsia="Times New Roman"/>
          <w:b/>
          <w:bCs/>
          <w:spacing w:val="-2"/>
          <w:sz w:val="23"/>
          <w:szCs w:val="23"/>
          <w:u w:color="000000"/>
          <w:lang w:val="ru-KG"/>
        </w:rPr>
        <w:t>. Требования к качеству</w:t>
      </w:r>
    </w:p>
    <w:p w:rsidR="007C3202" w:rsidRPr="007C3202" w:rsidRDefault="007C3202" w:rsidP="00B867E6">
      <w:pPr>
        <w:widowControl/>
        <w:autoSpaceDE/>
        <w:autoSpaceDN/>
        <w:spacing w:line="312" w:lineRule="auto"/>
        <w:rPr>
          <w:rFonts w:eastAsia="Times New Roman"/>
          <w:spacing w:val="-2"/>
          <w:sz w:val="23"/>
          <w:szCs w:val="23"/>
          <w:u w:color="000000"/>
          <w:lang w:val="ru-KG"/>
        </w:rPr>
      </w:pPr>
      <w:r w:rsidRPr="007C3202">
        <w:rPr>
          <w:rFonts w:eastAsia="Times New Roman"/>
          <w:spacing w:val="-2"/>
          <w:sz w:val="23"/>
          <w:szCs w:val="23"/>
          <w:u w:color="000000"/>
          <w:lang w:val="ru-KG"/>
        </w:rPr>
        <w:t>Не допускается поставка:</w:t>
      </w:r>
    </w:p>
    <w:p w:rsidR="007C3202" w:rsidRPr="007C3202" w:rsidRDefault="007C3202" w:rsidP="00747B6E">
      <w:pPr>
        <w:widowControl/>
        <w:numPr>
          <w:ilvl w:val="0"/>
          <w:numId w:val="19"/>
        </w:numPr>
        <w:tabs>
          <w:tab w:val="clear" w:pos="720"/>
          <w:tab w:val="num" w:pos="142"/>
        </w:tabs>
        <w:autoSpaceDE/>
        <w:autoSpaceDN/>
        <w:spacing w:line="312" w:lineRule="auto"/>
        <w:ind w:left="0" w:firstLine="0"/>
        <w:rPr>
          <w:rFonts w:eastAsia="Times New Roman"/>
          <w:spacing w:val="-2"/>
          <w:sz w:val="23"/>
          <w:szCs w:val="23"/>
          <w:u w:color="000000"/>
          <w:lang w:val="ru-KG"/>
        </w:rPr>
      </w:pPr>
      <w:r w:rsidRPr="007C3202">
        <w:rPr>
          <w:rFonts w:eastAsia="Times New Roman"/>
          <w:spacing w:val="-2"/>
          <w:sz w:val="23"/>
          <w:szCs w:val="23"/>
          <w:u w:color="000000"/>
          <w:lang w:val="ru-KG"/>
        </w:rPr>
        <w:t xml:space="preserve">растений с признаками заболеваний и поражений вредителями; </w:t>
      </w:r>
    </w:p>
    <w:p w:rsidR="007C3202" w:rsidRPr="007C3202" w:rsidRDefault="007C3202" w:rsidP="00747B6E">
      <w:pPr>
        <w:widowControl/>
        <w:numPr>
          <w:ilvl w:val="0"/>
          <w:numId w:val="19"/>
        </w:numPr>
        <w:tabs>
          <w:tab w:val="clear" w:pos="720"/>
          <w:tab w:val="num" w:pos="142"/>
        </w:tabs>
        <w:autoSpaceDE/>
        <w:autoSpaceDN/>
        <w:spacing w:line="312" w:lineRule="auto"/>
        <w:ind w:left="0" w:firstLine="0"/>
        <w:rPr>
          <w:rFonts w:eastAsia="Times New Roman"/>
          <w:spacing w:val="-2"/>
          <w:sz w:val="23"/>
          <w:szCs w:val="23"/>
          <w:u w:color="000000"/>
          <w:lang w:val="ru-KG"/>
        </w:rPr>
      </w:pPr>
      <w:r w:rsidRPr="007C3202">
        <w:rPr>
          <w:rFonts w:eastAsia="Times New Roman"/>
          <w:spacing w:val="-2"/>
          <w:sz w:val="23"/>
          <w:szCs w:val="23"/>
          <w:u w:color="000000"/>
          <w:lang w:val="ru-KG"/>
        </w:rPr>
        <w:t xml:space="preserve">с пересушенной или подгнившей корневой системой; </w:t>
      </w:r>
    </w:p>
    <w:p w:rsidR="007C3202" w:rsidRPr="007C3202" w:rsidRDefault="007C3202" w:rsidP="00747B6E">
      <w:pPr>
        <w:widowControl/>
        <w:numPr>
          <w:ilvl w:val="0"/>
          <w:numId w:val="19"/>
        </w:numPr>
        <w:tabs>
          <w:tab w:val="clear" w:pos="720"/>
          <w:tab w:val="num" w:pos="142"/>
        </w:tabs>
        <w:autoSpaceDE/>
        <w:autoSpaceDN/>
        <w:spacing w:line="312" w:lineRule="auto"/>
        <w:ind w:left="0" w:firstLine="0"/>
        <w:rPr>
          <w:rFonts w:eastAsia="Times New Roman"/>
          <w:spacing w:val="-2"/>
          <w:sz w:val="23"/>
          <w:szCs w:val="23"/>
          <w:u w:color="000000"/>
          <w:lang w:val="ru-KG"/>
        </w:rPr>
      </w:pPr>
      <w:r w:rsidRPr="007C3202">
        <w:rPr>
          <w:rFonts w:eastAsia="Times New Roman"/>
          <w:spacing w:val="-2"/>
          <w:sz w:val="23"/>
          <w:szCs w:val="23"/>
          <w:u w:color="000000"/>
          <w:lang w:val="ru-KG"/>
        </w:rPr>
        <w:t xml:space="preserve">с механическими повреждениями; </w:t>
      </w:r>
    </w:p>
    <w:p w:rsidR="007C3202" w:rsidRPr="007C3202" w:rsidRDefault="007C3202" w:rsidP="00747B6E">
      <w:pPr>
        <w:widowControl/>
        <w:numPr>
          <w:ilvl w:val="0"/>
          <w:numId w:val="19"/>
        </w:numPr>
        <w:tabs>
          <w:tab w:val="clear" w:pos="720"/>
          <w:tab w:val="num" w:pos="142"/>
        </w:tabs>
        <w:autoSpaceDE/>
        <w:autoSpaceDN/>
        <w:spacing w:line="312" w:lineRule="auto"/>
        <w:ind w:left="0" w:firstLine="0"/>
        <w:rPr>
          <w:rFonts w:eastAsia="Times New Roman"/>
          <w:spacing w:val="-2"/>
          <w:sz w:val="23"/>
          <w:szCs w:val="23"/>
          <w:u w:color="000000"/>
          <w:lang w:val="ru-KG"/>
        </w:rPr>
      </w:pPr>
      <w:r w:rsidRPr="007C3202">
        <w:rPr>
          <w:rFonts w:eastAsia="Times New Roman"/>
          <w:spacing w:val="-2"/>
          <w:sz w:val="23"/>
          <w:szCs w:val="23"/>
          <w:u w:color="000000"/>
          <w:lang w:val="ru-KG"/>
        </w:rPr>
        <w:t xml:space="preserve">с искривленным стволом или поврежденной верхушечной почкой. </w:t>
      </w:r>
    </w:p>
    <w:p w:rsidR="007C3202" w:rsidRPr="007C3202" w:rsidRDefault="00747B6E" w:rsidP="00B867E6">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t>6</w:t>
      </w:r>
      <w:r w:rsidR="007C3202" w:rsidRPr="007C3202">
        <w:rPr>
          <w:rFonts w:eastAsia="Times New Roman"/>
          <w:b/>
          <w:bCs/>
          <w:spacing w:val="-2"/>
          <w:sz w:val="23"/>
          <w:szCs w:val="23"/>
          <w:u w:color="000000"/>
          <w:lang w:val="ru-KG"/>
        </w:rPr>
        <w:t>. Условия упаковки и транспортировки</w:t>
      </w:r>
    </w:p>
    <w:p w:rsidR="007C3202" w:rsidRPr="007C3202" w:rsidRDefault="00747B6E" w:rsidP="00B867E6">
      <w:pPr>
        <w:widowControl/>
        <w:autoSpaceDE/>
        <w:autoSpaceDN/>
        <w:spacing w:line="312" w:lineRule="auto"/>
        <w:rPr>
          <w:rFonts w:eastAsia="Times New Roman"/>
          <w:spacing w:val="-2"/>
          <w:sz w:val="23"/>
          <w:szCs w:val="23"/>
          <w:u w:color="000000"/>
          <w:lang w:val="ru-KG"/>
        </w:rPr>
      </w:pPr>
      <w:r>
        <w:rPr>
          <w:rFonts w:eastAsia="Times New Roman"/>
          <w:spacing w:val="-2"/>
          <w:sz w:val="23"/>
          <w:szCs w:val="23"/>
          <w:u w:color="000000"/>
          <w:lang w:val="ru-KG"/>
        </w:rPr>
        <w:t>6</w:t>
      </w:r>
      <w:r w:rsidR="007C3202" w:rsidRPr="007C3202">
        <w:rPr>
          <w:rFonts w:eastAsia="Times New Roman"/>
          <w:spacing w:val="-2"/>
          <w:sz w:val="23"/>
          <w:szCs w:val="23"/>
          <w:u w:color="000000"/>
          <w:lang w:val="ru-KG"/>
        </w:rPr>
        <w:t>.1. Посадочный материал должен быть упакован таким образом, чтобы исключить повреждение корней.</w:t>
      </w:r>
    </w:p>
    <w:p w:rsidR="007C3202" w:rsidRPr="007C3202" w:rsidRDefault="00747B6E" w:rsidP="00B867E6">
      <w:pPr>
        <w:widowControl/>
        <w:autoSpaceDE/>
        <w:autoSpaceDN/>
        <w:spacing w:line="312" w:lineRule="auto"/>
        <w:rPr>
          <w:rFonts w:eastAsia="Times New Roman"/>
          <w:spacing w:val="-2"/>
          <w:sz w:val="23"/>
          <w:szCs w:val="23"/>
          <w:u w:color="000000"/>
          <w:lang w:val="ru-KG"/>
        </w:rPr>
      </w:pPr>
      <w:r>
        <w:rPr>
          <w:rFonts w:eastAsia="Times New Roman"/>
          <w:spacing w:val="-2"/>
          <w:sz w:val="23"/>
          <w:szCs w:val="23"/>
          <w:u w:color="000000"/>
          <w:lang w:val="ru-KG"/>
        </w:rPr>
        <w:t>6</w:t>
      </w:r>
      <w:r w:rsidR="007C3202" w:rsidRPr="007C3202">
        <w:rPr>
          <w:rFonts w:eastAsia="Times New Roman"/>
          <w:spacing w:val="-2"/>
          <w:sz w:val="23"/>
          <w:szCs w:val="23"/>
          <w:u w:color="000000"/>
          <w:lang w:val="ru-KG"/>
        </w:rPr>
        <w:t>.2. Корневая система должна быть защищена от пересыхания (влажный субстрат, мешковина, контейнер).</w:t>
      </w:r>
    </w:p>
    <w:p w:rsidR="007C3202" w:rsidRPr="007C3202" w:rsidRDefault="00747B6E" w:rsidP="00B867E6">
      <w:pPr>
        <w:widowControl/>
        <w:autoSpaceDE/>
        <w:autoSpaceDN/>
        <w:spacing w:line="312" w:lineRule="auto"/>
        <w:rPr>
          <w:rFonts w:eastAsia="Times New Roman"/>
          <w:spacing w:val="-2"/>
          <w:sz w:val="23"/>
          <w:szCs w:val="23"/>
          <w:u w:color="000000"/>
          <w:lang w:val="ru-KG"/>
        </w:rPr>
      </w:pPr>
      <w:r>
        <w:rPr>
          <w:rFonts w:eastAsia="Times New Roman"/>
          <w:spacing w:val="-2"/>
          <w:sz w:val="23"/>
          <w:szCs w:val="23"/>
          <w:u w:color="000000"/>
          <w:lang w:val="ru-KG"/>
        </w:rPr>
        <w:t>6</w:t>
      </w:r>
      <w:r w:rsidR="007C3202" w:rsidRPr="007C3202">
        <w:rPr>
          <w:rFonts w:eastAsia="Times New Roman"/>
          <w:spacing w:val="-2"/>
          <w:sz w:val="23"/>
          <w:szCs w:val="23"/>
          <w:u w:color="000000"/>
          <w:lang w:val="ru-KG"/>
        </w:rPr>
        <w:t>.3. Транспортировка осуществляется в условиях, исключающих перегрев и пересушивание растений.</w:t>
      </w:r>
    </w:p>
    <w:p w:rsidR="007C3202" w:rsidRPr="007C3202" w:rsidRDefault="00747B6E" w:rsidP="00B867E6">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t>7</w:t>
      </w:r>
      <w:r w:rsidR="007C3202" w:rsidRPr="007C3202">
        <w:rPr>
          <w:rFonts w:eastAsia="Times New Roman"/>
          <w:b/>
          <w:bCs/>
          <w:spacing w:val="-2"/>
          <w:sz w:val="23"/>
          <w:szCs w:val="23"/>
          <w:u w:color="000000"/>
          <w:lang w:val="ru-KG"/>
        </w:rPr>
        <w:t>. Документы, предоставляемые поставщиком</w:t>
      </w:r>
    </w:p>
    <w:p w:rsidR="007C3202" w:rsidRPr="007C3202" w:rsidRDefault="007C3202" w:rsidP="00747B6E">
      <w:pPr>
        <w:widowControl/>
        <w:numPr>
          <w:ilvl w:val="0"/>
          <w:numId w:val="20"/>
        </w:numPr>
        <w:tabs>
          <w:tab w:val="clear" w:pos="720"/>
          <w:tab w:val="num" w:pos="142"/>
        </w:tabs>
        <w:autoSpaceDE/>
        <w:autoSpaceDN/>
        <w:spacing w:line="312" w:lineRule="auto"/>
        <w:ind w:left="0" w:firstLine="0"/>
        <w:rPr>
          <w:rFonts w:eastAsia="Times New Roman"/>
          <w:spacing w:val="-2"/>
          <w:sz w:val="23"/>
          <w:szCs w:val="23"/>
          <w:u w:color="000000"/>
          <w:lang w:val="ru-KG"/>
        </w:rPr>
      </w:pPr>
      <w:r w:rsidRPr="007C3202">
        <w:rPr>
          <w:rFonts w:eastAsia="Times New Roman"/>
          <w:spacing w:val="-2"/>
          <w:sz w:val="23"/>
          <w:szCs w:val="23"/>
          <w:u w:color="000000"/>
          <w:lang w:val="ru-KG"/>
        </w:rPr>
        <w:t xml:space="preserve">сертификат качества посадочного материала; </w:t>
      </w:r>
    </w:p>
    <w:p w:rsidR="007C3202" w:rsidRPr="007C3202" w:rsidRDefault="007C3202" w:rsidP="00747B6E">
      <w:pPr>
        <w:widowControl/>
        <w:numPr>
          <w:ilvl w:val="0"/>
          <w:numId w:val="20"/>
        </w:numPr>
        <w:tabs>
          <w:tab w:val="clear" w:pos="720"/>
          <w:tab w:val="num" w:pos="142"/>
        </w:tabs>
        <w:autoSpaceDE/>
        <w:autoSpaceDN/>
        <w:spacing w:line="312" w:lineRule="auto"/>
        <w:ind w:left="0" w:firstLine="0"/>
        <w:rPr>
          <w:rFonts w:eastAsia="Times New Roman"/>
          <w:spacing w:val="-2"/>
          <w:sz w:val="23"/>
          <w:szCs w:val="23"/>
          <w:u w:color="000000"/>
          <w:lang w:val="ru-KG"/>
        </w:rPr>
      </w:pPr>
      <w:r w:rsidRPr="007C3202">
        <w:rPr>
          <w:rFonts w:eastAsia="Times New Roman"/>
          <w:spacing w:val="-2"/>
          <w:sz w:val="23"/>
          <w:szCs w:val="23"/>
          <w:u w:color="000000"/>
          <w:lang w:val="ru-KG"/>
        </w:rPr>
        <w:t xml:space="preserve">фитосанитарный сертификат; </w:t>
      </w:r>
    </w:p>
    <w:p w:rsidR="007C3202" w:rsidRPr="007C3202" w:rsidRDefault="007C3202" w:rsidP="00747B6E">
      <w:pPr>
        <w:widowControl/>
        <w:numPr>
          <w:ilvl w:val="0"/>
          <w:numId w:val="20"/>
        </w:numPr>
        <w:tabs>
          <w:tab w:val="clear" w:pos="720"/>
          <w:tab w:val="num" w:pos="142"/>
        </w:tabs>
        <w:autoSpaceDE/>
        <w:autoSpaceDN/>
        <w:spacing w:line="312" w:lineRule="auto"/>
        <w:ind w:left="0" w:firstLine="0"/>
        <w:rPr>
          <w:rFonts w:eastAsia="Times New Roman"/>
          <w:spacing w:val="-2"/>
          <w:sz w:val="23"/>
          <w:szCs w:val="23"/>
          <w:u w:color="000000"/>
          <w:lang w:val="ru-KG"/>
        </w:rPr>
      </w:pPr>
      <w:r w:rsidRPr="007C3202">
        <w:rPr>
          <w:rFonts w:eastAsia="Times New Roman"/>
          <w:spacing w:val="-2"/>
          <w:sz w:val="23"/>
          <w:szCs w:val="23"/>
          <w:u w:color="000000"/>
          <w:lang w:val="ru-KG"/>
        </w:rPr>
        <w:t xml:space="preserve">документ о происхождении посадочного материала; </w:t>
      </w:r>
    </w:p>
    <w:p w:rsidR="007C3202" w:rsidRDefault="007C3202" w:rsidP="00747B6E">
      <w:pPr>
        <w:widowControl/>
        <w:numPr>
          <w:ilvl w:val="0"/>
          <w:numId w:val="20"/>
        </w:numPr>
        <w:tabs>
          <w:tab w:val="clear" w:pos="720"/>
          <w:tab w:val="num" w:pos="142"/>
        </w:tabs>
        <w:autoSpaceDE/>
        <w:autoSpaceDN/>
        <w:spacing w:line="312" w:lineRule="auto"/>
        <w:ind w:left="0" w:firstLine="0"/>
        <w:rPr>
          <w:rFonts w:eastAsia="Times New Roman"/>
          <w:spacing w:val="-2"/>
          <w:sz w:val="23"/>
          <w:szCs w:val="23"/>
          <w:u w:color="000000"/>
          <w:lang w:val="ru-KG"/>
        </w:rPr>
      </w:pPr>
      <w:r w:rsidRPr="007C3202">
        <w:rPr>
          <w:rFonts w:eastAsia="Times New Roman"/>
          <w:spacing w:val="-2"/>
          <w:sz w:val="23"/>
          <w:szCs w:val="23"/>
          <w:u w:color="000000"/>
          <w:lang w:val="ru-KG"/>
        </w:rPr>
        <w:t xml:space="preserve">гарантия приживаемости. </w:t>
      </w:r>
    </w:p>
    <w:p w:rsidR="00B867E6" w:rsidRPr="007C3202" w:rsidRDefault="00B867E6" w:rsidP="00B867E6">
      <w:pPr>
        <w:widowControl/>
        <w:autoSpaceDE/>
        <w:autoSpaceDN/>
        <w:spacing w:line="312" w:lineRule="auto"/>
        <w:rPr>
          <w:rFonts w:eastAsia="Times New Roman"/>
          <w:spacing w:val="-2"/>
          <w:sz w:val="23"/>
          <w:szCs w:val="23"/>
          <w:u w:color="000000"/>
          <w:lang w:val="ru-KG"/>
        </w:rPr>
      </w:pPr>
    </w:p>
    <w:p w:rsidR="007C3202" w:rsidRPr="007C3202" w:rsidRDefault="00747B6E" w:rsidP="00B867E6">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t>8</w:t>
      </w:r>
      <w:r w:rsidR="007C3202" w:rsidRPr="007C3202">
        <w:rPr>
          <w:rFonts w:eastAsia="Times New Roman"/>
          <w:b/>
          <w:bCs/>
          <w:spacing w:val="-2"/>
          <w:sz w:val="23"/>
          <w:szCs w:val="23"/>
          <w:u w:color="000000"/>
          <w:lang w:val="ru-KG"/>
        </w:rPr>
        <w:t>. Гарантийные обязательства</w:t>
      </w:r>
    </w:p>
    <w:p w:rsidR="007C3202" w:rsidRPr="007C3202" w:rsidRDefault="007C3202" w:rsidP="00B867E6">
      <w:pPr>
        <w:widowControl/>
        <w:autoSpaceDE/>
        <w:autoSpaceDN/>
        <w:spacing w:line="312" w:lineRule="auto"/>
        <w:rPr>
          <w:rFonts w:eastAsia="Times New Roman"/>
          <w:spacing w:val="-2"/>
          <w:sz w:val="23"/>
          <w:szCs w:val="23"/>
          <w:u w:color="000000"/>
          <w:lang w:val="ru-KG"/>
        </w:rPr>
      </w:pPr>
      <w:r w:rsidRPr="007C3202">
        <w:rPr>
          <w:rFonts w:eastAsia="Times New Roman"/>
          <w:spacing w:val="-2"/>
          <w:sz w:val="23"/>
          <w:szCs w:val="23"/>
          <w:u w:color="000000"/>
          <w:lang w:val="ru-KG"/>
        </w:rPr>
        <w:t>Поставщик гарантирует соответствие посадочного материала заявленным характеристикам и замену некачественного посадочного материала.</w:t>
      </w:r>
    </w:p>
    <w:p w:rsidR="00B867E6" w:rsidRDefault="00B867E6" w:rsidP="00B867E6">
      <w:pPr>
        <w:widowControl/>
        <w:autoSpaceDE/>
        <w:autoSpaceDN/>
        <w:spacing w:line="312" w:lineRule="auto"/>
        <w:rPr>
          <w:rFonts w:eastAsia="Times New Roman"/>
          <w:spacing w:val="-2"/>
          <w:sz w:val="23"/>
          <w:szCs w:val="23"/>
          <w:u w:color="000000"/>
          <w:lang w:val="ru-KG"/>
        </w:rPr>
      </w:pPr>
    </w:p>
    <w:p w:rsidR="007C3202" w:rsidRPr="007C3202" w:rsidRDefault="00747B6E" w:rsidP="00B867E6">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t>9</w:t>
      </w:r>
      <w:r w:rsidR="007C3202" w:rsidRPr="007C3202">
        <w:rPr>
          <w:rFonts w:eastAsia="Times New Roman"/>
          <w:b/>
          <w:bCs/>
          <w:spacing w:val="-2"/>
          <w:sz w:val="23"/>
          <w:szCs w:val="23"/>
          <w:u w:color="000000"/>
          <w:lang w:val="ru-KG"/>
        </w:rPr>
        <w:t>. Единицы измерения и объем поставки</w:t>
      </w:r>
    </w:p>
    <w:p w:rsidR="007C3202" w:rsidRPr="007C3202" w:rsidRDefault="007C3202" w:rsidP="00B867E6">
      <w:pPr>
        <w:widowControl/>
        <w:autoSpaceDE/>
        <w:autoSpaceDN/>
        <w:spacing w:line="312" w:lineRule="auto"/>
        <w:rPr>
          <w:rFonts w:eastAsia="Times New Roman"/>
          <w:spacing w:val="-2"/>
          <w:sz w:val="23"/>
          <w:szCs w:val="23"/>
          <w:u w:color="000000"/>
          <w:lang w:val="ru-KG"/>
        </w:rPr>
      </w:pPr>
      <w:r w:rsidRPr="007C3202">
        <w:rPr>
          <w:rFonts w:eastAsia="Times New Roman"/>
          <w:spacing w:val="-2"/>
          <w:sz w:val="23"/>
          <w:szCs w:val="23"/>
          <w:u w:color="000000"/>
          <w:lang w:val="ru-KG"/>
        </w:rPr>
        <w:t>Единица измерения: штук (шт.)</w:t>
      </w:r>
    </w:p>
    <w:p w:rsidR="00F34E27" w:rsidRDefault="007C3202" w:rsidP="00B867E6">
      <w:pPr>
        <w:widowControl/>
        <w:autoSpaceDE/>
        <w:autoSpaceDN/>
        <w:spacing w:line="312" w:lineRule="auto"/>
        <w:rPr>
          <w:rFonts w:eastAsia="Times New Roman"/>
          <w:spacing w:val="-2"/>
          <w:sz w:val="23"/>
          <w:szCs w:val="23"/>
          <w:u w:color="000000"/>
          <w:lang w:val="ru-KG"/>
        </w:rPr>
      </w:pPr>
      <w:r w:rsidRPr="007C3202">
        <w:rPr>
          <w:rFonts w:eastAsia="Times New Roman"/>
          <w:spacing w:val="-2"/>
          <w:sz w:val="23"/>
          <w:szCs w:val="23"/>
          <w:u w:color="000000"/>
          <w:lang w:val="ru-KG"/>
        </w:rPr>
        <w:t>Количество:</w:t>
      </w:r>
      <w:r w:rsidRPr="007C3202">
        <w:rPr>
          <w:rFonts w:eastAsia="Times New Roman"/>
          <w:spacing w:val="-2"/>
          <w:sz w:val="23"/>
          <w:szCs w:val="23"/>
          <w:u w:color="000000"/>
          <w:lang w:val="ru-KG"/>
        </w:rPr>
        <w:br/>
        <w:t xml:space="preserve">Сеянцы ели тянь-шаньской — </w:t>
      </w:r>
      <w:r w:rsidR="002C0D64">
        <w:rPr>
          <w:rFonts w:eastAsia="Times New Roman"/>
          <w:spacing w:val="-2"/>
          <w:sz w:val="23"/>
          <w:szCs w:val="23"/>
          <w:u w:color="000000"/>
          <w:lang w:val="ru-KG"/>
        </w:rPr>
        <w:t>99</w:t>
      </w:r>
      <w:r w:rsidRPr="007C3202">
        <w:rPr>
          <w:rFonts w:eastAsia="Times New Roman"/>
          <w:spacing w:val="-2"/>
          <w:sz w:val="23"/>
          <w:szCs w:val="23"/>
          <w:u w:color="000000"/>
          <w:lang w:val="ru-KG"/>
        </w:rPr>
        <w:t xml:space="preserve"> </w:t>
      </w:r>
      <w:r w:rsidR="002C0D64">
        <w:rPr>
          <w:rFonts w:eastAsia="Times New Roman"/>
          <w:spacing w:val="-2"/>
          <w:sz w:val="23"/>
          <w:szCs w:val="23"/>
          <w:u w:color="000000"/>
          <w:lang w:val="ru-KG"/>
        </w:rPr>
        <w:t>5</w:t>
      </w:r>
      <w:r w:rsidRPr="007C3202">
        <w:rPr>
          <w:rFonts w:eastAsia="Times New Roman"/>
          <w:spacing w:val="-2"/>
          <w:sz w:val="23"/>
          <w:szCs w:val="23"/>
          <w:u w:color="000000"/>
          <w:lang w:val="ru-KG"/>
        </w:rPr>
        <w:t>00 (</w:t>
      </w:r>
      <w:r w:rsidR="002C0D64">
        <w:rPr>
          <w:rFonts w:eastAsia="Times New Roman"/>
          <w:spacing w:val="-2"/>
          <w:sz w:val="23"/>
          <w:szCs w:val="23"/>
          <w:u w:color="000000"/>
          <w:lang w:val="ru-KG"/>
        </w:rPr>
        <w:t>девяносто девять</w:t>
      </w:r>
      <w:r w:rsidRPr="007C3202">
        <w:rPr>
          <w:rFonts w:eastAsia="Times New Roman"/>
          <w:spacing w:val="-2"/>
          <w:sz w:val="23"/>
          <w:szCs w:val="23"/>
          <w:u w:color="000000"/>
          <w:lang w:val="ru-KG"/>
        </w:rPr>
        <w:t xml:space="preserve"> тысяч</w:t>
      </w:r>
      <w:r w:rsidR="002C0D64">
        <w:rPr>
          <w:rFonts w:eastAsia="Times New Roman"/>
          <w:spacing w:val="-2"/>
          <w:sz w:val="23"/>
          <w:szCs w:val="23"/>
          <w:u w:color="000000"/>
          <w:lang w:val="ru-KG"/>
        </w:rPr>
        <w:t xml:space="preserve"> пятьсот</w:t>
      </w:r>
      <w:r w:rsidRPr="007C3202">
        <w:rPr>
          <w:rFonts w:eastAsia="Times New Roman"/>
          <w:spacing w:val="-2"/>
          <w:sz w:val="23"/>
          <w:szCs w:val="23"/>
          <w:u w:color="000000"/>
          <w:lang w:val="ru-KG"/>
        </w:rPr>
        <w:t>) шт.</w:t>
      </w:r>
    </w:p>
    <w:p w:rsidR="00B867E6" w:rsidRDefault="00B867E6" w:rsidP="00B867E6">
      <w:pPr>
        <w:widowControl/>
        <w:autoSpaceDE/>
        <w:autoSpaceDN/>
        <w:spacing w:line="312" w:lineRule="auto"/>
        <w:rPr>
          <w:rFonts w:eastAsia="Times New Roman"/>
          <w:spacing w:val="-2"/>
          <w:sz w:val="23"/>
          <w:szCs w:val="23"/>
          <w:u w:color="000000"/>
          <w:lang w:val="ru-KG"/>
        </w:rPr>
        <w:sectPr w:rsidR="00B867E6" w:rsidSect="00B867E6">
          <w:pgSz w:w="11900" w:h="16820"/>
          <w:pgMar w:top="2002" w:right="851" w:bottom="1162" w:left="992" w:header="709" w:footer="964" w:gutter="0"/>
          <w:cols w:space="720"/>
          <w:docGrid w:linePitch="299"/>
        </w:sectPr>
      </w:pPr>
    </w:p>
    <w:p w:rsidR="00B867E6" w:rsidRDefault="00B867E6" w:rsidP="00B867E6">
      <w:pPr>
        <w:widowControl/>
        <w:autoSpaceDE/>
        <w:autoSpaceDN/>
        <w:spacing w:line="312" w:lineRule="auto"/>
        <w:rPr>
          <w:rFonts w:eastAsia="Times New Roman"/>
          <w:spacing w:val="-2"/>
          <w:sz w:val="23"/>
          <w:szCs w:val="23"/>
          <w:u w:color="000000"/>
          <w:lang w:val="ru-KG"/>
        </w:rPr>
      </w:pPr>
    </w:p>
    <w:p w:rsidR="00B867E6" w:rsidRDefault="00B867E6" w:rsidP="00B867E6">
      <w:pPr>
        <w:widowControl/>
        <w:autoSpaceDE/>
        <w:autoSpaceDN/>
        <w:spacing w:line="312" w:lineRule="auto"/>
        <w:rPr>
          <w:rFonts w:eastAsia="Times New Roman"/>
          <w:spacing w:val="-2"/>
          <w:sz w:val="23"/>
          <w:szCs w:val="23"/>
          <w:u w:color="000000"/>
          <w:lang w:val="ru-KG"/>
        </w:rPr>
      </w:pPr>
    </w:p>
    <w:p w:rsidR="00B867E6" w:rsidRPr="00137C27" w:rsidRDefault="00B867E6" w:rsidP="00B867E6">
      <w:pPr>
        <w:pStyle w:val="4"/>
        <w:spacing w:before="205"/>
        <w:ind w:left="0" w:right="411"/>
        <w:jc w:val="right"/>
        <w:rPr>
          <w:rFonts w:ascii="Microsoft Sans Serif" w:hAnsi="Microsoft Sans Serif" w:cs="Microsoft Sans Serif"/>
        </w:rPr>
      </w:pPr>
      <w:r w:rsidRPr="003474C4">
        <w:rPr>
          <w:rFonts w:ascii="Microsoft Sans Serif" w:hAnsi="Microsoft Sans Serif" w:cs="Microsoft Sans Serif"/>
        </w:rPr>
        <w:t>Приложение</w:t>
      </w:r>
      <w:r w:rsidRPr="003474C4">
        <w:rPr>
          <w:rFonts w:ascii="Microsoft Sans Serif" w:hAnsi="Microsoft Sans Serif" w:cs="Microsoft Sans Serif"/>
          <w:spacing w:val="-7"/>
        </w:rPr>
        <w:t xml:space="preserve"> </w:t>
      </w:r>
      <w:r w:rsidRPr="00137C27">
        <w:rPr>
          <w:rFonts w:ascii="Microsoft Sans Serif" w:hAnsi="Microsoft Sans Serif" w:cs="Microsoft Sans Serif"/>
          <w:spacing w:val="-7"/>
        </w:rPr>
        <w:t>3</w:t>
      </w:r>
    </w:p>
    <w:p w:rsidR="00B867E6" w:rsidRDefault="00B867E6" w:rsidP="00B867E6">
      <w:pPr>
        <w:pStyle w:val="a3"/>
        <w:spacing w:before="39"/>
        <w:ind w:left="126" w:right="230"/>
        <w:jc w:val="center"/>
        <w:rPr>
          <w:b/>
          <w:bCs/>
          <w:sz w:val="24"/>
          <w:szCs w:val="24"/>
        </w:rPr>
      </w:pPr>
    </w:p>
    <w:p w:rsidR="00B867E6" w:rsidRPr="003474C4" w:rsidRDefault="00B867E6" w:rsidP="00B867E6">
      <w:pPr>
        <w:pStyle w:val="a3"/>
        <w:spacing w:before="39"/>
        <w:ind w:left="126" w:right="230"/>
        <w:jc w:val="center"/>
        <w:rPr>
          <w:b/>
          <w:bCs/>
          <w:sz w:val="24"/>
          <w:szCs w:val="24"/>
        </w:rPr>
      </w:pPr>
      <w:r w:rsidRPr="003474C4">
        <w:rPr>
          <w:b/>
          <w:bCs/>
          <w:sz w:val="24"/>
          <w:szCs w:val="24"/>
        </w:rPr>
        <w:t>ТЕХНИЧЕСКАЯ</w:t>
      </w:r>
      <w:r w:rsidRPr="003474C4">
        <w:rPr>
          <w:b/>
          <w:bCs/>
          <w:spacing w:val="-9"/>
          <w:sz w:val="24"/>
          <w:szCs w:val="24"/>
        </w:rPr>
        <w:t xml:space="preserve"> </w:t>
      </w:r>
      <w:r w:rsidRPr="003474C4">
        <w:rPr>
          <w:b/>
          <w:bCs/>
          <w:spacing w:val="-2"/>
          <w:sz w:val="24"/>
          <w:szCs w:val="24"/>
        </w:rPr>
        <w:t>СПЕЦИФИКАЦИЯ</w:t>
      </w:r>
    </w:p>
    <w:p w:rsidR="00B867E6" w:rsidRDefault="00B867E6" w:rsidP="00B867E6">
      <w:pPr>
        <w:pStyle w:val="a3"/>
        <w:spacing w:before="57"/>
        <w:ind w:firstLine="284"/>
        <w:rPr>
          <w:b/>
          <w:sz w:val="32"/>
          <w:szCs w:val="14"/>
          <w:lang w:val="ru-KG"/>
        </w:rPr>
      </w:pPr>
    </w:p>
    <w:p w:rsidR="00B867E6" w:rsidRPr="00C66311" w:rsidRDefault="00B867E6" w:rsidP="00B867E6">
      <w:pPr>
        <w:pStyle w:val="a3"/>
        <w:spacing w:before="57"/>
        <w:ind w:firstLine="284"/>
        <w:rPr>
          <w:b/>
          <w:sz w:val="32"/>
          <w:szCs w:val="14"/>
        </w:rPr>
      </w:pPr>
      <w:r w:rsidRPr="00C66311">
        <w:rPr>
          <w:b/>
          <w:sz w:val="32"/>
          <w:szCs w:val="14"/>
          <w:lang w:val="ru-KG"/>
        </w:rPr>
        <w:t xml:space="preserve">Лот </w:t>
      </w:r>
      <w:r w:rsidR="00747B6E">
        <w:rPr>
          <w:b/>
          <w:sz w:val="32"/>
          <w:szCs w:val="14"/>
          <w:lang w:val="ru-KG"/>
        </w:rPr>
        <w:t>2</w:t>
      </w:r>
      <w:r w:rsidRPr="00C66311">
        <w:rPr>
          <w:b/>
          <w:sz w:val="32"/>
          <w:szCs w:val="14"/>
          <w:lang w:val="ru-KG"/>
        </w:rPr>
        <w:t xml:space="preserve"> — </w:t>
      </w:r>
      <w:r w:rsidRPr="00B867E6">
        <w:rPr>
          <w:b/>
          <w:sz w:val="32"/>
          <w:szCs w:val="14"/>
        </w:rPr>
        <w:t>С</w:t>
      </w:r>
      <w:r w:rsidR="00747B6E">
        <w:rPr>
          <w:b/>
          <w:sz w:val="32"/>
          <w:szCs w:val="14"/>
        </w:rPr>
        <w:t>аженцы</w:t>
      </w:r>
      <w:r w:rsidRPr="00B867E6">
        <w:rPr>
          <w:b/>
          <w:sz w:val="32"/>
          <w:szCs w:val="14"/>
        </w:rPr>
        <w:t xml:space="preserve"> ели тянь-шаньской</w:t>
      </w:r>
    </w:p>
    <w:p w:rsidR="00B867E6" w:rsidRDefault="00B867E6" w:rsidP="00B867E6">
      <w:pPr>
        <w:pStyle w:val="a6"/>
        <w:widowControl/>
        <w:autoSpaceDE/>
        <w:autoSpaceDN/>
        <w:spacing w:line="264" w:lineRule="auto"/>
        <w:ind w:firstLine="0"/>
        <w:rPr>
          <w:rFonts w:eastAsia="Times New Roman"/>
          <w:b/>
          <w:bCs/>
          <w:sz w:val="23"/>
          <w:szCs w:val="23"/>
          <w:u w:val="single" w:color="000000"/>
          <w:lang w:eastAsia="ru-KG"/>
        </w:rPr>
      </w:pPr>
    </w:p>
    <w:p w:rsidR="00B867E6" w:rsidRPr="00B867E6" w:rsidRDefault="00B867E6" w:rsidP="00B867E6">
      <w:pPr>
        <w:pStyle w:val="a6"/>
        <w:widowControl/>
        <w:autoSpaceDE/>
        <w:autoSpaceDN/>
        <w:spacing w:line="264" w:lineRule="auto"/>
        <w:ind w:firstLine="0"/>
        <w:rPr>
          <w:rFonts w:eastAsia="Times New Roman"/>
          <w:b/>
          <w:bCs/>
          <w:spacing w:val="-2"/>
          <w:sz w:val="23"/>
          <w:szCs w:val="23"/>
          <w:u w:color="000000"/>
          <w:lang w:val="ru-KG"/>
        </w:rPr>
      </w:pPr>
      <w:r w:rsidRPr="00B867E6">
        <w:rPr>
          <w:rFonts w:eastAsia="Times New Roman"/>
          <w:b/>
          <w:bCs/>
          <w:spacing w:val="-2"/>
          <w:sz w:val="23"/>
          <w:szCs w:val="23"/>
          <w:u w:color="000000"/>
          <w:lang w:val="ru-KG"/>
        </w:rPr>
        <w:t>1. Общие положения</w:t>
      </w:r>
    </w:p>
    <w:p w:rsidR="00747B6E" w:rsidRPr="00747B6E" w:rsidRDefault="00747B6E" w:rsidP="00747B6E">
      <w:pPr>
        <w:tabs>
          <w:tab w:val="left" w:pos="667"/>
        </w:tabs>
        <w:spacing w:before="120" w:line="281" w:lineRule="exact"/>
        <w:ind w:left="709"/>
        <w:rPr>
          <w:rFonts w:eastAsia="Times New Roman"/>
          <w:spacing w:val="-2"/>
          <w:sz w:val="23"/>
          <w:szCs w:val="23"/>
          <w:u w:color="000000"/>
          <w:lang w:val="ru-KG"/>
        </w:rPr>
      </w:pPr>
      <w:r w:rsidRPr="00747B6E">
        <w:rPr>
          <w:rFonts w:eastAsia="Times New Roman"/>
          <w:b/>
          <w:bCs/>
          <w:spacing w:val="-2"/>
          <w:sz w:val="23"/>
          <w:szCs w:val="23"/>
          <w:u w:color="000000"/>
          <w:lang w:val="ru-KG"/>
        </w:rPr>
        <w:t>1.1.</w:t>
      </w:r>
      <w:r w:rsidRPr="00747B6E">
        <w:rPr>
          <w:rFonts w:eastAsia="Times New Roman"/>
          <w:spacing w:val="-2"/>
          <w:sz w:val="23"/>
          <w:szCs w:val="23"/>
          <w:u w:color="000000"/>
          <w:lang w:val="ru-KG"/>
        </w:rPr>
        <w:t xml:space="preserve"> Настоящая техническая спецификация определяет требования к качеству, характеристикам и условиям поставки саженцев ели тянь-шаньской для целей лесовосстановления.</w:t>
      </w:r>
    </w:p>
    <w:p w:rsidR="00747B6E" w:rsidRPr="00747B6E" w:rsidRDefault="00747B6E" w:rsidP="00747B6E">
      <w:pPr>
        <w:tabs>
          <w:tab w:val="left" w:pos="667"/>
        </w:tabs>
        <w:spacing w:before="120" w:line="281" w:lineRule="exact"/>
        <w:ind w:left="709"/>
        <w:rPr>
          <w:rFonts w:eastAsia="Times New Roman"/>
          <w:spacing w:val="-2"/>
          <w:sz w:val="23"/>
          <w:szCs w:val="23"/>
          <w:u w:color="000000"/>
          <w:lang w:val="ru-KG"/>
        </w:rPr>
      </w:pPr>
      <w:r w:rsidRPr="00747B6E">
        <w:rPr>
          <w:rFonts w:eastAsia="Times New Roman"/>
          <w:b/>
          <w:bCs/>
          <w:spacing w:val="-2"/>
          <w:sz w:val="23"/>
          <w:szCs w:val="23"/>
          <w:u w:color="000000"/>
          <w:lang w:val="ru-KG"/>
        </w:rPr>
        <w:t>1.2.</w:t>
      </w:r>
      <w:r w:rsidRPr="00747B6E">
        <w:rPr>
          <w:rFonts w:eastAsia="Times New Roman"/>
          <w:spacing w:val="-2"/>
          <w:sz w:val="23"/>
          <w:szCs w:val="23"/>
          <w:u w:color="000000"/>
          <w:lang w:val="ru-KG"/>
        </w:rPr>
        <w:t xml:space="preserve"> Посадочный материал должен быть здоровым, жизнеспособным, без признаков заболеваний, вредителей и механических повреждений.</w:t>
      </w:r>
    </w:p>
    <w:p w:rsidR="00747B6E" w:rsidRPr="00747B6E" w:rsidRDefault="00747B6E" w:rsidP="00747B6E">
      <w:pPr>
        <w:tabs>
          <w:tab w:val="left" w:pos="667"/>
        </w:tabs>
        <w:spacing w:before="120" w:line="281" w:lineRule="exact"/>
        <w:ind w:left="709"/>
        <w:rPr>
          <w:rFonts w:eastAsia="Times New Roman"/>
          <w:spacing w:val="-2"/>
          <w:sz w:val="23"/>
          <w:szCs w:val="23"/>
          <w:u w:color="000000"/>
          <w:lang w:val="ru-KG"/>
        </w:rPr>
      </w:pPr>
      <w:r w:rsidRPr="00747B6E">
        <w:rPr>
          <w:rFonts w:eastAsia="Times New Roman"/>
          <w:b/>
          <w:bCs/>
          <w:spacing w:val="-2"/>
          <w:sz w:val="23"/>
          <w:szCs w:val="23"/>
          <w:u w:color="000000"/>
          <w:lang w:val="ru-KG"/>
        </w:rPr>
        <w:t>1.3.</w:t>
      </w:r>
      <w:r w:rsidRPr="00747B6E">
        <w:rPr>
          <w:rFonts w:eastAsia="Times New Roman"/>
          <w:spacing w:val="-2"/>
          <w:sz w:val="23"/>
          <w:szCs w:val="23"/>
          <w:u w:color="000000"/>
          <w:lang w:val="ru-KG"/>
        </w:rPr>
        <w:t xml:space="preserve"> Посадочный материал должен быть адаптирован к природно-климатическим условиям региона.</w:t>
      </w:r>
    </w:p>
    <w:p w:rsidR="00B867E6" w:rsidRPr="00B867E6" w:rsidRDefault="00B867E6" w:rsidP="00B867E6">
      <w:pPr>
        <w:tabs>
          <w:tab w:val="left" w:pos="667"/>
        </w:tabs>
        <w:spacing w:before="120" w:line="281" w:lineRule="exact"/>
        <w:ind w:left="307"/>
        <w:rPr>
          <w:sz w:val="23"/>
          <w:lang w:val="ru-KG"/>
        </w:rPr>
      </w:pPr>
    </w:p>
    <w:p w:rsidR="00B867E6" w:rsidRPr="00B867E6" w:rsidRDefault="00B867E6" w:rsidP="00747B6E">
      <w:pPr>
        <w:pStyle w:val="3"/>
        <w:numPr>
          <w:ilvl w:val="0"/>
          <w:numId w:val="24"/>
        </w:numPr>
        <w:tabs>
          <w:tab w:val="left" w:pos="667"/>
        </w:tabs>
        <w:spacing w:before="239"/>
        <w:rPr>
          <w:rFonts w:ascii="Microsoft Sans Serif" w:hAnsi="Microsoft Sans Serif" w:cs="Microsoft Sans Serif"/>
          <w:i w:val="0"/>
          <w:iCs w:val="0"/>
          <w:u w:val="none"/>
        </w:rPr>
      </w:pPr>
      <w:r w:rsidRPr="003474C4">
        <w:rPr>
          <w:rFonts w:ascii="Microsoft Sans Serif" w:hAnsi="Microsoft Sans Serif" w:cs="Microsoft Sans Serif"/>
          <w:i w:val="0"/>
          <w:iCs w:val="0"/>
        </w:rPr>
        <w:t xml:space="preserve">Перечень </w:t>
      </w:r>
      <w:r w:rsidRPr="00D44E60">
        <w:rPr>
          <w:rFonts w:ascii="Microsoft Sans Serif" w:hAnsi="Microsoft Sans Serif" w:cs="Microsoft Sans Serif"/>
          <w:i w:val="0"/>
          <w:iCs w:val="0"/>
        </w:rPr>
        <w:t>и объем закупаемой продукции</w:t>
      </w:r>
    </w:p>
    <w:tbl>
      <w:tblPr>
        <w:tblStyle w:val="10"/>
        <w:tblpPr w:leftFromText="180" w:rightFromText="180" w:vertAnchor="text" w:horzAnchor="margin" w:tblpX="-176" w:tblpY="132"/>
        <w:tblW w:w="13603" w:type="dxa"/>
        <w:tblLayout w:type="fixed"/>
        <w:tblLook w:val="04A0" w:firstRow="1" w:lastRow="0" w:firstColumn="1" w:lastColumn="0" w:noHBand="0" w:noVBand="1"/>
      </w:tblPr>
      <w:tblGrid>
        <w:gridCol w:w="562"/>
        <w:gridCol w:w="2127"/>
        <w:gridCol w:w="1842"/>
        <w:gridCol w:w="2694"/>
        <w:gridCol w:w="6378"/>
      </w:tblGrid>
      <w:tr w:rsidR="00747B6E" w:rsidRPr="003474C4" w:rsidTr="00747B6E">
        <w:trPr>
          <w:trHeight w:val="415"/>
        </w:trPr>
        <w:tc>
          <w:tcPr>
            <w:tcW w:w="562" w:type="dxa"/>
            <w:vMerge w:val="restart"/>
            <w:hideMark/>
          </w:tcPr>
          <w:p w:rsidR="00B867E6" w:rsidRPr="003357C0" w:rsidRDefault="00B867E6" w:rsidP="00EE1C3E">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lang w:val="ru-KG" w:eastAsia="ru-KG"/>
              </w:rPr>
              <w:br w:type="textWrapping" w:clear="all"/>
            </w:r>
            <w:r w:rsidRPr="003357C0">
              <w:rPr>
                <w:rFonts w:eastAsia="Times New Roman"/>
                <w:b/>
                <w:bCs/>
                <w:sz w:val="20"/>
                <w:szCs w:val="20"/>
                <w:u w:val="single"/>
                <w:lang w:val="ru-KG" w:eastAsia="ru-KG"/>
              </w:rPr>
              <w:t>№</w:t>
            </w:r>
          </w:p>
        </w:tc>
        <w:tc>
          <w:tcPr>
            <w:tcW w:w="2127" w:type="dxa"/>
            <w:vMerge w:val="restart"/>
            <w:hideMark/>
          </w:tcPr>
          <w:p w:rsidR="00B867E6" w:rsidRPr="003357C0" w:rsidRDefault="00B867E6" w:rsidP="00EE1C3E">
            <w:pPr>
              <w:pStyle w:val="TableParagraph"/>
              <w:spacing w:before="2" w:line="216" w:lineRule="auto"/>
              <w:ind w:left="5" w:right="2"/>
              <w:jc w:val="center"/>
              <w:rPr>
                <w:spacing w:val="-2"/>
                <w:sz w:val="20"/>
              </w:rPr>
            </w:pPr>
          </w:p>
          <w:p w:rsidR="00B867E6" w:rsidRPr="003357C0" w:rsidRDefault="00B867E6" w:rsidP="00EE1C3E">
            <w:pPr>
              <w:pStyle w:val="TableParagraph"/>
              <w:spacing w:before="2" w:line="216" w:lineRule="auto"/>
              <w:ind w:left="5" w:right="2"/>
              <w:jc w:val="center"/>
              <w:rPr>
                <w:spacing w:val="-2"/>
                <w:sz w:val="20"/>
              </w:rPr>
            </w:pPr>
          </w:p>
          <w:p w:rsidR="00B867E6" w:rsidRPr="003357C0" w:rsidRDefault="00B867E6" w:rsidP="00EE1C3E">
            <w:pPr>
              <w:pStyle w:val="TableParagraph"/>
              <w:spacing w:before="2" w:line="216" w:lineRule="auto"/>
              <w:ind w:left="5" w:right="2"/>
              <w:jc w:val="center"/>
              <w:rPr>
                <w:spacing w:val="-2"/>
                <w:sz w:val="20"/>
              </w:rPr>
            </w:pPr>
          </w:p>
          <w:p w:rsidR="00B867E6" w:rsidRPr="003357C0" w:rsidRDefault="00B867E6" w:rsidP="00EE1C3E">
            <w:pPr>
              <w:pStyle w:val="TableParagraph"/>
              <w:spacing w:before="2" w:line="216" w:lineRule="auto"/>
              <w:ind w:left="5" w:right="2"/>
              <w:jc w:val="center"/>
              <w:rPr>
                <w:spacing w:val="-2"/>
                <w:sz w:val="20"/>
              </w:rPr>
            </w:pPr>
          </w:p>
          <w:p w:rsidR="00B867E6" w:rsidRPr="003357C0" w:rsidRDefault="00B867E6" w:rsidP="00EE1C3E">
            <w:pPr>
              <w:pStyle w:val="TableParagraph"/>
              <w:spacing w:before="2" w:line="216" w:lineRule="auto"/>
              <w:ind w:left="5" w:right="2"/>
              <w:jc w:val="center"/>
              <w:rPr>
                <w:spacing w:val="-2"/>
                <w:sz w:val="20"/>
              </w:rPr>
            </w:pPr>
          </w:p>
          <w:p w:rsidR="00B867E6" w:rsidRPr="003357C0" w:rsidRDefault="00B867E6" w:rsidP="00EE1C3E">
            <w:pPr>
              <w:pStyle w:val="TableParagraph"/>
              <w:spacing w:before="2" w:line="216" w:lineRule="auto"/>
              <w:ind w:left="5" w:right="2"/>
              <w:jc w:val="center"/>
              <w:rPr>
                <w:sz w:val="20"/>
              </w:rPr>
            </w:pPr>
            <w:r w:rsidRPr="003357C0">
              <w:rPr>
                <w:spacing w:val="-2"/>
                <w:sz w:val="20"/>
              </w:rPr>
              <w:t>ТЕХНИЧЕСКИЕ</w:t>
            </w:r>
          </w:p>
          <w:p w:rsidR="00B867E6" w:rsidRPr="003357C0" w:rsidRDefault="00B867E6" w:rsidP="00EE1C3E">
            <w:pPr>
              <w:pStyle w:val="TableParagraph"/>
              <w:spacing w:before="2" w:line="216" w:lineRule="auto"/>
              <w:ind w:left="5" w:right="2"/>
              <w:jc w:val="center"/>
              <w:rPr>
                <w:sz w:val="20"/>
              </w:rPr>
            </w:pPr>
            <w:r w:rsidRPr="003357C0">
              <w:rPr>
                <w:sz w:val="20"/>
              </w:rPr>
              <w:t>ПАРАМЕТРЫ</w:t>
            </w:r>
            <w:r w:rsidRPr="003357C0">
              <w:rPr>
                <w:spacing w:val="-12"/>
                <w:sz w:val="20"/>
              </w:rPr>
              <w:t xml:space="preserve"> </w:t>
            </w:r>
            <w:r w:rsidRPr="003357C0">
              <w:rPr>
                <w:spacing w:val="-10"/>
                <w:sz w:val="20"/>
              </w:rPr>
              <w:t>И</w:t>
            </w:r>
          </w:p>
          <w:p w:rsidR="00B867E6" w:rsidRPr="003357C0" w:rsidRDefault="00B867E6" w:rsidP="00EE1C3E">
            <w:pPr>
              <w:pStyle w:val="TableParagraph"/>
              <w:spacing w:before="2" w:line="216" w:lineRule="auto"/>
              <w:ind w:left="5" w:right="2"/>
              <w:jc w:val="center"/>
              <w:rPr>
                <w:sz w:val="20"/>
              </w:rPr>
            </w:pPr>
            <w:r w:rsidRPr="003357C0">
              <w:rPr>
                <w:spacing w:val="-2"/>
                <w:sz w:val="20"/>
              </w:rPr>
              <w:t>СПЕЦИФИКАЦИИ</w:t>
            </w:r>
          </w:p>
        </w:tc>
        <w:tc>
          <w:tcPr>
            <w:tcW w:w="1842" w:type="dxa"/>
            <w:vMerge w:val="restart"/>
            <w:hideMark/>
          </w:tcPr>
          <w:p w:rsidR="00B867E6" w:rsidRPr="003357C0" w:rsidRDefault="00B867E6" w:rsidP="00EE1C3E">
            <w:pPr>
              <w:spacing w:before="100" w:beforeAutospacing="1" w:after="100" w:afterAutospacing="1" w:line="216" w:lineRule="auto"/>
              <w:jc w:val="center"/>
              <w:rPr>
                <w:rFonts w:eastAsia="Times New Roman"/>
                <w:sz w:val="20"/>
                <w:szCs w:val="20"/>
                <w:u w:val="single"/>
                <w:lang w:val="ru-KG" w:eastAsia="ru-KG"/>
              </w:rPr>
            </w:pPr>
          </w:p>
          <w:p w:rsidR="00B867E6" w:rsidRPr="003357C0" w:rsidRDefault="00B867E6" w:rsidP="00EE1C3E">
            <w:pPr>
              <w:spacing w:before="100" w:beforeAutospacing="1" w:after="100" w:afterAutospacing="1" w:line="216" w:lineRule="auto"/>
              <w:jc w:val="center"/>
              <w:rPr>
                <w:rFonts w:eastAsia="Times New Roman"/>
                <w:sz w:val="20"/>
                <w:szCs w:val="20"/>
                <w:u w:val="single"/>
                <w:lang w:val="ru-KG" w:eastAsia="ru-KG"/>
              </w:rPr>
            </w:pPr>
          </w:p>
          <w:p w:rsidR="00B867E6" w:rsidRPr="003357C0" w:rsidRDefault="00B867E6" w:rsidP="00EE1C3E">
            <w:pPr>
              <w:spacing w:before="100" w:beforeAutospacing="1" w:after="100" w:afterAutospacing="1" w:line="216" w:lineRule="auto"/>
              <w:jc w:val="center"/>
              <w:rPr>
                <w:rFonts w:eastAsia="Times New Roman"/>
                <w:sz w:val="20"/>
                <w:szCs w:val="20"/>
                <w:u w:val="single"/>
                <w:lang w:val="ru-KG" w:eastAsia="ru-KG"/>
              </w:rPr>
            </w:pPr>
            <w:r w:rsidRPr="003357C0">
              <w:rPr>
                <w:rFonts w:eastAsia="Times New Roman"/>
                <w:sz w:val="20"/>
                <w:szCs w:val="20"/>
                <w:u w:val="single"/>
                <w:lang w:val="ru-KG" w:eastAsia="ru-KG"/>
              </w:rPr>
              <w:t>Единица измерения</w:t>
            </w:r>
          </w:p>
        </w:tc>
        <w:tc>
          <w:tcPr>
            <w:tcW w:w="2694" w:type="dxa"/>
            <w:vMerge w:val="restart"/>
            <w:hideMark/>
          </w:tcPr>
          <w:p w:rsidR="00B867E6" w:rsidRPr="003357C0" w:rsidRDefault="00B867E6" w:rsidP="00EE1C3E">
            <w:pPr>
              <w:spacing w:before="100" w:beforeAutospacing="1" w:after="100" w:afterAutospacing="1" w:line="216" w:lineRule="auto"/>
              <w:jc w:val="center"/>
              <w:rPr>
                <w:rFonts w:eastAsia="Times New Roman"/>
                <w:sz w:val="20"/>
                <w:szCs w:val="20"/>
                <w:u w:val="single"/>
                <w:lang w:val="ru-KG" w:eastAsia="ru-KG"/>
              </w:rPr>
            </w:pPr>
          </w:p>
          <w:p w:rsidR="00B867E6" w:rsidRPr="003357C0" w:rsidRDefault="00B867E6" w:rsidP="00EE1C3E">
            <w:pPr>
              <w:spacing w:before="100" w:beforeAutospacing="1" w:after="100" w:afterAutospacing="1" w:line="216" w:lineRule="auto"/>
              <w:jc w:val="center"/>
              <w:rPr>
                <w:rFonts w:eastAsia="Times New Roman"/>
                <w:sz w:val="20"/>
                <w:szCs w:val="20"/>
                <w:u w:val="single"/>
                <w:lang w:val="ru-KG" w:eastAsia="ru-KG"/>
              </w:rPr>
            </w:pPr>
          </w:p>
          <w:p w:rsidR="00B867E6" w:rsidRPr="003357C0" w:rsidRDefault="00B867E6" w:rsidP="00EE1C3E">
            <w:pPr>
              <w:spacing w:before="100" w:beforeAutospacing="1" w:after="100" w:afterAutospacing="1" w:line="216" w:lineRule="auto"/>
              <w:jc w:val="center"/>
              <w:rPr>
                <w:rFonts w:eastAsia="Times New Roman"/>
                <w:sz w:val="20"/>
                <w:szCs w:val="20"/>
                <w:u w:val="single"/>
                <w:lang w:val="ru-KG" w:eastAsia="ru-KG"/>
              </w:rPr>
            </w:pPr>
            <w:r w:rsidRPr="003357C0">
              <w:rPr>
                <w:rFonts w:eastAsia="Times New Roman"/>
                <w:sz w:val="20"/>
                <w:szCs w:val="20"/>
                <w:u w:val="single"/>
                <w:lang w:val="ru-KG" w:eastAsia="ru-KG"/>
              </w:rPr>
              <w:t>Общее Количество</w:t>
            </w:r>
          </w:p>
        </w:tc>
        <w:tc>
          <w:tcPr>
            <w:tcW w:w="6378" w:type="dxa"/>
            <w:hideMark/>
          </w:tcPr>
          <w:p w:rsidR="00B867E6" w:rsidRPr="003357C0" w:rsidRDefault="00B867E6" w:rsidP="00EE1C3E">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u w:val="single"/>
                <w:lang w:val="ru-KG" w:eastAsia="ru-KG"/>
              </w:rPr>
              <w:t>Место поставки</w:t>
            </w:r>
            <w:r>
              <w:rPr>
                <w:rFonts w:eastAsia="Times New Roman"/>
                <w:b/>
                <w:bCs/>
                <w:sz w:val="20"/>
                <w:szCs w:val="20"/>
                <w:u w:val="single"/>
                <w:lang w:val="ru-KG" w:eastAsia="ru-KG"/>
              </w:rPr>
              <w:t>/ Бенефициары</w:t>
            </w:r>
          </w:p>
        </w:tc>
      </w:tr>
      <w:tr w:rsidR="00747B6E" w:rsidRPr="003474C4" w:rsidTr="00747B6E">
        <w:trPr>
          <w:trHeight w:val="844"/>
        </w:trPr>
        <w:tc>
          <w:tcPr>
            <w:tcW w:w="562" w:type="dxa"/>
            <w:vMerge/>
            <w:hideMark/>
          </w:tcPr>
          <w:p w:rsidR="00747B6E" w:rsidRPr="003357C0" w:rsidRDefault="00747B6E" w:rsidP="00EE1C3E">
            <w:pPr>
              <w:spacing w:before="100" w:beforeAutospacing="1" w:after="100" w:afterAutospacing="1" w:line="216" w:lineRule="auto"/>
              <w:jc w:val="center"/>
              <w:rPr>
                <w:rFonts w:eastAsia="Times New Roman"/>
                <w:b/>
                <w:bCs/>
                <w:sz w:val="20"/>
                <w:szCs w:val="20"/>
                <w:u w:val="single"/>
                <w:lang w:val="ru-KG" w:eastAsia="ru-KG"/>
              </w:rPr>
            </w:pPr>
          </w:p>
        </w:tc>
        <w:tc>
          <w:tcPr>
            <w:tcW w:w="2127" w:type="dxa"/>
            <w:vMerge/>
            <w:hideMark/>
          </w:tcPr>
          <w:p w:rsidR="00747B6E" w:rsidRPr="003357C0" w:rsidRDefault="00747B6E" w:rsidP="00EE1C3E">
            <w:pPr>
              <w:spacing w:before="100" w:beforeAutospacing="1" w:after="100" w:afterAutospacing="1" w:line="216" w:lineRule="auto"/>
              <w:jc w:val="center"/>
              <w:rPr>
                <w:rFonts w:eastAsia="Times New Roman"/>
                <w:sz w:val="20"/>
                <w:szCs w:val="20"/>
                <w:u w:val="single"/>
                <w:lang w:val="ru-KG" w:eastAsia="ru-KG"/>
              </w:rPr>
            </w:pPr>
          </w:p>
        </w:tc>
        <w:tc>
          <w:tcPr>
            <w:tcW w:w="1842" w:type="dxa"/>
            <w:vMerge/>
            <w:hideMark/>
          </w:tcPr>
          <w:p w:rsidR="00747B6E" w:rsidRPr="003357C0" w:rsidRDefault="00747B6E" w:rsidP="00EE1C3E">
            <w:pPr>
              <w:spacing w:before="100" w:beforeAutospacing="1" w:after="100" w:afterAutospacing="1" w:line="216" w:lineRule="auto"/>
              <w:jc w:val="center"/>
              <w:rPr>
                <w:rFonts w:eastAsia="Times New Roman"/>
                <w:sz w:val="20"/>
                <w:szCs w:val="20"/>
                <w:u w:val="single"/>
                <w:lang w:val="ru-KG" w:eastAsia="ru-KG"/>
              </w:rPr>
            </w:pPr>
          </w:p>
        </w:tc>
        <w:tc>
          <w:tcPr>
            <w:tcW w:w="2694" w:type="dxa"/>
            <w:vMerge/>
            <w:hideMark/>
          </w:tcPr>
          <w:p w:rsidR="00747B6E" w:rsidRPr="003357C0" w:rsidRDefault="00747B6E" w:rsidP="00EE1C3E">
            <w:pPr>
              <w:spacing w:before="100" w:beforeAutospacing="1" w:after="100" w:afterAutospacing="1" w:line="216" w:lineRule="auto"/>
              <w:jc w:val="center"/>
              <w:rPr>
                <w:rFonts w:eastAsia="Times New Roman"/>
                <w:sz w:val="20"/>
                <w:szCs w:val="20"/>
                <w:u w:val="single"/>
                <w:lang w:val="ru-KG" w:eastAsia="ru-KG"/>
              </w:rPr>
            </w:pPr>
          </w:p>
        </w:tc>
        <w:tc>
          <w:tcPr>
            <w:tcW w:w="6378" w:type="dxa"/>
            <w:hideMark/>
          </w:tcPr>
          <w:p w:rsidR="00747B6E" w:rsidRPr="003357C0" w:rsidRDefault="00747B6E" w:rsidP="00EE1C3E">
            <w:pPr>
              <w:spacing w:before="100" w:beforeAutospacing="1" w:after="100" w:afterAutospacing="1" w:line="216" w:lineRule="auto"/>
              <w:jc w:val="center"/>
              <w:rPr>
                <w:rFonts w:eastAsia="Times New Roman"/>
                <w:sz w:val="20"/>
                <w:szCs w:val="20"/>
                <w:u w:val="single"/>
                <w:lang w:val="ru-KG" w:eastAsia="ru-KG"/>
              </w:rPr>
            </w:pPr>
            <w:r w:rsidRPr="00B867E6">
              <w:rPr>
                <w:rFonts w:eastAsia="Times New Roman"/>
                <w:sz w:val="20"/>
                <w:szCs w:val="20"/>
                <w:u w:val="single"/>
                <w:lang w:val="ru-KG" w:eastAsia="ru-KG"/>
              </w:rPr>
              <w:t>Таласский лесхоз – Кыргызская Республика, Таласская область, г. Талас, ул. Ч. Айтматова, 12</w:t>
            </w:r>
          </w:p>
        </w:tc>
      </w:tr>
      <w:tr w:rsidR="00747B6E" w:rsidRPr="003474C4" w:rsidTr="00747B6E">
        <w:trPr>
          <w:trHeight w:val="505"/>
        </w:trPr>
        <w:tc>
          <w:tcPr>
            <w:tcW w:w="562" w:type="dxa"/>
            <w:vMerge/>
            <w:hideMark/>
          </w:tcPr>
          <w:p w:rsidR="00747B6E" w:rsidRPr="003357C0" w:rsidRDefault="00747B6E" w:rsidP="00EE1C3E">
            <w:pPr>
              <w:spacing w:before="100" w:beforeAutospacing="1" w:after="100" w:afterAutospacing="1" w:line="216" w:lineRule="auto"/>
              <w:rPr>
                <w:rFonts w:eastAsia="Times New Roman"/>
                <w:b/>
                <w:bCs/>
                <w:sz w:val="20"/>
                <w:szCs w:val="20"/>
                <w:u w:val="single"/>
                <w:lang w:val="ru-KG" w:eastAsia="ru-KG"/>
              </w:rPr>
            </w:pPr>
          </w:p>
        </w:tc>
        <w:tc>
          <w:tcPr>
            <w:tcW w:w="2127" w:type="dxa"/>
            <w:vMerge/>
            <w:hideMark/>
          </w:tcPr>
          <w:p w:rsidR="00747B6E" w:rsidRPr="003357C0" w:rsidRDefault="00747B6E" w:rsidP="00EE1C3E">
            <w:pPr>
              <w:spacing w:before="100" w:beforeAutospacing="1" w:after="100" w:afterAutospacing="1" w:line="216" w:lineRule="auto"/>
              <w:jc w:val="center"/>
              <w:rPr>
                <w:rFonts w:eastAsia="Times New Roman"/>
                <w:sz w:val="20"/>
                <w:szCs w:val="20"/>
                <w:u w:val="single"/>
                <w:lang w:val="ru-KG" w:eastAsia="ru-KG"/>
              </w:rPr>
            </w:pPr>
          </w:p>
        </w:tc>
        <w:tc>
          <w:tcPr>
            <w:tcW w:w="1842" w:type="dxa"/>
            <w:vMerge/>
            <w:hideMark/>
          </w:tcPr>
          <w:p w:rsidR="00747B6E" w:rsidRPr="003357C0" w:rsidRDefault="00747B6E" w:rsidP="00EE1C3E">
            <w:pPr>
              <w:spacing w:before="100" w:beforeAutospacing="1" w:after="100" w:afterAutospacing="1" w:line="216" w:lineRule="auto"/>
              <w:jc w:val="center"/>
              <w:rPr>
                <w:rFonts w:eastAsia="Times New Roman"/>
                <w:sz w:val="20"/>
                <w:szCs w:val="20"/>
                <w:u w:val="single"/>
                <w:lang w:val="ru-KG" w:eastAsia="ru-KG"/>
              </w:rPr>
            </w:pPr>
          </w:p>
        </w:tc>
        <w:tc>
          <w:tcPr>
            <w:tcW w:w="2694" w:type="dxa"/>
            <w:vMerge/>
            <w:hideMark/>
          </w:tcPr>
          <w:p w:rsidR="00747B6E" w:rsidRPr="003357C0" w:rsidRDefault="00747B6E" w:rsidP="00EE1C3E">
            <w:pPr>
              <w:spacing w:before="100" w:beforeAutospacing="1" w:after="100" w:afterAutospacing="1" w:line="216" w:lineRule="auto"/>
              <w:jc w:val="center"/>
              <w:rPr>
                <w:rFonts w:eastAsia="Times New Roman"/>
                <w:sz w:val="20"/>
                <w:szCs w:val="20"/>
                <w:u w:val="single"/>
                <w:lang w:val="ru-KG" w:eastAsia="ru-KG"/>
              </w:rPr>
            </w:pPr>
          </w:p>
        </w:tc>
        <w:tc>
          <w:tcPr>
            <w:tcW w:w="6378" w:type="dxa"/>
            <w:hideMark/>
          </w:tcPr>
          <w:p w:rsidR="00747B6E" w:rsidRPr="003357C0" w:rsidRDefault="00747B6E" w:rsidP="00747B6E">
            <w:pPr>
              <w:spacing w:before="100" w:beforeAutospacing="1" w:after="100" w:afterAutospacing="1" w:line="216" w:lineRule="auto"/>
              <w:jc w:val="center"/>
              <w:rPr>
                <w:rFonts w:eastAsia="Times New Roman"/>
                <w:b/>
                <w:bCs/>
                <w:sz w:val="20"/>
                <w:szCs w:val="20"/>
                <w:u w:val="single"/>
                <w:lang w:val="ru-KG" w:eastAsia="ru-KG"/>
              </w:rPr>
            </w:pPr>
            <w:r w:rsidRPr="003357C0">
              <w:rPr>
                <w:rFonts w:eastAsia="Times New Roman"/>
                <w:b/>
                <w:bCs/>
                <w:sz w:val="20"/>
                <w:szCs w:val="20"/>
                <w:u w:val="single"/>
                <w:lang w:val="ru-KG" w:eastAsia="ru-KG"/>
              </w:rPr>
              <w:t>кол-во</w:t>
            </w:r>
          </w:p>
        </w:tc>
      </w:tr>
      <w:tr w:rsidR="00747B6E" w:rsidRPr="003474C4" w:rsidTr="00747B6E">
        <w:trPr>
          <w:trHeight w:val="311"/>
        </w:trPr>
        <w:tc>
          <w:tcPr>
            <w:tcW w:w="562" w:type="dxa"/>
            <w:noWrap/>
            <w:hideMark/>
          </w:tcPr>
          <w:p w:rsidR="00747B6E" w:rsidRPr="003357C0" w:rsidRDefault="00747B6E" w:rsidP="00EE1C3E">
            <w:pPr>
              <w:spacing w:before="100" w:beforeAutospacing="1" w:after="100" w:afterAutospacing="1" w:line="216" w:lineRule="auto"/>
              <w:jc w:val="center"/>
              <w:rPr>
                <w:rFonts w:eastAsia="Times New Roman"/>
                <w:sz w:val="20"/>
                <w:szCs w:val="20"/>
                <w:lang w:val="ru-KG" w:eastAsia="ru-KG"/>
              </w:rPr>
            </w:pPr>
            <w:r>
              <w:rPr>
                <w:rFonts w:eastAsia="Times New Roman"/>
                <w:sz w:val="20"/>
                <w:szCs w:val="20"/>
                <w:lang w:val="ru-KG" w:eastAsia="ru-KG"/>
              </w:rPr>
              <w:t>1.</w:t>
            </w:r>
          </w:p>
        </w:tc>
        <w:tc>
          <w:tcPr>
            <w:tcW w:w="2127" w:type="dxa"/>
            <w:hideMark/>
          </w:tcPr>
          <w:p w:rsidR="00747B6E" w:rsidRPr="003357C0" w:rsidRDefault="00747B6E" w:rsidP="00747B6E">
            <w:pPr>
              <w:spacing w:before="100" w:beforeAutospacing="1" w:after="100" w:afterAutospacing="1" w:line="360" w:lineRule="auto"/>
              <w:jc w:val="center"/>
              <w:rPr>
                <w:rFonts w:eastAsia="Times New Roman"/>
                <w:sz w:val="20"/>
                <w:szCs w:val="20"/>
                <w:lang w:val="ru-KG" w:eastAsia="ru-KG"/>
              </w:rPr>
            </w:pPr>
            <w:r>
              <w:rPr>
                <w:rFonts w:eastAsia="Times New Roman"/>
                <w:sz w:val="20"/>
                <w:szCs w:val="20"/>
                <w:lang w:val="ru-KG" w:eastAsia="ru-KG"/>
              </w:rPr>
              <w:t>Саженцы е</w:t>
            </w:r>
            <w:r w:rsidRPr="003357C0">
              <w:rPr>
                <w:rFonts w:eastAsia="Times New Roman"/>
                <w:sz w:val="20"/>
                <w:szCs w:val="20"/>
                <w:lang w:val="ru-KG" w:eastAsia="ru-KG"/>
              </w:rPr>
              <w:t>л</w:t>
            </w:r>
            <w:r>
              <w:rPr>
                <w:rFonts w:eastAsia="Times New Roman"/>
                <w:sz w:val="20"/>
                <w:szCs w:val="20"/>
                <w:lang w:val="ru-KG" w:eastAsia="ru-KG"/>
              </w:rPr>
              <w:t>и т</w:t>
            </w:r>
            <w:r w:rsidRPr="003357C0">
              <w:rPr>
                <w:rFonts w:eastAsia="Times New Roman"/>
                <w:sz w:val="20"/>
                <w:szCs w:val="20"/>
                <w:lang w:val="ru-KG" w:eastAsia="ru-KG"/>
              </w:rPr>
              <w:t>янь-</w:t>
            </w:r>
            <w:r>
              <w:rPr>
                <w:rFonts w:eastAsia="Times New Roman"/>
                <w:sz w:val="20"/>
                <w:szCs w:val="20"/>
                <w:lang w:val="ru-KG" w:eastAsia="ru-KG"/>
              </w:rPr>
              <w:t>ш</w:t>
            </w:r>
            <w:r w:rsidRPr="003357C0">
              <w:rPr>
                <w:rFonts w:eastAsia="Times New Roman"/>
                <w:sz w:val="20"/>
                <w:szCs w:val="20"/>
                <w:lang w:val="ru-KG" w:eastAsia="ru-KG"/>
              </w:rPr>
              <w:t>аньск</w:t>
            </w:r>
            <w:r>
              <w:rPr>
                <w:rFonts w:eastAsia="Times New Roman"/>
                <w:sz w:val="20"/>
                <w:szCs w:val="20"/>
                <w:lang w:val="ru-KG" w:eastAsia="ru-KG"/>
              </w:rPr>
              <w:t>ой</w:t>
            </w:r>
          </w:p>
        </w:tc>
        <w:tc>
          <w:tcPr>
            <w:tcW w:w="1842" w:type="dxa"/>
            <w:noWrap/>
            <w:hideMark/>
          </w:tcPr>
          <w:p w:rsidR="00747B6E" w:rsidRPr="003357C0" w:rsidRDefault="00747B6E" w:rsidP="00EE1C3E">
            <w:pPr>
              <w:spacing w:before="100" w:beforeAutospacing="1" w:after="100" w:afterAutospacing="1" w:line="216" w:lineRule="auto"/>
              <w:jc w:val="center"/>
              <w:rPr>
                <w:rFonts w:eastAsia="Times New Roman"/>
                <w:sz w:val="20"/>
                <w:szCs w:val="20"/>
                <w:lang w:val="ru-KG" w:eastAsia="ru-KG"/>
              </w:rPr>
            </w:pPr>
            <w:r>
              <w:rPr>
                <w:rFonts w:eastAsia="Times New Roman"/>
                <w:sz w:val="20"/>
                <w:szCs w:val="20"/>
                <w:lang w:val="ru-KG" w:eastAsia="ru-KG"/>
              </w:rPr>
              <w:t>ШТ</w:t>
            </w:r>
          </w:p>
        </w:tc>
        <w:tc>
          <w:tcPr>
            <w:tcW w:w="2694" w:type="dxa"/>
            <w:noWrap/>
            <w:hideMark/>
          </w:tcPr>
          <w:p w:rsidR="00747B6E" w:rsidRPr="003357C0" w:rsidRDefault="00747B6E" w:rsidP="00EE1C3E">
            <w:pPr>
              <w:spacing w:before="100" w:beforeAutospacing="1" w:after="100" w:afterAutospacing="1" w:line="216" w:lineRule="auto"/>
              <w:jc w:val="center"/>
              <w:rPr>
                <w:rFonts w:eastAsia="Times New Roman"/>
                <w:sz w:val="20"/>
                <w:szCs w:val="20"/>
                <w:lang w:val="ru-KG" w:eastAsia="ru-KG"/>
              </w:rPr>
            </w:pPr>
            <w:r>
              <w:rPr>
                <w:rFonts w:eastAsia="Times New Roman"/>
                <w:sz w:val="20"/>
                <w:szCs w:val="20"/>
                <w:lang w:val="ru-KG" w:eastAsia="ru-KG"/>
              </w:rPr>
              <w:t>3 800</w:t>
            </w:r>
          </w:p>
        </w:tc>
        <w:tc>
          <w:tcPr>
            <w:tcW w:w="6378" w:type="dxa"/>
            <w:noWrap/>
            <w:hideMark/>
          </w:tcPr>
          <w:p w:rsidR="00747B6E" w:rsidRPr="003357C0" w:rsidRDefault="00747B6E" w:rsidP="00747B6E">
            <w:pPr>
              <w:spacing w:before="100" w:beforeAutospacing="1" w:after="100" w:afterAutospacing="1" w:line="276" w:lineRule="auto"/>
              <w:jc w:val="center"/>
              <w:rPr>
                <w:rFonts w:eastAsia="Times New Roman"/>
                <w:sz w:val="20"/>
                <w:szCs w:val="20"/>
                <w:lang w:val="ru-KG" w:eastAsia="ru-KG"/>
              </w:rPr>
            </w:pPr>
            <w:r>
              <w:rPr>
                <w:rFonts w:eastAsia="Times New Roman"/>
                <w:sz w:val="20"/>
                <w:szCs w:val="20"/>
                <w:lang w:val="ru-KG" w:eastAsia="ru-KG"/>
              </w:rPr>
              <w:t>3 800</w:t>
            </w:r>
          </w:p>
        </w:tc>
      </w:tr>
    </w:tbl>
    <w:p w:rsidR="00B867E6" w:rsidRPr="0069269A" w:rsidRDefault="00B867E6" w:rsidP="00B867E6">
      <w:pPr>
        <w:spacing w:before="239"/>
        <w:ind w:right="480"/>
        <w:rPr>
          <w:i/>
          <w:iCs/>
          <w:sz w:val="18"/>
          <w:szCs w:val="16"/>
        </w:rPr>
      </w:pPr>
      <w:r>
        <w:rPr>
          <w:i/>
          <w:iCs/>
          <w:sz w:val="18"/>
          <w:szCs w:val="16"/>
        </w:rPr>
        <w:t>Примечание</w:t>
      </w:r>
      <w:r w:rsidRPr="0069269A">
        <w:rPr>
          <w:i/>
          <w:iCs/>
          <w:sz w:val="18"/>
          <w:szCs w:val="16"/>
        </w:rPr>
        <w:t>: Количеств</w:t>
      </w:r>
      <w:r>
        <w:rPr>
          <w:i/>
          <w:iCs/>
          <w:sz w:val="18"/>
          <w:szCs w:val="16"/>
        </w:rPr>
        <w:t>о</w:t>
      </w:r>
      <w:r w:rsidRPr="0069269A">
        <w:rPr>
          <w:i/>
          <w:iCs/>
          <w:sz w:val="18"/>
          <w:szCs w:val="16"/>
        </w:rPr>
        <w:t xml:space="preserve"> и распределение по питомникам указанные в таблице Технической спецификации и являются обязательными для исполнения.</w:t>
      </w:r>
    </w:p>
    <w:p w:rsidR="00B867E6" w:rsidRPr="0069269A" w:rsidRDefault="00B867E6" w:rsidP="00B867E6">
      <w:pPr>
        <w:rPr>
          <w:sz w:val="23"/>
        </w:rPr>
        <w:sectPr w:rsidR="00B867E6" w:rsidRPr="0069269A" w:rsidSect="00B867E6">
          <w:pgSz w:w="16820" w:h="11900" w:orient="landscape"/>
          <w:pgMar w:top="992" w:right="2002" w:bottom="851" w:left="1162" w:header="709" w:footer="964" w:gutter="0"/>
          <w:cols w:space="720"/>
          <w:docGrid w:linePitch="299"/>
        </w:sectPr>
      </w:pPr>
    </w:p>
    <w:p w:rsidR="00747B6E" w:rsidRPr="00747B6E" w:rsidRDefault="00747B6E" w:rsidP="00747B6E">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lastRenderedPageBreak/>
        <w:t>3</w:t>
      </w:r>
      <w:r w:rsidRPr="00747B6E">
        <w:rPr>
          <w:rFonts w:eastAsia="Times New Roman"/>
          <w:b/>
          <w:bCs/>
          <w:spacing w:val="-2"/>
          <w:sz w:val="23"/>
          <w:szCs w:val="23"/>
          <w:u w:color="000000"/>
          <w:lang w:val="ru-KG"/>
        </w:rPr>
        <w:t>. Биологическая характеристика</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Порода: Ель тянь-шаньская (Picea schrenkiana)</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Происхождение: районированный посадочный материал, выращенный в специализированных питомниках</w:t>
      </w:r>
    </w:p>
    <w:p w:rsidR="00747B6E" w:rsidRPr="00747B6E" w:rsidRDefault="00747B6E" w:rsidP="00747B6E">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t>4</w:t>
      </w:r>
      <w:r w:rsidRPr="00747B6E">
        <w:rPr>
          <w:rFonts w:eastAsia="Times New Roman"/>
          <w:b/>
          <w:bCs/>
          <w:spacing w:val="-2"/>
          <w:sz w:val="23"/>
          <w:szCs w:val="23"/>
          <w:u w:color="000000"/>
          <w:lang w:val="ru-KG"/>
        </w:rPr>
        <w:t>. Требования к саженцам ели тянь-шаньской</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Возраст: 6–8 лет</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Высота растения: не менее 50 см</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Диаметр корневой шейки: не менее 10 мм</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Корневая система: развитая, без пересушивания</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Ком земли (для закрытой корневой системы): целостный, не рассыпается</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Состояние хвои: здоровая, без признаков болезней</w:t>
      </w:r>
    </w:p>
    <w:p w:rsidR="00747B6E" w:rsidRPr="00747B6E" w:rsidRDefault="00747B6E" w:rsidP="00747B6E">
      <w:pPr>
        <w:widowControl/>
        <w:autoSpaceDE/>
        <w:autoSpaceDN/>
        <w:spacing w:line="312" w:lineRule="auto"/>
        <w:rPr>
          <w:rFonts w:eastAsia="Times New Roman"/>
          <w:b/>
          <w:bCs/>
          <w:spacing w:val="-2"/>
          <w:sz w:val="23"/>
          <w:szCs w:val="23"/>
          <w:u w:color="000000"/>
          <w:lang w:val="ru-KG"/>
        </w:rPr>
      </w:pPr>
    </w:p>
    <w:p w:rsidR="00747B6E" w:rsidRPr="00747B6E" w:rsidRDefault="00747B6E" w:rsidP="00747B6E">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t>5.</w:t>
      </w:r>
      <w:r w:rsidRPr="00747B6E">
        <w:rPr>
          <w:rFonts w:eastAsia="Times New Roman"/>
          <w:b/>
          <w:bCs/>
          <w:spacing w:val="-2"/>
          <w:sz w:val="23"/>
          <w:szCs w:val="23"/>
          <w:u w:color="000000"/>
          <w:lang w:val="ru-KG"/>
        </w:rPr>
        <w:t xml:space="preserve"> Требования к качеству</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Не допускается поставка:</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 xml:space="preserve">растений с признаками заболеваний и поражений вредителями; </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 xml:space="preserve">с пересушенной или подгнившей корневой системой; </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 xml:space="preserve">с механическими повреждениями; </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 xml:space="preserve">с искривленным стволом или поврежденной верхушечной почкой. </w:t>
      </w:r>
    </w:p>
    <w:p w:rsidR="00747B6E" w:rsidRPr="00747B6E" w:rsidRDefault="00747B6E" w:rsidP="00747B6E">
      <w:pPr>
        <w:widowControl/>
        <w:autoSpaceDE/>
        <w:autoSpaceDN/>
        <w:spacing w:line="312" w:lineRule="auto"/>
        <w:rPr>
          <w:rFonts w:eastAsia="Times New Roman"/>
          <w:b/>
          <w:bCs/>
          <w:spacing w:val="-2"/>
          <w:sz w:val="23"/>
          <w:szCs w:val="23"/>
          <w:u w:color="000000"/>
          <w:lang w:val="ru-KG"/>
        </w:rPr>
      </w:pPr>
    </w:p>
    <w:p w:rsidR="00747B6E" w:rsidRPr="00747B6E" w:rsidRDefault="00747B6E" w:rsidP="00747B6E">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t>6</w:t>
      </w:r>
      <w:r w:rsidRPr="00747B6E">
        <w:rPr>
          <w:rFonts w:eastAsia="Times New Roman"/>
          <w:b/>
          <w:bCs/>
          <w:spacing w:val="-2"/>
          <w:sz w:val="23"/>
          <w:szCs w:val="23"/>
          <w:u w:color="000000"/>
          <w:lang w:val="ru-KG"/>
        </w:rPr>
        <w:t>. Условия упаковки и транспортировки</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Pr>
          <w:rFonts w:eastAsia="Times New Roman"/>
          <w:spacing w:val="-2"/>
          <w:sz w:val="23"/>
          <w:szCs w:val="23"/>
          <w:u w:color="000000"/>
          <w:lang w:val="ru-KG"/>
        </w:rPr>
        <w:t>6</w:t>
      </w:r>
      <w:r w:rsidRPr="00747B6E">
        <w:rPr>
          <w:rFonts w:eastAsia="Times New Roman"/>
          <w:spacing w:val="-2"/>
          <w:sz w:val="23"/>
          <w:szCs w:val="23"/>
          <w:u w:color="000000"/>
          <w:lang w:val="ru-KG"/>
        </w:rPr>
        <w:t>.1. Посадочный материал должен быть упакован таким образом, чтобы исключить повреждение корней.</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Pr>
          <w:rFonts w:eastAsia="Times New Roman"/>
          <w:spacing w:val="-2"/>
          <w:sz w:val="23"/>
          <w:szCs w:val="23"/>
          <w:u w:color="000000"/>
          <w:lang w:val="ru-KG"/>
        </w:rPr>
        <w:t>6</w:t>
      </w:r>
      <w:r w:rsidRPr="00747B6E">
        <w:rPr>
          <w:rFonts w:eastAsia="Times New Roman"/>
          <w:spacing w:val="-2"/>
          <w:sz w:val="23"/>
          <w:szCs w:val="23"/>
          <w:u w:color="000000"/>
          <w:lang w:val="ru-KG"/>
        </w:rPr>
        <w:t>.2. Корневая система должна быть защищена от пересыхания (влажный субстрат, мешковина, контейнер).</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Pr>
          <w:rFonts w:eastAsia="Times New Roman"/>
          <w:spacing w:val="-2"/>
          <w:sz w:val="23"/>
          <w:szCs w:val="23"/>
          <w:u w:color="000000"/>
          <w:lang w:val="ru-KG"/>
        </w:rPr>
        <w:t>6</w:t>
      </w:r>
      <w:r w:rsidRPr="00747B6E">
        <w:rPr>
          <w:rFonts w:eastAsia="Times New Roman"/>
          <w:spacing w:val="-2"/>
          <w:sz w:val="23"/>
          <w:szCs w:val="23"/>
          <w:u w:color="000000"/>
          <w:lang w:val="ru-KG"/>
        </w:rPr>
        <w:t>.3. Транспортировка осуществляется в условиях, исключающих перегрев и пересушивание растений.</w:t>
      </w:r>
    </w:p>
    <w:p w:rsidR="00747B6E" w:rsidRPr="00747B6E" w:rsidRDefault="00747B6E" w:rsidP="00747B6E">
      <w:pPr>
        <w:widowControl/>
        <w:autoSpaceDE/>
        <w:autoSpaceDN/>
        <w:spacing w:line="312" w:lineRule="auto"/>
        <w:rPr>
          <w:rFonts w:eastAsia="Times New Roman"/>
          <w:b/>
          <w:bCs/>
          <w:spacing w:val="-2"/>
          <w:sz w:val="23"/>
          <w:szCs w:val="23"/>
          <w:u w:color="000000"/>
          <w:lang w:val="ru-KG"/>
        </w:rPr>
      </w:pPr>
    </w:p>
    <w:p w:rsidR="00747B6E" w:rsidRPr="00747B6E" w:rsidRDefault="00747B6E" w:rsidP="00747B6E">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t>7</w:t>
      </w:r>
      <w:r w:rsidRPr="00747B6E">
        <w:rPr>
          <w:rFonts w:eastAsia="Times New Roman"/>
          <w:b/>
          <w:bCs/>
          <w:spacing w:val="-2"/>
          <w:sz w:val="23"/>
          <w:szCs w:val="23"/>
          <w:u w:color="000000"/>
          <w:lang w:val="ru-KG"/>
        </w:rPr>
        <w:t>. Документы, предоставляемые поставщиком</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 xml:space="preserve">сертификат качества посадочного материала; </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 xml:space="preserve">фитосанитарный сертификат; </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 xml:space="preserve">документ о происхождении посадочного материала; </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 xml:space="preserve">гарантия приживаемости. </w:t>
      </w:r>
    </w:p>
    <w:p w:rsidR="00747B6E" w:rsidRPr="00747B6E" w:rsidRDefault="00747B6E" w:rsidP="00747B6E">
      <w:pPr>
        <w:widowControl/>
        <w:autoSpaceDE/>
        <w:autoSpaceDN/>
        <w:spacing w:line="312" w:lineRule="auto"/>
        <w:rPr>
          <w:rFonts w:eastAsia="Times New Roman"/>
          <w:b/>
          <w:bCs/>
          <w:spacing w:val="-2"/>
          <w:sz w:val="23"/>
          <w:szCs w:val="23"/>
          <w:u w:color="000000"/>
          <w:lang w:val="ru-KG"/>
        </w:rPr>
      </w:pPr>
    </w:p>
    <w:p w:rsidR="00747B6E" w:rsidRPr="00747B6E" w:rsidRDefault="00747B6E" w:rsidP="00747B6E">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t>8</w:t>
      </w:r>
      <w:r w:rsidRPr="00747B6E">
        <w:rPr>
          <w:rFonts w:eastAsia="Times New Roman"/>
          <w:b/>
          <w:bCs/>
          <w:spacing w:val="-2"/>
          <w:sz w:val="23"/>
          <w:szCs w:val="23"/>
          <w:u w:color="000000"/>
          <w:lang w:val="ru-KG"/>
        </w:rPr>
        <w:t>. Гарантийные обязательства</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Поставщик гарантирует соответствие посадочного материала заявленным характеристикам и замену некачественного посадочного материала.</w:t>
      </w:r>
    </w:p>
    <w:p w:rsidR="00747B6E" w:rsidRPr="00747B6E" w:rsidRDefault="00747B6E" w:rsidP="00747B6E">
      <w:pPr>
        <w:widowControl/>
        <w:autoSpaceDE/>
        <w:autoSpaceDN/>
        <w:spacing w:line="312" w:lineRule="auto"/>
        <w:rPr>
          <w:rFonts w:eastAsia="Times New Roman"/>
          <w:b/>
          <w:bCs/>
          <w:spacing w:val="-2"/>
          <w:sz w:val="23"/>
          <w:szCs w:val="23"/>
          <w:u w:color="000000"/>
          <w:lang w:val="ru-KG"/>
        </w:rPr>
      </w:pPr>
    </w:p>
    <w:p w:rsidR="00747B6E" w:rsidRPr="00747B6E" w:rsidRDefault="00747B6E" w:rsidP="00747B6E">
      <w:pPr>
        <w:widowControl/>
        <w:autoSpaceDE/>
        <w:autoSpaceDN/>
        <w:spacing w:line="312" w:lineRule="auto"/>
        <w:rPr>
          <w:rFonts w:eastAsia="Times New Roman"/>
          <w:b/>
          <w:bCs/>
          <w:spacing w:val="-2"/>
          <w:sz w:val="23"/>
          <w:szCs w:val="23"/>
          <w:u w:color="000000"/>
          <w:lang w:val="ru-KG"/>
        </w:rPr>
      </w:pPr>
      <w:r>
        <w:rPr>
          <w:rFonts w:eastAsia="Times New Roman"/>
          <w:b/>
          <w:bCs/>
          <w:spacing w:val="-2"/>
          <w:sz w:val="23"/>
          <w:szCs w:val="23"/>
          <w:u w:color="000000"/>
          <w:lang w:val="ru-KG"/>
        </w:rPr>
        <w:t>9</w:t>
      </w:r>
      <w:r w:rsidRPr="00747B6E">
        <w:rPr>
          <w:rFonts w:eastAsia="Times New Roman"/>
          <w:b/>
          <w:bCs/>
          <w:spacing w:val="-2"/>
          <w:sz w:val="23"/>
          <w:szCs w:val="23"/>
          <w:u w:color="000000"/>
          <w:lang w:val="ru-KG"/>
        </w:rPr>
        <w:t>. Единицы измерения и объем поставки</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Единица измерения: штук (шт.)</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Количество:</w:t>
      </w:r>
    </w:p>
    <w:p w:rsidR="00747B6E" w:rsidRPr="00747B6E" w:rsidRDefault="00747B6E" w:rsidP="00747B6E">
      <w:pPr>
        <w:widowControl/>
        <w:autoSpaceDE/>
        <w:autoSpaceDN/>
        <w:spacing w:line="312" w:lineRule="auto"/>
        <w:rPr>
          <w:rFonts w:eastAsia="Times New Roman"/>
          <w:spacing w:val="-2"/>
          <w:sz w:val="23"/>
          <w:szCs w:val="23"/>
          <w:u w:color="000000"/>
          <w:lang w:val="ru-KG"/>
        </w:rPr>
      </w:pPr>
      <w:r w:rsidRPr="00747B6E">
        <w:rPr>
          <w:rFonts w:eastAsia="Times New Roman"/>
          <w:spacing w:val="-2"/>
          <w:sz w:val="23"/>
          <w:szCs w:val="23"/>
          <w:u w:color="000000"/>
          <w:lang w:val="ru-KG"/>
        </w:rPr>
        <w:t>Саженцы ели тянь-шаньской — 3 800 (три тысячи восемьсот) шт.</w:t>
      </w:r>
    </w:p>
    <w:p w:rsidR="00B867E6" w:rsidRPr="00B867E6" w:rsidRDefault="00B867E6" w:rsidP="00B867E6">
      <w:pPr>
        <w:widowControl/>
        <w:autoSpaceDE/>
        <w:autoSpaceDN/>
        <w:spacing w:line="312" w:lineRule="auto"/>
        <w:rPr>
          <w:sz w:val="20"/>
          <w:lang w:val="ru-KG"/>
        </w:rPr>
        <w:sectPr w:rsidR="00B867E6" w:rsidRPr="00B867E6">
          <w:pgSz w:w="11900" w:h="16820"/>
          <w:pgMar w:top="1620" w:right="425" w:bottom="1240" w:left="708" w:header="709" w:footer="978" w:gutter="0"/>
          <w:cols w:space="720"/>
        </w:sectPr>
      </w:pPr>
    </w:p>
    <w:p w:rsidR="00FD0AFC" w:rsidRDefault="00FD0AFC">
      <w:pPr>
        <w:pStyle w:val="a3"/>
        <w:jc w:val="left"/>
      </w:pPr>
    </w:p>
    <w:p w:rsidR="00D51328" w:rsidRPr="003474C4" w:rsidRDefault="00D51328" w:rsidP="00D51328">
      <w:pPr>
        <w:pStyle w:val="1"/>
        <w:rPr>
          <w:rFonts w:ascii="Microsoft Sans Serif" w:hAnsi="Microsoft Sans Serif" w:cs="Microsoft Sans Serif"/>
        </w:rPr>
      </w:pPr>
      <w:r w:rsidRPr="003474C4">
        <w:rPr>
          <w:rFonts w:ascii="Microsoft Sans Serif" w:hAnsi="Microsoft Sans Serif" w:cs="Microsoft Sans Serif"/>
        </w:rPr>
        <w:t>Форма</w:t>
      </w:r>
      <w:r w:rsidRPr="003474C4">
        <w:rPr>
          <w:rFonts w:ascii="Microsoft Sans Serif" w:hAnsi="Microsoft Sans Serif" w:cs="Microsoft Sans Serif"/>
          <w:spacing w:val="-21"/>
        </w:rPr>
        <w:t xml:space="preserve"> </w:t>
      </w:r>
      <w:r w:rsidRPr="003474C4">
        <w:rPr>
          <w:rFonts w:ascii="Microsoft Sans Serif" w:hAnsi="Microsoft Sans Serif" w:cs="Microsoft Sans Serif"/>
        </w:rPr>
        <w:t>само-</w:t>
      </w:r>
      <w:r w:rsidRPr="003474C4">
        <w:rPr>
          <w:rFonts w:ascii="Microsoft Sans Serif" w:hAnsi="Microsoft Sans Serif" w:cs="Microsoft Sans Serif"/>
          <w:spacing w:val="-2"/>
        </w:rPr>
        <w:t>подтверждения</w:t>
      </w:r>
    </w:p>
    <w:p w:rsidR="00D51328" w:rsidRPr="003474C4" w:rsidRDefault="00D51328" w:rsidP="00D51328">
      <w:pPr>
        <w:pStyle w:val="a3"/>
        <w:spacing w:before="242"/>
        <w:ind w:left="307" w:right="533"/>
      </w:pPr>
      <w:r w:rsidRPr="003474C4">
        <w:t>Данная форма само-подтверждения заполняется Подрядчиком. Подрядчик представляет [</w:t>
      </w:r>
      <w:r w:rsidRPr="003474C4">
        <w:rPr>
          <w:color w:val="FF0000"/>
        </w:rPr>
        <w:t>указать название закупающей организации</w:t>
      </w:r>
      <w:r w:rsidRPr="003474C4">
        <w:t>] заполненную форму вместе с подписанным контрактным соглашением. Ниже представлены Инструкции по заполнению этой формы.</w:t>
      </w:r>
    </w:p>
    <w:p w:rsidR="00D51328" w:rsidRPr="003474C4" w:rsidRDefault="00D51328" w:rsidP="00D51328">
      <w:pPr>
        <w:pStyle w:val="a3"/>
        <w:spacing w:before="17"/>
        <w:jc w:val="left"/>
        <w:rPr>
          <w:sz w:val="20"/>
        </w:rPr>
      </w:pPr>
    </w:p>
    <w:tbl>
      <w:tblPr>
        <w:tblStyle w:val="TableNormal"/>
        <w:tblW w:w="0" w:type="auto"/>
        <w:tblInd w:w="317" w:type="dxa"/>
        <w:tblBorders>
          <w:top w:val="single" w:sz="4" w:space="0" w:color="1F3863"/>
          <w:left w:val="single" w:sz="4" w:space="0" w:color="1F3863"/>
          <w:bottom w:val="single" w:sz="4" w:space="0" w:color="1F3863"/>
          <w:right w:val="single" w:sz="4" w:space="0" w:color="1F3863"/>
          <w:insideH w:val="single" w:sz="4" w:space="0" w:color="1F3863"/>
          <w:insideV w:val="single" w:sz="4" w:space="0" w:color="1F3863"/>
        </w:tblBorders>
        <w:tblLayout w:type="fixed"/>
        <w:tblLook w:val="01E0" w:firstRow="1" w:lastRow="1" w:firstColumn="1" w:lastColumn="1" w:noHBand="0" w:noVBand="0"/>
      </w:tblPr>
      <w:tblGrid>
        <w:gridCol w:w="4674"/>
        <w:gridCol w:w="5103"/>
      </w:tblGrid>
      <w:tr w:rsidR="00D51328" w:rsidRPr="003474C4" w:rsidTr="0005370F">
        <w:trPr>
          <w:trHeight w:val="626"/>
        </w:trPr>
        <w:tc>
          <w:tcPr>
            <w:tcW w:w="4674" w:type="dxa"/>
            <w:shd w:val="clear" w:color="auto" w:fill="D9E1F3"/>
          </w:tcPr>
          <w:p w:rsidR="00D51328" w:rsidRPr="003474C4" w:rsidRDefault="00D51328" w:rsidP="0005370F">
            <w:pPr>
              <w:pStyle w:val="TableParagraph"/>
              <w:spacing w:before="106" w:line="250" w:lineRule="atLeast"/>
              <w:ind w:left="108" w:right="1349"/>
            </w:pPr>
            <w:r w:rsidRPr="003474C4">
              <w:t>Полное</w:t>
            </w:r>
            <w:r w:rsidRPr="003474C4">
              <w:rPr>
                <w:spacing w:val="-15"/>
              </w:rPr>
              <w:t xml:space="preserve"> </w:t>
            </w:r>
            <w:r w:rsidRPr="003474C4">
              <w:t>юридическое</w:t>
            </w:r>
            <w:r w:rsidRPr="003474C4">
              <w:rPr>
                <w:spacing w:val="-15"/>
              </w:rPr>
              <w:t xml:space="preserve"> </w:t>
            </w:r>
            <w:r w:rsidRPr="003474C4">
              <w:t xml:space="preserve">название </w:t>
            </w:r>
            <w:r w:rsidRPr="003474C4">
              <w:rPr>
                <w:spacing w:val="-2"/>
              </w:rPr>
              <w:t>поставщика:</w:t>
            </w:r>
          </w:p>
        </w:tc>
        <w:tc>
          <w:tcPr>
            <w:tcW w:w="5103" w:type="dxa"/>
            <w:shd w:val="clear" w:color="auto" w:fill="D9E1F3"/>
          </w:tcPr>
          <w:p w:rsidR="00D51328" w:rsidRPr="003474C4" w:rsidRDefault="00D51328" w:rsidP="0005370F">
            <w:pPr>
              <w:pStyle w:val="TableParagraph"/>
            </w:pPr>
          </w:p>
        </w:tc>
      </w:tr>
      <w:tr w:rsidR="00D51328" w:rsidRPr="003474C4" w:rsidTr="0005370F">
        <w:trPr>
          <w:trHeight w:val="625"/>
        </w:trPr>
        <w:tc>
          <w:tcPr>
            <w:tcW w:w="4674" w:type="dxa"/>
          </w:tcPr>
          <w:p w:rsidR="00D51328" w:rsidRPr="003474C4" w:rsidRDefault="00D51328" w:rsidP="0005370F">
            <w:pPr>
              <w:pStyle w:val="TableParagraph"/>
              <w:spacing w:before="106" w:line="250" w:lineRule="atLeast"/>
              <w:ind w:left="108" w:right="806"/>
            </w:pPr>
            <w:r w:rsidRPr="003474C4">
              <w:t>Полное</w:t>
            </w:r>
            <w:r w:rsidRPr="003474C4">
              <w:rPr>
                <w:spacing w:val="-15"/>
              </w:rPr>
              <w:t xml:space="preserve"> </w:t>
            </w:r>
            <w:r w:rsidRPr="003474C4">
              <w:t>ФИО</w:t>
            </w:r>
            <w:r w:rsidRPr="003474C4">
              <w:rPr>
                <w:spacing w:val="-15"/>
              </w:rPr>
              <w:t xml:space="preserve"> </w:t>
            </w:r>
            <w:r w:rsidRPr="003474C4">
              <w:t>и</w:t>
            </w:r>
            <w:r w:rsidRPr="003474C4">
              <w:rPr>
                <w:spacing w:val="-14"/>
              </w:rPr>
              <w:t xml:space="preserve"> </w:t>
            </w:r>
            <w:r w:rsidRPr="003474C4">
              <w:t>должность</w:t>
            </w:r>
            <w:r w:rsidRPr="003474C4">
              <w:rPr>
                <w:spacing w:val="-15"/>
              </w:rPr>
              <w:t xml:space="preserve"> </w:t>
            </w:r>
            <w:r w:rsidRPr="003474C4">
              <w:t>законного представителя поставщика:</w:t>
            </w:r>
          </w:p>
        </w:tc>
        <w:tc>
          <w:tcPr>
            <w:tcW w:w="5103" w:type="dxa"/>
          </w:tcPr>
          <w:p w:rsidR="00D51328" w:rsidRPr="003474C4" w:rsidRDefault="00D51328" w:rsidP="0005370F">
            <w:pPr>
              <w:pStyle w:val="TableParagraph"/>
            </w:pPr>
          </w:p>
        </w:tc>
      </w:tr>
      <w:tr w:rsidR="00D51328" w:rsidRPr="003474C4" w:rsidTr="0005370F">
        <w:trPr>
          <w:trHeight w:val="371"/>
        </w:trPr>
        <w:tc>
          <w:tcPr>
            <w:tcW w:w="4674" w:type="dxa"/>
            <w:shd w:val="clear" w:color="auto" w:fill="D9E1F3"/>
          </w:tcPr>
          <w:p w:rsidR="00D51328" w:rsidRPr="003474C4" w:rsidRDefault="00D51328" w:rsidP="0005370F">
            <w:pPr>
              <w:pStyle w:val="TableParagraph"/>
              <w:spacing w:before="123" w:line="228" w:lineRule="exact"/>
              <w:ind w:left="108"/>
            </w:pPr>
            <w:r w:rsidRPr="003474C4">
              <w:t>Полное</w:t>
            </w:r>
            <w:r w:rsidRPr="003474C4">
              <w:rPr>
                <w:spacing w:val="-8"/>
              </w:rPr>
              <w:t xml:space="preserve"> </w:t>
            </w:r>
            <w:r w:rsidRPr="003474C4">
              <w:t>название</w:t>
            </w:r>
            <w:r w:rsidRPr="003474C4">
              <w:rPr>
                <w:spacing w:val="-7"/>
              </w:rPr>
              <w:t xml:space="preserve"> </w:t>
            </w:r>
            <w:r w:rsidRPr="003474C4">
              <w:t>и</w:t>
            </w:r>
            <w:r w:rsidRPr="003474C4">
              <w:rPr>
                <w:spacing w:val="-8"/>
              </w:rPr>
              <w:t xml:space="preserve"> </w:t>
            </w:r>
            <w:r w:rsidRPr="003474C4">
              <w:t>номер</w:t>
            </w:r>
            <w:r w:rsidRPr="003474C4">
              <w:rPr>
                <w:spacing w:val="-6"/>
              </w:rPr>
              <w:t xml:space="preserve"> </w:t>
            </w:r>
            <w:r w:rsidRPr="003474C4">
              <w:rPr>
                <w:spacing w:val="-2"/>
              </w:rPr>
              <w:t>контракта:</w:t>
            </w:r>
          </w:p>
        </w:tc>
        <w:tc>
          <w:tcPr>
            <w:tcW w:w="5103" w:type="dxa"/>
            <w:shd w:val="clear" w:color="auto" w:fill="D9E1F3"/>
          </w:tcPr>
          <w:p w:rsidR="00D51328" w:rsidRPr="003474C4" w:rsidRDefault="00D51328" w:rsidP="0005370F">
            <w:pPr>
              <w:pStyle w:val="TableParagraph"/>
            </w:pPr>
          </w:p>
        </w:tc>
      </w:tr>
      <w:tr w:rsidR="00D51328" w:rsidRPr="003474C4" w:rsidTr="0005370F">
        <w:trPr>
          <w:trHeight w:val="373"/>
        </w:trPr>
        <w:tc>
          <w:tcPr>
            <w:tcW w:w="4674" w:type="dxa"/>
          </w:tcPr>
          <w:p w:rsidR="00D51328" w:rsidRPr="003474C4" w:rsidRDefault="00D51328" w:rsidP="0005370F">
            <w:pPr>
              <w:pStyle w:val="TableParagraph"/>
              <w:spacing w:before="123" w:line="231" w:lineRule="exact"/>
              <w:ind w:left="108"/>
            </w:pPr>
            <w:r w:rsidRPr="003474C4">
              <w:t>Проект,</w:t>
            </w:r>
            <w:r w:rsidRPr="003474C4">
              <w:rPr>
                <w:spacing w:val="-8"/>
              </w:rPr>
              <w:t xml:space="preserve"> </w:t>
            </w:r>
            <w:r w:rsidRPr="003474C4">
              <w:t>с</w:t>
            </w:r>
            <w:r w:rsidRPr="003474C4">
              <w:rPr>
                <w:spacing w:val="-10"/>
              </w:rPr>
              <w:t xml:space="preserve"> </w:t>
            </w:r>
            <w:r w:rsidRPr="003474C4">
              <w:t>которым</w:t>
            </w:r>
            <w:r w:rsidRPr="003474C4">
              <w:rPr>
                <w:spacing w:val="-11"/>
              </w:rPr>
              <w:t xml:space="preserve"> </w:t>
            </w:r>
            <w:r w:rsidRPr="003474C4">
              <w:t>был</w:t>
            </w:r>
            <w:r w:rsidRPr="003474C4">
              <w:rPr>
                <w:spacing w:val="-12"/>
              </w:rPr>
              <w:t xml:space="preserve"> </w:t>
            </w:r>
            <w:r w:rsidRPr="003474C4">
              <w:t>подписан</w:t>
            </w:r>
            <w:r w:rsidRPr="003474C4">
              <w:rPr>
                <w:spacing w:val="-8"/>
              </w:rPr>
              <w:t xml:space="preserve"> </w:t>
            </w:r>
            <w:r w:rsidRPr="003474C4">
              <w:rPr>
                <w:spacing w:val="-2"/>
              </w:rPr>
              <w:t>контракт:</w:t>
            </w:r>
          </w:p>
        </w:tc>
        <w:tc>
          <w:tcPr>
            <w:tcW w:w="5103" w:type="dxa"/>
          </w:tcPr>
          <w:p w:rsidR="00D51328" w:rsidRPr="003474C4" w:rsidRDefault="00D51328" w:rsidP="0005370F">
            <w:pPr>
              <w:pStyle w:val="TableParagraph"/>
            </w:pPr>
          </w:p>
        </w:tc>
      </w:tr>
      <w:tr w:rsidR="00D51328" w:rsidRPr="003474C4" w:rsidTr="0005370F">
        <w:trPr>
          <w:trHeight w:val="371"/>
        </w:trPr>
        <w:tc>
          <w:tcPr>
            <w:tcW w:w="4674" w:type="dxa"/>
            <w:shd w:val="clear" w:color="auto" w:fill="D9E1F3"/>
          </w:tcPr>
          <w:p w:rsidR="00D51328" w:rsidRPr="003474C4" w:rsidRDefault="00D51328" w:rsidP="0005370F">
            <w:pPr>
              <w:pStyle w:val="TableParagraph"/>
              <w:spacing w:before="123" w:line="228" w:lineRule="exact"/>
              <w:ind w:left="108"/>
            </w:pPr>
            <w:r w:rsidRPr="003474C4">
              <w:rPr>
                <w:spacing w:val="-2"/>
              </w:rPr>
              <w:t>Страна:</w:t>
            </w:r>
          </w:p>
        </w:tc>
        <w:tc>
          <w:tcPr>
            <w:tcW w:w="5103" w:type="dxa"/>
            <w:shd w:val="clear" w:color="auto" w:fill="D9E1F3"/>
          </w:tcPr>
          <w:p w:rsidR="00D51328" w:rsidRPr="003474C4" w:rsidRDefault="00D51328" w:rsidP="0005370F">
            <w:pPr>
              <w:pStyle w:val="TableParagraph"/>
            </w:pPr>
          </w:p>
        </w:tc>
      </w:tr>
      <w:tr w:rsidR="00D51328" w:rsidRPr="003474C4" w:rsidTr="0005370F">
        <w:trPr>
          <w:trHeight w:val="373"/>
        </w:trPr>
        <w:tc>
          <w:tcPr>
            <w:tcW w:w="4674" w:type="dxa"/>
          </w:tcPr>
          <w:p w:rsidR="00D51328" w:rsidRPr="003474C4" w:rsidRDefault="00D51328" w:rsidP="0005370F">
            <w:pPr>
              <w:pStyle w:val="TableParagraph"/>
              <w:spacing w:before="125" w:line="228" w:lineRule="exact"/>
              <w:ind w:left="108"/>
            </w:pPr>
            <w:r w:rsidRPr="003474C4">
              <w:rPr>
                <w:spacing w:val="-4"/>
              </w:rPr>
              <w:t>Дата:</w:t>
            </w:r>
          </w:p>
        </w:tc>
        <w:tc>
          <w:tcPr>
            <w:tcW w:w="5103" w:type="dxa"/>
          </w:tcPr>
          <w:p w:rsidR="00D51328" w:rsidRPr="003474C4" w:rsidRDefault="00D51328" w:rsidP="0005370F">
            <w:pPr>
              <w:pStyle w:val="TableParagraph"/>
            </w:pPr>
          </w:p>
        </w:tc>
      </w:tr>
    </w:tbl>
    <w:p w:rsidR="00D51328" w:rsidRPr="003474C4" w:rsidRDefault="00D51328" w:rsidP="00D51328">
      <w:pPr>
        <w:pStyle w:val="a3"/>
        <w:spacing w:before="244" w:line="242" w:lineRule="auto"/>
        <w:ind w:left="307" w:right="532"/>
      </w:pPr>
      <w:r w:rsidRPr="003474C4">
        <w:t>Настоящим я подтверждаю, что являюсь уполномоченным представителем [</w:t>
      </w:r>
      <w:r w:rsidRPr="003474C4">
        <w:rPr>
          <w:color w:val="FF0000"/>
        </w:rPr>
        <w:t>название поставщика</w:t>
      </w:r>
      <w:r w:rsidRPr="003474C4">
        <w:t>], а</w:t>
      </w:r>
      <w:r w:rsidRPr="003474C4">
        <w:rPr>
          <w:spacing w:val="-1"/>
        </w:rPr>
        <w:t xml:space="preserve"> </w:t>
      </w:r>
      <w:r w:rsidRPr="003474C4">
        <w:t>также что информация, представленная здесь, является достоверной и</w:t>
      </w:r>
      <w:r w:rsidRPr="003474C4">
        <w:rPr>
          <w:spacing w:val="-1"/>
        </w:rPr>
        <w:t xml:space="preserve"> </w:t>
      </w:r>
      <w:r w:rsidRPr="003474C4">
        <w:t>точной во всех существенных отношениях, и я понимаю, что любое существенное ложное заявление, искажение или непредоставление информации, запрошенной в этом документе Само- подтверждения может повлечь за собой санкции и средства правовой защиты, включая приостановление или прекращение действия контракта между поставщиком и закупающей организацией,</w:t>
      </w:r>
      <w:r w:rsidRPr="003474C4">
        <w:rPr>
          <w:spacing w:val="-9"/>
        </w:rPr>
        <w:t xml:space="preserve"> </w:t>
      </w:r>
      <w:r w:rsidRPr="003474C4">
        <w:t>а</w:t>
      </w:r>
      <w:r w:rsidRPr="003474C4">
        <w:rPr>
          <w:spacing w:val="-10"/>
        </w:rPr>
        <w:t xml:space="preserve"> </w:t>
      </w:r>
      <w:r w:rsidRPr="003474C4">
        <w:t>также</w:t>
      </w:r>
      <w:r w:rsidRPr="003474C4">
        <w:rPr>
          <w:spacing w:val="-10"/>
        </w:rPr>
        <w:t xml:space="preserve"> </w:t>
      </w:r>
      <w:r w:rsidRPr="003474C4">
        <w:t>лишение</w:t>
      </w:r>
      <w:r w:rsidRPr="003474C4">
        <w:rPr>
          <w:spacing w:val="-10"/>
        </w:rPr>
        <w:t xml:space="preserve"> </w:t>
      </w:r>
      <w:r w:rsidRPr="003474C4">
        <w:t>права</w:t>
      </w:r>
      <w:r w:rsidRPr="003474C4">
        <w:rPr>
          <w:spacing w:val="-13"/>
        </w:rPr>
        <w:t xml:space="preserve"> </w:t>
      </w:r>
      <w:r w:rsidRPr="003474C4">
        <w:t>на</w:t>
      </w:r>
      <w:r w:rsidRPr="003474C4">
        <w:rPr>
          <w:spacing w:val="-10"/>
        </w:rPr>
        <w:t xml:space="preserve"> </w:t>
      </w:r>
      <w:r w:rsidRPr="003474C4">
        <w:t>постоянной</w:t>
      </w:r>
      <w:r w:rsidRPr="003474C4">
        <w:rPr>
          <w:spacing w:val="-11"/>
        </w:rPr>
        <w:t xml:space="preserve"> </w:t>
      </w:r>
      <w:r w:rsidRPr="003474C4">
        <w:t>основе,</w:t>
      </w:r>
      <w:r w:rsidRPr="003474C4">
        <w:rPr>
          <w:spacing w:val="-9"/>
        </w:rPr>
        <w:t xml:space="preserve"> </w:t>
      </w:r>
      <w:r w:rsidRPr="003474C4">
        <w:t>чтобы</w:t>
      </w:r>
      <w:r w:rsidRPr="003474C4">
        <w:rPr>
          <w:spacing w:val="-10"/>
        </w:rPr>
        <w:t xml:space="preserve"> </w:t>
      </w:r>
      <w:r w:rsidRPr="003474C4">
        <w:t>участвовать</w:t>
      </w:r>
      <w:r w:rsidRPr="003474C4">
        <w:rPr>
          <w:spacing w:val="-10"/>
        </w:rPr>
        <w:t xml:space="preserve"> </w:t>
      </w:r>
      <w:r w:rsidRPr="003474C4">
        <w:t>в</w:t>
      </w:r>
      <w:r w:rsidRPr="003474C4">
        <w:rPr>
          <w:spacing w:val="-12"/>
        </w:rPr>
        <w:t xml:space="preserve"> </w:t>
      </w:r>
      <w:r w:rsidRPr="003474C4">
        <w:t>деятельности и операциях, финансируемых и/или управляемых МФСР, в соответствии с Руководством по закупкам МФСР, Справочником по закупкам МФСР и другими применимыми политиками и процедурами МФСР, включая «</w:t>
      </w:r>
      <w:r w:rsidRPr="003474C4">
        <w:rPr>
          <w:b/>
        </w:rPr>
        <w:t>Политику МФСР по предотвращению мошенничества и коррупции в его деятельности и операциях</w:t>
      </w:r>
      <w:r w:rsidRPr="003474C4">
        <w:t xml:space="preserve">» (доступную по ссылке: </w:t>
      </w:r>
      <w:hyperlink r:id="rId12">
        <w:r w:rsidRPr="003474C4">
          <w:rPr>
            <w:color w:val="0000FF"/>
            <w:u w:val="single" w:color="0000FF"/>
          </w:rPr>
          <w:t>www.ifad.org/anticorruption_policy</w:t>
        </w:r>
      </w:hyperlink>
      <w:r w:rsidRPr="003474C4">
        <w:t>) и «</w:t>
      </w:r>
      <w:r w:rsidRPr="003474C4">
        <w:rPr>
          <w:b/>
        </w:rPr>
        <w:t>Политику предотвращения и реагирования на сексуальные домогательства, сексуальную эксплуатацию и насилие</w:t>
      </w:r>
      <w:r w:rsidRPr="003474C4">
        <w:t xml:space="preserve">» (доступную по ссылке </w:t>
      </w:r>
      <w:hyperlink r:id="rId13">
        <w:r w:rsidRPr="003474C4">
          <w:rPr>
            <w:color w:val="0000FF"/>
            <w:u w:val="single" w:color="0000FF"/>
          </w:rPr>
          <w:t>https://www.ifad.org/en/document-detail/asset/40738506</w:t>
        </w:r>
      </w:hyperlink>
      <w:r w:rsidRPr="003474C4">
        <w:t>).</w:t>
      </w:r>
    </w:p>
    <w:p w:rsidR="00D51328" w:rsidRPr="003474C4" w:rsidRDefault="00D51328" w:rsidP="00D51328">
      <w:pPr>
        <w:pStyle w:val="4"/>
        <w:tabs>
          <w:tab w:val="left" w:pos="6411"/>
          <w:tab w:val="left" w:pos="9186"/>
        </w:tabs>
        <w:spacing w:before="231"/>
        <w:rPr>
          <w:rFonts w:ascii="Microsoft Sans Serif" w:hAnsi="Microsoft Sans Serif" w:cs="Microsoft Sans Serif"/>
          <w:b w:val="0"/>
        </w:rPr>
      </w:pPr>
      <w:r w:rsidRPr="003474C4">
        <w:rPr>
          <w:rFonts w:ascii="Microsoft Sans Serif" w:hAnsi="Microsoft Sans Serif" w:cs="Microsoft Sans Serif"/>
        </w:rPr>
        <w:t>Подпись</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уполномоченного</w:t>
      </w:r>
      <w:r w:rsidRPr="003474C4">
        <w:rPr>
          <w:rFonts w:ascii="Microsoft Sans Serif" w:hAnsi="Microsoft Sans Serif" w:cs="Microsoft Sans Serif"/>
          <w:spacing w:val="-11"/>
        </w:rPr>
        <w:t xml:space="preserve"> </w:t>
      </w:r>
      <w:r w:rsidRPr="003474C4">
        <w:rPr>
          <w:rFonts w:ascii="Microsoft Sans Serif" w:hAnsi="Microsoft Sans Serif" w:cs="Microsoft Sans Serif"/>
          <w:spacing w:val="-4"/>
        </w:rPr>
        <w:t>лица:</w:t>
      </w:r>
      <w:r w:rsidRPr="003474C4">
        <w:rPr>
          <w:rFonts w:ascii="Microsoft Sans Serif" w:hAnsi="Microsoft Sans Serif" w:cs="Microsoft Sans Serif"/>
          <w:b w:val="0"/>
          <w:u w:val="single"/>
        </w:rPr>
        <w:tab/>
      </w:r>
      <w:r w:rsidRPr="003474C4">
        <w:rPr>
          <w:rFonts w:ascii="Microsoft Sans Serif" w:hAnsi="Microsoft Sans Serif" w:cs="Microsoft Sans Serif"/>
        </w:rPr>
        <w:t xml:space="preserve">Дата: </w:t>
      </w:r>
      <w:r w:rsidRPr="003474C4">
        <w:rPr>
          <w:rFonts w:ascii="Microsoft Sans Serif" w:hAnsi="Microsoft Sans Serif" w:cs="Microsoft Sans Serif"/>
          <w:b w:val="0"/>
          <w:u w:val="single"/>
        </w:rPr>
        <w:tab/>
      </w:r>
    </w:p>
    <w:p w:rsidR="00D51328" w:rsidRPr="003474C4" w:rsidRDefault="00D51328" w:rsidP="00D51328">
      <w:pPr>
        <w:tabs>
          <w:tab w:val="left" w:pos="10198"/>
        </w:tabs>
        <w:spacing w:before="239"/>
        <w:ind w:left="307"/>
      </w:pPr>
      <w:r w:rsidRPr="003474C4">
        <w:rPr>
          <w:b/>
        </w:rPr>
        <w:t>ФИО подписавшего</w:t>
      </w:r>
      <w:r w:rsidRPr="003474C4">
        <w:rPr>
          <w:b/>
          <w:spacing w:val="-2"/>
        </w:rPr>
        <w:t xml:space="preserve"> </w:t>
      </w:r>
      <w:r w:rsidRPr="003474C4">
        <w:rPr>
          <w:b/>
        </w:rPr>
        <w:t>печатными</w:t>
      </w:r>
      <w:r w:rsidRPr="003474C4">
        <w:rPr>
          <w:b/>
          <w:spacing w:val="-1"/>
        </w:rPr>
        <w:t xml:space="preserve"> </w:t>
      </w:r>
      <w:r w:rsidRPr="003474C4">
        <w:rPr>
          <w:b/>
        </w:rPr>
        <w:t>буквами:</w:t>
      </w:r>
      <w:r w:rsidRPr="003474C4">
        <w:rPr>
          <w:b/>
          <w:spacing w:val="-1"/>
        </w:rPr>
        <w:t xml:space="preserve"> </w:t>
      </w:r>
      <w:r w:rsidRPr="003474C4">
        <w:rPr>
          <w:u w:val="single"/>
        </w:rPr>
        <w:tab/>
      </w:r>
    </w:p>
    <w:p w:rsidR="00D51328" w:rsidRPr="003474C4" w:rsidRDefault="00D51328" w:rsidP="00D51328">
      <w:pPr>
        <w:pStyle w:val="a3"/>
        <w:spacing w:before="240"/>
        <w:jc w:val="left"/>
      </w:pPr>
    </w:p>
    <w:p w:rsidR="00D51328" w:rsidRPr="003474C4" w:rsidRDefault="00D51328" w:rsidP="00D51328">
      <w:pPr>
        <w:pStyle w:val="a6"/>
        <w:numPr>
          <w:ilvl w:val="0"/>
          <w:numId w:val="8"/>
        </w:numPr>
        <w:tabs>
          <w:tab w:val="left" w:pos="665"/>
          <w:tab w:val="left" w:pos="667"/>
        </w:tabs>
        <w:ind w:right="532"/>
      </w:pPr>
      <w:r w:rsidRPr="003474C4">
        <w:t xml:space="preserve">Участник торгов удостоверяет, что сам, его собственник(и), агенты, суб-консультанты, субподрядчики, консорциум и партнеры по совместным предприятиям </w:t>
      </w:r>
      <w:r w:rsidRPr="003474C4">
        <w:rPr>
          <w:b/>
        </w:rPr>
        <w:t xml:space="preserve">НЕ </w:t>
      </w:r>
      <w:r w:rsidRPr="003474C4">
        <w:t>участвовали в мошенничестве, коррупции, сговоре, принуждении или препятствиях в связи с настоящим процессом закупок.</w:t>
      </w:r>
    </w:p>
    <w:p w:rsidR="00D51328" w:rsidRPr="003474C4" w:rsidRDefault="00D51328" w:rsidP="00D51328">
      <w:pPr>
        <w:pStyle w:val="a3"/>
        <w:spacing w:before="8"/>
        <w:jc w:val="left"/>
      </w:pPr>
    </w:p>
    <w:p w:rsidR="00D51328" w:rsidRPr="003474C4" w:rsidRDefault="00D51328" w:rsidP="00D51328">
      <w:pPr>
        <w:pStyle w:val="a6"/>
        <w:numPr>
          <w:ilvl w:val="0"/>
          <w:numId w:val="8"/>
        </w:numPr>
        <w:tabs>
          <w:tab w:val="left" w:pos="665"/>
          <w:tab w:val="left" w:pos="667"/>
        </w:tabs>
        <w:spacing w:line="276" w:lineRule="auto"/>
        <w:ind w:right="527"/>
      </w:pPr>
      <w:r w:rsidRPr="003474C4">
        <w:t>Участник торгов заявляет о том, что следующие уголовные обвинения, административные санкции (в том числе лишение прав на участие в соответствии с Соглашением о взаимном исполнении</w:t>
      </w:r>
      <w:r w:rsidRPr="003474C4">
        <w:rPr>
          <w:spacing w:val="21"/>
        </w:rPr>
        <w:t xml:space="preserve"> </w:t>
      </w:r>
      <w:r w:rsidRPr="003474C4">
        <w:t>решений</w:t>
      </w:r>
      <w:r w:rsidRPr="003474C4">
        <w:rPr>
          <w:spacing w:val="21"/>
        </w:rPr>
        <w:t xml:space="preserve"> </w:t>
      </w:r>
      <w:r w:rsidRPr="003474C4">
        <w:t>о</w:t>
      </w:r>
      <w:r w:rsidRPr="003474C4">
        <w:rPr>
          <w:spacing w:val="20"/>
        </w:rPr>
        <w:t xml:space="preserve"> </w:t>
      </w:r>
      <w:r w:rsidRPr="003474C4">
        <w:t>лишении</w:t>
      </w:r>
      <w:r w:rsidRPr="003474C4">
        <w:rPr>
          <w:spacing w:val="20"/>
        </w:rPr>
        <w:t xml:space="preserve"> </w:t>
      </w:r>
      <w:r w:rsidRPr="003474C4">
        <w:t>прав</w:t>
      </w:r>
      <w:r w:rsidRPr="003474C4">
        <w:rPr>
          <w:spacing w:val="21"/>
        </w:rPr>
        <w:t xml:space="preserve"> </w:t>
      </w:r>
      <w:r w:rsidRPr="003474C4">
        <w:t>на</w:t>
      </w:r>
      <w:r w:rsidRPr="003474C4">
        <w:rPr>
          <w:spacing w:val="22"/>
        </w:rPr>
        <w:t xml:space="preserve"> </w:t>
      </w:r>
      <w:r w:rsidRPr="003474C4">
        <w:t>участие</w:t>
      </w:r>
      <w:r w:rsidRPr="003474C4">
        <w:rPr>
          <w:spacing w:val="22"/>
        </w:rPr>
        <w:t xml:space="preserve"> </w:t>
      </w:r>
      <w:r w:rsidRPr="003474C4">
        <w:t>или</w:t>
      </w:r>
      <w:r w:rsidRPr="003474C4">
        <w:rPr>
          <w:spacing w:val="21"/>
        </w:rPr>
        <w:t xml:space="preserve"> </w:t>
      </w:r>
      <w:r w:rsidRPr="003474C4">
        <w:t>“Соглашением</w:t>
      </w:r>
      <w:r w:rsidRPr="003474C4">
        <w:rPr>
          <w:spacing w:val="22"/>
        </w:rPr>
        <w:t xml:space="preserve"> </w:t>
      </w:r>
      <w:r w:rsidRPr="003474C4">
        <w:t>о</w:t>
      </w:r>
      <w:r w:rsidRPr="003474C4">
        <w:rPr>
          <w:spacing w:val="22"/>
        </w:rPr>
        <w:t xml:space="preserve"> </w:t>
      </w:r>
      <w:r w:rsidRPr="003474C4">
        <w:t>взаимном</w:t>
      </w:r>
      <w:r w:rsidRPr="003474C4">
        <w:rPr>
          <w:spacing w:val="20"/>
        </w:rPr>
        <w:t xml:space="preserve"> </w:t>
      </w:r>
      <w:r w:rsidRPr="003474C4">
        <w:t>лишении</w:t>
      </w:r>
    </w:p>
    <w:p w:rsidR="00D51328" w:rsidRPr="003474C4" w:rsidRDefault="00D51328" w:rsidP="00D51328">
      <w:pPr>
        <w:pStyle w:val="a6"/>
        <w:spacing w:line="276" w:lineRule="auto"/>
        <w:sectPr w:rsidR="00D51328" w:rsidRPr="003474C4" w:rsidSect="00D51328">
          <w:pgSz w:w="11900" w:h="16820"/>
          <w:pgMar w:top="1620" w:right="425" w:bottom="1240" w:left="708" w:header="709" w:footer="978" w:gutter="0"/>
          <w:cols w:space="720"/>
        </w:sectPr>
      </w:pPr>
    </w:p>
    <w:p w:rsidR="00D51328" w:rsidRPr="003474C4" w:rsidRDefault="00D51328" w:rsidP="00D51328">
      <w:pPr>
        <w:pStyle w:val="a3"/>
        <w:spacing w:before="64" w:line="276" w:lineRule="auto"/>
        <w:ind w:left="667" w:right="531"/>
      </w:pPr>
      <w:r w:rsidRPr="003474C4">
        <w:lastRenderedPageBreak/>
        <w:t>прав”)</w:t>
      </w:r>
      <w:r w:rsidRPr="003474C4">
        <w:rPr>
          <w:vertAlign w:val="superscript"/>
        </w:rPr>
        <w:t>5</w:t>
      </w:r>
      <w:r w:rsidRPr="003474C4">
        <w:t xml:space="preserve"> и/или временные отстранения были наложены на участника торгов и/или любого из его директоров, партнеров, собственников, ключевого персонала, агентов, суб- консультантов, субподрядчиков, консорциумов и партнеров по совместным предприятиям:</w:t>
      </w:r>
    </w:p>
    <w:p w:rsidR="00D51328" w:rsidRPr="003474C4" w:rsidRDefault="00D51328" w:rsidP="00D51328">
      <w:pPr>
        <w:pStyle w:val="a3"/>
        <w:spacing w:before="69"/>
        <w:jc w:val="left"/>
        <w:rPr>
          <w:sz w:val="20"/>
        </w:rPr>
      </w:pPr>
    </w:p>
    <w:tbl>
      <w:tblPr>
        <w:tblStyle w:val="TableNormal"/>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1598"/>
        <w:gridCol w:w="1855"/>
        <w:gridCol w:w="1714"/>
        <w:gridCol w:w="1421"/>
      </w:tblGrid>
      <w:tr w:rsidR="00D51328" w:rsidRPr="003474C4" w:rsidTr="0005370F">
        <w:trPr>
          <w:trHeight w:val="2909"/>
        </w:trPr>
        <w:tc>
          <w:tcPr>
            <w:tcW w:w="1973" w:type="dxa"/>
            <w:shd w:val="clear" w:color="auto" w:fill="205768"/>
          </w:tcPr>
          <w:p w:rsidR="00D51328" w:rsidRPr="003474C4" w:rsidRDefault="00D51328" w:rsidP="0005370F">
            <w:pPr>
              <w:pStyle w:val="TableParagraph"/>
              <w:spacing w:before="3" w:line="280" w:lineRule="auto"/>
              <w:ind w:left="107" w:right="93"/>
            </w:pPr>
            <w:r w:rsidRPr="003474C4">
              <w:rPr>
                <w:color w:val="FFFFFF"/>
              </w:rPr>
              <w:t>Характер меры (т.е.,</w:t>
            </w:r>
            <w:r w:rsidRPr="003474C4">
              <w:rPr>
                <w:color w:val="FFFFFF"/>
                <w:spacing w:val="-2"/>
              </w:rPr>
              <w:t xml:space="preserve"> </w:t>
            </w:r>
            <w:r w:rsidRPr="003474C4">
              <w:rPr>
                <w:color w:val="FFFFFF"/>
              </w:rPr>
              <w:t xml:space="preserve">судимость, </w:t>
            </w:r>
            <w:r w:rsidRPr="003474C4">
              <w:rPr>
                <w:color w:val="FFFFFF"/>
                <w:spacing w:val="-8"/>
              </w:rPr>
              <w:t xml:space="preserve">административны </w:t>
            </w:r>
            <w:r w:rsidRPr="003474C4">
              <w:rPr>
                <w:color w:val="FFFFFF"/>
              </w:rPr>
              <w:t xml:space="preserve">й штраф или </w:t>
            </w:r>
            <w:r w:rsidRPr="003474C4">
              <w:rPr>
                <w:color w:val="FFFFFF"/>
                <w:spacing w:val="-2"/>
              </w:rPr>
              <w:t xml:space="preserve">временное </w:t>
            </w:r>
            <w:r w:rsidRPr="003474C4">
              <w:rPr>
                <w:color w:val="FFFFFF"/>
              </w:rPr>
              <w:t>лишение</w:t>
            </w:r>
            <w:r w:rsidRPr="003474C4">
              <w:rPr>
                <w:color w:val="FFFFFF"/>
                <w:spacing w:val="-15"/>
              </w:rPr>
              <w:t xml:space="preserve"> </w:t>
            </w:r>
            <w:r w:rsidRPr="003474C4">
              <w:rPr>
                <w:color w:val="FFFFFF"/>
              </w:rPr>
              <w:t>прав</w:t>
            </w:r>
            <w:r w:rsidRPr="003474C4">
              <w:rPr>
                <w:color w:val="FFFFFF"/>
                <w:spacing w:val="-15"/>
              </w:rPr>
              <w:t xml:space="preserve"> </w:t>
            </w:r>
            <w:r w:rsidRPr="003474C4">
              <w:rPr>
                <w:color w:val="FFFFFF"/>
              </w:rPr>
              <w:t xml:space="preserve">на </w:t>
            </w:r>
            <w:r w:rsidRPr="003474C4">
              <w:rPr>
                <w:color w:val="FFFFFF"/>
                <w:spacing w:val="-2"/>
              </w:rPr>
              <w:t>участие)</w:t>
            </w:r>
          </w:p>
        </w:tc>
        <w:tc>
          <w:tcPr>
            <w:tcW w:w="1598" w:type="dxa"/>
            <w:shd w:val="clear" w:color="auto" w:fill="205768"/>
          </w:tcPr>
          <w:p w:rsidR="00D51328" w:rsidRPr="003474C4" w:rsidRDefault="00D51328" w:rsidP="0005370F">
            <w:pPr>
              <w:pStyle w:val="TableParagraph"/>
              <w:spacing w:before="3" w:line="280" w:lineRule="auto"/>
              <w:ind w:left="108" w:right="315"/>
            </w:pPr>
            <w:r w:rsidRPr="003474C4">
              <w:rPr>
                <w:color w:val="FFFFFF"/>
                <w:spacing w:val="-8"/>
              </w:rPr>
              <w:t>Наложен</w:t>
            </w:r>
            <w:r w:rsidRPr="003474C4">
              <w:rPr>
                <w:color w:val="FFFFFF"/>
                <w:spacing w:val="-10"/>
              </w:rPr>
              <w:t xml:space="preserve"> </w:t>
            </w:r>
            <w:r w:rsidRPr="003474C4">
              <w:rPr>
                <w:color w:val="FFFFFF"/>
                <w:spacing w:val="-8"/>
              </w:rPr>
              <w:t xml:space="preserve">со </w:t>
            </w:r>
            <w:r w:rsidRPr="003474C4">
              <w:rPr>
                <w:color w:val="FFFFFF"/>
                <w:spacing w:val="-2"/>
              </w:rPr>
              <w:t>стороны</w:t>
            </w:r>
          </w:p>
        </w:tc>
        <w:tc>
          <w:tcPr>
            <w:tcW w:w="1855" w:type="dxa"/>
            <w:shd w:val="clear" w:color="auto" w:fill="205768"/>
          </w:tcPr>
          <w:p w:rsidR="00D51328" w:rsidRPr="003474C4" w:rsidRDefault="00D51328" w:rsidP="0005370F">
            <w:pPr>
              <w:pStyle w:val="TableParagraph"/>
              <w:spacing w:before="3" w:line="280" w:lineRule="auto"/>
              <w:ind w:left="108" w:right="129"/>
            </w:pPr>
            <w:r w:rsidRPr="003474C4">
              <w:rPr>
                <w:color w:val="FFFFFF"/>
                <w:spacing w:val="-4"/>
              </w:rPr>
              <w:t xml:space="preserve">Имя </w:t>
            </w:r>
            <w:r w:rsidRPr="003474C4">
              <w:rPr>
                <w:color w:val="FFFFFF"/>
                <w:spacing w:val="-2"/>
              </w:rPr>
              <w:t xml:space="preserve">осужденной, </w:t>
            </w:r>
            <w:r w:rsidRPr="003474C4">
              <w:rPr>
                <w:color w:val="FFFFFF"/>
                <w:spacing w:val="-8"/>
              </w:rPr>
              <w:t xml:space="preserve">оштрафованной </w:t>
            </w:r>
            <w:r w:rsidRPr="003474C4">
              <w:rPr>
                <w:color w:val="FFFFFF"/>
              </w:rPr>
              <w:t xml:space="preserve">или временно </w:t>
            </w:r>
            <w:r w:rsidRPr="003474C4">
              <w:rPr>
                <w:color w:val="FFFFFF"/>
                <w:spacing w:val="-2"/>
              </w:rPr>
              <w:t xml:space="preserve">отстраненной </w:t>
            </w:r>
            <w:r w:rsidRPr="003474C4">
              <w:rPr>
                <w:color w:val="FFFFFF"/>
              </w:rPr>
              <w:t>стороны</w:t>
            </w:r>
            <w:r w:rsidRPr="003474C4">
              <w:rPr>
                <w:color w:val="FFFFFF"/>
                <w:spacing w:val="-4"/>
              </w:rPr>
              <w:t xml:space="preserve"> </w:t>
            </w:r>
            <w:r w:rsidRPr="003474C4">
              <w:rPr>
                <w:color w:val="FFFFFF"/>
              </w:rPr>
              <w:t xml:space="preserve">(и отношение к </w:t>
            </w:r>
            <w:r w:rsidRPr="003474C4">
              <w:rPr>
                <w:color w:val="FFFFFF"/>
                <w:spacing w:val="-2"/>
              </w:rPr>
              <w:t>участнику торгов)</w:t>
            </w:r>
          </w:p>
        </w:tc>
        <w:tc>
          <w:tcPr>
            <w:tcW w:w="1714" w:type="dxa"/>
            <w:shd w:val="clear" w:color="auto" w:fill="205768"/>
          </w:tcPr>
          <w:p w:rsidR="00D51328" w:rsidRPr="003474C4" w:rsidRDefault="00D51328" w:rsidP="0005370F">
            <w:pPr>
              <w:pStyle w:val="TableParagraph"/>
              <w:spacing w:before="3" w:line="280" w:lineRule="auto"/>
              <w:ind w:left="109" w:right="95"/>
            </w:pPr>
            <w:r w:rsidRPr="003474C4">
              <w:rPr>
                <w:color w:val="FFFFFF"/>
                <w:spacing w:val="-6"/>
              </w:rPr>
              <w:t>Основания</w:t>
            </w:r>
            <w:r w:rsidRPr="003474C4">
              <w:rPr>
                <w:color w:val="FFFFFF"/>
                <w:spacing w:val="-10"/>
              </w:rPr>
              <w:t xml:space="preserve"> </w:t>
            </w:r>
            <w:r w:rsidRPr="003474C4">
              <w:rPr>
                <w:color w:val="FFFFFF"/>
                <w:spacing w:val="-6"/>
              </w:rPr>
              <w:t xml:space="preserve">для </w:t>
            </w:r>
            <w:r w:rsidRPr="003474C4">
              <w:rPr>
                <w:color w:val="FFFFFF"/>
                <w:spacing w:val="-2"/>
              </w:rPr>
              <w:t xml:space="preserve">применения </w:t>
            </w:r>
            <w:r w:rsidRPr="003474C4">
              <w:rPr>
                <w:color w:val="FFFFFF"/>
              </w:rPr>
              <w:t>меры</w:t>
            </w:r>
            <w:r w:rsidRPr="003474C4">
              <w:rPr>
                <w:color w:val="FFFFFF"/>
                <w:spacing w:val="-4"/>
              </w:rPr>
              <w:t xml:space="preserve"> </w:t>
            </w:r>
            <w:r w:rsidRPr="003474C4">
              <w:rPr>
                <w:color w:val="FFFFFF"/>
              </w:rPr>
              <w:t xml:space="preserve">(т.е. </w:t>
            </w:r>
            <w:r w:rsidRPr="003474C4">
              <w:rPr>
                <w:color w:val="FFFFFF"/>
                <w:spacing w:val="-4"/>
              </w:rPr>
              <w:t xml:space="preserve">мошенничеств </w:t>
            </w:r>
            <w:r w:rsidRPr="003474C4">
              <w:rPr>
                <w:color w:val="FFFFFF"/>
              </w:rPr>
              <w:t>о</w:t>
            </w:r>
            <w:r w:rsidRPr="003474C4">
              <w:rPr>
                <w:color w:val="FFFFFF"/>
                <w:spacing w:val="-4"/>
              </w:rPr>
              <w:t xml:space="preserve"> </w:t>
            </w:r>
            <w:r w:rsidRPr="003474C4">
              <w:rPr>
                <w:color w:val="FFFFFF"/>
              </w:rPr>
              <w:t xml:space="preserve">при </w:t>
            </w:r>
            <w:r w:rsidRPr="003474C4">
              <w:rPr>
                <w:color w:val="FFFFFF"/>
                <w:spacing w:val="-2"/>
              </w:rPr>
              <w:t xml:space="preserve">осуществлени </w:t>
            </w:r>
            <w:r w:rsidRPr="003474C4">
              <w:rPr>
                <w:color w:val="FFFFFF"/>
              </w:rPr>
              <w:t xml:space="preserve">и закупок или </w:t>
            </w:r>
            <w:r w:rsidRPr="003474C4">
              <w:rPr>
                <w:color w:val="FFFFFF"/>
                <w:spacing w:val="-2"/>
              </w:rPr>
              <w:t>коррупция</w:t>
            </w:r>
            <w:r w:rsidRPr="003474C4">
              <w:rPr>
                <w:color w:val="FFFFFF"/>
                <w:spacing w:val="-13"/>
              </w:rPr>
              <w:t xml:space="preserve"> </w:t>
            </w:r>
            <w:r w:rsidRPr="003474C4">
              <w:rPr>
                <w:color w:val="FFFFFF"/>
                <w:spacing w:val="-2"/>
              </w:rPr>
              <w:t>при выполнении</w:t>
            </w:r>
          </w:p>
          <w:p w:rsidR="00D51328" w:rsidRPr="003474C4" w:rsidRDefault="00D51328" w:rsidP="0005370F">
            <w:pPr>
              <w:pStyle w:val="TableParagraph"/>
              <w:spacing w:line="246" w:lineRule="exact"/>
              <w:ind w:left="109"/>
            </w:pPr>
            <w:r w:rsidRPr="003474C4">
              <w:rPr>
                <w:color w:val="FFFFFF"/>
                <w:spacing w:val="-2"/>
              </w:rPr>
              <w:t>контракта)</w:t>
            </w:r>
          </w:p>
        </w:tc>
        <w:tc>
          <w:tcPr>
            <w:tcW w:w="1421" w:type="dxa"/>
            <w:shd w:val="clear" w:color="auto" w:fill="205768"/>
          </w:tcPr>
          <w:p w:rsidR="00D51328" w:rsidRPr="003474C4" w:rsidRDefault="00D51328" w:rsidP="0005370F">
            <w:pPr>
              <w:pStyle w:val="TableParagraph"/>
              <w:spacing w:before="3" w:line="280" w:lineRule="auto"/>
              <w:ind w:left="109" w:right="166"/>
            </w:pPr>
            <w:r w:rsidRPr="003474C4">
              <w:rPr>
                <w:color w:val="FFFFFF"/>
              </w:rPr>
              <w:t xml:space="preserve">Дата и </w:t>
            </w:r>
            <w:r w:rsidRPr="003474C4">
              <w:rPr>
                <w:color w:val="FFFFFF"/>
                <w:spacing w:val="-2"/>
              </w:rPr>
              <w:t xml:space="preserve">время </w:t>
            </w:r>
            <w:r w:rsidRPr="003474C4">
              <w:rPr>
                <w:color w:val="FFFFFF"/>
                <w:spacing w:val="-8"/>
              </w:rPr>
              <w:t xml:space="preserve">(продолжит </w:t>
            </w:r>
            <w:r w:rsidRPr="003474C4">
              <w:rPr>
                <w:color w:val="FFFFFF"/>
                <w:spacing w:val="-2"/>
              </w:rPr>
              <w:t xml:space="preserve">ельность) </w:t>
            </w:r>
            <w:r w:rsidRPr="003474C4">
              <w:rPr>
                <w:color w:val="FFFFFF"/>
                <w:spacing w:val="-4"/>
              </w:rPr>
              <w:t>меры</w:t>
            </w:r>
          </w:p>
        </w:tc>
      </w:tr>
      <w:tr w:rsidR="00D51328" w:rsidRPr="003474C4" w:rsidTr="0005370F">
        <w:trPr>
          <w:trHeight w:val="290"/>
        </w:trPr>
        <w:tc>
          <w:tcPr>
            <w:tcW w:w="1973" w:type="dxa"/>
          </w:tcPr>
          <w:p w:rsidR="00D51328" w:rsidRPr="003474C4" w:rsidRDefault="00D51328" w:rsidP="0005370F">
            <w:pPr>
              <w:pStyle w:val="TableParagraph"/>
              <w:rPr>
                <w:sz w:val="20"/>
              </w:rPr>
            </w:pPr>
          </w:p>
        </w:tc>
        <w:tc>
          <w:tcPr>
            <w:tcW w:w="1598" w:type="dxa"/>
          </w:tcPr>
          <w:p w:rsidR="00D51328" w:rsidRPr="003474C4" w:rsidRDefault="00D51328" w:rsidP="0005370F">
            <w:pPr>
              <w:pStyle w:val="TableParagraph"/>
              <w:rPr>
                <w:sz w:val="20"/>
              </w:rPr>
            </w:pPr>
          </w:p>
        </w:tc>
        <w:tc>
          <w:tcPr>
            <w:tcW w:w="1855" w:type="dxa"/>
          </w:tcPr>
          <w:p w:rsidR="00D51328" w:rsidRPr="003474C4" w:rsidRDefault="00D51328" w:rsidP="0005370F">
            <w:pPr>
              <w:pStyle w:val="TableParagraph"/>
              <w:rPr>
                <w:sz w:val="20"/>
              </w:rPr>
            </w:pPr>
          </w:p>
        </w:tc>
        <w:tc>
          <w:tcPr>
            <w:tcW w:w="1714" w:type="dxa"/>
          </w:tcPr>
          <w:p w:rsidR="00D51328" w:rsidRPr="003474C4" w:rsidRDefault="00D51328" w:rsidP="0005370F">
            <w:pPr>
              <w:pStyle w:val="TableParagraph"/>
              <w:rPr>
                <w:sz w:val="20"/>
              </w:rPr>
            </w:pPr>
          </w:p>
        </w:tc>
        <w:tc>
          <w:tcPr>
            <w:tcW w:w="1421" w:type="dxa"/>
          </w:tcPr>
          <w:p w:rsidR="00D51328" w:rsidRPr="003474C4" w:rsidRDefault="00D51328" w:rsidP="0005370F">
            <w:pPr>
              <w:pStyle w:val="TableParagraph"/>
              <w:rPr>
                <w:sz w:val="20"/>
              </w:rPr>
            </w:pPr>
          </w:p>
        </w:tc>
      </w:tr>
      <w:tr w:rsidR="00D51328" w:rsidRPr="003474C4" w:rsidTr="0005370F">
        <w:trPr>
          <w:trHeight w:val="292"/>
        </w:trPr>
        <w:tc>
          <w:tcPr>
            <w:tcW w:w="1973" w:type="dxa"/>
            <w:shd w:val="clear" w:color="auto" w:fill="DAEDF3"/>
          </w:tcPr>
          <w:p w:rsidR="00D51328" w:rsidRPr="003474C4" w:rsidRDefault="00D51328" w:rsidP="0005370F">
            <w:pPr>
              <w:pStyle w:val="TableParagraph"/>
              <w:rPr>
                <w:sz w:val="20"/>
              </w:rPr>
            </w:pPr>
          </w:p>
        </w:tc>
        <w:tc>
          <w:tcPr>
            <w:tcW w:w="1598" w:type="dxa"/>
            <w:shd w:val="clear" w:color="auto" w:fill="DAEDF3"/>
          </w:tcPr>
          <w:p w:rsidR="00D51328" w:rsidRPr="003474C4" w:rsidRDefault="00D51328" w:rsidP="0005370F">
            <w:pPr>
              <w:pStyle w:val="TableParagraph"/>
              <w:rPr>
                <w:sz w:val="20"/>
              </w:rPr>
            </w:pPr>
          </w:p>
        </w:tc>
        <w:tc>
          <w:tcPr>
            <w:tcW w:w="1855" w:type="dxa"/>
            <w:shd w:val="clear" w:color="auto" w:fill="DAEDF3"/>
          </w:tcPr>
          <w:p w:rsidR="00D51328" w:rsidRPr="003474C4" w:rsidRDefault="00D51328" w:rsidP="0005370F">
            <w:pPr>
              <w:pStyle w:val="TableParagraph"/>
              <w:rPr>
                <w:sz w:val="20"/>
              </w:rPr>
            </w:pPr>
          </w:p>
        </w:tc>
        <w:tc>
          <w:tcPr>
            <w:tcW w:w="1714" w:type="dxa"/>
            <w:shd w:val="clear" w:color="auto" w:fill="DAEDF3"/>
          </w:tcPr>
          <w:p w:rsidR="00D51328" w:rsidRPr="003474C4" w:rsidRDefault="00D51328" w:rsidP="0005370F">
            <w:pPr>
              <w:pStyle w:val="TableParagraph"/>
              <w:rPr>
                <w:sz w:val="20"/>
              </w:rPr>
            </w:pPr>
          </w:p>
        </w:tc>
        <w:tc>
          <w:tcPr>
            <w:tcW w:w="1421" w:type="dxa"/>
            <w:shd w:val="clear" w:color="auto" w:fill="DAEDF3"/>
          </w:tcPr>
          <w:p w:rsidR="00D51328" w:rsidRPr="003474C4" w:rsidRDefault="00D51328" w:rsidP="0005370F">
            <w:pPr>
              <w:pStyle w:val="TableParagraph"/>
              <w:rPr>
                <w:sz w:val="20"/>
              </w:rPr>
            </w:pPr>
          </w:p>
        </w:tc>
      </w:tr>
    </w:tbl>
    <w:p w:rsidR="00D51328" w:rsidRPr="003474C4" w:rsidRDefault="00D51328" w:rsidP="00D51328">
      <w:pPr>
        <w:pStyle w:val="a3"/>
        <w:spacing w:before="6"/>
        <w:jc w:val="left"/>
      </w:pPr>
    </w:p>
    <w:p w:rsidR="00D51328" w:rsidRPr="003474C4" w:rsidRDefault="00D51328" w:rsidP="00D51328">
      <w:pPr>
        <w:pStyle w:val="a3"/>
        <w:spacing w:line="244" w:lineRule="auto"/>
        <w:ind w:left="754" w:right="534"/>
      </w:pPr>
      <w:r w:rsidRPr="003474C4">
        <w:t>В случае отсутствия судимости, административных штрафов или временного отстранения указать «нет».</w:t>
      </w:r>
    </w:p>
    <w:p w:rsidR="00D51328" w:rsidRPr="003474C4" w:rsidRDefault="00D51328" w:rsidP="00D51328">
      <w:pPr>
        <w:pStyle w:val="a3"/>
        <w:spacing w:before="1"/>
        <w:jc w:val="left"/>
      </w:pPr>
    </w:p>
    <w:p w:rsidR="00D51328" w:rsidRPr="003474C4" w:rsidRDefault="00D51328" w:rsidP="00D51328">
      <w:pPr>
        <w:pStyle w:val="a6"/>
        <w:numPr>
          <w:ilvl w:val="0"/>
          <w:numId w:val="8"/>
        </w:numPr>
        <w:tabs>
          <w:tab w:val="left" w:pos="665"/>
          <w:tab w:val="left" w:pos="667"/>
        </w:tabs>
        <w:spacing w:line="276" w:lineRule="auto"/>
        <w:ind w:right="531"/>
      </w:pPr>
      <w:r w:rsidRPr="003474C4">
        <w:t xml:space="preserve">Участник торгов удостоверяет, что сам, в том числе его директор(а), партнер(ы), собственник(и), ключевой персонал, агенты, суб-консультанты, субподрядчики, консорциум и партнеры по совместному предприятию, </w:t>
      </w:r>
      <w:r w:rsidRPr="003474C4">
        <w:rPr>
          <w:b/>
        </w:rPr>
        <w:t xml:space="preserve">НЕ </w:t>
      </w:r>
      <w:r w:rsidRPr="003474C4">
        <w:t>участвовали в актах сексуального домогательства, сексуального принуждения и насилия в связи с настоящим процессом закупок и настоящим контрактом.</w:t>
      </w:r>
    </w:p>
    <w:p w:rsidR="00D51328" w:rsidRPr="003474C4" w:rsidRDefault="00D51328" w:rsidP="00D51328">
      <w:pPr>
        <w:pStyle w:val="a6"/>
        <w:numPr>
          <w:ilvl w:val="0"/>
          <w:numId w:val="8"/>
        </w:numPr>
        <w:tabs>
          <w:tab w:val="left" w:pos="665"/>
          <w:tab w:val="left" w:pos="667"/>
        </w:tabs>
        <w:spacing w:before="44" w:line="242" w:lineRule="auto"/>
        <w:ind w:right="531"/>
      </w:pPr>
      <w:r w:rsidRPr="003474C4">
        <w:t>Участник торгов удостоверяет, что сам, в том числе его директор(а), партнер(ы), собственник(и), ключевой персонал, агенты, суб-консультанты, субподрядчики, консорциум и</w:t>
      </w:r>
      <w:r w:rsidRPr="003474C4">
        <w:rPr>
          <w:spacing w:val="-15"/>
        </w:rPr>
        <w:t xml:space="preserve"> </w:t>
      </w:r>
      <w:r w:rsidRPr="003474C4">
        <w:t>партнеры</w:t>
      </w:r>
      <w:r w:rsidRPr="003474C4">
        <w:rPr>
          <w:spacing w:val="-15"/>
        </w:rPr>
        <w:t xml:space="preserve"> </w:t>
      </w:r>
      <w:r w:rsidRPr="003474C4">
        <w:t>по</w:t>
      </w:r>
      <w:r w:rsidRPr="003474C4">
        <w:rPr>
          <w:spacing w:val="-14"/>
        </w:rPr>
        <w:t xml:space="preserve"> </w:t>
      </w:r>
      <w:r w:rsidRPr="003474C4">
        <w:t>совместному</w:t>
      </w:r>
      <w:r w:rsidRPr="003474C4">
        <w:rPr>
          <w:spacing w:val="-15"/>
        </w:rPr>
        <w:t xml:space="preserve"> </w:t>
      </w:r>
      <w:r w:rsidRPr="003474C4">
        <w:t>предприятию,</w:t>
      </w:r>
      <w:r w:rsidRPr="003474C4">
        <w:rPr>
          <w:spacing w:val="-15"/>
        </w:rPr>
        <w:t xml:space="preserve"> </w:t>
      </w:r>
      <w:r w:rsidRPr="003474C4">
        <w:t>НЕ</w:t>
      </w:r>
      <w:r w:rsidRPr="003474C4">
        <w:rPr>
          <w:spacing w:val="-14"/>
        </w:rPr>
        <w:t xml:space="preserve"> </w:t>
      </w:r>
      <w:r w:rsidRPr="003474C4">
        <w:t>судимы,</w:t>
      </w:r>
      <w:r w:rsidRPr="003474C4">
        <w:rPr>
          <w:spacing w:val="-15"/>
        </w:rPr>
        <w:t xml:space="preserve"> </w:t>
      </w:r>
      <w:r w:rsidRPr="003474C4">
        <w:t>не</w:t>
      </w:r>
      <w:r w:rsidRPr="003474C4">
        <w:rPr>
          <w:spacing w:val="-14"/>
        </w:rPr>
        <w:t xml:space="preserve"> </w:t>
      </w:r>
      <w:r w:rsidRPr="003474C4">
        <w:t>имеют</w:t>
      </w:r>
      <w:r w:rsidRPr="003474C4">
        <w:rPr>
          <w:spacing w:val="-15"/>
        </w:rPr>
        <w:t xml:space="preserve"> </w:t>
      </w:r>
      <w:r w:rsidRPr="003474C4">
        <w:t>административных</w:t>
      </w:r>
      <w:r w:rsidRPr="003474C4">
        <w:rPr>
          <w:spacing w:val="-15"/>
        </w:rPr>
        <w:t xml:space="preserve"> </w:t>
      </w:r>
      <w:r w:rsidRPr="003474C4">
        <w:t>штрафов и/или не были временно отстранены за участие в актах сексуального домогательства, сексуального принуждения и насилия.</w:t>
      </w:r>
    </w:p>
    <w:p w:rsidR="00D51328" w:rsidRPr="003474C4" w:rsidRDefault="00D51328" w:rsidP="00D51328">
      <w:pPr>
        <w:pStyle w:val="a6"/>
        <w:numPr>
          <w:ilvl w:val="0"/>
          <w:numId w:val="8"/>
        </w:numPr>
        <w:tabs>
          <w:tab w:val="left" w:pos="665"/>
          <w:tab w:val="left" w:pos="667"/>
        </w:tabs>
        <w:spacing w:before="233"/>
        <w:ind w:right="532"/>
      </w:pPr>
      <w:r w:rsidRPr="003474C4">
        <w:t xml:space="preserve">Участник торгов удостоверяет, что он сам, его собственник(и), агенты, суб-консультанты, субподрядчики, консорциум и партнеры по совместным предприятиям </w:t>
      </w:r>
      <w:r w:rsidRPr="003474C4">
        <w:rPr>
          <w:b/>
        </w:rPr>
        <w:t xml:space="preserve">НЕ </w:t>
      </w:r>
      <w:r w:rsidRPr="003474C4">
        <w:t>имеют фактических, потенциальных или обоснованно предполагаемых конфликтов интересов, и в частности, что они:</w:t>
      </w:r>
    </w:p>
    <w:p w:rsidR="00D51328" w:rsidRPr="003474C4" w:rsidRDefault="00D51328" w:rsidP="00D51328">
      <w:pPr>
        <w:pStyle w:val="a6"/>
        <w:numPr>
          <w:ilvl w:val="1"/>
          <w:numId w:val="8"/>
        </w:numPr>
        <w:tabs>
          <w:tab w:val="left" w:pos="1320"/>
          <w:tab w:val="left" w:pos="1322"/>
        </w:tabs>
        <w:spacing w:before="246"/>
        <w:ind w:right="535"/>
      </w:pPr>
      <w:r w:rsidRPr="003474C4">
        <w:t>Не имеют какого-либо фактического или потенциального, и не имеют разумных оснований</w:t>
      </w:r>
      <w:r w:rsidRPr="003474C4">
        <w:rPr>
          <w:spacing w:val="-8"/>
        </w:rPr>
        <w:t xml:space="preserve"> </w:t>
      </w:r>
      <w:r w:rsidRPr="003474C4">
        <w:t>иметь,</w:t>
      </w:r>
      <w:r w:rsidRPr="003474C4">
        <w:rPr>
          <w:spacing w:val="-6"/>
        </w:rPr>
        <w:t xml:space="preserve"> </w:t>
      </w:r>
      <w:r w:rsidRPr="003474C4">
        <w:t>хотя</w:t>
      </w:r>
      <w:r w:rsidRPr="003474C4">
        <w:rPr>
          <w:spacing w:val="-6"/>
        </w:rPr>
        <w:t xml:space="preserve"> </w:t>
      </w:r>
      <w:r w:rsidRPr="003474C4">
        <w:t>бы</w:t>
      </w:r>
      <w:r w:rsidRPr="003474C4">
        <w:rPr>
          <w:spacing w:val="-5"/>
        </w:rPr>
        <w:t xml:space="preserve"> </w:t>
      </w:r>
      <w:r w:rsidRPr="003474C4">
        <w:t>одного</w:t>
      </w:r>
      <w:r w:rsidRPr="003474C4">
        <w:rPr>
          <w:spacing w:val="-7"/>
        </w:rPr>
        <w:t xml:space="preserve"> </w:t>
      </w:r>
      <w:r w:rsidRPr="003474C4">
        <w:t>контролирующего</w:t>
      </w:r>
      <w:r w:rsidRPr="003474C4">
        <w:rPr>
          <w:spacing w:val="-7"/>
        </w:rPr>
        <w:t xml:space="preserve"> </w:t>
      </w:r>
      <w:r w:rsidRPr="003474C4">
        <w:t>партнера,</w:t>
      </w:r>
      <w:r w:rsidRPr="003474C4">
        <w:rPr>
          <w:spacing w:val="-6"/>
        </w:rPr>
        <w:t xml:space="preserve"> </w:t>
      </w:r>
      <w:r w:rsidRPr="003474C4">
        <w:t>имеющего</w:t>
      </w:r>
      <w:r w:rsidRPr="003474C4">
        <w:rPr>
          <w:spacing w:val="-4"/>
        </w:rPr>
        <w:t xml:space="preserve"> </w:t>
      </w:r>
      <w:r w:rsidRPr="003474C4">
        <w:t>отношение</w:t>
      </w:r>
      <w:r w:rsidRPr="003474C4">
        <w:rPr>
          <w:spacing w:val="-5"/>
        </w:rPr>
        <w:t xml:space="preserve"> </w:t>
      </w:r>
      <w:r w:rsidRPr="003474C4">
        <w:t>к одной</w:t>
      </w:r>
      <w:r w:rsidRPr="003474C4">
        <w:rPr>
          <w:spacing w:val="-5"/>
        </w:rPr>
        <w:t xml:space="preserve"> </w:t>
      </w:r>
      <w:r w:rsidRPr="003474C4">
        <w:t>или</w:t>
      </w:r>
      <w:r w:rsidRPr="003474C4">
        <w:rPr>
          <w:spacing w:val="-5"/>
        </w:rPr>
        <w:t xml:space="preserve"> </w:t>
      </w:r>
      <w:r w:rsidRPr="003474C4">
        <w:t>нескольким</w:t>
      </w:r>
      <w:r w:rsidRPr="003474C4">
        <w:rPr>
          <w:spacing w:val="-6"/>
        </w:rPr>
        <w:t xml:space="preserve"> </w:t>
      </w:r>
      <w:r w:rsidRPr="003474C4">
        <w:t>другим</w:t>
      </w:r>
      <w:r w:rsidRPr="003474C4">
        <w:rPr>
          <w:spacing w:val="-7"/>
        </w:rPr>
        <w:t xml:space="preserve"> </w:t>
      </w:r>
      <w:r w:rsidRPr="003474C4">
        <w:t>сторонам</w:t>
      </w:r>
      <w:r w:rsidRPr="003474C4">
        <w:rPr>
          <w:spacing w:val="-6"/>
        </w:rPr>
        <w:t xml:space="preserve"> </w:t>
      </w:r>
      <w:r w:rsidRPr="003474C4">
        <w:t>в</w:t>
      </w:r>
      <w:r w:rsidRPr="003474C4">
        <w:rPr>
          <w:spacing w:val="-6"/>
        </w:rPr>
        <w:t xml:space="preserve"> </w:t>
      </w:r>
      <w:r w:rsidRPr="003474C4">
        <w:t>процессе</w:t>
      </w:r>
      <w:r w:rsidRPr="003474C4">
        <w:rPr>
          <w:spacing w:val="-5"/>
        </w:rPr>
        <w:t xml:space="preserve"> </w:t>
      </w:r>
      <w:r w:rsidRPr="003474C4">
        <w:t>торгов</w:t>
      </w:r>
      <w:r w:rsidRPr="003474C4">
        <w:rPr>
          <w:spacing w:val="-6"/>
        </w:rPr>
        <w:t xml:space="preserve"> </w:t>
      </w:r>
      <w:r w:rsidRPr="003474C4">
        <w:t>или</w:t>
      </w:r>
      <w:r w:rsidRPr="003474C4">
        <w:rPr>
          <w:spacing w:val="-2"/>
        </w:rPr>
        <w:t xml:space="preserve"> </w:t>
      </w:r>
      <w:r w:rsidRPr="003474C4">
        <w:t>исполнения</w:t>
      </w:r>
      <w:r w:rsidRPr="003474C4">
        <w:rPr>
          <w:spacing w:val="-4"/>
        </w:rPr>
        <w:t xml:space="preserve"> </w:t>
      </w:r>
      <w:r w:rsidRPr="003474C4">
        <w:t>контракта;</w:t>
      </w:r>
    </w:p>
    <w:p w:rsidR="00D51328" w:rsidRPr="003474C4" w:rsidRDefault="00D51328" w:rsidP="00D51328">
      <w:pPr>
        <w:pStyle w:val="a6"/>
        <w:numPr>
          <w:ilvl w:val="1"/>
          <w:numId w:val="8"/>
        </w:numPr>
        <w:tabs>
          <w:tab w:val="left" w:pos="1320"/>
          <w:tab w:val="left" w:pos="1322"/>
        </w:tabs>
        <w:spacing w:before="243" w:line="242" w:lineRule="auto"/>
        <w:ind w:right="533"/>
      </w:pPr>
      <w:r w:rsidRPr="003474C4">
        <w:t>Не имеют какого-либо фактического или потенциального, и не имеют разумных оснований иметь, такого же законного представителя в качестве другого участника торгов в целях настоящего предложения или выполнения контракта;</w:t>
      </w:r>
    </w:p>
    <w:p w:rsidR="00D51328" w:rsidRPr="003474C4" w:rsidRDefault="00D51328" w:rsidP="00D51328">
      <w:pPr>
        <w:pStyle w:val="a6"/>
        <w:numPr>
          <w:ilvl w:val="1"/>
          <w:numId w:val="8"/>
        </w:numPr>
        <w:tabs>
          <w:tab w:val="left" w:pos="1320"/>
          <w:tab w:val="left" w:pos="1322"/>
        </w:tabs>
        <w:spacing w:before="236" w:line="242" w:lineRule="auto"/>
        <w:ind w:right="533"/>
      </w:pPr>
      <w:r w:rsidRPr="003474C4">
        <w:t>Не имеют каких-либо фактических или потенциальных, и не имеют достаточных оснований</w:t>
      </w:r>
      <w:r w:rsidRPr="003474C4">
        <w:rPr>
          <w:spacing w:val="-8"/>
        </w:rPr>
        <w:t xml:space="preserve"> </w:t>
      </w:r>
      <w:r w:rsidRPr="003474C4">
        <w:t>полагать,</w:t>
      </w:r>
      <w:r w:rsidRPr="003474C4">
        <w:rPr>
          <w:spacing w:val="-8"/>
        </w:rPr>
        <w:t xml:space="preserve"> </w:t>
      </w:r>
      <w:r w:rsidRPr="003474C4">
        <w:t>что</w:t>
      </w:r>
      <w:r w:rsidRPr="003474C4">
        <w:rPr>
          <w:spacing w:val="-7"/>
        </w:rPr>
        <w:t xml:space="preserve"> </w:t>
      </w:r>
      <w:r w:rsidRPr="003474C4">
        <w:t>имеют</w:t>
      </w:r>
      <w:r w:rsidRPr="003474C4">
        <w:rPr>
          <w:spacing w:val="-8"/>
        </w:rPr>
        <w:t xml:space="preserve"> </w:t>
      </w:r>
      <w:r w:rsidRPr="003474C4">
        <w:t>отношения,</w:t>
      </w:r>
      <w:r w:rsidRPr="003474C4">
        <w:rPr>
          <w:spacing w:val="-8"/>
        </w:rPr>
        <w:t xml:space="preserve"> </w:t>
      </w:r>
      <w:r w:rsidRPr="003474C4">
        <w:t>напрямую</w:t>
      </w:r>
      <w:r w:rsidRPr="003474C4">
        <w:rPr>
          <w:spacing w:val="-7"/>
        </w:rPr>
        <w:t xml:space="preserve"> </w:t>
      </w:r>
      <w:r w:rsidRPr="003474C4">
        <w:t>или</w:t>
      </w:r>
      <w:r w:rsidRPr="003474C4">
        <w:rPr>
          <w:spacing w:val="-8"/>
        </w:rPr>
        <w:t xml:space="preserve"> </w:t>
      </w:r>
      <w:r w:rsidRPr="003474C4">
        <w:t>через</w:t>
      </w:r>
      <w:r w:rsidRPr="003474C4">
        <w:rPr>
          <w:spacing w:val="-7"/>
        </w:rPr>
        <w:t xml:space="preserve"> </w:t>
      </w:r>
      <w:r w:rsidRPr="003474C4">
        <w:t>третьих</w:t>
      </w:r>
      <w:r w:rsidRPr="003474C4">
        <w:rPr>
          <w:spacing w:val="-7"/>
        </w:rPr>
        <w:t xml:space="preserve"> </w:t>
      </w:r>
      <w:r w:rsidRPr="003474C4">
        <w:t>лиц,</w:t>
      </w:r>
      <w:r w:rsidRPr="003474C4">
        <w:rPr>
          <w:spacing w:val="-6"/>
        </w:rPr>
        <w:t xml:space="preserve"> </w:t>
      </w:r>
      <w:r w:rsidRPr="003474C4">
        <w:t>которые дают им возможность иметь</w:t>
      </w:r>
      <w:r w:rsidRPr="003474C4">
        <w:rPr>
          <w:spacing w:val="20"/>
        </w:rPr>
        <w:t xml:space="preserve"> </w:t>
      </w:r>
      <w:r w:rsidRPr="003474C4">
        <w:t>доступ</w:t>
      </w:r>
      <w:r w:rsidRPr="003474C4">
        <w:rPr>
          <w:spacing w:val="20"/>
        </w:rPr>
        <w:t xml:space="preserve"> </w:t>
      </w:r>
      <w:r w:rsidRPr="003474C4">
        <w:t>к ненадлежащей или нераскрытой информации</w:t>
      </w:r>
    </w:p>
    <w:p w:rsidR="00D51328" w:rsidRPr="003474C4" w:rsidRDefault="00D51328" w:rsidP="00D51328">
      <w:pPr>
        <w:pStyle w:val="a3"/>
        <w:spacing w:before="15"/>
        <w:jc w:val="left"/>
        <w:rPr>
          <w:sz w:val="20"/>
        </w:rPr>
      </w:pPr>
      <w:r w:rsidRPr="003474C4">
        <w:rPr>
          <w:noProof/>
          <w:sz w:val="20"/>
        </w:rPr>
        <mc:AlternateContent>
          <mc:Choice Requires="wps">
            <w:drawing>
              <wp:anchor distT="0" distB="0" distL="0" distR="0" simplePos="0" relativeHeight="487597056" behindDoc="1" locked="0" layoutInCell="1" allowOverlap="1" wp14:anchorId="0AFD78BB" wp14:editId="390D62DE">
                <wp:simplePos x="0" y="0"/>
                <wp:positionH relativeFrom="page">
                  <wp:posOffset>644651</wp:posOffset>
                </wp:positionH>
                <wp:positionV relativeFrom="paragraph">
                  <wp:posOffset>168627</wp:posOffset>
                </wp:positionV>
                <wp:extent cx="1829435" cy="7620"/>
                <wp:effectExtent l="0" t="0" r="0" b="0"/>
                <wp:wrapTopAndBottom/>
                <wp:docPr id="295201631"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CB3B64" id="Graphic 33" o:spid="_x0000_s1026" style="position:absolute;margin-left:50.75pt;margin-top:13.3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" path="m1829435,l,,,7619r1829435,l1829435,xe" fillcolor="black" stroked="f">
                <v:path arrowok="t"/>
                <w10:wrap type="topAndBottom" anchorx="page"/>
              </v:shape>
            </w:pict>
          </mc:Fallback>
        </mc:AlternateContent>
      </w:r>
    </w:p>
    <w:p w:rsidR="00D51328" w:rsidRPr="003474C4" w:rsidRDefault="00D51328" w:rsidP="00D51328">
      <w:pPr>
        <w:spacing w:before="102"/>
        <w:ind w:left="307" w:right="545"/>
        <w:jc w:val="both"/>
        <w:rPr>
          <w:sz w:val="20"/>
        </w:rPr>
      </w:pPr>
      <w:r w:rsidRPr="003474C4">
        <w:rPr>
          <w:sz w:val="20"/>
          <w:vertAlign w:val="superscript"/>
        </w:rPr>
        <w:t>5</w:t>
      </w:r>
      <w:r w:rsidRPr="003474C4">
        <w:rPr>
          <w:sz w:val="20"/>
        </w:rPr>
        <w:t xml:space="preserve"> Соглашение о взаимном лишении прав было заключено Группой Всемирного Банка, Межамериканским банком развития, Африканским банком развития, Азиатским банком развития и Европейским банком реконструкции и развития, дополнительную информацию можно найти на сайте: </w:t>
      </w:r>
      <w:hyperlink r:id="rId14">
        <w:r w:rsidRPr="003474C4">
          <w:rPr>
            <w:color w:val="0000FF"/>
            <w:sz w:val="20"/>
            <w:u w:val="single" w:color="0000FF"/>
          </w:rPr>
          <w:t>http://crossdebarment.org/</w:t>
        </w:r>
      </w:hyperlink>
    </w:p>
    <w:p w:rsidR="00D51328" w:rsidRPr="003474C4" w:rsidRDefault="00D51328" w:rsidP="00D51328">
      <w:pPr>
        <w:jc w:val="both"/>
        <w:rPr>
          <w:sz w:val="20"/>
        </w:rPr>
        <w:sectPr w:rsidR="00D51328" w:rsidRPr="003474C4" w:rsidSect="00D51328">
          <w:pgSz w:w="11900" w:h="16820"/>
          <w:pgMar w:top="1620" w:right="425" w:bottom="1160" w:left="708" w:header="709" w:footer="978" w:gutter="0"/>
          <w:cols w:space="720"/>
        </w:sectPr>
      </w:pPr>
    </w:p>
    <w:p w:rsidR="00D51328" w:rsidRPr="003474C4" w:rsidRDefault="00D51328" w:rsidP="00D51328">
      <w:pPr>
        <w:pStyle w:val="a3"/>
        <w:spacing w:before="67" w:line="244" w:lineRule="auto"/>
        <w:ind w:left="1322" w:right="532"/>
      </w:pPr>
      <w:r w:rsidRPr="003474C4">
        <w:lastRenderedPageBreak/>
        <w:t>или влиять на процесс торгов и выполнение контракта или влиять на решения закупающей</w:t>
      </w:r>
      <w:r w:rsidRPr="003474C4">
        <w:rPr>
          <w:spacing w:val="-15"/>
        </w:rPr>
        <w:t xml:space="preserve"> </w:t>
      </w:r>
      <w:r w:rsidRPr="003474C4">
        <w:t>организации</w:t>
      </w:r>
      <w:r w:rsidRPr="003474C4">
        <w:rPr>
          <w:spacing w:val="-15"/>
        </w:rPr>
        <w:t xml:space="preserve"> </w:t>
      </w:r>
      <w:r w:rsidRPr="003474C4">
        <w:t>в</w:t>
      </w:r>
      <w:r w:rsidRPr="003474C4">
        <w:rPr>
          <w:spacing w:val="-12"/>
        </w:rPr>
        <w:t xml:space="preserve"> </w:t>
      </w:r>
      <w:r w:rsidRPr="003474C4">
        <w:t>отношении</w:t>
      </w:r>
      <w:r w:rsidRPr="003474C4">
        <w:rPr>
          <w:spacing w:val="-14"/>
        </w:rPr>
        <w:t xml:space="preserve"> </w:t>
      </w:r>
      <w:r w:rsidRPr="003474C4">
        <w:t>процесса</w:t>
      </w:r>
      <w:r w:rsidRPr="003474C4">
        <w:rPr>
          <w:spacing w:val="-14"/>
        </w:rPr>
        <w:t xml:space="preserve"> </w:t>
      </w:r>
      <w:r w:rsidRPr="003474C4">
        <w:t>отбора</w:t>
      </w:r>
      <w:r w:rsidRPr="003474C4">
        <w:rPr>
          <w:spacing w:val="-15"/>
        </w:rPr>
        <w:t xml:space="preserve"> </w:t>
      </w:r>
      <w:r w:rsidRPr="003474C4">
        <w:t>для</w:t>
      </w:r>
      <w:r w:rsidRPr="003474C4">
        <w:rPr>
          <w:spacing w:val="-14"/>
        </w:rPr>
        <w:t xml:space="preserve"> </w:t>
      </w:r>
      <w:r w:rsidRPr="003474C4">
        <w:t>настоящей</w:t>
      </w:r>
      <w:r w:rsidRPr="003474C4">
        <w:rPr>
          <w:spacing w:val="-14"/>
        </w:rPr>
        <w:t xml:space="preserve"> </w:t>
      </w:r>
      <w:r w:rsidRPr="003474C4">
        <w:t>закупки</w:t>
      </w:r>
      <w:r w:rsidRPr="003474C4">
        <w:rPr>
          <w:spacing w:val="-14"/>
        </w:rPr>
        <w:t xml:space="preserve"> </w:t>
      </w:r>
      <w:r w:rsidRPr="003474C4">
        <w:t>или</w:t>
      </w:r>
      <w:r w:rsidRPr="003474C4">
        <w:rPr>
          <w:spacing w:val="-15"/>
        </w:rPr>
        <w:t xml:space="preserve"> </w:t>
      </w:r>
      <w:r w:rsidRPr="003474C4">
        <w:t>во время исполнения контракта;</w:t>
      </w:r>
    </w:p>
    <w:p w:rsidR="00D51328" w:rsidRPr="003474C4" w:rsidRDefault="00D51328" w:rsidP="00D51328">
      <w:pPr>
        <w:pStyle w:val="a6"/>
        <w:numPr>
          <w:ilvl w:val="1"/>
          <w:numId w:val="8"/>
        </w:numPr>
        <w:tabs>
          <w:tab w:val="left" w:pos="1320"/>
          <w:tab w:val="left" w:pos="1322"/>
        </w:tabs>
        <w:spacing w:before="233"/>
        <w:ind w:right="535"/>
      </w:pPr>
      <w:r w:rsidRPr="003474C4">
        <w:t>Не участвуют и потенциально или обоснованно не участвуют в более чем одной тендерной заявке/предложении; и</w:t>
      </w:r>
    </w:p>
    <w:p w:rsidR="00D51328" w:rsidRPr="003474C4" w:rsidRDefault="00D51328" w:rsidP="00D51328">
      <w:pPr>
        <w:pStyle w:val="a6"/>
        <w:numPr>
          <w:ilvl w:val="1"/>
          <w:numId w:val="8"/>
        </w:numPr>
        <w:tabs>
          <w:tab w:val="left" w:pos="1320"/>
          <w:tab w:val="left" w:pos="1322"/>
        </w:tabs>
        <w:spacing w:before="241" w:line="242" w:lineRule="auto"/>
        <w:ind w:right="531"/>
      </w:pPr>
      <w:r w:rsidRPr="003474C4">
        <w:t>Не имеют каких-либо фактических или потенциальных, и не имеют разумных оснований для деловых или семейных отношений с членом совета директоров закупающей</w:t>
      </w:r>
      <w:r w:rsidRPr="003474C4">
        <w:rPr>
          <w:spacing w:val="-12"/>
        </w:rPr>
        <w:t xml:space="preserve"> </w:t>
      </w:r>
      <w:r w:rsidRPr="003474C4">
        <w:t>организации</w:t>
      </w:r>
      <w:r w:rsidRPr="003474C4">
        <w:rPr>
          <w:spacing w:val="-11"/>
        </w:rPr>
        <w:t xml:space="preserve"> </w:t>
      </w:r>
      <w:r w:rsidRPr="003474C4">
        <w:t>или</w:t>
      </w:r>
      <w:r w:rsidRPr="003474C4">
        <w:rPr>
          <w:spacing w:val="-12"/>
        </w:rPr>
        <w:t xml:space="preserve"> </w:t>
      </w:r>
      <w:r w:rsidRPr="003474C4">
        <w:t>ее</w:t>
      </w:r>
      <w:r w:rsidRPr="003474C4">
        <w:rPr>
          <w:spacing w:val="-12"/>
        </w:rPr>
        <w:t xml:space="preserve"> </w:t>
      </w:r>
      <w:r w:rsidRPr="003474C4">
        <w:t>персоналом,</w:t>
      </w:r>
      <w:r w:rsidRPr="003474C4">
        <w:rPr>
          <w:spacing w:val="-13"/>
        </w:rPr>
        <w:t xml:space="preserve"> </w:t>
      </w:r>
      <w:r w:rsidRPr="003474C4">
        <w:t>Фондом</w:t>
      </w:r>
      <w:r w:rsidRPr="003474C4">
        <w:rPr>
          <w:spacing w:val="-12"/>
        </w:rPr>
        <w:t xml:space="preserve"> </w:t>
      </w:r>
      <w:r w:rsidRPr="003474C4">
        <w:t>или</w:t>
      </w:r>
      <w:r w:rsidRPr="003474C4">
        <w:rPr>
          <w:spacing w:val="-12"/>
        </w:rPr>
        <w:t xml:space="preserve"> </w:t>
      </w:r>
      <w:r w:rsidRPr="003474C4">
        <w:t>его</w:t>
      </w:r>
      <w:r w:rsidRPr="003474C4">
        <w:rPr>
          <w:spacing w:val="-12"/>
        </w:rPr>
        <w:t xml:space="preserve"> </w:t>
      </w:r>
      <w:r w:rsidRPr="003474C4">
        <w:t>персоналом</w:t>
      </w:r>
      <w:r w:rsidRPr="003474C4">
        <w:rPr>
          <w:spacing w:val="-10"/>
        </w:rPr>
        <w:t xml:space="preserve"> </w:t>
      </w:r>
      <w:r w:rsidRPr="003474C4">
        <w:t>или</w:t>
      </w:r>
      <w:r w:rsidRPr="003474C4">
        <w:rPr>
          <w:spacing w:val="-12"/>
        </w:rPr>
        <w:t xml:space="preserve"> </w:t>
      </w:r>
      <w:r w:rsidRPr="003474C4">
        <w:t xml:space="preserve">любым другим лицом, которое принимал или мог участвовать прямо или косвенно в любой </w:t>
      </w:r>
      <w:r w:rsidRPr="003474C4">
        <w:rPr>
          <w:spacing w:val="-2"/>
        </w:rPr>
        <w:t>части</w:t>
      </w:r>
      <w:r w:rsidRPr="003474C4">
        <w:rPr>
          <w:spacing w:val="-8"/>
        </w:rPr>
        <w:t xml:space="preserve"> </w:t>
      </w:r>
      <w:r w:rsidRPr="003474C4">
        <w:rPr>
          <w:spacing w:val="-2"/>
        </w:rPr>
        <w:t>(i)</w:t>
      </w:r>
      <w:r w:rsidRPr="003474C4">
        <w:rPr>
          <w:spacing w:val="-6"/>
        </w:rPr>
        <w:t xml:space="preserve"> </w:t>
      </w:r>
      <w:r w:rsidRPr="003474C4">
        <w:rPr>
          <w:spacing w:val="-2"/>
        </w:rPr>
        <w:t>подготовки</w:t>
      </w:r>
      <w:r w:rsidRPr="003474C4">
        <w:rPr>
          <w:spacing w:val="-8"/>
        </w:rPr>
        <w:t xml:space="preserve"> </w:t>
      </w:r>
      <w:r w:rsidRPr="003474C4">
        <w:rPr>
          <w:spacing w:val="-2"/>
        </w:rPr>
        <w:t>тендерной</w:t>
      </w:r>
      <w:r w:rsidRPr="003474C4">
        <w:rPr>
          <w:spacing w:val="-8"/>
        </w:rPr>
        <w:t xml:space="preserve"> </w:t>
      </w:r>
      <w:r w:rsidRPr="003474C4">
        <w:rPr>
          <w:spacing w:val="-2"/>
        </w:rPr>
        <w:t>документации,</w:t>
      </w:r>
      <w:r w:rsidRPr="003474C4">
        <w:rPr>
          <w:spacing w:val="-8"/>
        </w:rPr>
        <w:t xml:space="preserve"> </w:t>
      </w:r>
      <w:r w:rsidRPr="003474C4">
        <w:rPr>
          <w:spacing w:val="-2"/>
        </w:rPr>
        <w:t>(ii)</w:t>
      </w:r>
      <w:r w:rsidRPr="003474C4">
        <w:rPr>
          <w:spacing w:val="-6"/>
        </w:rPr>
        <w:t xml:space="preserve"> </w:t>
      </w:r>
      <w:r w:rsidRPr="003474C4">
        <w:rPr>
          <w:spacing w:val="-2"/>
        </w:rPr>
        <w:t>процесса</w:t>
      </w:r>
      <w:r w:rsidRPr="003474C4">
        <w:rPr>
          <w:spacing w:val="-7"/>
        </w:rPr>
        <w:t xml:space="preserve"> </w:t>
      </w:r>
      <w:r w:rsidRPr="003474C4">
        <w:rPr>
          <w:spacing w:val="-2"/>
        </w:rPr>
        <w:t>отбора</w:t>
      </w:r>
      <w:r w:rsidRPr="003474C4">
        <w:rPr>
          <w:spacing w:val="-7"/>
        </w:rPr>
        <w:t xml:space="preserve"> </w:t>
      </w:r>
      <w:r w:rsidRPr="003474C4">
        <w:rPr>
          <w:spacing w:val="-2"/>
        </w:rPr>
        <w:t>для</w:t>
      </w:r>
      <w:r w:rsidRPr="003474C4">
        <w:rPr>
          <w:spacing w:val="-10"/>
        </w:rPr>
        <w:t xml:space="preserve"> </w:t>
      </w:r>
      <w:r w:rsidRPr="003474C4">
        <w:rPr>
          <w:spacing w:val="-2"/>
        </w:rPr>
        <w:t>этой</w:t>
      </w:r>
      <w:r w:rsidRPr="003474C4">
        <w:rPr>
          <w:spacing w:val="-8"/>
        </w:rPr>
        <w:t xml:space="preserve"> </w:t>
      </w:r>
      <w:r w:rsidRPr="003474C4">
        <w:rPr>
          <w:spacing w:val="-2"/>
        </w:rPr>
        <w:t>закупки</w:t>
      </w:r>
      <w:r w:rsidRPr="003474C4">
        <w:rPr>
          <w:spacing w:val="-8"/>
        </w:rPr>
        <w:t xml:space="preserve"> </w:t>
      </w:r>
      <w:r w:rsidRPr="003474C4">
        <w:rPr>
          <w:spacing w:val="-2"/>
        </w:rPr>
        <w:t>или</w:t>
      </w:r>
    </w:p>
    <w:p w:rsidR="00D51328" w:rsidRPr="003474C4" w:rsidRDefault="00D51328" w:rsidP="00D51328">
      <w:pPr>
        <w:pStyle w:val="a3"/>
        <w:spacing w:line="242" w:lineRule="auto"/>
        <w:ind w:left="1322" w:right="531"/>
      </w:pPr>
      <w:r w:rsidRPr="003474C4">
        <w:t>(iii) исполнения контракта, за исключением фактических, потенциальных или обоснованных конфликтов, возникающих вследствие этих отношений, которые были разрешены непосредственно Фондом в письменной форме.</w:t>
      </w:r>
    </w:p>
    <w:p w:rsidR="00D51328" w:rsidRPr="003474C4" w:rsidRDefault="00D51328" w:rsidP="00D51328">
      <w:pPr>
        <w:pStyle w:val="a6"/>
        <w:numPr>
          <w:ilvl w:val="1"/>
          <w:numId w:val="8"/>
        </w:numPr>
        <w:tabs>
          <w:tab w:val="left" w:pos="1322"/>
        </w:tabs>
        <w:spacing w:before="236" w:line="266" w:lineRule="exact"/>
        <w:ind w:hanging="424"/>
        <w:jc w:val="left"/>
      </w:pPr>
      <w:r w:rsidRPr="003474C4">
        <w:rPr>
          <w:color w:val="FF0000"/>
        </w:rPr>
        <w:t>[заполняется</w:t>
      </w:r>
      <w:r w:rsidRPr="003474C4">
        <w:rPr>
          <w:color w:val="FF0000"/>
          <w:spacing w:val="-11"/>
        </w:rPr>
        <w:t xml:space="preserve"> </w:t>
      </w:r>
      <w:r w:rsidRPr="003474C4">
        <w:rPr>
          <w:color w:val="FF0000"/>
        </w:rPr>
        <w:t>только</w:t>
      </w:r>
      <w:r w:rsidRPr="003474C4">
        <w:rPr>
          <w:color w:val="FF0000"/>
          <w:spacing w:val="-7"/>
        </w:rPr>
        <w:t xml:space="preserve"> </w:t>
      </w:r>
      <w:r w:rsidRPr="003474C4">
        <w:rPr>
          <w:color w:val="FF0000"/>
        </w:rPr>
        <w:t>если</w:t>
      </w:r>
      <w:r w:rsidRPr="003474C4">
        <w:rPr>
          <w:color w:val="FF0000"/>
          <w:spacing w:val="-8"/>
        </w:rPr>
        <w:t xml:space="preserve"> </w:t>
      </w:r>
      <w:r w:rsidRPr="003474C4">
        <w:rPr>
          <w:color w:val="FF0000"/>
        </w:rPr>
        <w:t>не</w:t>
      </w:r>
      <w:r w:rsidRPr="003474C4">
        <w:rPr>
          <w:color w:val="FF0000"/>
          <w:spacing w:val="-8"/>
        </w:rPr>
        <w:t xml:space="preserve"> </w:t>
      </w:r>
      <w:r w:rsidRPr="003474C4">
        <w:rPr>
          <w:color w:val="FF0000"/>
        </w:rPr>
        <w:t>проверены</w:t>
      </w:r>
      <w:r w:rsidRPr="003474C4">
        <w:rPr>
          <w:color w:val="FF0000"/>
          <w:spacing w:val="-8"/>
        </w:rPr>
        <w:t xml:space="preserve"> </w:t>
      </w:r>
      <w:r w:rsidRPr="003474C4">
        <w:rPr>
          <w:color w:val="FF0000"/>
        </w:rPr>
        <w:t>предыдущие</w:t>
      </w:r>
      <w:r w:rsidRPr="003474C4">
        <w:rPr>
          <w:color w:val="FF0000"/>
          <w:spacing w:val="-8"/>
        </w:rPr>
        <w:t xml:space="preserve"> </w:t>
      </w:r>
      <w:r w:rsidRPr="003474C4">
        <w:rPr>
          <w:color w:val="FF0000"/>
          <w:spacing w:val="-2"/>
        </w:rPr>
        <w:t>пункты]</w:t>
      </w:r>
    </w:p>
    <w:p w:rsidR="00D51328" w:rsidRPr="003474C4" w:rsidRDefault="00D51328" w:rsidP="00D51328">
      <w:pPr>
        <w:pStyle w:val="a3"/>
        <w:spacing w:line="244" w:lineRule="auto"/>
        <w:ind w:left="1320" w:right="531"/>
      </w:pPr>
      <w:r w:rsidRPr="003474C4">
        <w:t>Участник торгов заявляет о следующих фактических, потенциальных или разумно предполагаемых конфликтах интересов, которые могут повлиять или могут быть разумно восприняты другими как влияющие на беспристрастность в любом вопросе, имеющем отношение к процессу закупок, включая процесс отбора и исполнение контракта,</w:t>
      </w:r>
      <w:r w:rsidRPr="003474C4">
        <w:rPr>
          <w:spacing w:val="-6"/>
        </w:rPr>
        <w:t xml:space="preserve"> </w:t>
      </w:r>
      <w:r w:rsidRPr="003474C4">
        <w:t>с</w:t>
      </w:r>
      <w:r w:rsidRPr="003474C4">
        <w:rPr>
          <w:spacing w:val="-8"/>
        </w:rPr>
        <w:t xml:space="preserve"> </w:t>
      </w:r>
      <w:r w:rsidRPr="003474C4">
        <w:t>пониманием</w:t>
      </w:r>
      <w:r w:rsidRPr="003474C4">
        <w:rPr>
          <w:spacing w:val="-7"/>
        </w:rPr>
        <w:t xml:space="preserve"> </w:t>
      </w:r>
      <w:r w:rsidRPr="003474C4">
        <w:t>и</w:t>
      </w:r>
      <w:r w:rsidRPr="003474C4">
        <w:rPr>
          <w:spacing w:val="-7"/>
        </w:rPr>
        <w:t xml:space="preserve"> </w:t>
      </w:r>
      <w:r w:rsidRPr="003474C4">
        <w:t>принятием</w:t>
      </w:r>
      <w:r w:rsidRPr="003474C4">
        <w:rPr>
          <w:spacing w:val="-7"/>
        </w:rPr>
        <w:t xml:space="preserve"> </w:t>
      </w:r>
      <w:r w:rsidRPr="003474C4">
        <w:t>того,</w:t>
      </w:r>
      <w:r w:rsidRPr="003474C4">
        <w:rPr>
          <w:spacing w:val="-7"/>
        </w:rPr>
        <w:t xml:space="preserve"> </w:t>
      </w:r>
      <w:r w:rsidRPr="003474C4">
        <w:t>что</w:t>
      </w:r>
      <w:r w:rsidRPr="003474C4">
        <w:rPr>
          <w:spacing w:val="-9"/>
        </w:rPr>
        <w:t xml:space="preserve"> </w:t>
      </w:r>
      <w:r w:rsidRPr="003474C4">
        <w:t>любые</w:t>
      </w:r>
      <w:r w:rsidRPr="003474C4">
        <w:rPr>
          <w:spacing w:val="-9"/>
        </w:rPr>
        <w:t xml:space="preserve"> </w:t>
      </w:r>
      <w:r w:rsidRPr="003474C4">
        <w:t>действия</w:t>
      </w:r>
      <w:r w:rsidRPr="003474C4">
        <w:rPr>
          <w:spacing w:val="-8"/>
        </w:rPr>
        <w:t xml:space="preserve"> </w:t>
      </w:r>
      <w:r w:rsidRPr="003474C4">
        <w:t>в</w:t>
      </w:r>
      <w:r w:rsidRPr="003474C4">
        <w:rPr>
          <w:spacing w:val="-6"/>
        </w:rPr>
        <w:t xml:space="preserve"> </w:t>
      </w:r>
      <w:r w:rsidRPr="003474C4">
        <w:t>связи</w:t>
      </w:r>
      <w:r w:rsidRPr="003474C4">
        <w:rPr>
          <w:spacing w:val="-7"/>
        </w:rPr>
        <w:t xml:space="preserve"> </w:t>
      </w:r>
      <w:r w:rsidRPr="003474C4">
        <w:t>с</w:t>
      </w:r>
      <w:r w:rsidRPr="003474C4">
        <w:rPr>
          <w:spacing w:val="-7"/>
        </w:rPr>
        <w:t xml:space="preserve"> </w:t>
      </w:r>
      <w:r w:rsidRPr="003474C4">
        <w:t>раскрытием этой информации будут полностью зависеть от усмотрения Фонда:</w:t>
      </w:r>
    </w:p>
    <w:p w:rsidR="00D51328" w:rsidRPr="003474C4" w:rsidRDefault="00D51328" w:rsidP="00D51328">
      <w:pPr>
        <w:ind w:left="1320" w:right="534"/>
        <w:jc w:val="both"/>
      </w:pPr>
      <w:r w:rsidRPr="003474C4">
        <w:rPr>
          <w:color w:val="FF0000"/>
        </w:rPr>
        <w:t>[подробно опишите любые фактические, потенциальные или обоснованно предполагаемые конфликты интересов, включая их характер и персонал, собственника (владельцев), агентов, суб-консультантов, субподрядчиков, консорциумов или партнеров по совместному предприятию</w:t>
      </w:r>
    </w:p>
    <w:p w:rsidR="00D51328" w:rsidRPr="003474C4" w:rsidRDefault="00D51328" w:rsidP="00D51328">
      <w:pPr>
        <w:pStyle w:val="a6"/>
        <w:numPr>
          <w:ilvl w:val="0"/>
          <w:numId w:val="8"/>
        </w:numPr>
        <w:tabs>
          <w:tab w:val="left" w:pos="665"/>
          <w:tab w:val="left" w:pos="667"/>
        </w:tabs>
        <w:spacing w:before="244" w:line="273" w:lineRule="auto"/>
        <w:ind w:right="530"/>
      </w:pPr>
      <w:r w:rsidRPr="003474C4">
        <w:t xml:space="preserve">Участник торгов удостоверяет, что в связи с настоящим процессом торгов </w:t>
      </w:r>
      <w:r w:rsidRPr="003474C4">
        <w:rPr>
          <w:b/>
        </w:rPr>
        <w:t xml:space="preserve">НЕ </w:t>
      </w:r>
      <w:r w:rsidRPr="003474C4">
        <w:t>было произведено выплат, вознаграждений, комиссионных, подарков или что-либо другое, представляющее ценность, или не было произведено обмена или выплат.</w:t>
      </w:r>
    </w:p>
    <w:p w:rsidR="00D51328" w:rsidRPr="003474C4" w:rsidRDefault="00D51328" w:rsidP="00D51328">
      <w:pPr>
        <w:pStyle w:val="4"/>
        <w:spacing w:before="5"/>
        <w:ind w:left="754"/>
        <w:rPr>
          <w:rFonts w:ascii="Microsoft Sans Serif" w:hAnsi="Microsoft Sans Serif" w:cs="Microsoft Sans Serif"/>
        </w:rPr>
      </w:pPr>
      <w:r w:rsidRPr="003474C4">
        <w:rPr>
          <w:rFonts w:ascii="Microsoft Sans Serif" w:hAnsi="Microsoft Sans Serif" w:cs="Microsoft Sans Serif"/>
          <w:spacing w:val="-5"/>
        </w:rPr>
        <w:t>ИЛИ</w:t>
      </w:r>
    </w:p>
    <w:p w:rsidR="00D51328" w:rsidRPr="003474C4" w:rsidRDefault="00D51328" w:rsidP="00D51328">
      <w:pPr>
        <w:pStyle w:val="a3"/>
        <w:spacing w:before="1"/>
        <w:jc w:val="left"/>
        <w:rPr>
          <w:b/>
        </w:rPr>
      </w:pPr>
    </w:p>
    <w:p w:rsidR="00D51328" w:rsidRPr="003474C4" w:rsidRDefault="00D51328" w:rsidP="00D51328">
      <w:pPr>
        <w:pStyle w:val="a6"/>
        <w:numPr>
          <w:ilvl w:val="0"/>
          <w:numId w:val="8"/>
        </w:numPr>
        <w:tabs>
          <w:tab w:val="left" w:pos="666"/>
        </w:tabs>
        <w:spacing w:line="266" w:lineRule="exact"/>
        <w:ind w:left="666" w:hanging="359"/>
        <w:jc w:val="left"/>
      </w:pPr>
      <w:r w:rsidRPr="003474C4">
        <w:rPr>
          <w:color w:val="FF0000"/>
        </w:rPr>
        <w:t>[Заполняется</w:t>
      </w:r>
      <w:r w:rsidRPr="003474C4">
        <w:rPr>
          <w:color w:val="FF0000"/>
          <w:spacing w:val="-10"/>
        </w:rPr>
        <w:t xml:space="preserve"> </w:t>
      </w:r>
      <w:r w:rsidRPr="003474C4">
        <w:rPr>
          <w:color w:val="FF0000"/>
        </w:rPr>
        <w:t>только</w:t>
      </w:r>
      <w:r w:rsidRPr="003474C4">
        <w:rPr>
          <w:color w:val="FF0000"/>
          <w:spacing w:val="-7"/>
        </w:rPr>
        <w:t xml:space="preserve"> </w:t>
      </w:r>
      <w:r w:rsidRPr="003474C4">
        <w:rPr>
          <w:color w:val="FF0000"/>
        </w:rPr>
        <w:t>если</w:t>
      </w:r>
      <w:r w:rsidRPr="003474C4">
        <w:rPr>
          <w:color w:val="FF0000"/>
          <w:spacing w:val="-8"/>
        </w:rPr>
        <w:t xml:space="preserve"> </w:t>
      </w:r>
      <w:r w:rsidRPr="003474C4">
        <w:rPr>
          <w:color w:val="FF0000"/>
        </w:rPr>
        <w:t>не</w:t>
      </w:r>
      <w:r w:rsidRPr="003474C4">
        <w:rPr>
          <w:color w:val="FF0000"/>
          <w:spacing w:val="-7"/>
        </w:rPr>
        <w:t xml:space="preserve"> </w:t>
      </w:r>
      <w:r w:rsidRPr="003474C4">
        <w:rPr>
          <w:color w:val="FF0000"/>
        </w:rPr>
        <w:t>проверен</w:t>
      </w:r>
      <w:r w:rsidRPr="003474C4">
        <w:rPr>
          <w:color w:val="FF0000"/>
          <w:spacing w:val="-8"/>
        </w:rPr>
        <w:t xml:space="preserve"> </w:t>
      </w:r>
      <w:r w:rsidRPr="003474C4">
        <w:rPr>
          <w:color w:val="FF0000"/>
        </w:rPr>
        <w:t>предыдущий</w:t>
      </w:r>
      <w:r w:rsidRPr="003474C4">
        <w:rPr>
          <w:color w:val="FF0000"/>
          <w:spacing w:val="-7"/>
        </w:rPr>
        <w:t xml:space="preserve"> </w:t>
      </w:r>
      <w:r w:rsidRPr="003474C4">
        <w:rPr>
          <w:color w:val="FF0000"/>
          <w:spacing w:val="-2"/>
        </w:rPr>
        <w:t>пункт]</w:t>
      </w:r>
    </w:p>
    <w:p w:rsidR="00D51328" w:rsidRPr="003474C4" w:rsidRDefault="00D51328" w:rsidP="00D51328">
      <w:pPr>
        <w:pStyle w:val="a3"/>
        <w:spacing w:line="242" w:lineRule="auto"/>
        <w:ind w:left="667" w:right="532" w:hanging="56"/>
      </w:pPr>
      <w:r w:rsidRPr="003474C4">
        <w:t>Участник торгов заявляет, что в связи с настоящим процессом торгов были произведены следующие выплаты, вознаграждения, комиссионные, подарки или что-либо другое, имеющее ценность, были произведены обмены или выплаты:</w:t>
      </w:r>
    </w:p>
    <w:p w:rsidR="00D51328" w:rsidRPr="003474C4" w:rsidRDefault="00D51328" w:rsidP="00D51328">
      <w:pPr>
        <w:pStyle w:val="a3"/>
        <w:spacing w:before="3"/>
        <w:jc w:val="left"/>
      </w:pPr>
    </w:p>
    <w:p w:rsidR="00D51328" w:rsidRPr="003474C4" w:rsidRDefault="00D51328" w:rsidP="00D51328">
      <w:pPr>
        <w:pStyle w:val="a6"/>
        <w:numPr>
          <w:ilvl w:val="0"/>
          <w:numId w:val="7"/>
        </w:numPr>
        <w:tabs>
          <w:tab w:val="left" w:pos="1027"/>
        </w:tabs>
        <w:jc w:val="left"/>
      </w:pPr>
      <w:r w:rsidRPr="003474C4">
        <w:t>[Имя</w:t>
      </w:r>
      <w:r w:rsidRPr="003474C4">
        <w:rPr>
          <w:spacing w:val="-7"/>
        </w:rPr>
        <w:t xml:space="preserve"> </w:t>
      </w:r>
      <w:r w:rsidRPr="003474C4">
        <w:rPr>
          <w:spacing w:val="-2"/>
        </w:rPr>
        <w:t>получателя/адрес/дата/причина/сумма]</w:t>
      </w:r>
    </w:p>
    <w:p w:rsidR="00D51328" w:rsidRPr="003474C4" w:rsidRDefault="00D51328" w:rsidP="00D51328">
      <w:pPr>
        <w:pStyle w:val="a6"/>
        <w:numPr>
          <w:ilvl w:val="0"/>
          <w:numId w:val="7"/>
        </w:numPr>
        <w:tabs>
          <w:tab w:val="left" w:pos="1027"/>
        </w:tabs>
        <w:spacing w:before="27"/>
        <w:jc w:val="left"/>
      </w:pPr>
      <w:r w:rsidRPr="003474C4">
        <w:t>[Имя</w:t>
      </w:r>
      <w:r w:rsidRPr="003474C4">
        <w:rPr>
          <w:spacing w:val="-7"/>
        </w:rPr>
        <w:t xml:space="preserve"> </w:t>
      </w:r>
      <w:r w:rsidRPr="003474C4">
        <w:rPr>
          <w:spacing w:val="-2"/>
        </w:rPr>
        <w:t>получателя/адрес/дата/причина/сумма]</w:t>
      </w:r>
    </w:p>
    <w:p w:rsidR="00D51328" w:rsidRPr="003474C4" w:rsidRDefault="00D51328" w:rsidP="00D51328">
      <w:pPr>
        <w:pStyle w:val="a6"/>
        <w:numPr>
          <w:ilvl w:val="0"/>
          <w:numId w:val="7"/>
        </w:numPr>
        <w:tabs>
          <w:tab w:val="left" w:pos="1027"/>
        </w:tabs>
        <w:spacing w:before="24"/>
        <w:jc w:val="left"/>
      </w:pPr>
      <w:r w:rsidRPr="003474C4">
        <w:t>[Имя</w:t>
      </w:r>
      <w:r w:rsidRPr="003474C4">
        <w:rPr>
          <w:spacing w:val="-7"/>
        </w:rPr>
        <w:t xml:space="preserve"> </w:t>
      </w:r>
      <w:r w:rsidRPr="003474C4">
        <w:rPr>
          <w:spacing w:val="-2"/>
        </w:rPr>
        <w:t>получателя/адрес/дата/причина/сумма]</w:t>
      </w: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Default="00D51328" w:rsidP="00D51328">
      <w:pPr>
        <w:pStyle w:val="a6"/>
        <w:jc w:val="left"/>
      </w:pPr>
    </w:p>
    <w:p w:rsidR="00D51328" w:rsidRDefault="00D51328" w:rsidP="00D51328">
      <w:pPr>
        <w:pStyle w:val="a6"/>
        <w:jc w:val="left"/>
      </w:pPr>
    </w:p>
    <w:p w:rsidR="00D51328" w:rsidRDefault="00D51328" w:rsidP="00D51328">
      <w:pPr>
        <w:pStyle w:val="a6"/>
        <w:jc w:val="left"/>
      </w:pPr>
    </w:p>
    <w:p w:rsidR="00D51328"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rsidP="00D51328">
      <w:pPr>
        <w:pStyle w:val="a3"/>
        <w:jc w:val="left"/>
      </w:pPr>
    </w:p>
    <w:p w:rsidR="00D51328" w:rsidRPr="003474C4" w:rsidRDefault="00D51328" w:rsidP="00D51328">
      <w:pPr>
        <w:pStyle w:val="4"/>
        <w:ind w:left="3" w:right="230"/>
        <w:jc w:val="center"/>
        <w:rPr>
          <w:rFonts w:ascii="Microsoft Sans Serif" w:hAnsi="Microsoft Sans Serif" w:cs="Microsoft Sans Serif"/>
          <w:sz w:val="32"/>
          <w:szCs w:val="32"/>
        </w:rPr>
      </w:pPr>
      <w:r w:rsidRPr="003474C4">
        <w:rPr>
          <w:rFonts w:ascii="Microsoft Sans Serif" w:hAnsi="Microsoft Sans Serif" w:cs="Microsoft Sans Serif"/>
          <w:sz w:val="32"/>
          <w:szCs w:val="32"/>
        </w:rPr>
        <w:t>Инструкция по заполнению формы само-подтверждения</w:t>
      </w:r>
    </w:p>
    <w:p w:rsidR="00D51328" w:rsidRPr="003474C4" w:rsidRDefault="00D51328" w:rsidP="00D51328">
      <w:pPr>
        <w:pStyle w:val="a3"/>
        <w:spacing w:before="243" w:line="244" w:lineRule="auto"/>
        <w:ind w:left="307" w:right="533"/>
      </w:pPr>
      <w:r w:rsidRPr="003474C4">
        <w:rPr>
          <w:color w:val="212121"/>
        </w:rPr>
        <w:t>Список Всемирного банка неправомочных фирм/компаний и частных лиц представляет собой базу данных с возможностью поиска, которая при введении имени/названия для поиска показывает страницу с положительными или отрицательными результатами поиска, чтобы документально подтвердить соответствие правомочности.</w:t>
      </w:r>
    </w:p>
    <w:p w:rsidR="00D51328" w:rsidRPr="003474C4" w:rsidRDefault="00D51328" w:rsidP="00D51328">
      <w:pPr>
        <w:pStyle w:val="4"/>
        <w:spacing w:before="233"/>
        <w:ind w:right="533"/>
        <w:jc w:val="both"/>
        <w:rPr>
          <w:rFonts w:ascii="Microsoft Sans Serif" w:hAnsi="Microsoft Sans Serif" w:cs="Microsoft Sans Serif"/>
        </w:rPr>
      </w:pPr>
      <w:r w:rsidRPr="003474C4">
        <w:rPr>
          <w:rFonts w:ascii="Microsoft Sans Serif" w:hAnsi="Microsoft Sans Serif" w:cs="Microsoft Sans Serif"/>
          <w:color w:val="212121"/>
        </w:rPr>
        <w:t>Поставщик должен распечатать, поставить дату и прикрепить страницу (страницы) результатов к форме само-подтверждения, которая должна гласить: «никаких соответствующих записей о правомочности не было найдено».</w:t>
      </w:r>
    </w:p>
    <w:p w:rsidR="00D51328" w:rsidRPr="003474C4" w:rsidRDefault="00D51328" w:rsidP="00D51328">
      <w:pPr>
        <w:pStyle w:val="a3"/>
        <w:spacing w:before="240" w:line="244" w:lineRule="auto"/>
        <w:ind w:left="307" w:right="530"/>
      </w:pPr>
      <w:r w:rsidRPr="003474C4">
        <w:rPr>
          <w:color w:val="212121"/>
        </w:rPr>
        <w:t>Если</w:t>
      </w:r>
      <w:r w:rsidRPr="003474C4">
        <w:rPr>
          <w:color w:val="212121"/>
          <w:spacing w:val="-11"/>
        </w:rPr>
        <w:t xml:space="preserve"> </w:t>
      </w:r>
      <w:r w:rsidRPr="003474C4">
        <w:rPr>
          <w:color w:val="212121"/>
        </w:rPr>
        <w:t>(а)</w:t>
      </w:r>
      <w:r w:rsidRPr="003474C4">
        <w:rPr>
          <w:color w:val="212121"/>
          <w:spacing w:val="-9"/>
        </w:rPr>
        <w:t xml:space="preserve"> </w:t>
      </w:r>
      <w:r w:rsidRPr="003474C4">
        <w:rPr>
          <w:color w:val="212121"/>
        </w:rPr>
        <w:t>такая</w:t>
      </w:r>
      <w:r w:rsidRPr="003474C4">
        <w:rPr>
          <w:color w:val="212121"/>
          <w:spacing w:val="-10"/>
        </w:rPr>
        <w:t xml:space="preserve"> </w:t>
      </w:r>
      <w:r w:rsidRPr="003474C4">
        <w:rPr>
          <w:color w:val="212121"/>
        </w:rPr>
        <w:t>запись(и)</w:t>
      </w:r>
      <w:r w:rsidRPr="003474C4">
        <w:rPr>
          <w:color w:val="212121"/>
          <w:spacing w:val="-9"/>
        </w:rPr>
        <w:t xml:space="preserve"> </w:t>
      </w:r>
      <w:r w:rsidRPr="003474C4">
        <w:rPr>
          <w:color w:val="212121"/>
        </w:rPr>
        <w:t>была</w:t>
      </w:r>
      <w:r w:rsidRPr="003474C4">
        <w:rPr>
          <w:color w:val="212121"/>
          <w:spacing w:val="-10"/>
        </w:rPr>
        <w:t xml:space="preserve"> </w:t>
      </w:r>
      <w:r w:rsidRPr="003474C4">
        <w:rPr>
          <w:color w:val="212121"/>
        </w:rPr>
        <w:t>найдена</w:t>
      </w:r>
      <w:r w:rsidRPr="003474C4">
        <w:rPr>
          <w:color w:val="212121"/>
          <w:spacing w:val="-7"/>
        </w:rPr>
        <w:t xml:space="preserve"> </w:t>
      </w:r>
      <w:r w:rsidRPr="003474C4">
        <w:rPr>
          <w:color w:val="212121"/>
        </w:rPr>
        <w:t>-</w:t>
      </w:r>
      <w:r w:rsidRPr="003474C4">
        <w:rPr>
          <w:color w:val="212121"/>
          <w:spacing w:val="-12"/>
        </w:rPr>
        <w:t xml:space="preserve"> </w:t>
      </w:r>
      <w:r w:rsidRPr="003474C4">
        <w:rPr>
          <w:color w:val="212121"/>
        </w:rPr>
        <w:t>то</w:t>
      </w:r>
      <w:r w:rsidRPr="003474C4">
        <w:rPr>
          <w:color w:val="212121"/>
          <w:spacing w:val="-10"/>
        </w:rPr>
        <w:t xml:space="preserve"> </w:t>
      </w:r>
      <w:r w:rsidRPr="003474C4">
        <w:rPr>
          <w:color w:val="212121"/>
        </w:rPr>
        <w:t>есть</w:t>
      </w:r>
      <w:r w:rsidRPr="003474C4">
        <w:rPr>
          <w:color w:val="212121"/>
          <w:spacing w:val="-10"/>
        </w:rPr>
        <w:t xml:space="preserve"> </w:t>
      </w:r>
      <w:r w:rsidRPr="003474C4">
        <w:rPr>
          <w:color w:val="212121"/>
        </w:rPr>
        <w:t>на</w:t>
      </w:r>
      <w:r w:rsidRPr="003474C4">
        <w:rPr>
          <w:color w:val="212121"/>
          <w:spacing w:val="-10"/>
        </w:rPr>
        <w:t xml:space="preserve"> </w:t>
      </w:r>
      <w:r w:rsidRPr="003474C4">
        <w:rPr>
          <w:color w:val="212121"/>
        </w:rPr>
        <w:t>странице</w:t>
      </w:r>
      <w:r w:rsidRPr="003474C4">
        <w:rPr>
          <w:color w:val="212121"/>
          <w:spacing w:val="-13"/>
        </w:rPr>
        <w:t xml:space="preserve"> </w:t>
      </w:r>
      <w:r w:rsidRPr="003474C4">
        <w:rPr>
          <w:color w:val="212121"/>
        </w:rPr>
        <w:t>(ах)</w:t>
      </w:r>
      <w:r w:rsidRPr="003474C4">
        <w:rPr>
          <w:color w:val="212121"/>
          <w:spacing w:val="-9"/>
        </w:rPr>
        <w:t xml:space="preserve"> </w:t>
      </w:r>
      <w:r w:rsidRPr="003474C4">
        <w:rPr>
          <w:color w:val="212121"/>
        </w:rPr>
        <w:t>результатов</w:t>
      </w:r>
      <w:r w:rsidRPr="003474C4">
        <w:rPr>
          <w:color w:val="212121"/>
          <w:spacing w:val="-10"/>
        </w:rPr>
        <w:t xml:space="preserve"> </w:t>
      </w:r>
      <w:r w:rsidRPr="003474C4">
        <w:rPr>
          <w:color w:val="212121"/>
        </w:rPr>
        <w:t>показано,</w:t>
      </w:r>
      <w:r w:rsidRPr="003474C4">
        <w:rPr>
          <w:color w:val="212121"/>
          <w:spacing w:val="-9"/>
        </w:rPr>
        <w:t xml:space="preserve"> </w:t>
      </w:r>
      <w:r w:rsidRPr="003474C4">
        <w:rPr>
          <w:color w:val="212121"/>
        </w:rPr>
        <w:t>что</w:t>
      </w:r>
      <w:r w:rsidRPr="003474C4">
        <w:rPr>
          <w:color w:val="212121"/>
          <w:spacing w:val="-10"/>
        </w:rPr>
        <w:t xml:space="preserve"> </w:t>
      </w:r>
      <w:r w:rsidRPr="003474C4">
        <w:rPr>
          <w:color w:val="212121"/>
        </w:rPr>
        <w:t>одно или несколько физических или юридических лиц, включая самого поставщика, являются неправомочными на заключение контрактов Всемирного банка на основании «об общем лишении статуса/ отстранении» поставщик должен предоставить подробный отчет об этих санкциях и их продолжительности, если это применимо, или уведомить закупающую организацию,</w:t>
      </w:r>
      <w:r w:rsidRPr="003474C4">
        <w:rPr>
          <w:color w:val="212121"/>
          <w:spacing w:val="40"/>
        </w:rPr>
        <w:t xml:space="preserve"> </w:t>
      </w:r>
      <w:r w:rsidRPr="003474C4">
        <w:rPr>
          <w:color w:val="212121"/>
        </w:rPr>
        <w:t>а</w:t>
      </w:r>
      <w:r w:rsidRPr="003474C4">
        <w:rPr>
          <w:color w:val="212121"/>
          <w:spacing w:val="40"/>
        </w:rPr>
        <w:t xml:space="preserve"> </w:t>
      </w:r>
      <w:r w:rsidRPr="003474C4">
        <w:rPr>
          <w:color w:val="212121"/>
        </w:rPr>
        <w:t>также</w:t>
      </w:r>
      <w:r w:rsidRPr="003474C4">
        <w:rPr>
          <w:color w:val="212121"/>
          <w:spacing w:val="40"/>
        </w:rPr>
        <w:t xml:space="preserve"> </w:t>
      </w:r>
      <w:r w:rsidRPr="003474C4">
        <w:rPr>
          <w:color w:val="212121"/>
        </w:rPr>
        <w:t>в</w:t>
      </w:r>
      <w:r w:rsidRPr="003474C4">
        <w:rPr>
          <w:color w:val="212121"/>
          <w:spacing w:val="40"/>
        </w:rPr>
        <w:t xml:space="preserve"> </w:t>
      </w:r>
      <w:r w:rsidRPr="003474C4">
        <w:rPr>
          <w:color w:val="212121"/>
        </w:rPr>
        <w:t>случае,</w:t>
      </w:r>
      <w:r w:rsidRPr="003474C4">
        <w:rPr>
          <w:color w:val="212121"/>
          <w:spacing w:val="40"/>
        </w:rPr>
        <w:t xml:space="preserve"> </w:t>
      </w:r>
      <w:r w:rsidRPr="003474C4">
        <w:rPr>
          <w:color w:val="212121"/>
        </w:rPr>
        <w:t>если</w:t>
      </w:r>
      <w:r w:rsidRPr="003474C4">
        <w:rPr>
          <w:color w:val="212121"/>
          <w:spacing w:val="40"/>
        </w:rPr>
        <w:t xml:space="preserve"> </w:t>
      </w:r>
      <w:r w:rsidRPr="003474C4">
        <w:rPr>
          <w:color w:val="212121"/>
        </w:rPr>
        <w:t>поставщик</w:t>
      </w:r>
      <w:r w:rsidRPr="003474C4">
        <w:rPr>
          <w:color w:val="212121"/>
          <w:spacing w:val="40"/>
        </w:rPr>
        <w:t xml:space="preserve"> </w:t>
      </w:r>
      <w:r w:rsidRPr="003474C4">
        <w:rPr>
          <w:color w:val="212121"/>
        </w:rPr>
        <w:t>считает,</w:t>
      </w:r>
      <w:r w:rsidRPr="003474C4">
        <w:rPr>
          <w:color w:val="212121"/>
          <w:spacing w:val="40"/>
        </w:rPr>
        <w:t xml:space="preserve"> </w:t>
      </w:r>
      <w:r w:rsidRPr="003474C4">
        <w:rPr>
          <w:color w:val="212121"/>
        </w:rPr>
        <w:t>что</w:t>
      </w:r>
      <w:r w:rsidRPr="003474C4">
        <w:rPr>
          <w:color w:val="212121"/>
          <w:spacing w:val="40"/>
        </w:rPr>
        <w:t xml:space="preserve"> </w:t>
      </w:r>
      <w:r w:rsidRPr="003474C4">
        <w:rPr>
          <w:color w:val="212121"/>
        </w:rPr>
        <w:t>данное</w:t>
      </w:r>
      <w:r w:rsidRPr="003474C4">
        <w:rPr>
          <w:color w:val="212121"/>
          <w:spacing w:val="40"/>
        </w:rPr>
        <w:t xml:space="preserve"> </w:t>
      </w:r>
      <w:r w:rsidRPr="003474C4">
        <w:rPr>
          <w:color w:val="212121"/>
        </w:rPr>
        <w:t>заключение</w:t>
      </w:r>
      <w:r w:rsidRPr="003474C4">
        <w:rPr>
          <w:color w:val="212121"/>
          <w:spacing w:val="40"/>
        </w:rPr>
        <w:t xml:space="preserve"> </w:t>
      </w:r>
      <w:r w:rsidRPr="003474C4">
        <w:rPr>
          <w:color w:val="212121"/>
        </w:rPr>
        <w:t>является</w:t>
      </w:r>
    </w:p>
    <w:p w:rsidR="00D51328" w:rsidRPr="003474C4" w:rsidRDefault="00D51328" w:rsidP="00D51328">
      <w:pPr>
        <w:pStyle w:val="a3"/>
        <w:spacing w:line="241" w:lineRule="exact"/>
        <w:ind w:left="307"/>
      </w:pPr>
      <w:r w:rsidRPr="003474C4">
        <w:rPr>
          <w:color w:val="212121"/>
        </w:rPr>
        <w:t>«ложно</w:t>
      </w:r>
      <w:r w:rsidRPr="003474C4">
        <w:rPr>
          <w:color w:val="212121"/>
          <w:spacing w:val="-6"/>
        </w:rPr>
        <w:t xml:space="preserve"> </w:t>
      </w:r>
      <w:r w:rsidRPr="003474C4">
        <w:rPr>
          <w:color w:val="212121"/>
          <w:spacing w:val="-2"/>
        </w:rPr>
        <w:t>положительным».</w:t>
      </w:r>
    </w:p>
    <w:p w:rsidR="00D51328" w:rsidRPr="003474C4" w:rsidRDefault="00D51328" w:rsidP="00D51328">
      <w:pPr>
        <w:pStyle w:val="a3"/>
        <w:spacing w:before="245" w:line="244" w:lineRule="auto"/>
        <w:ind w:left="307" w:right="533"/>
      </w:pPr>
      <w:r w:rsidRPr="003474C4">
        <w:rPr>
          <w:color w:val="212121"/>
        </w:rPr>
        <w:t>Закупающая организация определит, следует ли продолжить выполнение контракта или разрешить поставщику произвести замену. Это определение будет приниматься в индивидуальном порядке и потребует одобрения со стороны МФСР независимо от предполагаемой/расчетной стоимости предлагаемого контракта.</w:t>
      </w:r>
    </w:p>
    <w:p w:rsidR="00D51328" w:rsidRPr="003474C4" w:rsidRDefault="00D51328" w:rsidP="00D51328">
      <w:pPr>
        <w:pStyle w:val="a3"/>
        <w:spacing w:before="235" w:line="244" w:lineRule="auto"/>
        <w:ind w:left="307" w:right="530"/>
      </w:pPr>
      <w:r w:rsidRPr="003474C4">
        <w:rPr>
          <w:color w:val="212121"/>
        </w:rPr>
        <w:t>Все эти документы должны храниться поставщиком как часть общей записи контракта с закупающей организацией в течение всего срока действия контракта и в течение как минимум трех лет после завершения контракта.</w:t>
      </w:r>
    </w:p>
    <w:p w:rsidR="00D51328" w:rsidRPr="003474C4" w:rsidRDefault="00D51328" w:rsidP="00D51328">
      <w:pPr>
        <w:pStyle w:val="a3"/>
        <w:spacing w:before="239" w:line="242" w:lineRule="auto"/>
        <w:ind w:left="307" w:right="533"/>
      </w:pPr>
      <w:r w:rsidRPr="003474C4">
        <w:rPr>
          <w:color w:val="212121"/>
        </w:rPr>
        <w:t>Все</w:t>
      </w:r>
      <w:r w:rsidRPr="003474C4">
        <w:rPr>
          <w:color w:val="212121"/>
          <w:spacing w:val="-15"/>
        </w:rPr>
        <w:t xml:space="preserve"> </w:t>
      </w:r>
      <w:r w:rsidRPr="003474C4">
        <w:rPr>
          <w:color w:val="212121"/>
        </w:rPr>
        <w:t>эти</w:t>
      </w:r>
      <w:r w:rsidRPr="003474C4">
        <w:rPr>
          <w:color w:val="212121"/>
          <w:spacing w:val="-15"/>
        </w:rPr>
        <w:t xml:space="preserve"> </w:t>
      </w:r>
      <w:r w:rsidRPr="003474C4">
        <w:rPr>
          <w:color w:val="212121"/>
        </w:rPr>
        <w:t>документы</w:t>
      </w:r>
      <w:r w:rsidRPr="003474C4">
        <w:rPr>
          <w:color w:val="212121"/>
          <w:spacing w:val="-14"/>
        </w:rPr>
        <w:t xml:space="preserve"> </w:t>
      </w:r>
      <w:r w:rsidRPr="003474C4">
        <w:rPr>
          <w:color w:val="212121"/>
        </w:rPr>
        <w:t>должны</w:t>
      </w:r>
      <w:r w:rsidRPr="003474C4">
        <w:rPr>
          <w:color w:val="212121"/>
          <w:spacing w:val="-15"/>
        </w:rPr>
        <w:t xml:space="preserve"> </w:t>
      </w:r>
      <w:r w:rsidRPr="003474C4">
        <w:rPr>
          <w:color w:val="212121"/>
        </w:rPr>
        <w:t>храниться</w:t>
      </w:r>
      <w:r w:rsidRPr="003474C4">
        <w:rPr>
          <w:color w:val="212121"/>
          <w:spacing w:val="-15"/>
        </w:rPr>
        <w:t xml:space="preserve"> </w:t>
      </w:r>
      <w:r w:rsidRPr="003474C4">
        <w:rPr>
          <w:color w:val="212121"/>
        </w:rPr>
        <w:t>поставщиком</w:t>
      </w:r>
      <w:r w:rsidRPr="003474C4">
        <w:rPr>
          <w:color w:val="212121"/>
          <w:spacing w:val="-14"/>
        </w:rPr>
        <w:t xml:space="preserve"> </w:t>
      </w:r>
      <w:r w:rsidRPr="003474C4">
        <w:rPr>
          <w:color w:val="212121"/>
        </w:rPr>
        <w:t>как</w:t>
      </w:r>
      <w:r w:rsidRPr="003474C4">
        <w:rPr>
          <w:color w:val="212121"/>
          <w:spacing w:val="-15"/>
        </w:rPr>
        <w:t xml:space="preserve"> </w:t>
      </w:r>
      <w:r w:rsidRPr="003474C4">
        <w:rPr>
          <w:color w:val="212121"/>
        </w:rPr>
        <w:t>часть</w:t>
      </w:r>
      <w:r w:rsidRPr="003474C4">
        <w:rPr>
          <w:color w:val="212121"/>
          <w:spacing w:val="-14"/>
        </w:rPr>
        <w:t xml:space="preserve"> </w:t>
      </w:r>
      <w:r w:rsidRPr="003474C4">
        <w:rPr>
          <w:color w:val="212121"/>
        </w:rPr>
        <w:t>общей</w:t>
      </w:r>
      <w:r w:rsidRPr="003474C4">
        <w:rPr>
          <w:color w:val="212121"/>
          <w:spacing w:val="-15"/>
        </w:rPr>
        <w:t xml:space="preserve"> </w:t>
      </w:r>
      <w:r w:rsidRPr="003474C4">
        <w:rPr>
          <w:color w:val="212121"/>
        </w:rPr>
        <w:t>документации</w:t>
      </w:r>
      <w:r w:rsidRPr="003474C4">
        <w:rPr>
          <w:color w:val="212121"/>
          <w:spacing w:val="-13"/>
        </w:rPr>
        <w:t xml:space="preserve"> </w:t>
      </w:r>
      <w:r w:rsidRPr="003474C4">
        <w:rPr>
          <w:color w:val="212121"/>
        </w:rPr>
        <w:t>по</w:t>
      </w:r>
      <w:r w:rsidRPr="003474C4">
        <w:rPr>
          <w:color w:val="212121"/>
          <w:spacing w:val="-15"/>
        </w:rPr>
        <w:t xml:space="preserve"> </w:t>
      </w:r>
      <w:r w:rsidRPr="003474C4">
        <w:rPr>
          <w:color w:val="212121"/>
        </w:rPr>
        <w:t>контракту с</w:t>
      </w:r>
      <w:r w:rsidRPr="003474C4">
        <w:rPr>
          <w:color w:val="212121"/>
          <w:spacing w:val="-8"/>
        </w:rPr>
        <w:t xml:space="preserve"> </w:t>
      </w:r>
      <w:r w:rsidRPr="003474C4">
        <w:rPr>
          <w:color w:val="212121"/>
        </w:rPr>
        <w:t>закупающей</w:t>
      </w:r>
      <w:r w:rsidRPr="003474C4">
        <w:rPr>
          <w:color w:val="212121"/>
          <w:spacing w:val="-10"/>
        </w:rPr>
        <w:t xml:space="preserve"> </w:t>
      </w:r>
      <w:r w:rsidRPr="003474C4">
        <w:rPr>
          <w:color w:val="212121"/>
        </w:rPr>
        <w:t>организацией</w:t>
      </w:r>
      <w:r w:rsidRPr="003474C4">
        <w:rPr>
          <w:color w:val="212121"/>
          <w:spacing w:val="-10"/>
        </w:rPr>
        <w:t xml:space="preserve"> </w:t>
      </w:r>
      <w:r w:rsidRPr="003474C4">
        <w:rPr>
          <w:color w:val="212121"/>
        </w:rPr>
        <w:t>в</w:t>
      </w:r>
      <w:r w:rsidRPr="003474C4">
        <w:rPr>
          <w:color w:val="212121"/>
          <w:spacing w:val="-10"/>
        </w:rPr>
        <w:t xml:space="preserve"> </w:t>
      </w:r>
      <w:r w:rsidRPr="003474C4">
        <w:rPr>
          <w:color w:val="212121"/>
        </w:rPr>
        <w:t>течение</w:t>
      </w:r>
      <w:r w:rsidRPr="003474C4">
        <w:rPr>
          <w:color w:val="212121"/>
          <w:spacing w:val="-10"/>
        </w:rPr>
        <w:t xml:space="preserve"> </w:t>
      </w:r>
      <w:r w:rsidRPr="003474C4">
        <w:rPr>
          <w:color w:val="212121"/>
        </w:rPr>
        <w:t>всего</w:t>
      </w:r>
      <w:r w:rsidRPr="003474C4">
        <w:rPr>
          <w:color w:val="212121"/>
          <w:spacing w:val="-10"/>
        </w:rPr>
        <w:t xml:space="preserve"> </w:t>
      </w:r>
      <w:r w:rsidRPr="003474C4">
        <w:rPr>
          <w:color w:val="212121"/>
        </w:rPr>
        <w:t>срока</w:t>
      </w:r>
      <w:r w:rsidRPr="003474C4">
        <w:rPr>
          <w:color w:val="212121"/>
          <w:spacing w:val="-9"/>
        </w:rPr>
        <w:t xml:space="preserve"> </w:t>
      </w:r>
      <w:r w:rsidRPr="003474C4">
        <w:rPr>
          <w:color w:val="212121"/>
        </w:rPr>
        <w:t>действия</w:t>
      </w:r>
      <w:r w:rsidRPr="003474C4">
        <w:rPr>
          <w:color w:val="212121"/>
          <w:spacing w:val="-10"/>
        </w:rPr>
        <w:t xml:space="preserve"> </w:t>
      </w:r>
      <w:r w:rsidRPr="003474C4">
        <w:rPr>
          <w:color w:val="212121"/>
        </w:rPr>
        <w:t>контракта</w:t>
      </w:r>
      <w:r w:rsidRPr="003474C4">
        <w:rPr>
          <w:color w:val="212121"/>
          <w:spacing w:val="-9"/>
        </w:rPr>
        <w:t xml:space="preserve"> </w:t>
      </w:r>
      <w:r w:rsidRPr="003474C4">
        <w:rPr>
          <w:color w:val="212121"/>
        </w:rPr>
        <w:t>и</w:t>
      </w:r>
      <w:r w:rsidRPr="003474C4">
        <w:rPr>
          <w:color w:val="212121"/>
          <w:spacing w:val="-11"/>
        </w:rPr>
        <w:t xml:space="preserve"> </w:t>
      </w:r>
      <w:r w:rsidRPr="003474C4">
        <w:rPr>
          <w:color w:val="212121"/>
        </w:rPr>
        <w:t>в</w:t>
      </w:r>
      <w:r w:rsidRPr="003474C4">
        <w:rPr>
          <w:color w:val="212121"/>
          <w:spacing w:val="-10"/>
        </w:rPr>
        <w:t xml:space="preserve"> </w:t>
      </w:r>
      <w:r w:rsidRPr="003474C4">
        <w:rPr>
          <w:color w:val="212121"/>
        </w:rPr>
        <w:t>течение</w:t>
      </w:r>
      <w:r w:rsidRPr="003474C4">
        <w:rPr>
          <w:color w:val="212121"/>
          <w:spacing w:val="-11"/>
        </w:rPr>
        <w:t xml:space="preserve"> </w:t>
      </w:r>
      <w:r w:rsidRPr="003474C4">
        <w:rPr>
          <w:color w:val="212121"/>
        </w:rPr>
        <w:t>как</w:t>
      </w:r>
      <w:r w:rsidRPr="003474C4">
        <w:rPr>
          <w:color w:val="212121"/>
          <w:spacing w:val="-11"/>
        </w:rPr>
        <w:t xml:space="preserve"> </w:t>
      </w:r>
      <w:r w:rsidRPr="003474C4">
        <w:rPr>
          <w:color w:val="212121"/>
        </w:rPr>
        <w:t>минимум трех лет после завершения контракта.</w:t>
      </w:r>
    </w:p>
    <w:p w:rsidR="00D51328" w:rsidRPr="003474C4" w:rsidRDefault="00D51328" w:rsidP="00D51328">
      <w:pPr>
        <w:pStyle w:val="a6"/>
        <w:jc w:val="left"/>
      </w:pPr>
    </w:p>
    <w:p w:rsidR="00D51328" w:rsidRPr="003474C4" w:rsidRDefault="00D51328" w:rsidP="00D51328">
      <w:pPr>
        <w:pStyle w:val="a6"/>
        <w:jc w:val="left"/>
      </w:pPr>
    </w:p>
    <w:p w:rsidR="00D51328" w:rsidRPr="003474C4" w:rsidRDefault="00D51328">
      <w:pPr>
        <w:pStyle w:val="a3"/>
        <w:jc w:val="left"/>
      </w:pPr>
    </w:p>
    <w:p w:rsidR="00FD0AFC" w:rsidRPr="003474C4" w:rsidRDefault="00FD0AFC">
      <w:pPr>
        <w:pStyle w:val="a3"/>
        <w:spacing w:line="242" w:lineRule="auto"/>
        <w:sectPr w:rsidR="00FD0AFC" w:rsidRPr="003474C4">
          <w:pgSz w:w="11900" w:h="16820"/>
          <w:pgMar w:top="1620" w:right="425" w:bottom="1240" w:left="708" w:header="709" w:footer="978" w:gutter="0"/>
          <w:cols w:space="720"/>
        </w:sectPr>
      </w:pPr>
    </w:p>
    <w:p w:rsidR="00FD0AFC" w:rsidRPr="003474C4" w:rsidRDefault="00FD0AFC">
      <w:pPr>
        <w:pStyle w:val="a3"/>
        <w:jc w:val="left"/>
      </w:pPr>
    </w:p>
    <w:p w:rsidR="00FD0AFC" w:rsidRPr="003474C4" w:rsidRDefault="00FD0AFC">
      <w:pPr>
        <w:pStyle w:val="a3"/>
        <w:jc w:val="left"/>
      </w:pPr>
    </w:p>
    <w:p w:rsidR="00FD0AFC" w:rsidRPr="003474C4" w:rsidRDefault="00FD0AFC">
      <w:pPr>
        <w:pStyle w:val="a3"/>
        <w:spacing w:before="82"/>
        <w:jc w:val="left"/>
      </w:pPr>
    </w:p>
    <w:p w:rsidR="00FD0AFC" w:rsidRPr="003474C4" w:rsidRDefault="00761188">
      <w:pPr>
        <w:pStyle w:val="4"/>
        <w:ind w:left="3435" w:right="480" w:hanging="2881"/>
        <w:rPr>
          <w:rFonts w:ascii="Microsoft Sans Serif" w:hAnsi="Microsoft Sans Serif" w:cs="Microsoft Sans Serif"/>
        </w:rPr>
      </w:pPr>
      <w:r w:rsidRPr="003474C4">
        <w:rPr>
          <w:rFonts w:ascii="Microsoft Sans Serif" w:hAnsi="Microsoft Sans Serif" w:cs="Microsoft Sans Serif"/>
        </w:rPr>
        <w:t>Пересмотренная</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Политика</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МФСР</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по</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предотвращению</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мошенничества</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
        </w:rPr>
        <w:t xml:space="preserve"> </w:t>
      </w:r>
      <w:r w:rsidRPr="003474C4">
        <w:rPr>
          <w:rFonts w:ascii="Microsoft Sans Serif" w:hAnsi="Microsoft Sans Serif" w:cs="Microsoft Sans Serif"/>
        </w:rPr>
        <w:t>коррупции</w:t>
      </w:r>
      <w:r w:rsidRPr="003474C4">
        <w:rPr>
          <w:rFonts w:ascii="Microsoft Sans Serif" w:hAnsi="Microsoft Sans Serif" w:cs="Microsoft Sans Serif"/>
          <w:spacing w:val="-5"/>
        </w:rPr>
        <w:t xml:space="preserve"> </w:t>
      </w:r>
      <w:r w:rsidRPr="003474C4">
        <w:rPr>
          <w:rFonts w:ascii="Microsoft Sans Serif" w:hAnsi="Microsoft Sans Serif" w:cs="Microsoft Sans Serif"/>
        </w:rPr>
        <w:t>в своей деятельности и операциях</w:t>
      </w:r>
    </w:p>
    <w:p w:rsidR="00FD0AFC" w:rsidRPr="003474C4" w:rsidRDefault="00FD0AFC">
      <w:pPr>
        <w:pStyle w:val="a3"/>
        <w:spacing w:before="108"/>
        <w:jc w:val="left"/>
        <w:rPr>
          <w:b/>
        </w:rPr>
      </w:pPr>
    </w:p>
    <w:p w:rsidR="00FD0AFC" w:rsidRPr="003474C4" w:rsidRDefault="00761188">
      <w:pPr>
        <w:pStyle w:val="a6"/>
        <w:numPr>
          <w:ilvl w:val="0"/>
          <w:numId w:val="6"/>
        </w:numPr>
        <w:tabs>
          <w:tab w:val="left" w:pos="490"/>
        </w:tabs>
        <w:ind w:left="490" w:hanging="183"/>
        <w:rPr>
          <w:b/>
        </w:rPr>
      </w:pPr>
      <w:r w:rsidRPr="003474C4">
        <w:rPr>
          <w:b/>
          <w:spacing w:val="-2"/>
        </w:rPr>
        <w:t>Введение</w:t>
      </w:r>
    </w:p>
    <w:p w:rsidR="00FD0AFC" w:rsidRPr="003474C4" w:rsidRDefault="00761188">
      <w:pPr>
        <w:pStyle w:val="a6"/>
        <w:numPr>
          <w:ilvl w:val="1"/>
          <w:numId w:val="6"/>
        </w:numPr>
        <w:tabs>
          <w:tab w:val="left" w:pos="948"/>
          <w:tab w:val="left" w:pos="950"/>
        </w:tabs>
        <w:spacing w:before="119" w:line="244" w:lineRule="auto"/>
        <w:ind w:right="529"/>
      </w:pPr>
      <w:r w:rsidRPr="003474C4">
        <w:t>Фонд признает, что предотвращение и смягчение последствий мошенничества и коррупции в его деятельности и операциях являются ключевыми компонентами его мандата</w:t>
      </w:r>
      <w:r w:rsidRPr="003474C4">
        <w:rPr>
          <w:spacing w:val="-12"/>
        </w:rPr>
        <w:t xml:space="preserve"> </w:t>
      </w:r>
      <w:r w:rsidRPr="003474C4">
        <w:t>в</w:t>
      </w:r>
      <w:r w:rsidRPr="003474C4">
        <w:rPr>
          <w:spacing w:val="-11"/>
        </w:rPr>
        <w:t xml:space="preserve"> </w:t>
      </w:r>
      <w:r w:rsidRPr="003474C4">
        <w:t>области</w:t>
      </w:r>
      <w:r w:rsidRPr="003474C4">
        <w:rPr>
          <w:spacing w:val="-13"/>
        </w:rPr>
        <w:t xml:space="preserve"> </w:t>
      </w:r>
      <w:r w:rsidRPr="003474C4">
        <w:t>развития</w:t>
      </w:r>
      <w:r w:rsidRPr="003474C4">
        <w:rPr>
          <w:spacing w:val="-11"/>
        </w:rPr>
        <w:t xml:space="preserve"> </w:t>
      </w:r>
      <w:r w:rsidRPr="003474C4">
        <w:t>и</w:t>
      </w:r>
      <w:r w:rsidRPr="003474C4">
        <w:rPr>
          <w:spacing w:val="-13"/>
        </w:rPr>
        <w:t xml:space="preserve"> </w:t>
      </w:r>
      <w:r w:rsidRPr="003474C4">
        <w:t>фидуциарных</w:t>
      </w:r>
      <w:r w:rsidRPr="003474C4">
        <w:rPr>
          <w:spacing w:val="-12"/>
        </w:rPr>
        <w:t xml:space="preserve"> </w:t>
      </w:r>
      <w:r w:rsidRPr="003474C4">
        <w:t>обязанностей.</w:t>
      </w:r>
      <w:r w:rsidRPr="003474C4">
        <w:rPr>
          <w:spacing w:val="-11"/>
        </w:rPr>
        <w:t xml:space="preserve"> </w:t>
      </w:r>
      <w:r w:rsidRPr="003474C4">
        <w:t>Фонд</w:t>
      </w:r>
      <w:r w:rsidRPr="003474C4">
        <w:rPr>
          <w:spacing w:val="-11"/>
        </w:rPr>
        <w:t xml:space="preserve"> </w:t>
      </w:r>
      <w:r w:rsidRPr="003474C4">
        <w:t>не</w:t>
      </w:r>
      <w:r w:rsidRPr="003474C4">
        <w:rPr>
          <w:spacing w:val="-14"/>
        </w:rPr>
        <w:t xml:space="preserve"> </w:t>
      </w:r>
      <w:r w:rsidRPr="003474C4">
        <w:t>приемлет</w:t>
      </w:r>
      <w:r w:rsidRPr="003474C4">
        <w:rPr>
          <w:spacing w:val="-12"/>
        </w:rPr>
        <w:t xml:space="preserve"> </w:t>
      </w:r>
      <w:r w:rsidRPr="003474C4">
        <w:t>нецелевого использования</w:t>
      </w:r>
      <w:r w:rsidRPr="003474C4">
        <w:rPr>
          <w:spacing w:val="-8"/>
        </w:rPr>
        <w:t xml:space="preserve"> </w:t>
      </w:r>
      <w:r w:rsidRPr="003474C4">
        <w:t>или</w:t>
      </w:r>
      <w:r w:rsidRPr="003474C4">
        <w:rPr>
          <w:spacing w:val="-7"/>
        </w:rPr>
        <w:t xml:space="preserve"> </w:t>
      </w:r>
      <w:r w:rsidRPr="003474C4">
        <w:t>растраты</w:t>
      </w:r>
      <w:r w:rsidRPr="003474C4">
        <w:rPr>
          <w:spacing w:val="-5"/>
        </w:rPr>
        <w:t xml:space="preserve"> </w:t>
      </w:r>
      <w:r w:rsidRPr="003474C4">
        <w:t>своих</w:t>
      </w:r>
      <w:r w:rsidRPr="003474C4">
        <w:rPr>
          <w:spacing w:val="-8"/>
        </w:rPr>
        <w:t xml:space="preserve"> </w:t>
      </w:r>
      <w:r w:rsidRPr="003474C4">
        <w:t>ресурсов</w:t>
      </w:r>
      <w:r w:rsidRPr="003474C4">
        <w:rPr>
          <w:spacing w:val="-6"/>
        </w:rPr>
        <w:t xml:space="preserve"> </w:t>
      </w:r>
      <w:r w:rsidRPr="003474C4">
        <w:t>с</w:t>
      </w:r>
      <w:r w:rsidRPr="003474C4">
        <w:rPr>
          <w:spacing w:val="-8"/>
        </w:rPr>
        <w:t xml:space="preserve"> </w:t>
      </w:r>
      <w:r w:rsidRPr="003474C4">
        <w:t>помощью</w:t>
      </w:r>
      <w:r w:rsidRPr="003474C4">
        <w:rPr>
          <w:spacing w:val="-8"/>
        </w:rPr>
        <w:t xml:space="preserve"> </w:t>
      </w:r>
      <w:r w:rsidRPr="003474C4">
        <w:t>методов,</w:t>
      </w:r>
      <w:r w:rsidRPr="003474C4">
        <w:rPr>
          <w:spacing w:val="-7"/>
        </w:rPr>
        <w:t xml:space="preserve"> </w:t>
      </w:r>
      <w:r w:rsidRPr="003474C4">
        <w:t>определенных</w:t>
      </w:r>
      <w:r w:rsidRPr="003474C4">
        <w:rPr>
          <w:spacing w:val="-8"/>
        </w:rPr>
        <w:t xml:space="preserve"> </w:t>
      </w:r>
      <w:r w:rsidRPr="003474C4">
        <w:t>в</w:t>
      </w:r>
      <w:r w:rsidRPr="003474C4">
        <w:rPr>
          <w:spacing w:val="-8"/>
        </w:rPr>
        <w:t xml:space="preserve"> </w:t>
      </w:r>
      <w:r w:rsidRPr="003474C4">
        <w:t>пункте 6 ниже.</w:t>
      </w:r>
    </w:p>
    <w:p w:rsidR="00FD0AFC" w:rsidRPr="003474C4" w:rsidRDefault="00761188">
      <w:pPr>
        <w:pStyle w:val="a6"/>
        <w:numPr>
          <w:ilvl w:val="1"/>
          <w:numId w:val="6"/>
        </w:numPr>
        <w:tabs>
          <w:tab w:val="left" w:pos="948"/>
          <w:tab w:val="left" w:pos="950"/>
        </w:tabs>
        <w:spacing w:before="111" w:line="244" w:lineRule="auto"/>
        <w:ind w:right="534"/>
      </w:pPr>
      <w:r w:rsidRPr="003474C4">
        <w:t>Целью данной политики является установление общих принципов, ответственности и процедур, которые должны применяться Фондом для предотвращения и пресечения запрещенных практик в своей деятельности и операциях.</w:t>
      </w:r>
    </w:p>
    <w:p w:rsidR="00FD0AFC" w:rsidRPr="003474C4" w:rsidRDefault="00761188">
      <w:pPr>
        <w:pStyle w:val="a6"/>
        <w:numPr>
          <w:ilvl w:val="1"/>
          <w:numId w:val="6"/>
        </w:numPr>
        <w:tabs>
          <w:tab w:val="left" w:pos="948"/>
          <w:tab w:val="left" w:pos="950"/>
        </w:tabs>
        <w:spacing w:before="113"/>
        <w:ind w:right="533"/>
      </w:pPr>
      <w:r w:rsidRPr="003474C4">
        <w:t>Настоящая</w:t>
      </w:r>
      <w:r w:rsidRPr="003474C4">
        <w:rPr>
          <w:spacing w:val="-4"/>
        </w:rPr>
        <w:t xml:space="preserve"> </w:t>
      </w:r>
      <w:r w:rsidRPr="003474C4">
        <w:t>политика</w:t>
      </w:r>
      <w:r w:rsidRPr="003474C4">
        <w:rPr>
          <w:spacing w:val="-3"/>
        </w:rPr>
        <w:t xml:space="preserve"> </w:t>
      </w:r>
      <w:r w:rsidRPr="003474C4">
        <w:t>вступает</w:t>
      </w:r>
      <w:r w:rsidRPr="003474C4">
        <w:rPr>
          <w:spacing w:val="-3"/>
        </w:rPr>
        <w:t xml:space="preserve"> </w:t>
      </w:r>
      <w:r w:rsidRPr="003474C4">
        <w:t>в</w:t>
      </w:r>
      <w:r w:rsidRPr="003474C4">
        <w:rPr>
          <w:spacing w:val="-4"/>
        </w:rPr>
        <w:t xml:space="preserve"> </w:t>
      </w:r>
      <w:r w:rsidRPr="003474C4">
        <w:t>силу</w:t>
      </w:r>
      <w:r w:rsidRPr="003474C4">
        <w:rPr>
          <w:spacing w:val="-3"/>
        </w:rPr>
        <w:t xml:space="preserve"> </w:t>
      </w:r>
      <w:r w:rsidRPr="003474C4">
        <w:t>с</w:t>
      </w:r>
      <w:r w:rsidRPr="003474C4">
        <w:rPr>
          <w:spacing w:val="-5"/>
        </w:rPr>
        <w:t xml:space="preserve"> </w:t>
      </w:r>
      <w:r w:rsidRPr="003474C4">
        <w:t>даты</w:t>
      </w:r>
      <w:r w:rsidRPr="003474C4">
        <w:rPr>
          <w:spacing w:val="-3"/>
        </w:rPr>
        <w:t xml:space="preserve"> </w:t>
      </w:r>
      <w:r w:rsidRPr="003474C4">
        <w:t>ее</w:t>
      </w:r>
      <w:r w:rsidRPr="003474C4">
        <w:rPr>
          <w:spacing w:val="-6"/>
        </w:rPr>
        <w:t xml:space="preserve"> </w:t>
      </w:r>
      <w:r w:rsidRPr="003474C4">
        <w:t>выпуска.</w:t>
      </w:r>
      <w:r w:rsidRPr="003474C4">
        <w:rPr>
          <w:spacing w:val="-4"/>
        </w:rPr>
        <w:t xml:space="preserve"> </w:t>
      </w:r>
      <w:r w:rsidRPr="003474C4">
        <w:t>Он</w:t>
      </w:r>
      <w:r w:rsidRPr="003474C4">
        <w:rPr>
          <w:spacing w:val="-3"/>
        </w:rPr>
        <w:t xml:space="preserve"> </w:t>
      </w:r>
      <w:r w:rsidRPr="003474C4">
        <w:t>заменяет</w:t>
      </w:r>
      <w:r w:rsidRPr="003474C4">
        <w:rPr>
          <w:spacing w:val="-8"/>
        </w:rPr>
        <w:t xml:space="preserve"> </w:t>
      </w:r>
      <w:r w:rsidRPr="003474C4">
        <w:t>Политику</w:t>
      </w:r>
      <w:r w:rsidRPr="003474C4">
        <w:rPr>
          <w:spacing w:val="-3"/>
        </w:rPr>
        <w:t xml:space="preserve"> </w:t>
      </w:r>
      <w:r w:rsidRPr="003474C4">
        <w:t>МФСР</w:t>
      </w:r>
      <w:r w:rsidRPr="003474C4">
        <w:rPr>
          <w:spacing w:val="-3"/>
        </w:rPr>
        <w:t xml:space="preserve"> </w:t>
      </w:r>
      <w:r w:rsidRPr="003474C4">
        <w:t>по предотвращению мошенничества и коррупции в его деятельности и операциях (EB 2005/85 / R.5 / Rev.1) от 24 ноября 2005 года.</w:t>
      </w:r>
    </w:p>
    <w:p w:rsidR="00FD0AFC" w:rsidRPr="003474C4" w:rsidRDefault="00FD0AFC">
      <w:pPr>
        <w:pStyle w:val="a3"/>
        <w:spacing w:before="112"/>
        <w:jc w:val="left"/>
      </w:pPr>
    </w:p>
    <w:p w:rsidR="00FD0AFC" w:rsidRPr="003474C4" w:rsidRDefault="00761188">
      <w:pPr>
        <w:pStyle w:val="4"/>
        <w:numPr>
          <w:ilvl w:val="0"/>
          <w:numId w:val="6"/>
        </w:numPr>
        <w:tabs>
          <w:tab w:val="left" w:pos="554"/>
        </w:tabs>
        <w:ind w:left="554" w:hanging="247"/>
        <w:rPr>
          <w:rFonts w:ascii="Microsoft Sans Serif" w:hAnsi="Microsoft Sans Serif" w:cs="Microsoft Sans Serif"/>
        </w:rPr>
      </w:pPr>
      <w:r w:rsidRPr="003474C4">
        <w:rPr>
          <w:rFonts w:ascii="Microsoft Sans Serif" w:hAnsi="Microsoft Sans Serif" w:cs="Microsoft Sans Serif"/>
          <w:spacing w:val="-2"/>
        </w:rPr>
        <w:t>Политика</w:t>
      </w:r>
    </w:p>
    <w:p w:rsidR="00FD0AFC" w:rsidRPr="003474C4" w:rsidRDefault="00FD0AFC">
      <w:pPr>
        <w:pStyle w:val="a3"/>
        <w:spacing w:before="106"/>
        <w:jc w:val="left"/>
        <w:rPr>
          <w:b/>
        </w:rPr>
      </w:pPr>
    </w:p>
    <w:p w:rsidR="00FD0AFC" w:rsidRPr="003474C4" w:rsidRDefault="00761188">
      <w:pPr>
        <w:pStyle w:val="a6"/>
        <w:numPr>
          <w:ilvl w:val="0"/>
          <w:numId w:val="5"/>
        </w:numPr>
        <w:tabs>
          <w:tab w:val="left" w:pos="586"/>
        </w:tabs>
        <w:spacing w:before="1"/>
        <w:ind w:left="586" w:hanging="279"/>
        <w:rPr>
          <w:b/>
        </w:rPr>
      </w:pPr>
      <w:r w:rsidRPr="003474C4">
        <w:rPr>
          <w:b/>
        </w:rPr>
        <w:t>Общие</w:t>
      </w:r>
      <w:r w:rsidRPr="003474C4">
        <w:rPr>
          <w:b/>
          <w:spacing w:val="-6"/>
        </w:rPr>
        <w:t xml:space="preserve"> </w:t>
      </w:r>
      <w:r w:rsidRPr="003474C4">
        <w:rPr>
          <w:b/>
          <w:spacing w:val="-2"/>
        </w:rPr>
        <w:t>принципы</w:t>
      </w:r>
    </w:p>
    <w:p w:rsidR="00FD0AFC" w:rsidRPr="003474C4" w:rsidRDefault="00761188">
      <w:pPr>
        <w:pStyle w:val="a6"/>
        <w:numPr>
          <w:ilvl w:val="1"/>
          <w:numId w:val="5"/>
        </w:numPr>
        <w:tabs>
          <w:tab w:val="left" w:pos="948"/>
          <w:tab w:val="left" w:pos="950"/>
        </w:tabs>
        <w:spacing w:before="119" w:line="244" w:lineRule="auto"/>
        <w:ind w:right="532"/>
      </w:pPr>
      <w:r w:rsidRPr="003474C4">
        <w:t>Фонд</w:t>
      </w:r>
      <w:r w:rsidRPr="003474C4">
        <w:rPr>
          <w:spacing w:val="-14"/>
        </w:rPr>
        <w:t xml:space="preserve"> </w:t>
      </w:r>
      <w:r w:rsidRPr="003474C4">
        <w:t>не</w:t>
      </w:r>
      <w:r w:rsidRPr="003474C4">
        <w:rPr>
          <w:spacing w:val="-12"/>
        </w:rPr>
        <w:t xml:space="preserve"> </w:t>
      </w:r>
      <w:r w:rsidRPr="003474C4">
        <w:t>терпит</w:t>
      </w:r>
      <w:r w:rsidRPr="003474C4">
        <w:rPr>
          <w:spacing w:val="-13"/>
        </w:rPr>
        <w:t xml:space="preserve"> </w:t>
      </w:r>
      <w:r w:rsidRPr="003474C4">
        <w:t>запрещенных</w:t>
      </w:r>
      <w:r w:rsidRPr="003474C4">
        <w:rPr>
          <w:spacing w:val="-13"/>
        </w:rPr>
        <w:t xml:space="preserve"> </w:t>
      </w:r>
      <w:r w:rsidRPr="003474C4">
        <w:t>практик</w:t>
      </w:r>
      <w:r w:rsidRPr="003474C4">
        <w:rPr>
          <w:spacing w:val="-13"/>
        </w:rPr>
        <w:t xml:space="preserve"> </w:t>
      </w:r>
      <w:r w:rsidRPr="003474C4">
        <w:t>в</w:t>
      </w:r>
      <w:r w:rsidRPr="003474C4">
        <w:rPr>
          <w:spacing w:val="-14"/>
        </w:rPr>
        <w:t xml:space="preserve"> </w:t>
      </w:r>
      <w:r w:rsidRPr="003474C4">
        <w:t>своей</w:t>
      </w:r>
      <w:r w:rsidRPr="003474C4">
        <w:rPr>
          <w:spacing w:val="-15"/>
        </w:rPr>
        <w:t xml:space="preserve"> </w:t>
      </w:r>
      <w:r w:rsidRPr="003474C4">
        <w:t>деятельности</w:t>
      </w:r>
      <w:r w:rsidRPr="003474C4">
        <w:rPr>
          <w:spacing w:val="-12"/>
        </w:rPr>
        <w:t xml:space="preserve"> </w:t>
      </w:r>
      <w:r w:rsidRPr="003474C4">
        <w:t>и</w:t>
      </w:r>
      <w:r w:rsidRPr="003474C4">
        <w:rPr>
          <w:spacing w:val="-13"/>
        </w:rPr>
        <w:t xml:space="preserve"> </w:t>
      </w:r>
      <w:r w:rsidRPr="003474C4">
        <w:t>операциях.</w:t>
      </w:r>
      <w:r w:rsidRPr="003474C4">
        <w:rPr>
          <w:spacing w:val="-11"/>
        </w:rPr>
        <w:t xml:space="preserve"> </w:t>
      </w:r>
      <w:r w:rsidRPr="003474C4">
        <w:t>Все</w:t>
      </w:r>
      <w:r w:rsidRPr="003474C4">
        <w:rPr>
          <w:spacing w:val="-13"/>
        </w:rPr>
        <w:t xml:space="preserve"> </w:t>
      </w:r>
      <w:r w:rsidRPr="003474C4">
        <w:t xml:space="preserve">физические и юридические лица, перечисленные в пункте 7 ниже, должны принимать соответствующие меры для предотвращения, смягчения и пресечения запрещенной практики при участии в операции или деятельности, финансируемой и/или управляемой </w:t>
      </w:r>
      <w:r w:rsidRPr="003474C4">
        <w:rPr>
          <w:spacing w:val="-2"/>
        </w:rPr>
        <w:t>МФСР.</w:t>
      </w:r>
    </w:p>
    <w:p w:rsidR="00FD0AFC" w:rsidRPr="003474C4" w:rsidRDefault="00761188">
      <w:pPr>
        <w:pStyle w:val="a6"/>
        <w:numPr>
          <w:ilvl w:val="1"/>
          <w:numId w:val="5"/>
        </w:numPr>
        <w:tabs>
          <w:tab w:val="left" w:pos="948"/>
          <w:tab w:val="left" w:pos="950"/>
        </w:tabs>
        <w:spacing w:before="111" w:line="244" w:lineRule="auto"/>
        <w:ind w:right="533"/>
      </w:pPr>
      <w:r w:rsidRPr="003474C4">
        <w:t>Фонд стремится обеспечить, чтобы физические и юридические лица, которые помогают добросовестно</w:t>
      </w:r>
      <w:r w:rsidRPr="003474C4">
        <w:rPr>
          <w:spacing w:val="-15"/>
        </w:rPr>
        <w:t xml:space="preserve"> </w:t>
      </w:r>
      <w:r w:rsidRPr="003474C4">
        <w:t>предотвращать</w:t>
      </w:r>
      <w:r w:rsidRPr="003474C4">
        <w:rPr>
          <w:spacing w:val="-15"/>
        </w:rPr>
        <w:t xml:space="preserve"> </w:t>
      </w:r>
      <w:r w:rsidRPr="003474C4">
        <w:t>или</w:t>
      </w:r>
      <w:r w:rsidRPr="003474C4">
        <w:rPr>
          <w:spacing w:val="-14"/>
        </w:rPr>
        <w:t xml:space="preserve"> </w:t>
      </w:r>
      <w:r w:rsidRPr="003474C4">
        <w:t>сообщать</w:t>
      </w:r>
      <w:r w:rsidRPr="003474C4">
        <w:rPr>
          <w:spacing w:val="-15"/>
        </w:rPr>
        <w:t xml:space="preserve"> </w:t>
      </w:r>
      <w:r w:rsidRPr="003474C4">
        <w:t>о</w:t>
      </w:r>
      <w:r w:rsidRPr="003474C4">
        <w:rPr>
          <w:spacing w:val="-15"/>
        </w:rPr>
        <w:t xml:space="preserve"> </w:t>
      </w:r>
      <w:r w:rsidRPr="003474C4">
        <w:t>заявлениях</w:t>
      </w:r>
      <w:r w:rsidRPr="003474C4">
        <w:rPr>
          <w:spacing w:val="-14"/>
        </w:rPr>
        <w:t xml:space="preserve"> </w:t>
      </w:r>
      <w:r w:rsidRPr="003474C4">
        <w:t>о</w:t>
      </w:r>
      <w:r w:rsidRPr="003474C4">
        <w:rPr>
          <w:spacing w:val="-15"/>
        </w:rPr>
        <w:t xml:space="preserve"> </w:t>
      </w:r>
      <w:r w:rsidRPr="003474C4">
        <w:t>запрещенной</w:t>
      </w:r>
      <w:r w:rsidRPr="003474C4">
        <w:rPr>
          <w:spacing w:val="-14"/>
        </w:rPr>
        <w:t xml:space="preserve"> </w:t>
      </w:r>
      <w:r w:rsidRPr="003474C4">
        <w:t>практике,</w:t>
      </w:r>
      <w:r w:rsidRPr="003474C4">
        <w:rPr>
          <w:spacing w:val="-15"/>
        </w:rPr>
        <w:t xml:space="preserve"> </w:t>
      </w:r>
      <w:r w:rsidRPr="003474C4">
        <w:t>были защищены от возмездия и защищает эти физические и юридические лица, которые становятся предметом несправедливых или злонамеренных обвинений.</w:t>
      </w:r>
    </w:p>
    <w:p w:rsidR="00FD0AFC" w:rsidRPr="003474C4" w:rsidRDefault="00FD0AFC">
      <w:pPr>
        <w:pStyle w:val="a3"/>
        <w:spacing w:before="103"/>
        <w:jc w:val="left"/>
      </w:pPr>
    </w:p>
    <w:p w:rsidR="00FD0AFC" w:rsidRPr="003474C4" w:rsidRDefault="00761188">
      <w:pPr>
        <w:pStyle w:val="4"/>
        <w:numPr>
          <w:ilvl w:val="0"/>
          <w:numId w:val="5"/>
        </w:numPr>
        <w:tabs>
          <w:tab w:val="left" w:pos="588"/>
        </w:tabs>
        <w:spacing w:before="1"/>
        <w:ind w:hanging="281"/>
        <w:rPr>
          <w:rFonts w:ascii="Microsoft Sans Serif" w:hAnsi="Microsoft Sans Serif" w:cs="Microsoft Sans Serif"/>
        </w:rPr>
      </w:pPr>
      <w:r w:rsidRPr="003474C4">
        <w:rPr>
          <w:rFonts w:ascii="Microsoft Sans Serif" w:hAnsi="Microsoft Sans Serif" w:cs="Microsoft Sans Serif"/>
        </w:rPr>
        <w:t>Запрещенные</w:t>
      </w:r>
      <w:r w:rsidRPr="003474C4">
        <w:rPr>
          <w:rFonts w:ascii="Microsoft Sans Serif" w:hAnsi="Microsoft Sans Serif" w:cs="Microsoft Sans Serif"/>
          <w:spacing w:val="-14"/>
        </w:rPr>
        <w:t xml:space="preserve"> </w:t>
      </w:r>
      <w:r w:rsidRPr="003474C4">
        <w:rPr>
          <w:rFonts w:ascii="Microsoft Sans Serif" w:hAnsi="Microsoft Sans Serif" w:cs="Microsoft Sans Serif"/>
          <w:spacing w:val="-2"/>
        </w:rPr>
        <w:t>практики</w:t>
      </w:r>
    </w:p>
    <w:p w:rsidR="00FD0AFC" w:rsidRPr="003474C4" w:rsidRDefault="00761188">
      <w:pPr>
        <w:pStyle w:val="a6"/>
        <w:numPr>
          <w:ilvl w:val="0"/>
          <w:numId w:val="4"/>
        </w:numPr>
        <w:tabs>
          <w:tab w:val="left" w:pos="1018"/>
          <w:tab w:val="left" w:pos="1020"/>
        </w:tabs>
        <w:spacing w:before="122" w:line="242" w:lineRule="auto"/>
        <w:ind w:right="536"/>
        <w:jc w:val="both"/>
      </w:pPr>
      <w:r w:rsidRPr="003474C4">
        <w:t>Следующие ниже виды деятельности считаются запрещенными, если они используются в связи с операцией или деятельностью, финансируемой и/или управляемой МФСР:</w:t>
      </w:r>
    </w:p>
    <w:p w:rsidR="00FD0AFC" w:rsidRPr="003474C4" w:rsidRDefault="00761188">
      <w:pPr>
        <w:pStyle w:val="a6"/>
        <w:numPr>
          <w:ilvl w:val="1"/>
          <w:numId w:val="4"/>
        </w:numPr>
        <w:tabs>
          <w:tab w:val="left" w:pos="1438"/>
          <w:tab w:val="left" w:pos="1440"/>
        </w:tabs>
        <w:spacing w:before="117" w:line="242" w:lineRule="auto"/>
        <w:ind w:right="862"/>
      </w:pPr>
      <w:r w:rsidRPr="003474C4">
        <w:t>«коррупционная практика» — это предложение, предоставление, получение или вымогательство,</w:t>
      </w:r>
      <w:r w:rsidRPr="003474C4">
        <w:rPr>
          <w:spacing w:val="-7"/>
        </w:rPr>
        <w:t xml:space="preserve"> </w:t>
      </w:r>
      <w:r w:rsidRPr="003474C4">
        <w:t>прямо</w:t>
      </w:r>
      <w:r w:rsidRPr="003474C4">
        <w:rPr>
          <w:spacing w:val="-9"/>
        </w:rPr>
        <w:t xml:space="preserve"> </w:t>
      </w:r>
      <w:r w:rsidRPr="003474C4">
        <w:t>или</w:t>
      </w:r>
      <w:r w:rsidRPr="003474C4">
        <w:rPr>
          <w:spacing w:val="-7"/>
        </w:rPr>
        <w:t xml:space="preserve"> </w:t>
      </w:r>
      <w:r w:rsidRPr="003474C4">
        <w:t>косвенно,</w:t>
      </w:r>
      <w:r w:rsidRPr="003474C4">
        <w:rPr>
          <w:spacing w:val="-7"/>
        </w:rPr>
        <w:t xml:space="preserve"> </w:t>
      </w:r>
      <w:r w:rsidRPr="003474C4">
        <w:t>чего-либо</w:t>
      </w:r>
      <w:r w:rsidRPr="003474C4">
        <w:rPr>
          <w:spacing w:val="-7"/>
        </w:rPr>
        <w:t xml:space="preserve"> </w:t>
      </w:r>
      <w:r w:rsidRPr="003474C4">
        <w:t>ценного</w:t>
      </w:r>
      <w:r w:rsidRPr="003474C4">
        <w:rPr>
          <w:spacing w:val="-9"/>
        </w:rPr>
        <w:t xml:space="preserve"> </w:t>
      </w:r>
      <w:r w:rsidRPr="003474C4">
        <w:t>с</w:t>
      </w:r>
      <w:r w:rsidRPr="003474C4">
        <w:rPr>
          <w:spacing w:val="-8"/>
        </w:rPr>
        <w:t xml:space="preserve"> </w:t>
      </w:r>
      <w:r w:rsidRPr="003474C4">
        <w:t>целью</w:t>
      </w:r>
      <w:r w:rsidRPr="003474C4">
        <w:rPr>
          <w:spacing w:val="-8"/>
        </w:rPr>
        <w:t xml:space="preserve"> </w:t>
      </w:r>
      <w:r w:rsidRPr="003474C4">
        <w:t xml:space="preserve">ненадлежащего </w:t>
      </w:r>
      <w:r w:rsidRPr="003474C4">
        <w:rPr>
          <w:w w:val="105"/>
        </w:rPr>
        <w:t>влияния</w:t>
      </w:r>
      <w:r w:rsidRPr="003474C4">
        <w:rPr>
          <w:spacing w:val="-11"/>
          <w:w w:val="105"/>
        </w:rPr>
        <w:t xml:space="preserve"> </w:t>
      </w:r>
      <w:r w:rsidRPr="003474C4">
        <w:rPr>
          <w:w w:val="105"/>
        </w:rPr>
        <w:t>на</w:t>
      </w:r>
      <w:r w:rsidRPr="003474C4">
        <w:rPr>
          <w:spacing w:val="-11"/>
          <w:w w:val="105"/>
        </w:rPr>
        <w:t xml:space="preserve"> </w:t>
      </w:r>
      <w:r w:rsidRPr="003474C4">
        <w:rPr>
          <w:w w:val="105"/>
        </w:rPr>
        <w:t>действия</w:t>
      </w:r>
      <w:r w:rsidRPr="003474C4">
        <w:rPr>
          <w:spacing w:val="-11"/>
          <w:w w:val="105"/>
        </w:rPr>
        <w:t xml:space="preserve"> </w:t>
      </w:r>
      <w:r w:rsidRPr="003474C4">
        <w:rPr>
          <w:w w:val="105"/>
        </w:rPr>
        <w:t>другой</w:t>
      </w:r>
      <w:r w:rsidRPr="003474C4">
        <w:rPr>
          <w:spacing w:val="-9"/>
          <w:w w:val="105"/>
        </w:rPr>
        <w:t xml:space="preserve"> </w:t>
      </w:r>
      <w:r w:rsidRPr="003474C4">
        <w:rPr>
          <w:w w:val="105"/>
        </w:rPr>
        <w:t>стороны;</w:t>
      </w:r>
    </w:p>
    <w:p w:rsidR="00FD0AFC" w:rsidRPr="003474C4" w:rsidRDefault="00761188">
      <w:pPr>
        <w:pStyle w:val="a6"/>
        <w:numPr>
          <w:ilvl w:val="1"/>
          <w:numId w:val="4"/>
        </w:numPr>
        <w:tabs>
          <w:tab w:val="left" w:pos="1438"/>
          <w:tab w:val="left" w:pos="1440"/>
        </w:tabs>
        <w:spacing w:before="118" w:line="242" w:lineRule="auto"/>
        <w:ind w:right="533"/>
      </w:pPr>
      <w:r w:rsidRPr="003474C4">
        <w:t xml:space="preserve">«мошенническая практика» </w:t>
      </w:r>
      <w:r w:rsidRPr="003474C4">
        <w:rPr>
          <w:w w:val="140"/>
        </w:rPr>
        <w:t xml:space="preserve">— </w:t>
      </w:r>
      <w:r w:rsidRPr="003474C4">
        <w:t xml:space="preserve">это любое действие или бездействие, в том числе введение в заблуждение, которое сознательно или неосмотрительно вводит в заблуждение или пытается ввести в заблуждение сторону с целью получения финансовой или иной выгоды или же с целью уклонения от выполнения </w:t>
      </w:r>
      <w:r w:rsidRPr="003474C4">
        <w:rPr>
          <w:spacing w:val="-2"/>
        </w:rPr>
        <w:t>обязательства;</w:t>
      </w:r>
    </w:p>
    <w:p w:rsidR="00FD0AFC" w:rsidRPr="003474C4" w:rsidRDefault="00761188">
      <w:pPr>
        <w:pStyle w:val="a6"/>
        <w:numPr>
          <w:ilvl w:val="1"/>
          <w:numId w:val="4"/>
        </w:numPr>
        <w:tabs>
          <w:tab w:val="left" w:pos="1438"/>
          <w:tab w:val="left" w:pos="1440"/>
        </w:tabs>
        <w:spacing w:before="123" w:line="242" w:lineRule="auto"/>
        <w:ind w:right="538"/>
      </w:pPr>
      <w:r w:rsidRPr="003474C4">
        <w:rPr>
          <w:w w:val="105"/>
        </w:rPr>
        <w:t xml:space="preserve">«практика сговора» </w:t>
      </w:r>
      <w:r w:rsidRPr="003474C4">
        <w:rPr>
          <w:w w:val="140"/>
        </w:rPr>
        <w:t>—</w:t>
      </w:r>
      <w:r w:rsidRPr="003474C4">
        <w:rPr>
          <w:spacing w:val="-4"/>
          <w:w w:val="140"/>
        </w:rPr>
        <w:t xml:space="preserve"> </w:t>
      </w:r>
      <w:r w:rsidRPr="003474C4">
        <w:rPr>
          <w:w w:val="105"/>
        </w:rPr>
        <w:t xml:space="preserve">это договоренность между двумя или более сторонами, </w:t>
      </w:r>
      <w:r w:rsidRPr="003474C4">
        <w:t>направленная</w:t>
      </w:r>
      <w:r w:rsidRPr="003474C4">
        <w:rPr>
          <w:spacing w:val="-3"/>
        </w:rPr>
        <w:t xml:space="preserve"> </w:t>
      </w:r>
      <w:r w:rsidRPr="003474C4">
        <w:t>на</w:t>
      </w:r>
      <w:r w:rsidRPr="003474C4">
        <w:rPr>
          <w:spacing w:val="-3"/>
        </w:rPr>
        <w:t xml:space="preserve"> </w:t>
      </w:r>
      <w:r w:rsidRPr="003474C4">
        <w:t>достижение</w:t>
      </w:r>
      <w:r w:rsidRPr="003474C4">
        <w:rPr>
          <w:spacing w:val="-4"/>
        </w:rPr>
        <w:t xml:space="preserve"> </w:t>
      </w:r>
      <w:r w:rsidRPr="003474C4">
        <w:t>ненадлежащей</w:t>
      </w:r>
      <w:r w:rsidRPr="003474C4">
        <w:rPr>
          <w:spacing w:val="-5"/>
        </w:rPr>
        <w:t xml:space="preserve"> </w:t>
      </w:r>
      <w:r w:rsidRPr="003474C4">
        <w:t>цели,</w:t>
      </w:r>
      <w:r w:rsidRPr="003474C4">
        <w:rPr>
          <w:spacing w:val="-3"/>
        </w:rPr>
        <w:t xml:space="preserve"> </w:t>
      </w:r>
      <w:r w:rsidRPr="003474C4">
        <w:t>включая</w:t>
      </w:r>
      <w:r w:rsidRPr="003474C4">
        <w:rPr>
          <w:spacing w:val="-3"/>
        </w:rPr>
        <w:t xml:space="preserve"> </w:t>
      </w:r>
      <w:r w:rsidRPr="003474C4">
        <w:t>ненадлежащее</w:t>
      </w:r>
      <w:r w:rsidRPr="003474C4">
        <w:rPr>
          <w:spacing w:val="-4"/>
        </w:rPr>
        <w:t xml:space="preserve"> </w:t>
      </w:r>
      <w:r w:rsidRPr="003474C4">
        <w:t xml:space="preserve">влияние </w:t>
      </w:r>
      <w:r w:rsidRPr="003474C4">
        <w:rPr>
          <w:w w:val="105"/>
        </w:rPr>
        <w:t>на действия другой стороны;</w:t>
      </w:r>
    </w:p>
    <w:p w:rsidR="00FD0AFC" w:rsidRPr="003474C4" w:rsidRDefault="00FD0AFC">
      <w:pPr>
        <w:pStyle w:val="a6"/>
        <w:spacing w:line="242" w:lineRule="auto"/>
        <w:sectPr w:rsidR="00FD0AFC" w:rsidRPr="003474C4">
          <w:headerReference w:type="default" r:id="rId15"/>
          <w:footerReference w:type="default" r:id="rId16"/>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761188">
      <w:pPr>
        <w:pStyle w:val="a6"/>
        <w:numPr>
          <w:ilvl w:val="1"/>
          <w:numId w:val="4"/>
        </w:numPr>
        <w:tabs>
          <w:tab w:val="left" w:pos="1438"/>
          <w:tab w:val="left" w:pos="1440"/>
        </w:tabs>
        <w:spacing w:line="242" w:lineRule="auto"/>
        <w:ind w:right="532"/>
      </w:pPr>
      <w:r w:rsidRPr="003474C4">
        <w:t xml:space="preserve">«практика принуждения» </w:t>
      </w:r>
      <w:r w:rsidRPr="003474C4">
        <w:rPr>
          <w:w w:val="140"/>
        </w:rPr>
        <w:t xml:space="preserve">— </w:t>
      </w:r>
      <w:r w:rsidRPr="003474C4">
        <w:t>это нанесение ущерба или вреда, либо угроза причинения ущерба или вреда, прямо или косвенно, любой стороне или собственности</w:t>
      </w:r>
      <w:r w:rsidRPr="003474C4">
        <w:rPr>
          <w:spacing w:val="-7"/>
        </w:rPr>
        <w:t xml:space="preserve"> </w:t>
      </w:r>
      <w:r w:rsidRPr="003474C4">
        <w:t>любой</w:t>
      </w:r>
      <w:r w:rsidRPr="003474C4">
        <w:rPr>
          <w:spacing w:val="-7"/>
        </w:rPr>
        <w:t xml:space="preserve"> </w:t>
      </w:r>
      <w:r w:rsidRPr="003474C4">
        <w:t>стороны,</w:t>
      </w:r>
      <w:r w:rsidRPr="003474C4">
        <w:rPr>
          <w:spacing w:val="-5"/>
        </w:rPr>
        <w:t xml:space="preserve"> </w:t>
      </w:r>
      <w:r w:rsidRPr="003474C4">
        <w:t>чтобы</w:t>
      </w:r>
      <w:r w:rsidRPr="003474C4">
        <w:rPr>
          <w:spacing w:val="-6"/>
        </w:rPr>
        <w:t xml:space="preserve"> </w:t>
      </w:r>
      <w:r w:rsidRPr="003474C4">
        <w:t>ненадлежащим</w:t>
      </w:r>
      <w:r w:rsidRPr="003474C4">
        <w:rPr>
          <w:spacing w:val="-7"/>
        </w:rPr>
        <w:t xml:space="preserve"> </w:t>
      </w:r>
      <w:r w:rsidRPr="003474C4">
        <w:t>образом</w:t>
      </w:r>
      <w:r w:rsidRPr="003474C4">
        <w:rPr>
          <w:spacing w:val="-7"/>
        </w:rPr>
        <w:t xml:space="preserve"> </w:t>
      </w:r>
      <w:r w:rsidRPr="003474C4">
        <w:t>повлиять</w:t>
      </w:r>
      <w:r w:rsidRPr="003474C4">
        <w:rPr>
          <w:spacing w:val="-4"/>
        </w:rPr>
        <w:t xml:space="preserve"> </w:t>
      </w:r>
      <w:r w:rsidRPr="003474C4">
        <w:t>на</w:t>
      </w:r>
      <w:r w:rsidRPr="003474C4">
        <w:rPr>
          <w:spacing w:val="-8"/>
        </w:rPr>
        <w:t xml:space="preserve"> </w:t>
      </w:r>
      <w:r w:rsidRPr="003474C4">
        <w:t>действия той или другой стороны;</w:t>
      </w:r>
    </w:p>
    <w:p w:rsidR="00FD0AFC" w:rsidRPr="003474C4" w:rsidRDefault="00761188">
      <w:pPr>
        <w:pStyle w:val="a6"/>
        <w:numPr>
          <w:ilvl w:val="1"/>
          <w:numId w:val="4"/>
        </w:numPr>
        <w:tabs>
          <w:tab w:val="left" w:pos="1438"/>
          <w:tab w:val="left" w:pos="1440"/>
        </w:tabs>
        <w:spacing w:before="123" w:line="242" w:lineRule="auto"/>
        <w:ind w:right="532"/>
      </w:pPr>
      <w:r w:rsidRPr="003474C4">
        <w:t>«обструктивная практика» - это (i) умышленное уничтожение, фальсификация, изменение или сокрытие доказательств, которые могут иметь значение для расследования, проводимого Фондом, или предоставление ложных показаний следователям с целью существенного воспрепятствования расследованию, проводимому Фондом; (ii) угрозы, запугивание или шантаж любой стороны, чтобы помешать этой стороне раскрыть свои знания по вопросам, имеющим отношение к расследованию Фондом, или от проведения такого расследования; и/или (iii) совершение любого действия, направленного на существенное воспрепятствование осуществлению договорных прав Фонда на аудит, проверку и доступ</w:t>
      </w:r>
      <w:r w:rsidRPr="003474C4">
        <w:rPr>
          <w:spacing w:val="-1"/>
        </w:rPr>
        <w:t xml:space="preserve"> </w:t>
      </w:r>
      <w:r w:rsidRPr="003474C4">
        <w:t>к информации.</w:t>
      </w:r>
    </w:p>
    <w:p w:rsidR="00FD0AFC" w:rsidRPr="003474C4" w:rsidRDefault="00FD0AFC">
      <w:pPr>
        <w:pStyle w:val="a3"/>
        <w:spacing w:before="111"/>
        <w:jc w:val="left"/>
      </w:pPr>
    </w:p>
    <w:p w:rsidR="00FD0AFC" w:rsidRPr="003474C4" w:rsidRDefault="00761188">
      <w:pPr>
        <w:pStyle w:val="4"/>
        <w:numPr>
          <w:ilvl w:val="0"/>
          <w:numId w:val="5"/>
        </w:numPr>
        <w:tabs>
          <w:tab w:val="left" w:pos="588"/>
        </w:tabs>
        <w:ind w:hanging="281"/>
        <w:rPr>
          <w:rFonts w:ascii="Microsoft Sans Serif" w:hAnsi="Microsoft Sans Serif" w:cs="Microsoft Sans Serif"/>
        </w:rPr>
      </w:pPr>
      <w:r w:rsidRPr="003474C4">
        <w:rPr>
          <w:rFonts w:ascii="Microsoft Sans Serif" w:hAnsi="Microsoft Sans Serif" w:cs="Microsoft Sans Serif"/>
          <w:spacing w:val="-2"/>
        </w:rPr>
        <w:t>Масштаб</w:t>
      </w:r>
    </w:p>
    <w:p w:rsidR="00FD0AFC" w:rsidRPr="003474C4" w:rsidRDefault="00761188">
      <w:pPr>
        <w:pStyle w:val="a6"/>
        <w:numPr>
          <w:ilvl w:val="0"/>
          <w:numId w:val="4"/>
        </w:numPr>
        <w:tabs>
          <w:tab w:val="left" w:pos="1018"/>
          <w:tab w:val="left" w:pos="1020"/>
        </w:tabs>
        <w:spacing w:before="122" w:line="242" w:lineRule="auto"/>
        <w:ind w:right="531"/>
        <w:jc w:val="both"/>
      </w:pPr>
      <w:r w:rsidRPr="003474C4">
        <w:t>Настоящая политика применяется ко всем операциям и деятельности, финансируемой и/или управляемой МФСР, а также к следующим физическим и юридическим лица:</w:t>
      </w:r>
    </w:p>
    <w:p w:rsidR="00FD0AFC" w:rsidRPr="003474C4" w:rsidRDefault="00761188">
      <w:pPr>
        <w:pStyle w:val="a6"/>
        <w:numPr>
          <w:ilvl w:val="1"/>
          <w:numId w:val="4"/>
        </w:numPr>
        <w:tabs>
          <w:tab w:val="left" w:pos="1517"/>
          <w:tab w:val="left" w:pos="1519"/>
        </w:tabs>
        <w:spacing w:before="117" w:line="244" w:lineRule="auto"/>
        <w:ind w:left="1519" w:right="533" w:hanging="360"/>
      </w:pPr>
      <w:r w:rsidRPr="003474C4">
        <w:t>персоналу МФСР и другим лицам, работающим в МФСР в качестве внештатного персонала («штатные и внештатные сотрудники МФСР»);</w:t>
      </w:r>
    </w:p>
    <w:p w:rsidR="00FD0AFC" w:rsidRPr="003474C4" w:rsidRDefault="00761188">
      <w:pPr>
        <w:pStyle w:val="a6"/>
        <w:numPr>
          <w:ilvl w:val="1"/>
          <w:numId w:val="4"/>
        </w:numPr>
        <w:tabs>
          <w:tab w:val="left" w:pos="1517"/>
          <w:tab w:val="left" w:pos="1519"/>
        </w:tabs>
        <w:spacing w:before="114" w:line="244" w:lineRule="auto"/>
        <w:ind w:left="1519" w:right="534" w:hanging="360"/>
      </w:pPr>
      <w:r w:rsidRPr="003474C4">
        <w:t>физическим и юридическим лицам, имеющим коммерческий контракт с Фондом, и любые их агенты или персонал («поставщики»);</w:t>
      </w:r>
    </w:p>
    <w:p w:rsidR="00FD0AFC" w:rsidRPr="003474C4" w:rsidRDefault="00761188">
      <w:pPr>
        <w:pStyle w:val="a6"/>
        <w:numPr>
          <w:ilvl w:val="1"/>
          <w:numId w:val="4"/>
        </w:numPr>
        <w:tabs>
          <w:tab w:val="left" w:pos="1517"/>
          <w:tab w:val="left" w:pos="1519"/>
        </w:tabs>
        <w:spacing w:before="115" w:line="244" w:lineRule="auto"/>
        <w:ind w:left="1519" w:right="529" w:hanging="360"/>
      </w:pPr>
      <w:r w:rsidRPr="003474C4">
        <w:t>Государственным организациям, получающим финансирование МФСР или финансирование, управляемое Фондом, и любые их агенты или персонал («государственные получатели»), а также частные организации, получающие финансирование МФСР или финансирование, управляемое Фондом, и любые их агенты</w:t>
      </w:r>
      <w:r w:rsidRPr="003474C4">
        <w:rPr>
          <w:spacing w:val="32"/>
        </w:rPr>
        <w:t xml:space="preserve"> </w:t>
      </w:r>
      <w:r w:rsidRPr="003474C4">
        <w:t>или</w:t>
      </w:r>
      <w:r w:rsidRPr="003474C4">
        <w:rPr>
          <w:spacing w:val="34"/>
        </w:rPr>
        <w:t xml:space="preserve"> </w:t>
      </w:r>
      <w:r w:rsidRPr="003474C4">
        <w:t>персонал</w:t>
      </w:r>
      <w:r w:rsidRPr="003474C4">
        <w:rPr>
          <w:spacing w:val="36"/>
        </w:rPr>
        <w:t xml:space="preserve"> </w:t>
      </w:r>
      <w:r w:rsidRPr="003474C4">
        <w:t>(«не</w:t>
      </w:r>
      <w:r w:rsidRPr="003474C4">
        <w:rPr>
          <w:spacing w:val="35"/>
        </w:rPr>
        <w:t xml:space="preserve"> </w:t>
      </w:r>
      <w:r w:rsidRPr="003474C4">
        <w:t>государственные</w:t>
      </w:r>
      <w:r w:rsidRPr="003474C4">
        <w:rPr>
          <w:spacing w:val="35"/>
        </w:rPr>
        <w:t xml:space="preserve"> </w:t>
      </w:r>
      <w:r w:rsidRPr="003474C4">
        <w:t>получатели»)</w:t>
      </w:r>
      <w:r w:rsidRPr="003474C4">
        <w:rPr>
          <w:spacing w:val="34"/>
        </w:rPr>
        <w:t xml:space="preserve"> </w:t>
      </w:r>
      <w:r w:rsidRPr="003474C4">
        <w:t>(все</w:t>
      </w:r>
      <w:r w:rsidRPr="003474C4">
        <w:rPr>
          <w:spacing w:val="33"/>
        </w:rPr>
        <w:t xml:space="preserve"> </w:t>
      </w:r>
      <w:r w:rsidRPr="003474C4">
        <w:t>вместе</w:t>
      </w:r>
      <w:r w:rsidRPr="003474C4">
        <w:rPr>
          <w:spacing w:val="35"/>
        </w:rPr>
        <w:t xml:space="preserve"> </w:t>
      </w:r>
      <w:r w:rsidRPr="003474C4">
        <w:t>именуются</w:t>
      </w:r>
    </w:p>
    <w:p w:rsidR="00FD0AFC" w:rsidRPr="003474C4" w:rsidRDefault="00761188">
      <w:pPr>
        <w:pStyle w:val="a3"/>
        <w:spacing w:line="243" w:lineRule="exact"/>
        <w:ind w:left="1519"/>
      </w:pPr>
      <w:r w:rsidRPr="003474C4">
        <w:t>«получатели»);</w:t>
      </w:r>
      <w:r w:rsidRPr="003474C4">
        <w:rPr>
          <w:spacing w:val="-3"/>
        </w:rPr>
        <w:t xml:space="preserve"> </w:t>
      </w:r>
      <w:r w:rsidRPr="003474C4">
        <w:t>а</w:t>
      </w:r>
      <w:r w:rsidRPr="003474C4">
        <w:rPr>
          <w:spacing w:val="-6"/>
        </w:rPr>
        <w:t xml:space="preserve"> </w:t>
      </w:r>
      <w:r w:rsidRPr="003474C4">
        <w:rPr>
          <w:spacing w:val="-4"/>
        </w:rPr>
        <w:t>также</w:t>
      </w:r>
    </w:p>
    <w:p w:rsidR="00FD0AFC" w:rsidRPr="003474C4" w:rsidRDefault="00761188">
      <w:pPr>
        <w:pStyle w:val="a6"/>
        <w:numPr>
          <w:ilvl w:val="1"/>
          <w:numId w:val="4"/>
        </w:numPr>
        <w:tabs>
          <w:tab w:val="left" w:pos="1517"/>
          <w:tab w:val="left" w:pos="1519"/>
        </w:tabs>
        <w:spacing w:before="122" w:line="242" w:lineRule="auto"/>
        <w:ind w:left="1519" w:right="527" w:hanging="360"/>
      </w:pPr>
      <w:r w:rsidRPr="003474C4">
        <w:t>физические и юридические лица, за исключением упомянутых выше, которые получают, подают заявки на получение, несут ответственность за депонирование или перевод, или принимают или влияют на решения относительно использования поступлений от финансирования МФСР или финансирования, управляемого Фондом, включая, помимо прочего, партнеров-исполнителей, поставщиков услуг, подрядчиков, просто поставщиков, субподрядчиков, субпоставщиков, участников торгов, консультантов и любых их агентов или персонал. (Все такие физические и юридические лица совместно именуются «третьими сторонами»).</w:t>
      </w:r>
    </w:p>
    <w:p w:rsidR="00FD0AFC" w:rsidRPr="003474C4" w:rsidRDefault="00FD0AFC">
      <w:pPr>
        <w:pStyle w:val="a3"/>
        <w:spacing w:before="115"/>
        <w:jc w:val="left"/>
      </w:pPr>
    </w:p>
    <w:p w:rsidR="00FD0AFC" w:rsidRPr="003474C4" w:rsidRDefault="00761188">
      <w:pPr>
        <w:pStyle w:val="4"/>
        <w:numPr>
          <w:ilvl w:val="0"/>
          <w:numId w:val="5"/>
        </w:numPr>
        <w:tabs>
          <w:tab w:val="left" w:pos="586"/>
        </w:tabs>
        <w:ind w:left="586" w:hanging="279"/>
        <w:rPr>
          <w:rFonts w:ascii="Microsoft Sans Serif" w:hAnsi="Microsoft Sans Serif" w:cs="Microsoft Sans Serif"/>
        </w:rPr>
      </w:pPr>
      <w:r w:rsidRPr="003474C4">
        <w:rPr>
          <w:rFonts w:ascii="Microsoft Sans Serif" w:hAnsi="Microsoft Sans Serif" w:cs="Microsoft Sans Serif"/>
          <w:spacing w:val="-2"/>
        </w:rPr>
        <w:t>Обязанности</w:t>
      </w:r>
    </w:p>
    <w:p w:rsidR="00FD0AFC" w:rsidRPr="003474C4" w:rsidRDefault="00761188">
      <w:pPr>
        <w:pStyle w:val="a6"/>
        <w:numPr>
          <w:ilvl w:val="0"/>
          <w:numId w:val="3"/>
        </w:numPr>
        <w:tabs>
          <w:tab w:val="left" w:pos="857"/>
        </w:tabs>
        <w:spacing w:before="119"/>
        <w:ind w:left="857" w:hanging="267"/>
        <w:rPr>
          <w:b/>
        </w:rPr>
      </w:pPr>
      <w:r w:rsidRPr="003474C4">
        <w:rPr>
          <w:b/>
        </w:rPr>
        <w:t>Обязанности</w:t>
      </w:r>
      <w:r w:rsidRPr="003474C4">
        <w:rPr>
          <w:b/>
          <w:spacing w:val="-14"/>
        </w:rPr>
        <w:t xml:space="preserve"> </w:t>
      </w:r>
      <w:r w:rsidRPr="003474C4">
        <w:rPr>
          <w:b/>
          <w:spacing w:val="-4"/>
        </w:rPr>
        <w:t>Фонда</w:t>
      </w:r>
    </w:p>
    <w:p w:rsidR="00FD0AFC" w:rsidRPr="003474C4" w:rsidRDefault="00761188">
      <w:pPr>
        <w:pStyle w:val="a6"/>
        <w:numPr>
          <w:ilvl w:val="0"/>
          <w:numId w:val="4"/>
        </w:numPr>
        <w:tabs>
          <w:tab w:val="left" w:pos="948"/>
          <w:tab w:val="left" w:pos="950"/>
        </w:tabs>
        <w:spacing w:before="121" w:line="242" w:lineRule="auto"/>
        <w:ind w:left="950" w:right="534" w:hanging="360"/>
        <w:jc w:val="both"/>
      </w:pPr>
      <w:r w:rsidRPr="003474C4">
        <w:t>Фонд стремится предотвращать, смягчать и пресекать запрещенные виды практики в своих операциях и деятельности. Это может включать принятие и поддержку:</w:t>
      </w:r>
    </w:p>
    <w:p w:rsidR="00FD0AFC" w:rsidRPr="003474C4" w:rsidRDefault="00761188">
      <w:pPr>
        <w:pStyle w:val="a6"/>
        <w:numPr>
          <w:ilvl w:val="1"/>
          <w:numId w:val="4"/>
        </w:numPr>
        <w:tabs>
          <w:tab w:val="left" w:pos="1800"/>
          <w:tab w:val="left" w:pos="1802"/>
        </w:tabs>
        <w:spacing w:before="117" w:line="244" w:lineRule="auto"/>
        <w:ind w:left="1802" w:right="532" w:hanging="360"/>
      </w:pPr>
      <w:r w:rsidRPr="003474C4">
        <w:t>Каналов связи/коммуникации и правовой базы, которые разработаны для обеспечения того, чтобы эта политика была доведена до сведения сотрудников МФСР и внештатного персонала, поставщиков, получателей и третьих сторон, и чтобы она отражалась в закупочной документации и контрактах, относящихся к финансируемым и/или управляемым МФСР деятельностям и операциям;</w:t>
      </w:r>
    </w:p>
    <w:p w:rsidR="00FD0AFC" w:rsidRPr="003474C4" w:rsidRDefault="00FD0AFC">
      <w:pPr>
        <w:pStyle w:val="a6"/>
        <w:spacing w:line="244"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761188">
      <w:pPr>
        <w:pStyle w:val="a6"/>
        <w:numPr>
          <w:ilvl w:val="1"/>
          <w:numId w:val="4"/>
        </w:numPr>
        <w:tabs>
          <w:tab w:val="left" w:pos="1800"/>
          <w:tab w:val="left" w:pos="1802"/>
        </w:tabs>
        <w:spacing w:line="244" w:lineRule="auto"/>
        <w:ind w:left="1802" w:right="534" w:hanging="360"/>
      </w:pPr>
      <w:r w:rsidRPr="003474C4">
        <w:rPr>
          <w:spacing w:val="-2"/>
        </w:rPr>
        <w:t>Фидуциарного</w:t>
      </w:r>
      <w:r w:rsidRPr="003474C4">
        <w:rPr>
          <w:spacing w:val="-5"/>
        </w:rPr>
        <w:t xml:space="preserve"> </w:t>
      </w:r>
      <w:r w:rsidRPr="003474C4">
        <w:rPr>
          <w:spacing w:val="-2"/>
        </w:rPr>
        <w:t>контроля</w:t>
      </w:r>
      <w:r w:rsidRPr="003474C4">
        <w:rPr>
          <w:spacing w:val="-6"/>
        </w:rPr>
        <w:t xml:space="preserve"> </w:t>
      </w:r>
      <w:r w:rsidRPr="003474C4">
        <w:rPr>
          <w:spacing w:val="-2"/>
        </w:rPr>
        <w:t>и</w:t>
      </w:r>
      <w:r w:rsidRPr="003474C4">
        <w:rPr>
          <w:spacing w:val="-6"/>
        </w:rPr>
        <w:t xml:space="preserve"> </w:t>
      </w:r>
      <w:r w:rsidRPr="003474C4">
        <w:rPr>
          <w:spacing w:val="-2"/>
        </w:rPr>
        <w:t>процессов</w:t>
      </w:r>
      <w:r w:rsidRPr="003474C4">
        <w:rPr>
          <w:spacing w:val="-7"/>
        </w:rPr>
        <w:t xml:space="preserve"> </w:t>
      </w:r>
      <w:r w:rsidRPr="003474C4">
        <w:rPr>
          <w:spacing w:val="-2"/>
        </w:rPr>
        <w:t>надзора,</w:t>
      </w:r>
      <w:r w:rsidRPr="003474C4">
        <w:rPr>
          <w:spacing w:val="-4"/>
        </w:rPr>
        <w:t xml:space="preserve"> </w:t>
      </w:r>
      <w:r w:rsidRPr="003474C4">
        <w:rPr>
          <w:spacing w:val="-2"/>
        </w:rPr>
        <w:t>предназначенных</w:t>
      </w:r>
      <w:r w:rsidRPr="003474C4">
        <w:rPr>
          <w:spacing w:val="-5"/>
        </w:rPr>
        <w:t xml:space="preserve"> </w:t>
      </w:r>
      <w:r w:rsidRPr="003474C4">
        <w:rPr>
          <w:spacing w:val="-2"/>
        </w:rPr>
        <w:t>для</w:t>
      </w:r>
      <w:r w:rsidRPr="003474C4">
        <w:rPr>
          <w:spacing w:val="-6"/>
        </w:rPr>
        <w:t xml:space="preserve"> </w:t>
      </w:r>
      <w:r w:rsidRPr="003474C4">
        <w:rPr>
          <w:spacing w:val="-2"/>
        </w:rPr>
        <w:t xml:space="preserve">поддержания </w:t>
      </w:r>
      <w:r w:rsidRPr="003474C4">
        <w:t>соблюдения этой политики сотрудниками МФСР и внештатным персоналом, поставщиками, получателями и третьими сторонами;</w:t>
      </w:r>
    </w:p>
    <w:p w:rsidR="00FD0AFC" w:rsidRPr="003474C4" w:rsidRDefault="00761188">
      <w:pPr>
        <w:pStyle w:val="a6"/>
        <w:numPr>
          <w:ilvl w:val="1"/>
          <w:numId w:val="4"/>
        </w:numPr>
        <w:tabs>
          <w:tab w:val="left" w:pos="1800"/>
          <w:tab w:val="left" w:pos="1802"/>
        </w:tabs>
        <w:spacing w:before="113" w:line="242" w:lineRule="auto"/>
        <w:ind w:left="1802" w:right="531" w:hanging="360"/>
      </w:pPr>
      <w:r w:rsidRPr="003474C4">
        <w:rPr>
          <w:spacing w:val="-2"/>
        </w:rPr>
        <w:t>мер, связанных</w:t>
      </w:r>
      <w:r w:rsidRPr="003474C4">
        <w:rPr>
          <w:spacing w:val="-3"/>
        </w:rPr>
        <w:t xml:space="preserve"> </w:t>
      </w:r>
      <w:r w:rsidRPr="003474C4">
        <w:rPr>
          <w:spacing w:val="-2"/>
        </w:rPr>
        <w:t>с</w:t>
      </w:r>
      <w:r w:rsidRPr="003474C4">
        <w:rPr>
          <w:spacing w:val="-5"/>
        </w:rPr>
        <w:t xml:space="preserve"> </w:t>
      </w:r>
      <w:r w:rsidRPr="003474C4">
        <w:rPr>
          <w:spacing w:val="-2"/>
        </w:rPr>
        <w:t>получением конфиденциальных</w:t>
      </w:r>
      <w:r w:rsidRPr="003474C4">
        <w:rPr>
          <w:spacing w:val="-3"/>
        </w:rPr>
        <w:t xml:space="preserve"> </w:t>
      </w:r>
      <w:r w:rsidRPr="003474C4">
        <w:rPr>
          <w:spacing w:val="-2"/>
        </w:rPr>
        <w:t>жалоб, защитой</w:t>
      </w:r>
      <w:r w:rsidRPr="003474C4">
        <w:rPr>
          <w:spacing w:val="-4"/>
        </w:rPr>
        <w:t xml:space="preserve"> </w:t>
      </w:r>
      <w:r w:rsidRPr="003474C4">
        <w:rPr>
          <w:spacing w:val="-2"/>
        </w:rPr>
        <w:t xml:space="preserve">информаторов, </w:t>
      </w:r>
      <w:r w:rsidRPr="003474C4">
        <w:t>расследованиями, санкциями и дисциплинарными мерами, которые призваны обеспечить, чтобы можно было надлежащим образом сообщать о запрещенной практике и бороться с ней; и</w:t>
      </w:r>
    </w:p>
    <w:p w:rsidR="00FD0AFC" w:rsidRPr="003474C4" w:rsidRDefault="00761188">
      <w:pPr>
        <w:pStyle w:val="a6"/>
        <w:numPr>
          <w:ilvl w:val="1"/>
          <w:numId w:val="4"/>
        </w:numPr>
        <w:tabs>
          <w:tab w:val="left" w:pos="1802"/>
          <w:tab w:val="left" w:pos="1863"/>
        </w:tabs>
        <w:spacing w:before="123" w:line="242" w:lineRule="auto"/>
        <w:ind w:left="1802" w:right="531" w:hanging="360"/>
      </w:pPr>
      <w:r w:rsidRPr="003474C4">
        <w:tab/>
      </w:r>
      <w:r w:rsidRPr="003474C4">
        <w:rPr>
          <w:spacing w:val="-2"/>
        </w:rPr>
        <w:t>Мер,</w:t>
      </w:r>
      <w:r w:rsidRPr="003474C4">
        <w:rPr>
          <w:spacing w:val="-7"/>
        </w:rPr>
        <w:t xml:space="preserve"> </w:t>
      </w:r>
      <w:r w:rsidRPr="003474C4">
        <w:rPr>
          <w:spacing w:val="-2"/>
        </w:rPr>
        <w:t>направленных</w:t>
      </w:r>
      <w:r w:rsidRPr="003474C4">
        <w:rPr>
          <w:spacing w:val="-8"/>
        </w:rPr>
        <w:t xml:space="preserve"> </w:t>
      </w:r>
      <w:r w:rsidRPr="003474C4">
        <w:rPr>
          <w:spacing w:val="-2"/>
        </w:rPr>
        <w:t>на</w:t>
      </w:r>
      <w:r w:rsidRPr="003474C4">
        <w:rPr>
          <w:spacing w:val="-8"/>
        </w:rPr>
        <w:t xml:space="preserve"> </w:t>
      </w:r>
      <w:r w:rsidRPr="003474C4">
        <w:rPr>
          <w:spacing w:val="-2"/>
        </w:rPr>
        <w:t>обеспечение</w:t>
      </w:r>
      <w:r w:rsidRPr="003474C4">
        <w:rPr>
          <w:spacing w:val="-7"/>
        </w:rPr>
        <w:t xml:space="preserve"> </w:t>
      </w:r>
      <w:r w:rsidRPr="003474C4">
        <w:rPr>
          <w:spacing w:val="-2"/>
        </w:rPr>
        <w:t>того,</w:t>
      </w:r>
      <w:r w:rsidRPr="003474C4">
        <w:rPr>
          <w:spacing w:val="-7"/>
        </w:rPr>
        <w:t xml:space="preserve"> </w:t>
      </w:r>
      <w:r w:rsidRPr="003474C4">
        <w:rPr>
          <w:spacing w:val="-2"/>
        </w:rPr>
        <w:t>чтобы</w:t>
      </w:r>
      <w:r w:rsidRPr="003474C4">
        <w:rPr>
          <w:spacing w:val="-6"/>
        </w:rPr>
        <w:t xml:space="preserve"> </w:t>
      </w:r>
      <w:r w:rsidRPr="003474C4">
        <w:rPr>
          <w:spacing w:val="-2"/>
        </w:rPr>
        <w:t>Фонд</w:t>
      </w:r>
      <w:r w:rsidRPr="003474C4">
        <w:rPr>
          <w:spacing w:val="-5"/>
        </w:rPr>
        <w:t xml:space="preserve"> </w:t>
      </w:r>
      <w:r w:rsidRPr="003474C4">
        <w:rPr>
          <w:spacing w:val="-2"/>
        </w:rPr>
        <w:t>мог</w:t>
      </w:r>
      <w:r w:rsidRPr="003474C4">
        <w:rPr>
          <w:spacing w:val="-7"/>
        </w:rPr>
        <w:t xml:space="preserve"> </w:t>
      </w:r>
      <w:r w:rsidRPr="003474C4">
        <w:rPr>
          <w:spacing w:val="-2"/>
        </w:rPr>
        <w:t>сообщить</w:t>
      </w:r>
      <w:r w:rsidRPr="003474C4">
        <w:rPr>
          <w:spacing w:val="-6"/>
        </w:rPr>
        <w:t xml:space="preserve"> </w:t>
      </w:r>
      <w:r w:rsidRPr="003474C4">
        <w:rPr>
          <w:spacing w:val="-2"/>
        </w:rPr>
        <w:t>о</w:t>
      </w:r>
      <w:r w:rsidRPr="003474C4">
        <w:rPr>
          <w:spacing w:val="-11"/>
        </w:rPr>
        <w:t xml:space="preserve"> </w:t>
      </w:r>
      <w:r w:rsidRPr="003474C4">
        <w:rPr>
          <w:spacing w:val="-2"/>
        </w:rPr>
        <w:t xml:space="preserve">физических </w:t>
      </w:r>
      <w:r w:rsidRPr="003474C4">
        <w:t>и юридических лицах, которые были признаны причастными к запрещенной практике, другим многосторонним организациям, которые могут подвергаться аналогичным действиям со стороны тех же физических и юридических лиц, а также</w:t>
      </w:r>
      <w:r w:rsidRPr="003474C4">
        <w:rPr>
          <w:spacing w:val="-1"/>
        </w:rPr>
        <w:t xml:space="preserve"> </w:t>
      </w:r>
      <w:r w:rsidRPr="003474C4">
        <w:t>местным</w:t>
      </w:r>
      <w:r w:rsidRPr="003474C4">
        <w:rPr>
          <w:spacing w:val="-2"/>
        </w:rPr>
        <w:t xml:space="preserve"> </w:t>
      </w:r>
      <w:r w:rsidRPr="003474C4">
        <w:t>властям в случаях,</w:t>
      </w:r>
      <w:r w:rsidRPr="003474C4">
        <w:rPr>
          <w:spacing w:val="-1"/>
        </w:rPr>
        <w:t xml:space="preserve"> </w:t>
      </w:r>
      <w:r w:rsidRPr="003474C4">
        <w:t>когда</w:t>
      </w:r>
      <w:r w:rsidRPr="003474C4">
        <w:rPr>
          <w:spacing w:val="-3"/>
        </w:rPr>
        <w:t xml:space="preserve"> </w:t>
      </w:r>
      <w:r w:rsidRPr="003474C4">
        <w:t>местные законы</w:t>
      </w:r>
      <w:r w:rsidRPr="003474C4">
        <w:rPr>
          <w:spacing w:val="-2"/>
        </w:rPr>
        <w:t xml:space="preserve"> </w:t>
      </w:r>
      <w:r w:rsidRPr="003474C4">
        <w:t>могли</w:t>
      </w:r>
      <w:r w:rsidRPr="003474C4">
        <w:rPr>
          <w:spacing w:val="-3"/>
        </w:rPr>
        <w:t xml:space="preserve"> </w:t>
      </w:r>
      <w:r w:rsidRPr="003474C4">
        <w:t>быть</w:t>
      </w:r>
      <w:r w:rsidRPr="003474C4">
        <w:rPr>
          <w:spacing w:val="-2"/>
        </w:rPr>
        <w:t xml:space="preserve"> </w:t>
      </w:r>
      <w:r w:rsidRPr="003474C4">
        <w:t>нарушены.</w:t>
      </w:r>
    </w:p>
    <w:p w:rsidR="00FD0AFC" w:rsidRPr="003474C4" w:rsidRDefault="00761188">
      <w:pPr>
        <w:pStyle w:val="4"/>
        <w:numPr>
          <w:ilvl w:val="0"/>
          <w:numId w:val="3"/>
        </w:numPr>
        <w:tabs>
          <w:tab w:val="left" w:pos="954"/>
        </w:tabs>
        <w:spacing w:before="123"/>
        <w:ind w:left="590" w:right="538" w:firstLine="0"/>
        <w:rPr>
          <w:rFonts w:ascii="Microsoft Sans Serif" w:hAnsi="Microsoft Sans Serif" w:cs="Microsoft Sans Serif"/>
        </w:rPr>
      </w:pPr>
      <w:r w:rsidRPr="003474C4">
        <w:rPr>
          <w:rFonts w:ascii="Microsoft Sans Serif" w:hAnsi="Microsoft Sans Serif" w:cs="Microsoft Sans Serif"/>
        </w:rPr>
        <w:t>Обязанности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персонала</w:t>
      </w:r>
      <w:r w:rsidRPr="003474C4">
        <w:rPr>
          <w:rFonts w:ascii="Microsoft Sans Serif" w:hAnsi="Microsoft Sans Serif" w:cs="Microsoft Sans Serif"/>
          <w:spacing w:val="31"/>
        </w:rPr>
        <w:t xml:space="preserve"> </w:t>
      </w:r>
      <w:r w:rsidRPr="003474C4">
        <w:rPr>
          <w:rFonts w:ascii="Microsoft Sans Serif" w:hAnsi="Microsoft Sans Serif" w:cs="Microsoft Sans Serif"/>
        </w:rPr>
        <w:t>МФСР</w:t>
      </w:r>
      <w:r w:rsidRPr="003474C4">
        <w:rPr>
          <w:rFonts w:ascii="Microsoft Sans Serif" w:hAnsi="Microsoft Sans Serif" w:cs="Microsoft Sans Serif"/>
          <w:spacing w:val="30"/>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внештатного</w:t>
      </w:r>
      <w:r w:rsidRPr="003474C4">
        <w:rPr>
          <w:rFonts w:ascii="Microsoft Sans Serif" w:hAnsi="Microsoft Sans Serif" w:cs="Microsoft Sans Serif"/>
          <w:spacing w:val="30"/>
        </w:rPr>
        <w:t xml:space="preserve"> </w:t>
      </w:r>
      <w:r w:rsidRPr="003474C4">
        <w:rPr>
          <w:rFonts w:ascii="Microsoft Sans Serif" w:hAnsi="Microsoft Sans Serif" w:cs="Microsoft Sans Serif"/>
        </w:rPr>
        <w:t>персонала,</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поставщиков</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32"/>
        </w:rPr>
        <w:t xml:space="preserve"> </w:t>
      </w:r>
      <w:r w:rsidRPr="003474C4">
        <w:rPr>
          <w:rFonts w:ascii="Microsoft Sans Serif" w:hAnsi="Microsoft Sans Serif" w:cs="Microsoft Sans Serif"/>
        </w:rPr>
        <w:t xml:space="preserve">третьих </w:t>
      </w:r>
      <w:r w:rsidRPr="003474C4">
        <w:rPr>
          <w:rFonts w:ascii="Microsoft Sans Serif" w:hAnsi="Microsoft Sans Serif" w:cs="Microsoft Sans Serif"/>
          <w:spacing w:val="-2"/>
        </w:rPr>
        <w:t>сторон</w:t>
      </w:r>
    </w:p>
    <w:p w:rsidR="00FD0AFC" w:rsidRPr="003474C4" w:rsidRDefault="00761188">
      <w:pPr>
        <w:pStyle w:val="a6"/>
        <w:numPr>
          <w:ilvl w:val="0"/>
          <w:numId w:val="4"/>
        </w:numPr>
        <w:tabs>
          <w:tab w:val="left" w:pos="948"/>
          <w:tab w:val="left" w:pos="950"/>
        </w:tabs>
        <w:spacing w:before="121" w:line="242" w:lineRule="auto"/>
        <w:ind w:left="950" w:right="535" w:hanging="360"/>
        <w:jc w:val="both"/>
      </w:pPr>
      <w:r w:rsidRPr="003474C4">
        <w:t>При участии в операциях или мероприятиях, финансируемых и/или управляемых МФСР, штатные и внештатные сотрудники МФСР, поставщики и третьи стороны должны:</w:t>
      </w:r>
    </w:p>
    <w:p w:rsidR="00FD0AFC" w:rsidRPr="003474C4" w:rsidRDefault="00761188">
      <w:pPr>
        <w:pStyle w:val="a6"/>
        <w:numPr>
          <w:ilvl w:val="1"/>
          <w:numId w:val="4"/>
        </w:numPr>
        <w:tabs>
          <w:tab w:val="left" w:pos="1800"/>
        </w:tabs>
        <w:spacing w:before="117"/>
        <w:ind w:left="1800" w:hanging="358"/>
      </w:pPr>
      <w:r w:rsidRPr="003474C4">
        <w:rPr>
          <w:spacing w:val="-2"/>
        </w:rPr>
        <w:t>воздерживаться</w:t>
      </w:r>
      <w:r w:rsidRPr="003474C4">
        <w:rPr>
          <w:spacing w:val="1"/>
        </w:rPr>
        <w:t xml:space="preserve"> </w:t>
      </w:r>
      <w:r w:rsidRPr="003474C4">
        <w:rPr>
          <w:spacing w:val="-2"/>
        </w:rPr>
        <w:t>от</w:t>
      </w:r>
      <w:r w:rsidRPr="003474C4">
        <w:rPr>
          <w:spacing w:val="4"/>
        </w:rPr>
        <w:t xml:space="preserve"> </w:t>
      </w:r>
      <w:r w:rsidRPr="003474C4">
        <w:rPr>
          <w:spacing w:val="-2"/>
        </w:rPr>
        <w:t>запрещенных</w:t>
      </w:r>
      <w:r w:rsidRPr="003474C4">
        <w:rPr>
          <w:spacing w:val="1"/>
        </w:rPr>
        <w:t xml:space="preserve"> </w:t>
      </w:r>
      <w:r w:rsidRPr="003474C4">
        <w:rPr>
          <w:spacing w:val="-2"/>
        </w:rPr>
        <w:t>действий;</w:t>
      </w:r>
    </w:p>
    <w:p w:rsidR="00FD0AFC" w:rsidRPr="003474C4" w:rsidRDefault="00761188">
      <w:pPr>
        <w:pStyle w:val="a6"/>
        <w:numPr>
          <w:ilvl w:val="1"/>
          <w:numId w:val="4"/>
        </w:numPr>
        <w:tabs>
          <w:tab w:val="left" w:pos="1800"/>
          <w:tab w:val="left" w:pos="1802"/>
        </w:tabs>
        <w:spacing w:before="121" w:line="244" w:lineRule="auto"/>
        <w:ind w:left="1802" w:right="532" w:hanging="360"/>
      </w:pPr>
      <w:r w:rsidRPr="003474C4">
        <w:t>участвовать в надлежащих комплексных проверках и раскрывать, при необходимости, информацию, которые касаются их самих или любого из их ключевого персонала, относительно соответствующих уголовных приговоров, административных санкций и/или временных отстранений; информация об агентах,</w:t>
      </w:r>
      <w:r w:rsidRPr="003474C4">
        <w:rPr>
          <w:spacing w:val="-2"/>
        </w:rPr>
        <w:t xml:space="preserve"> </w:t>
      </w:r>
      <w:r w:rsidRPr="003474C4">
        <w:t>участвующих</w:t>
      </w:r>
      <w:r w:rsidRPr="003474C4">
        <w:rPr>
          <w:spacing w:val="-4"/>
        </w:rPr>
        <w:t xml:space="preserve"> </w:t>
      </w:r>
      <w:r w:rsidRPr="003474C4">
        <w:t>в процессе</w:t>
      </w:r>
      <w:r w:rsidRPr="003474C4">
        <w:rPr>
          <w:spacing w:val="-2"/>
        </w:rPr>
        <w:t xml:space="preserve"> </w:t>
      </w:r>
      <w:r w:rsidRPr="003474C4">
        <w:t>закупок</w:t>
      </w:r>
      <w:r w:rsidRPr="003474C4">
        <w:rPr>
          <w:spacing w:val="-1"/>
        </w:rPr>
        <w:t xml:space="preserve"> </w:t>
      </w:r>
      <w:r w:rsidRPr="003474C4">
        <w:t>или</w:t>
      </w:r>
      <w:r w:rsidRPr="003474C4">
        <w:rPr>
          <w:spacing w:val="-1"/>
        </w:rPr>
        <w:t xml:space="preserve"> </w:t>
      </w:r>
      <w:r w:rsidRPr="003474C4">
        <w:t>контракте,</w:t>
      </w:r>
      <w:r w:rsidRPr="003474C4">
        <w:rPr>
          <w:spacing w:val="-2"/>
        </w:rPr>
        <w:t xml:space="preserve"> </w:t>
      </w:r>
      <w:r w:rsidRPr="003474C4">
        <w:t>включая</w:t>
      </w:r>
      <w:r w:rsidRPr="003474C4">
        <w:rPr>
          <w:spacing w:val="-2"/>
        </w:rPr>
        <w:t xml:space="preserve"> </w:t>
      </w:r>
      <w:r w:rsidRPr="003474C4">
        <w:t>комиссионные или</w:t>
      </w:r>
      <w:r w:rsidRPr="003474C4">
        <w:rPr>
          <w:spacing w:val="-4"/>
        </w:rPr>
        <w:t xml:space="preserve"> </w:t>
      </w:r>
      <w:r w:rsidRPr="003474C4">
        <w:t>сборы,</w:t>
      </w:r>
      <w:r w:rsidRPr="003474C4">
        <w:rPr>
          <w:spacing w:val="-4"/>
        </w:rPr>
        <w:t xml:space="preserve"> </w:t>
      </w:r>
      <w:r w:rsidRPr="003474C4">
        <w:t>выплаченные</w:t>
      </w:r>
      <w:r w:rsidRPr="003474C4">
        <w:rPr>
          <w:spacing w:val="-3"/>
        </w:rPr>
        <w:t xml:space="preserve"> </w:t>
      </w:r>
      <w:r w:rsidRPr="003474C4">
        <w:t>или</w:t>
      </w:r>
      <w:r w:rsidRPr="003474C4">
        <w:rPr>
          <w:spacing w:val="-4"/>
        </w:rPr>
        <w:t xml:space="preserve"> </w:t>
      </w:r>
      <w:r w:rsidRPr="003474C4">
        <w:t>подлежащие</w:t>
      </w:r>
      <w:r w:rsidRPr="003474C4">
        <w:rPr>
          <w:spacing w:val="-4"/>
        </w:rPr>
        <w:t xml:space="preserve"> </w:t>
      </w:r>
      <w:r w:rsidRPr="003474C4">
        <w:t>уплате;</w:t>
      </w:r>
      <w:r w:rsidRPr="003474C4">
        <w:rPr>
          <w:spacing w:val="-4"/>
        </w:rPr>
        <w:t xml:space="preserve"> </w:t>
      </w:r>
      <w:r w:rsidRPr="003474C4">
        <w:t>а</w:t>
      </w:r>
      <w:r w:rsidRPr="003474C4">
        <w:rPr>
          <w:spacing w:val="-4"/>
        </w:rPr>
        <w:t xml:space="preserve"> </w:t>
      </w:r>
      <w:r w:rsidRPr="003474C4">
        <w:t>также</w:t>
      </w:r>
      <w:r w:rsidRPr="003474C4">
        <w:rPr>
          <w:spacing w:val="-4"/>
        </w:rPr>
        <w:t xml:space="preserve"> </w:t>
      </w:r>
      <w:r w:rsidRPr="003474C4">
        <w:t>информацию</w:t>
      </w:r>
      <w:r w:rsidRPr="003474C4">
        <w:rPr>
          <w:spacing w:val="-3"/>
        </w:rPr>
        <w:t xml:space="preserve"> </w:t>
      </w:r>
      <w:r w:rsidRPr="003474C4">
        <w:t>о</w:t>
      </w:r>
      <w:r w:rsidRPr="003474C4">
        <w:rPr>
          <w:spacing w:val="-5"/>
        </w:rPr>
        <w:t xml:space="preserve"> </w:t>
      </w:r>
      <w:r w:rsidRPr="003474C4">
        <w:t>любых фактических или потенциальных конфликтах интересов в связи с данным процессом закупок или исполнением контракта;</w:t>
      </w:r>
    </w:p>
    <w:p w:rsidR="00FD0AFC" w:rsidRPr="003474C4" w:rsidRDefault="00761188">
      <w:pPr>
        <w:pStyle w:val="a6"/>
        <w:numPr>
          <w:ilvl w:val="1"/>
          <w:numId w:val="4"/>
        </w:numPr>
        <w:tabs>
          <w:tab w:val="left" w:pos="1800"/>
          <w:tab w:val="left" w:pos="1802"/>
        </w:tabs>
        <w:spacing w:before="108" w:line="244" w:lineRule="auto"/>
        <w:ind w:left="1802" w:right="537" w:hanging="360"/>
      </w:pPr>
      <w:r w:rsidRPr="003474C4">
        <w:t>незамедлительно</w:t>
      </w:r>
      <w:r w:rsidRPr="003474C4">
        <w:rPr>
          <w:spacing w:val="-2"/>
        </w:rPr>
        <w:t xml:space="preserve"> </w:t>
      </w:r>
      <w:r w:rsidRPr="003474C4">
        <w:t>сообщать</w:t>
      </w:r>
      <w:r w:rsidRPr="003474C4">
        <w:rPr>
          <w:spacing w:val="-1"/>
        </w:rPr>
        <w:t xml:space="preserve"> </w:t>
      </w:r>
      <w:r w:rsidRPr="003474C4">
        <w:t>Фонду о</w:t>
      </w:r>
      <w:r w:rsidRPr="003474C4">
        <w:rPr>
          <w:spacing w:val="-2"/>
        </w:rPr>
        <w:t xml:space="preserve"> </w:t>
      </w:r>
      <w:r w:rsidRPr="003474C4">
        <w:t>любых</w:t>
      </w:r>
      <w:r w:rsidRPr="003474C4">
        <w:rPr>
          <w:spacing w:val="-1"/>
        </w:rPr>
        <w:t xml:space="preserve"> </w:t>
      </w:r>
      <w:r w:rsidRPr="003474C4">
        <w:t>обвинениях или других</w:t>
      </w:r>
      <w:r w:rsidRPr="003474C4">
        <w:rPr>
          <w:spacing w:val="-1"/>
        </w:rPr>
        <w:t xml:space="preserve"> </w:t>
      </w:r>
      <w:r w:rsidRPr="003474C4">
        <w:t>указаниях</w:t>
      </w:r>
      <w:r w:rsidRPr="003474C4">
        <w:rPr>
          <w:spacing w:val="-1"/>
        </w:rPr>
        <w:t xml:space="preserve"> </w:t>
      </w:r>
      <w:r w:rsidRPr="003474C4">
        <w:t>на запрещенную практику, которые стали известны им в связи с их участием в операции или деятельности, финансируемых и/или управляемых МФСР;</w:t>
      </w:r>
    </w:p>
    <w:p w:rsidR="00FD0AFC" w:rsidRPr="003474C4" w:rsidRDefault="00761188">
      <w:pPr>
        <w:pStyle w:val="a6"/>
        <w:numPr>
          <w:ilvl w:val="1"/>
          <w:numId w:val="4"/>
        </w:numPr>
        <w:tabs>
          <w:tab w:val="left" w:pos="1800"/>
          <w:tab w:val="left" w:pos="1802"/>
        </w:tabs>
        <w:spacing w:before="112" w:line="244" w:lineRule="auto"/>
        <w:ind w:left="1802" w:right="531" w:hanging="360"/>
      </w:pPr>
      <w:r w:rsidRPr="003474C4">
        <w:t>Полностью сотрудничать с любыми расследованиями, проводимыми Фондом, в том числе путем предоставления персонала для собеседований и предоставления полного доступа ко всем счетам, помещениям, документам и записям (включая электронные записи), относящимся к соответствующим финансируемым МФСР и/или Деятельность или деятельность, управляемая МФСР, и посредством проверки и/или проверки таких счетов, помещений, документов</w:t>
      </w:r>
      <w:r w:rsidRPr="003474C4">
        <w:rPr>
          <w:spacing w:val="-8"/>
        </w:rPr>
        <w:t xml:space="preserve"> </w:t>
      </w:r>
      <w:r w:rsidRPr="003474C4">
        <w:t>и</w:t>
      </w:r>
      <w:r w:rsidRPr="003474C4">
        <w:rPr>
          <w:spacing w:val="-7"/>
        </w:rPr>
        <w:t xml:space="preserve"> </w:t>
      </w:r>
      <w:r w:rsidRPr="003474C4">
        <w:t>записей</w:t>
      </w:r>
      <w:r w:rsidRPr="003474C4">
        <w:rPr>
          <w:spacing w:val="-9"/>
        </w:rPr>
        <w:t xml:space="preserve"> </w:t>
      </w:r>
      <w:r w:rsidRPr="003474C4">
        <w:t>аудиторами</w:t>
      </w:r>
      <w:r w:rsidRPr="003474C4">
        <w:rPr>
          <w:spacing w:val="-7"/>
        </w:rPr>
        <w:t xml:space="preserve"> </w:t>
      </w:r>
      <w:r w:rsidRPr="003474C4">
        <w:t>и/или</w:t>
      </w:r>
      <w:r w:rsidRPr="003474C4">
        <w:rPr>
          <w:spacing w:val="-7"/>
        </w:rPr>
        <w:t xml:space="preserve"> </w:t>
      </w:r>
      <w:r w:rsidRPr="003474C4">
        <w:t>следователями,</w:t>
      </w:r>
      <w:r w:rsidRPr="003474C4">
        <w:rPr>
          <w:spacing w:val="-7"/>
        </w:rPr>
        <w:t xml:space="preserve"> </w:t>
      </w:r>
      <w:r w:rsidRPr="003474C4">
        <w:t>назначенными</w:t>
      </w:r>
      <w:r w:rsidRPr="003474C4">
        <w:rPr>
          <w:spacing w:val="-7"/>
        </w:rPr>
        <w:t xml:space="preserve"> </w:t>
      </w:r>
      <w:r w:rsidRPr="003474C4">
        <w:t>Фондом; а также</w:t>
      </w:r>
    </w:p>
    <w:p w:rsidR="00FD0AFC" w:rsidRPr="003474C4" w:rsidRDefault="00761188">
      <w:pPr>
        <w:pStyle w:val="a6"/>
        <w:numPr>
          <w:ilvl w:val="1"/>
          <w:numId w:val="4"/>
        </w:numPr>
        <w:tabs>
          <w:tab w:val="left" w:pos="1800"/>
          <w:tab w:val="left" w:pos="1802"/>
        </w:tabs>
        <w:spacing w:before="111" w:line="242" w:lineRule="auto"/>
        <w:ind w:left="1802" w:right="534" w:hanging="360"/>
      </w:pPr>
      <w:r w:rsidRPr="003474C4">
        <w:t>Соблюдать строгую конфиденциальность в отношении любой информации, полученной в результате их участия в расследовании МФСР или в процессе применения санкций.</w:t>
      </w:r>
    </w:p>
    <w:p w:rsidR="00FD0AFC" w:rsidRPr="003474C4" w:rsidRDefault="00761188">
      <w:pPr>
        <w:pStyle w:val="a6"/>
        <w:numPr>
          <w:ilvl w:val="0"/>
          <w:numId w:val="4"/>
        </w:numPr>
        <w:tabs>
          <w:tab w:val="left" w:pos="948"/>
          <w:tab w:val="left" w:pos="950"/>
        </w:tabs>
        <w:spacing w:before="120" w:line="242" w:lineRule="auto"/>
        <w:ind w:left="950" w:right="531" w:hanging="360"/>
        <w:jc w:val="both"/>
      </w:pPr>
      <w:r w:rsidRPr="003474C4">
        <w:t>При участии в финансируемой и/или управляемой МФСР операции или деятельности, поставщики и третьи стороны будут вести все счета, документы и записи, относящиеся к этой операции или</w:t>
      </w:r>
      <w:r w:rsidRPr="003474C4">
        <w:rPr>
          <w:spacing w:val="-2"/>
        </w:rPr>
        <w:t xml:space="preserve"> </w:t>
      </w:r>
      <w:r w:rsidRPr="003474C4">
        <w:t>деятельности, в течение адекватного периода времени, как указано</w:t>
      </w:r>
      <w:r w:rsidRPr="003474C4">
        <w:rPr>
          <w:spacing w:val="-1"/>
        </w:rPr>
        <w:t xml:space="preserve"> </w:t>
      </w:r>
      <w:r w:rsidRPr="003474C4">
        <w:t>в соответствующих документах по закупкам или контракту.</w:t>
      </w:r>
    </w:p>
    <w:p w:rsidR="00FD0AFC" w:rsidRPr="003474C4" w:rsidRDefault="00761188">
      <w:pPr>
        <w:pStyle w:val="4"/>
        <w:numPr>
          <w:ilvl w:val="0"/>
          <w:numId w:val="3"/>
        </w:numPr>
        <w:tabs>
          <w:tab w:val="left" w:pos="977"/>
        </w:tabs>
        <w:spacing w:before="120"/>
        <w:ind w:left="977" w:hanging="387"/>
        <w:rPr>
          <w:rFonts w:ascii="Microsoft Sans Serif" w:hAnsi="Microsoft Sans Serif" w:cs="Microsoft Sans Serif"/>
        </w:rPr>
      </w:pPr>
      <w:r w:rsidRPr="003474C4">
        <w:rPr>
          <w:rFonts w:ascii="Microsoft Sans Serif" w:hAnsi="Microsoft Sans Serif" w:cs="Microsoft Sans Serif"/>
        </w:rPr>
        <w:t>Обязанности</w:t>
      </w:r>
      <w:r w:rsidRPr="003474C4">
        <w:rPr>
          <w:rFonts w:ascii="Microsoft Sans Serif" w:hAnsi="Microsoft Sans Serif" w:cs="Microsoft Sans Serif"/>
          <w:spacing w:val="-12"/>
        </w:rPr>
        <w:t xml:space="preserve"> </w:t>
      </w:r>
      <w:r w:rsidRPr="003474C4">
        <w:rPr>
          <w:rFonts w:ascii="Microsoft Sans Serif" w:hAnsi="Microsoft Sans Serif" w:cs="Microsoft Sans Serif"/>
          <w:spacing w:val="-2"/>
        </w:rPr>
        <w:t>получателей</w:t>
      </w:r>
    </w:p>
    <w:p w:rsidR="00FD0AFC" w:rsidRPr="003474C4" w:rsidRDefault="00FD0AFC">
      <w:pPr>
        <w:pStyle w:val="4"/>
        <w:rPr>
          <w:rFonts w:ascii="Microsoft Sans Serif" w:hAnsi="Microsoft Sans Serif" w:cs="Microsoft Sans Serif"/>
        </w:rPr>
        <w:sectPr w:rsidR="00FD0AFC" w:rsidRPr="003474C4">
          <w:pgSz w:w="11900" w:h="16820"/>
          <w:pgMar w:top="1620" w:right="425" w:bottom="1100" w:left="708" w:header="709" w:footer="915" w:gutter="0"/>
          <w:cols w:space="720"/>
        </w:sectPr>
      </w:pPr>
    </w:p>
    <w:p w:rsidR="00FD0AFC" w:rsidRPr="003474C4" w:rsidRDefault="00FD0AFC">
      <w:pPr>
        <w:pStyle w:val="a3"/>
        <w:jc w:val="left"/>
        <w:rPr>
          <w:b/>
        </w:rPr>
      </w:pPr>
    </w:p>
    <w:p w:rsidR="00FD0AFC" w:rsidRPr="003474C4" w:rsidRDefault="00FD0AFC">
      <w:pPr>
        <w:pStyle w:val="a3"/>
        <w:spacing w:before="203"/>
        <w:jc w:val="left"/>
        <w:rPr>
          <w:b/>
        </w:rPr>
      </w:pPr>
    </w:p>
    <w:p w:rsidR="00FD0AFC" w:rsidRPr="003474C4" w:rsidRDefault="00761188">
      <w:pPr>
        <w:pStyle w:val="a6"/>
        <w:numPr>
          <w:ilvl w:val="0"/>
          <w:numId w:val="4"/>
        </w:numPr>
        <w:tabs>
          <w:tab w:val="left" w:pos="948"/>
          <w:tab w:val="left" w:pos="950"/>
        </w:tabs>
        <w:spacing w:line="244" w:lineRule="auto"/>
        <w:ind w:left="950" w:right="536" w:hanging="360"/>
        <w:jc w:val="both"/>
      </w:pPr>
      <w:r w:rsidRPr="003474C4">
        <w:t>При участии в финансируемой и/или управляемой МФСР операции или деятельности получатели должны будут предпринять соответствующие меры для предотвращения, смягчения и пресечения запрещенных практик. В частности, они должны будут:</w:t>
      </w:r>
    </w:p>
    <w:p w:rsidR="00FD0AFC" w:rsidRPr="003474C4" w:rsidRDefault="00761188">
      <w:pPr>
        <w:pStyle w:val="a6"/>
        <w:numPr>
          <w:ilvl w:val="1"/>
          <w:numId w:val="4"/>
        </w:numPr>
        <w:tabs>
          <w:tab w:val="left" w:pos="1659"/>
          <w:tab w:val="left" w:pos="1661"/>
        </w:tabs>
        <w:spacing w:before="113" w:line="242" w:lineRule="auto"/>
        <w:ind w:left="1661" w:right="530" w:hanging="360"/>
      </w:pPr>
      <w:r w:rsidRPr="003474C4">
        <w:t>применять надлежащую фидуциарную и административную практику, и институциональные механизмы для обеспечения того, чтобы поступления от любого финансирования МФСР или финансирования, управляемого Фондом, использовались только для тех целях, для которых они были предоставлены;</w:t>
      </w:r>
    </w:p>
    <w:p w:rsidR="00FD0AFC" w:rsidRPr="003474C4" w:rsidRDefault="00761188">
      <w:pPr>
        <w:pStyle w:val="a6"/>
        <w:numPr>
          <w:ilvl w:val="1"/>
          <w:numId w:val="4"/>
        </w:numPr>
        <w:tabs>
          <w:tab w:val="left" w:pos="1659"/>
          <w:tab w:val="left" w:pos="1661"/>
        </w:tabs>
        <w:spacing w:before="123" w:line="242" w:lineRule="auto"/>
        <w:ind w:left="1661" w:right="531" w:hanging="360"/>
      </w:pPr>
      <w:r w:rsidRPr="003474C4">
        <w:t>Во</w:t>
      </w:r>
      <w:r w:rsidRPr="003474C4">
        <w:rPr>
          <w:spacing w:val="-15"/>
        </w:rPr>
        <w:t xml:space="preserve"> </w:t>
      </w:r>
      <w:r w:rsidRPr="003474C4">
        <w:t>время</w:t>
      </w:r>
      <w:r w:rsidRPr="003474C4">
        <w:rPr>
          <w:spacing w:val="-15"/>
        </w:rPr>
        <w:t xml:space="preserve"> </w:t>
      </w:r>
      <w:r w:rsidRPr="003474C4">
        <w:t>процессов</w:t>
      </w:r>
      <w:r w:rsidRPr="003474C4">
        <w:rPr>
          <w:spacing w:val="-14"/>
        </w:rPr>
        <w:t xml:space="preserve"> </w:t>
      </w:r>
      <w:r w:rsidRPr="003474C4">
        <w:t>отбора</w:t>
      </w:r>
      <w:r w:rsidRPr="003474C4">
        <w:rPr>
          <w:spacing w:val="-15"/>
        </w:rPr>
        <w:t xml:space="preserve"> </w:t>
      </w:r>
      <w:r w:rsidRPr="003474C4">
        <w:t>и/или</w:t>
      </w:r>
      <w:r w:rsidRPr="003474C4">
        <w:rPr>
          <w:spacing w:val="-15"/>
        </w:rPr>
        <w:t xml:space="preserve"> </w:t>
      </w:r>
      <w:r w:rsidRPr="003474C4">
        <w:t>до</w:t>
      </w:r>
      <w:r w:rsidRPr="003474C4">
        <w:rPr>
          <w:spacing w:val="-14"/>
        </w:rPr>
        <w:t xml:space="preserve"> </w:t>
      </w:r>
      <w:r w:rsidRPr="003474C4">
        <w:t>вступления</w:t>
      </w:r>
      <w:r w:rsidRPr="003474C4">
        <w:rPr>
          <w:spacing w:val="-15"/>
        </w:rPr>
        <w:t xml:space="preserve"> </w:t>
      </w:r>
      <w:r w:rsidRPr="003474C4">
        <w:t>в</w:t>
      </w:r>
      <w:r w:rsidRPr="003474C4">
        <w:rPr>
          <w:spacing w:val="-14"/>
        </w:rPr>
        <w:t xml:space="preserve"> </w:t>
      </w:r>
      <w:r w:rsidRPr="003474C4">
        <w:t>договорные</w:t>
      </w:r>
      <w:r w:rsidRPr="003474C4">
        <w:rPr>
          <w:spacing w:val="-15"/>
        </w:rPr>
        <w:t xml:space="preserve"> </w:t>
      </w:r>
      <w:r w:rsidRPr="003474C4">
        <w:t>отношения</w:t>
      </w:r>
      <w:r w:rsidRPr="003474C4">
        <w:rPr>
          <w:spacing w:val="-15"/>
        </w:rPr>
        <w:t xml:space="preserve"> </w:t>
      </w:r>
      <w:r w:rsidRPr="003474C4">
        <w:t>с</w:t>
      </w:r>
      <w:r w:rsidRPr="003474C4">
        <w:rPr>
          <w:spacing w:val="-14"/>
        </w:rPr>
        <w:t xml:space="preserve"> </w:t>
      </w:r>
      <w:r w:rsidRPr="003474C4">
        <w:t>третьей стороной, провести соответствующие надлежащие комплексные проверки отобранного участника торгов или</w:t>
      </w:r>
      <w:r w:rsidRPr="003474C4">
        <w:rPr>
          <w:spacing w:val="-1"/>
        </w:rPr>
        <w:t xml:space="preserve"> </w:t>
      </w:r>
      <w:r w:rsidRPr="003474C4">
        <w:t xml:space="preserve">потенциального подрядчика, в том числе путем проверки того, отстранен ли выбранный участник торгов или потенциальный подрядчик публично любым из МФИ, подписавшие «Соглашение о взаимном исполнении решений об исключении» </w:t>
      </w:r>
      <w:r w:rsidRPr="003474C4">
        <w:rPr>
          <w:vertAlign w:val="superscript"/>
        </w:rPr>
        <w:t>6</w:t>
      </w:r>
      <w:r w:rsidRPr="003474C4">
        <w:t>, и, если это так, то соответствует ли отстранение</w:t>
      </w:r>
      <w:r w:rsidRPr="003474C4">
        <w:rPr>
          <w:spacing w:val="67"/>
        </w:rPr>
        <w:t xml:space="preserve">  </w:t>
      </w:r>
      <w:r w:rsidRPr="003474C4">
        <w:t>требованиям</w:t>
      </w:r>
      <w:r w:rsidRPr="003474C4">
        <w:rPr>
          <w:spacing w:val="66"/>
        </w:rPr>
        <w:t xml:space="preserve">  </w:t>
      </w:r>
      <w:r w:rsidRPr="003474C4">
        <w:t>для</w:t>
      </w:r>
      <w:r w:rsidRPr="003474C4">
        <w:rPr>
          <w:spacing w:val="66"/>
        </w:rPr>
        <w:t xml:space="preserve">  </w:t>
      </w:r>
      <w:r w:rsidRPr="003474C4">
        <w:t>взаимного</w:t>
      </w:r>
      <w:r w:rsidRPr="003474C4">
        <w:rPr>
          <w:spacing w:val="67"/>
        </w:rPr>
        <w:t xml:space="preserve">  </w:t>
      </w:r>
      <w:r w:rsidRPr="003474C4">
        <w:t>признания</w:t>
      </w:r>
      <w:r w:rsidRPr="003474C4">
        <w:rPr>
          <w:spacing w:val="66"/>
        </w:rPr>
        <w:t xml:space="preserve">  </w:t>
      </w:r>
      <w:r w:rsidRPr="003474C4">
        <w:t>в</w:t>
      </w:r>
      <w:r w:rsidRPr="003474C4">
        <w:rPr>
          <w:spacing w:val="67"/>
        </w:rPr>
        <w:t xml:space="preserve">  </w:t>
      </w:r>
      <w:r w:rsidRPr="003474C4">
        <w:t>соответствии</w:t>
      </w:r>
      <w:r w:rsidRPr="003474C4">
        <w:rPr>
          <w:spacing w:val="65"/>
        </w:rPr>
        <w:t xml:space="preserve">  </w:t>
      </w:r>
      <w:r w:rsidRPr="003474C4">
        <w:t>с</w:t>
      </w:r>
    </w:p>
    <w:p w:rsidR="00FD0AFC" w:rsidRPr="003474C4" w:rsidRDefault="00761188">
      <w:pPr>
        <w:pStyle w:val="a3"/>
        <w:spacing w:before="6"/>
        <w:ind w:left="1661"/>
      </w:pPr>
      <w:r w:rsidRPr="003474C4">
        <w:t>«Соглашением</w:t>
      </w:r>
      <w:r w:rsidRPr="003474C4">
        <w:rPr>
          <w:spacing w:val="-10"/>
        </w:rPr>
        <w:t xml:space="preserve"> </w:t>
      </w:r>
      <w:r w:rsidRPr="003474C4">
        <w:t>о</w:t>
      </w:r>
      <w:r w:rsidRPr="003474C4">
        <w:rPr>
          <w:spacing w:val="-11"/>
        </w:rPr>
        <w:t xml:space="preserve"> </w:t>
      </w:r>
      <w:r w:rsidRPr="003474C4">
        <w:t>взаимном</w:t>
      </w:r>
      <w:r w:rsidRPr="003474C4">
        <w:rPr>
          <w:spacing w:val="-9"/>
        </w:rPr>
        <w:t xml:space="preserve"> </w:t>
      </w:r>
      <w:r w:rsidRPr="003474C4">
        <w:t>исполнении</w:t>
      </w:r>
      <w:r w:rsidRPr="003474C4">
        <w:rPr>
          <w:spacing w:val="-11"/>
        </w:rPr>
        <w:t xml:space="preserve"> </w:t>
      </w:r>
      <w:r w:rsidRPr="003474C4">
        <w:t>решений</w:t>
      </w:r>
      <w:r w:rsidRPr="003474C4">
        <w:rPr>
          <w:spacing w:val="-10"/>
        </w:rPr>
        <w:t xml:space="preserve"> </w:t>
      </w:r>
      <w:r w:rsidRPr="003474C4">
        <w:t>об</w:t>
      </w:r>
      <w:r w:rsidRPr="003474C4">
        <w:rPr>
          <w:spacing w:val="-8"/>
        </w:rPr>
        <w:t xml:space="preserve"> </w:t>
      </w:r>
      <w:r w:rsidRPr="003474C4">
        <w:rPr>
          <w:spacing w:val="-2"/>
        </w:rPr>
        <w:t>исключении»;</w:t>
      </w:r>
    </w:p>
    <w:p w:rsidR="00FD0AFC" w:rsidRPr="003474C4" w:rsidRDefault="00761188">
      <w:pPr>
        <w:pStyle w:val="a6"/>
        <w:numPr>
          <w:ilvl w:val="1"/>
          <w:numId w:val="4"/>
        </w:numPr>
        <w:tabs>
          <w:tab w:val="left" w:pos="1659"/>
          <w:tab w:val="left" w:pos="1661"/>
        </w:tabs>
        <w:spacing w:before="120" w:line="244" w:lineRule="auto"/>
        <w:ind w:left="1661" w:right="530" w:hanging="360"/>
      </w:pPr>
      <w:r w:rsidRPr="003474C4">
        <w:t>Принять соответствующие меры для информирования третьих сторон и бенефициаров (определяемых как «лица, которых Фонд намеревается обслуживать</w:t>
      </w:r>
      <w:r w:rsidRPr="003474C4">
        <w:rPr>
          <w:spacing w:val="-15"/>
        </w:rPr>
        <w:t xml:space="preserve"> </w:t>
      </w:r>
      <w:r w:rsidRPr="003474C4">
        <w:t>посредством</w:t>
      </w:r>
      <w:r w:rsidRPr="003474C4">
        <w:rPr>
          <w:spacing w:val="-15"/>
        </w:rPr>
        <w:t xml:space="preserve"> </w:t>
      </w:r>
      <w:r w:rsidRPr="003474C4">
        <w:t>своих</w:t>
      </w:r>
      <w:r w:rsidRPr="003474C4">
        <w:rPr>
          <w:spacing w:val="-14"/>
        </w:rPr>
        <w:t xml:space="preserve"> </w:t>
      </w:r>
      <w:r w:rsidRPr="003474C4">
        <w:t>грантов</w:t>
      </w:r>
      <w:r w:rsidRPr="003474C4">
        <w:rPr>
          <w:spacing w:val="-15"/>
        </w:rPr>
        <w:t xml:space="preserve"> </w:t>
      </w:r>
      <w:r w:rsidRPr="003474C4">
        <w:t>и</w:t>
      </w:r>
      <w:r w:rsidRPr="003474C4">
        <w:rPr>
          <w:spacing w:val="-15"/>
        </w:rPr>
        <w:t xml:space="preserve"> </w:t>
      </w:r>
      <w:r w:rsidRPr="003474C4">
        <w:t>займов»)</w:t>
      </w:r>
      <w:r w:rsidRPr="003474C4">
        <w:rPr>
          <w:spacing w:val="-14"/>
        </w:rPr>
        <w:t xml:space="preserve"> </w:t>
      </w:r>
      <w:r w:rsidRPr="003474C4">
        <w:t>о</w:t>
      </w:r>
      <w:r w:rsidRPr="003474C4">
        <w:rPr>
          <w:spacing w:val="-15"/>
        </w:rPr>
        <w:t xml:space="preserve"> </w:t>
      </w:r>
      <w:r w:rsidRPr="003474C4">
        <w:t>настоящей</w:t>
      </w:r>
      <w:r w:rsidRPr="003474C4">
        <w:rPr>
          <w:spacing w:val="-14"/>
        </w:rPr>
        <w:t xml:space="preserve"> </w:t>
      </w:r>
      <w:r w:rsidRPr="003474C4">
        <w:t>политике,</w:t>
      </w:r>
      <w:r w:rsidRPr="003474C4">
        <w:rPr>
          <w:spacing w:val="-14"/>
        </w:rPr>
        <w:t xml:space="preserve"> </w:t>
      </w:r>
      <w:r w:rsidRPr="003474C4">
        <w:t>а</w:t>
      </w:r>
      <w:r w:rsidRPr="003474C4">
        <w:rPr>
          <w:spacing w:val="-13"/>
        </w:rPr>
        <w:t xml:space="preserve"> </w:t>
      </w:r>
      <w:r w:rsidRPr="003474C4">
        <w:t>также о конфиденциальном и безопасном адресе электронной почты Фонда для получения жалобы на запрещенные действия;</w:t>
      </w:r>
    </w:p>
    <w:p w:rsidR="00FD0AFC" w:rsidRPr="003474C4" w:rsidRDefault="00761188">
      <w:pPr>
        <w:pStyle w:val="a6"/>
        <w:numPr>
          <w:ilvl w:val="1"/>
          <w:numId w:val="4"/>
        </w:numPr>
        <w:tabs>
          <w:tab w:val="left" w:pos="1659"/>
          <w:tab w:val="left" w:pos="1661"/>
        </w:tabs>
        <w:spacing w:before="111" w:line="242" w:lineRule="auto"/>
        <w:ind w:left="1661" w:right="535" w:hanging="360"/>
      </w:pPr>
      <w:r w:rsidRPr="003474C4">
        <w:t>Включать в документацию по закупкам и контракты с третьими сторонами положения, которые:</w:t>
      </w:r>
    </w:p>
    <w:p w:rsidR="00FD0AFC" w:rsidRPr="003474C4" w:rsidRDefault="00761188">
      <w:pPr>
        <w:pStyle w:val="a6"/>
        <w:numPr>
          <w:ilvl w:val="2"/>
          <w:numId w:val="4"/>
        </w:numPr>
        <w:tabs>
          <w:tab w:val="left" w:pos="2224"/>
          <w:tab w:val="left" w:pos="2227"/>
        </w:tabs>
        <w:spacing w:before="120" w:line="244" w:lineRule="auto"/>
        <w:ind w:right="531"/>
        <w:jc w:val="both"/>
      </w:pPr>
      <w:r w:rsidRPr="003474C4">
        <w:t>требуют от третьих сторон раскрытия в процессе закупок и в любое время после этого информацию, касающуюся их самих или любого из их ключевых сотрудников, относительно соответствующих уголовных приговоров, административных</w:t>
      </w:r>
      <w:r w:rsidRPr="003474C4">
        <w:rPr>
          <w:spacing w:val="-5"/>
        </w:rPr>
        <w:t xml:space="preserve"> </w:t>
      </w:r>
      <w:r w:rsidRPr="003474C4">
        <w:t>санкций</w:t>
      </w:r>
      <w:r w:rsidRPr="003474C4">
        <w:rPr>
          <w:spacing w:val="-1"/>
        </w:rPr>
        <w:t xml:space="preserve"> </w:t>
      </w:r>
      <w:r w:rsidRPr="003474C4">
        <w:t>и/или</w:t>
      </w:r>
      <w:r w:rsidRPr="003474C4">
        <w:rPr>
          <w:spacing w:val="-4"/>
        </w:rPr>
        <w:t xml:space="preserve"> </w:t>
      </w:r>
      <w:r w:rsidRPr="003474C4">
        <w:t>временных</w:t>
      </w:r>
      <w:r w:rsidRPr="003474C4">
        <w:rPr>
          <w:spacing w:val="-5"/>
        </w:rPr>
        <w:t xml:space="preserve"> </w:t>
      </w:r>
      <w:r w:rsidRPr="003474C4">
        <w:t>приостановлений;</w:t>
      </w:r>
      <w:r w:rsidRPr="003474C4">
        <w:rPr>
          <w:spacing w:val="-1"/>
        </w:rPr>
        <w:t xml:space="preserve"> </w:t>
      </w:r>
      <w:r w:rsidRPr="003474C4">
        <w:t>информация об агентах, участвующих в процессе закупок или исполнении контракта, включая комиссионные или сборы, выплаченные или подлежащие уплате; а также информацию о любых фактических или потенциальных конфликтах интересов</w:t>
      </w:r>
      <w:r w:rsidRPr="003474C4">
        <w:rPr>
          <w:spacing w:val="-1"/>
        </w:rPr>
        <w:t xml:space="preserve"> </w:t>
      </w:r>
      <w:r w:rsidRPr="003474C4">
        <w:t>в связи с</w:t>
      </w:r>
      <w:r w:rsidRPr="003474C4">
        <w:rPr>
          <w:spacing w:val="-1"/>
        </w:rPr>
        <w:t xml:space="preserve"> </w:t>
      </w:r>
      <w:r w:rsidRPr="003474C4">
        <w:t>данным</w:t>
      </w:r>
      <w:r w:rsidRPr="003474C4">
        <w:rPr>
          <w:spacing w:val="-2"/>
        </w:rPr>
        <w:t xml:space="preserve"> </w:t>
      </w:r>
      <w:r w:rsidRPr="003474C4">
        <w:t>процессом закупок или исполнением контракта;</w:t>
      </w:r>
    </w:p>
    <w:p w:rsidR="00FD0AFC" w:rsidRPr="003474C4" w:rsidRDefault="00761188">
      <w:pPr>
        <w:pStyle w:val="a6"/>
        <w:numPr>
          <w:ilvl w:val="2"/>
          <w:numId w:val="4"/>
        </w:numPr>
        <w:tabs>
          <w:tab w:val="left" w:pos="2223"/>
          <w:tab w:val="left" w:pos="2227"/>
        </w:tabs>
        <w:spacing w:before="107" w:line="244" w:lineRule="auto"/>
        <w:ind w:right="533" w:hanging="605"/>
        <w:jc w:val="both"/>
      </w:pPr>
      <w:r w:rsidRPr="003474C4">
        <w:t>требуют от третьих сторон незамедлительно сообщать Фонду о любых обвинениях или других указаниях на запрещенную практику, которые стали известны им в связи с их участием в операции или деятельности, финансируемой и/или управляемой МФСР;</w:t>
      </w:r>
    </w:p>
    <w:p w:rsidR="00FD0AFC" w:rsidRPr="003474C4" w:rsidRDefault="00761188">
      <w:pPr>
        <w:pStyle w:val="a6"/>
        <w:numPr>
          <w:ilvl w:val="2"/>
          <w:numId w:val="4"/>
        </w:numPr>
        <w:tabs>
          <w:tab w:val="left" w:pos="2222"/>
          <w:tab w:val="left" w:pos="2227"/>
        </w:tabs>
        <w:spacing w:before="113" w:line="242" w:lineRule="auto"/>
        <w:ind w:right="533" w:hanging="653"/>
        <w:jc w:val="both"/>
      </w:pPr>
      <w:r w:rsidRPr="003474C4">
        <w:t>информировать третьи стороны о юрисдикции Фонда для расследования утверждений</w:t>
      </w:r>
      <w:r w:rsidRPr="003474C4">
        <w:rPr>
          <w:spacing w:val="-15"/>
        </w:rPr>
        <w:t xml:space="preserve"> </w:t>
      </w:r>
      <w:r w:rsidRPr="003474C4">
        <w:t>и</w:t>
      </w:r>
      <w:r w:rsidRPr="003474C4">
        <w:rPr>
          <w:spacing w:val="-15"/>
        </w:rPr>
        <w:t xml:space="preserve"> </w:t>
      </w:r>
      <w:r w:rsidRPr="003474C4">
        <w:t>других</w:t>
      </w:r>
      <w:r w:rsidRPr="003474C4">
        <w:rPr>
          <w:spacing w:val="-14"/>
        </w:rPr>
        <w:t xml:space="preserve"> </w:t>
      </w:r>
      <w:r w:rsidRPr="003474C4">
        <w:t>признаков</w:t>
      </w:r>
      <w:r w:rsidRPr="003474C4">
        <w:rPr>
          <w:spacing w:val="-15"/>
        </w:rPr>
        <w:t xml:space="preserve"> </w:t>
      </w:r>
      <w:r w:rsidRPr="003474C4">
        <w:t>запрещенной</w:t>
      </w:r>
      <w:r w:rsidRPr="003474C4">
        <w:rPr>
          <w:spacing w:val="-15"/>
        </w:rPr>
        <w:t xml:space="preserve"> </w:t>
      </w:r>
      <w:r w:rsidRPr="003474C4">
        <w:t>практики</w:t>
      </w:r>
      <w:r w:rsidRPr="003474C4">
        <w:rPr>
          <w:spacing w:val="-14"/>
        </w:rPr>
        <w:t xml:space="preserve"> </w:t>
      </w:r>
      <w:r w:rsidRPr="003474C4">
        <w:t>и</w:t>
      </w:r>
      <w:r w:rsidRPr="003474C4">
        <w:rPr>
          <w:spacing w:val="-15"/>
        </w:rPr>
        <w:t xml:space="preserve"> </w:t>
      </w:r>
      <w:r w:rsidRPr="003474C4">
        <w:t>наложения</w:t>
      </w:r>
      <w:r w:rsidRPr="003474C4">
        <w:rPr>
          <w:spacing w:val="-14"/>
        </w:rPr>
        <w:t xml:space="preserve"> </w:t>
      </w:r>
      <w:r w:rsidRPr="003474C4">
        <w:t>санкций на третьи стороны за такую практику в связи с операциями или деятельностью, финансируемой и/или управляемой МФСР;</w:t>
      </w:r>
    </w:p>
    <w:p w:rsidR="00FD0AFC" w:rsidRPr="003474C4" w:rsidRDefault="00761188">
      <w:pPr>
        <w:pStyle w:val="a6"/>
        <w:numPr>
          <w:ilvl w:val="2"/>
          <w:numId w:val="4"/>
        </w:numPr>
        <w:tabs>
          <w:tab w:val="left" w:pos="2225"/>
          <w:tab w:val="left" w:pos="2227"/>
        </w:tabs>
        <w:spacing w:before="121" w:line="244" w:lineRule="auto"/>
        <w:ind w:right="530" w:hanging="665"/>
        <w:jc w:val="both"/>
      </w:pPr>
      <w:r w:rsidRPr="003474C4">
        <w:t>требуют от третьих сторон в полной мере сотрудничать с любыми расследованиями,</w:t>
      </w:r>
      <w:r w:rsidRPr="003474C4">
        <w:rPr>
          <w:spacing w:val="-11"/>
        </w:rPr>
        <w:t xml:space="preserve"> </w:t>
      </w:r>
      <w:r w:rsidRPr="003474C4">
        <w:t>проводимыми</w:t>
      </w:r>
      <w:r w:rsidRPr="003474C4">
        <w:rPr>
          <w:spacing w:val="-13"/>
        </w:rPr>
        <w:t xml:space="preserve"> </w:t>
      </w:r>
      <w:r w:rsidRPr="003474C4">
        <w:t>Фондом,</w:t>
      </w:r>
      <w:r w:rsidRPr="003474C4">
        <w:rPr>
          <w:spacing w:val="-13"/>
        </w:rPr>
        <w:t xml:space="preserve"> </w:t>
      </w:r>
      <w:r w:rsidRPr="003474C4">
        <w:t>в</w:t>
      </w:r>
      <w:r w:rsidRPr="003474C4">
        <w:rPr>
          <w:spacing w:val="-12"/>
        </w:rPr>
        <w:t xml:space="preserve"> </w:t>
      </w:r>
      <w:r w:rsidRPr="003474C4">
        <w:t>том</w:t>
      </w:r>
      <w:r w:rsidRPr="003474C4">
        <w:rPr>
          <w:spacing w:val="-12"/>
        </w:rPr>
        <w:t xml:space="preserve"> </w:t>
      </w:r>
      <w:r w:rsidRPr="003474C4">
        <w:t>числе</w:t>
      </w:r>
      <w:r w:rsidRPr="003474C4">
        <w:rPr>
          <w:spacing w:val="-15"/>
        </w:rPr>
        <w:t xml:space="preserve"> </w:t>
      </w:r>
      <w:r w:rsidRPr="003474C4">
        <w:t>путем</w:t>
      </w:r>
      <w:r w:rsidRPr="003474C4">
        <w:rPr>
          <w:spacing w:val="-14"/>
        </w:rPr>
        <w:t xml:space="preserve"> </w:t>
      </w:r>
      <w:r w:rsidRPr="003474C4">
        <w:t>предоставления персонала для проведения опросов и предоставления полного доступа ко всем без исключения счетам, помещениям, документам и записям (включая</w:t>
      </w:r>
    </w:p>
    <w:p w:rsidR="00FD0AFC" w:rsidRPr="003474C4" w:rsidRDefault="00761188">
      <w:pPr>
        <w:pStyle w:val="a3"/>
        <w:spacing w:before="155"/>
        <w:jc w:val="left"/>
        <w:rPr>
          <w:sz w:val="20"/>
        </w:rPr>
      </w:pPr>
      <w:r w:rsidRPr="003474C4">
        <w:rPr>
          <w:noProof/>
          <w:sz w:val="20"/>
        </w:rPr>
        <mc:AlternateContent>
          <mc:Choice Requires="wps">
            <w:drawing>
              <wp:anchor distT="0" distB="0" distL="0" distR="0" simplePos="0" relativeHeight="487590400" behindDoc="1" locked="0" layoutInCell="1" allowOverlap="1">
                <wp:simplePos x="0" y="0"/>
                <wp:positionH relativeFrom="page">
                  <wp:posOffset>644651</wp:posOffset>
                </wp:positionH>
                <wp:positionV relativeFrom="paragraph">
                  <wp:posOffset>257481</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E938C9" id="Graphic 37" o:spid="_x0000_s1026" style="position:absolute;margin-left:50.75pt;margin-top:20.2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" path="m1829435,l,,,7620r1829435,l1829435,xe" fillcolor="black" stroked="f">
                <v:path arrowok="t"/>
                <w10:wrap type="topAndBottom" anchorx="page"/>
              </v:shape>
            </w:pict>
          </mc:Fallback>
        </mc:AlternateContent>
      </w:r>
    </w:p>
    <w:p w:rsidR="00FD0AFC" w:rsidRPr="003474C4" w:rsidRDefault="00761188">
      <w:pPr>
        <w:spacing w:before="104"/>
        <w:ind w:left="307" w:right="480"/>
        <w:rPr>
          <w:sz w:val="20"/>
        </w:rPr>
      </w:pPr>
      <w:r w:rsidRPr="003474C4">
        <w:rPr>
          <w:sz w:val="20"/>
          <w:vertAlign w:val="superscript"/>
        </w:rPr>
        <w:t>6</w:t>
      </w:r>
      <w:r w:rsidRPr="003474C4">
        <w:rPr>
          <w:spacing w:val="-3"/>
          <w:sz w:val="20"/>
        </w:rPr>
        <w:t xml:space="preserve"> </w:t>
      </w:r>
      <w:r w:rsidRPr="003474C4">
        <w:rPr>
          <w:sz w:val="20"/>
        </w:rPr>
        <w:t>«Соглашение</w:t>
      </w:r>
      <w:r w:rsidRPr="003474C4">
        <w:rPr>
          <w:spacing w:val="-3"/>
          <w:sz w:val="20"/>
        </w:rPr>
        <w:t xml:space="preserve"> </w:t>
      </w:r>
      <w:r w:rsidRPr="003474C4">
        <w:rPr>
          <w:sz w:val="20"/>
        </w:rPr>
        <w:t>о</w:t>
      </w:r>
      <w:r w:rsidRPr="003474C4">
        <w:rPr>
          <w:spacing w:val="-3"/>
          <w:sz w:val="20"/>
        </w:rPr>
        <w:t xml:space="preserve"> </w:t>
      </w:r>
      <w:r w:rsidRPr="003474C4">
        <w:rPr>
          <w:sz w:val="20"/>
        </w:rPr>
        <w:t>взаимном</w:t>
      </w:r>
      <w:r w:rsidRPr="003474C4">
        <w:rPr>
          <w:spacing w:val="-3"/>
          <w:sz w:val="20"/>
        </w:rPr>
        <w:t xml:space="preserve"> </w:t>
      </w:r>
      <w:r w:rsidRPr="003474C4">
        <w:rPr>
          <w:sz w:val="20"/>
        </w:rPr>
        <w:t>исполнении</w:t>
      </w:r>
      <w:r w:rsidRPr="003474C4">
        <w:rPr>
          <w:spacing w:val="-4"/>
          <w:sz w:val="20"/>
        </w:rPr>
        <w:t xml:space="preserve"> </w:t>
      </w:r>
      <w:r w:rsidRPr="003474C4">
        <w:rPr>
          <w:sz w:val="20"/>
        </w:rPr>
        <w:t>решений</w:t>
      </w:r>
      <w:r w:rsidRPr="003474C4">
        <w:rPr>
          <w:spacing w:val="-4"/>
          <w:sz w:val="20"/>
        </w:rPr>
        <w:t xml:space="preserve"> </w:t>
      </w:r>
      <w:r w:rsidRPr="003474C4">
        <w:rPr>
          <w:sz w:val="20"/>
        </w:rPr>
        <w:t>об</w:t>
      </w:r>
      <w:r w:rsidRPr="003474C4">
        <w:rPr>
          <w:spacing w:val="-4"/>
          <w:sz w:val="20"/>
        </w:rPr>
        <w:t xml:space="preserve"> </w:t>
      </w:r>
      <w:r w:rsidRPr="003474C4">
        <w:rPr>
          <w:sz w:val="20"/>
        </w:rPr>
        <w:t>исключении/лишении</w:t>
      </w:r>
      <w:r w:rsidRPr="003474C4">
        <w:rPr>
          <w:spacing w:val="-4"/>
          <w:sz w:val="20"/>
        </w:rPr>
        <w:t xml:space="preserve"> </w:t>
      </w:r>
      <w:r w:rsidRPr="003474C4">
        <w:rPr>
          <w:sz w:val="20"/>
        </w:rPr>
        <w:t>статуса</w:t>
      </w:r>
      <w:r w:rsidRPr="003474C4">
        <w:rPr>
          <w:spacing w:val="-2"/>
          <w:sz w:val="20"/>
        </w:rPr>
        <w:t xml:space="preserve"> </w:t>
      </w:r>
      <w:r w:rsidRPr="003474C4">
        <w:rPr>
          <w:sz w:val="20"/>
        </w:rPr>
        <w:t>юридического</w:t>
      </w:r>
      <w:r w:rsidRPr="003474C4">
        <w:rPr>
          <w:spacing w:val="-3"/>
          <w:sz w:val="20"/>
        </w:rPr>
        <w:t xml:space="preserve"> </w:t>
      </w:r>
      <w:r w:rsidRPr="003474C4">
        <w:rPr>
          <w:sz w:val="20"/>
        </w:rPr>
        <w:t>лица»</w:t>
      </w:r>
      <w:r w:rsidRPr="003474C4">
        <w:rPr>
          <w:spacing w:val="-3"/>
          <w:sz w:val="20"/>
        </w:rPr>
        <w:t xml:space="preserve"> </w:t>
      </w:r>
      <w:r w:rsidRPr="003474C4">
        <w:rPr>
          <w:sz w:val="20"/>
        </w:rPr>
        <w:t>от</w:t>
      </w:r>
      <w:r w:rsidRPr="003474C4">
        <w:rPr>
          <w:spacing w:val="-3"/>
          <w:sz w:val="20"/>
        </w:rPr>
        <w:t xml:space="preserve"> </w:t>
      </w:r>
      <w:r w:rsidRPr="003474C4">
        <w:rPr>
          <w:sz w:val="20"/>
        </w:rPr>
        <w:t>9</w:t>
      </w:r>
      <w:r w:rsidRPr="003474C4">
        <w:rPr>
          <w:spacing w:val="-3"/>
          <w:sz w:val="20"/>
        </w:rPr>
        <w:t xml:space="preserve"> </w:t>
      </w:r>
      <w:r w:rsidRPr="003474C4">
        <w:rPr>
          <w:sz w:val="20"/>
        </w:rPr>
        <w:t>апреля 2010 года было подписано пятью ведущими Международными Финансовыми Институтами (МФИ) а именно: Группой Африканского банка развития, Азиатским банком развития, Европейским банком реконструкции и развития, Межамериканским банком развития. и Группой Всемирного банка.</w:t>
      </w:r>
    </w:p>
    <w:p w:rsidR="00FD0AFC" w:rsidRPr="003474C4" w:rsidRDefault="00FD0AFC">
      <w:pPr>
        <w:rPr>
          <w:sz w:val="20"/>
        </w:rPr>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07"/>
        <w:jc w:val="left"/>
      </w:pPr>
    </w:p>
    <w:p w:rsidR="00FD0AFC" w:rsidRPr="003474C4" w:rsidRDefault="00761188">
      <w:pPr>
        <w:pStyle w:val="a3"/>
        <w:spacing w:line="244" w:lineRule="auto"/>
        <w:ind w:left="2227" w:right="533"/>
      </w:pPr>
      <w:r w:rsidRPr="003474C4">
        <w:t>электронные</w:t>
      </w:r>
      <w:r w:rsidRPr="003474C4">
        <w:rPr>
          <w:spacing w:val="-15"/>
        </w:rPr>
        <w:t xml:space="preserve"> </w:t>
      </w:r>
      <w:r w:rsidRPr="003474C4">
        <w:t>записи),</w:t>
      </w:r>
      <w:r w:rsidRPr="003474C4">
        <w:rPr>
          <w:spacing w:val="-15"/>
        </w:rPr>
        <w:t xml:space="preserve"> </w:t>
      </w:r>
      <w:r w:rsidRPr="003474C4">
        <w:t>относящимся</w:t>
      </w:r>
      <w:r w:rsidRPr="003474C4">
        <w:rPr>
          <w:spacing w:val="-14"/>
        </w:rPr>
        <w:t xml:space="preserve"> </w:t>
      </w:r>
      <w:r w:rsidRPr="003474C4">
        <w:t>к</w:t>
      </w:r>
      <w:r w:rsidRPr="003474C4">
        <w:rPr>
          <w:spacing w:val="-15"/>
        </w:rPr>
        <w:t xml:space="preserve"> </w:t>
      </w:r>
      <w:r w:rsidRPr="003474C4">
        <w:t>соответствующей</w:t>
      </w:r>
      <w:r w:rsidRPr="003474C4">
        <w:rPr>
          <w:spacing w:val="-15"/>
        </w:rPr>
        <w:t xml:space="preserve"> </w:t>
      </w:r>
      <w:r w:rsidRPr="003474C4">
        <w:t>финансируемой</w:t>
      </w:r>
      <w:r w:rsidRPr="003474C4">
        <w:rPr>
          <w:spacing w:val="-14"/>
        </w:rPr>
        <w:t xml:space="preserve"> </w:t>
      </w:r>
      <w:r w:rsidRPr="003474C4">
        <w:t>и/или управляемой</w:t>
      </w:r>
      <w:r w:rsidRPr="003474C4">
        <w:rPr>
          <w:spacing w:val="-6"/>
        </w:rPr>
        <w:t xml:space="preserve"> </w:t>
      </w:r>
      <w:r w:rsidRPr="003474C4">
        <w:t>МФСР</w:t>
      </w:r>
      <w:r w:rsidRPr="003474C4">
        <w:rPr>
          <w:spacing w:val="-5"/>
        </w:rPr>
        <w:t xml:space="preserve"> </w:t>
      </w:r>
      <w:r w:rsidRPr="003474C4">
        <w:t>операции</w:t>
      </w:r>
      <w:r w:rsidRPr="003474C4">
        <w:rPr>
          <w:spacing w:val="-3"/>
        </w:rPr>
        <w:t xml:space="preserve"> </w:t>
      </w:r>
      <w:r w:rsidRPr="003474C4">
        <w:t>или</w:t>
      </w:r>
      <w:r w:rsidRPr="003474C4">
        <w:rPr>
          <w:spacing w:val="-7"/>
        </w:rPr>
        <w:t xml:space="preserve"> </w:t>
      </w:r>
      <w:r w:rsidRPr="003474C4">
        <w:t>деятельности,</w:t>
      </w:r>
      <w:r w:rsidRPr="003474C4">
        <w:rPr>
          <w:spacing w:val="-1"/>
        </w:rPr>
        <w:t xml:space="preserve"> </w:t>
      </w:r>
      <w:r w:rsidRPr="003474C4">
        <w:t>а</w:t>
      </w:r>
      <w:r w:rsidRPr="003474C4">
        <w:rPr>
          <w:spacing w:val="-5"/>
        </w:rPr>
        <w:t xml:space="preserve"> </w:t>
      </w:r>
      <w:r w:rsidRPr="003474C4">
        <w:t>также</w:t>
      </w:r>
      <w:r w:rsidRPr="003474C4">
        <w:rPr>
          <w:spacing w:val="-5"/>
        </w:rPr>
        <w:t xml:space="preserve"> </w:t>
      </w:r>
      <w:r w:rsidRPr="003474C4">
        <w:t>проведение</w:t>
      </w:r>
      <w:r w:rsidRPr="003474C4">
        <w:rPr>
          <w:spacing w:val="-5"/>
        </w:rPr>
        <w:t xml:space="preserve"> </w:t>
      </w:r>
      <w:r w:rsidRPr="003474C4">
        <w:t>аудита и/или инспекции таких счетов, помещений, записей и документов</w:t>
      </w:r>
    </w:p>
    <w:p w:rsidR="00FD0AFC" w:rsidRPr="003474C4" w:rsidRDefault="00761188">
      <w:pPr>
        <w:pStyle w:val="a6"/>
        <w:numPr>
          <w:ilvl w:val="2"/>
          <w:numId w:val="4"/>
        </w:numPr>
        <w:tabs>
          <w:tab w:val="left" w:pos="2225"/>
          <w:tab w:val="left" w:pos="2227"/>
        </w:tabs>
        <w:spacing w:before="113" w:line="244" w:lineRule="auto"/>
        <w:ind w:right="534" w:hanging="617"/>
        <w:jc w:val="both"/>
      </w:pPr>
      <w:r w:rsidRPr="003474C4">
        <w:t xml:space="preserve">должны проверяться аудиторами и/или следователями, назначенными </w:t>
      </w:r>
      <w:r w:rsidRPr="003474C4">
        <w:rPr>
          <w:spacing w:val="-2"/>
        </w:rPr>
        <w:t>Фондом;</w:t>
      </w:r>
    </w:p>
    <w:p w:rsidR="00FD0AFC" w:rsidRPr="003474C4" w:rsidRDefault="00761188">
      <w:pPr>
        <w:pStyle w:val="a6"/>
        <w:numPr>
          <w:ilvl w:val="2"/>
          <w:numId w:val="4"/>
        </w:numPr>
        <w:tabs>
          <w:tab w:val="left" w:pos="2224"/>
          <w:tab w:val="left" w:pos="2227"/>
        </w:tabs>
        <w:spacing w:before="114" w:line="244" w:lineRule="auto"/>
        <w:ind w:right="532" w:hanging="665"/>
        <w:jc w:val="both"/>
      </w:pPr>
      <w:r w:rsidRPr="003474C4">
        <w:t>требуют</w:t>
      </w:r>
      <w:r w:rsidRPr="003474C4">
        <w:rPr>
          <w:spacing w:val="-10"/>
        </w:rPr>
        <w:t xml:space="preserve"> </w:t>
      </w:r>
      <w:r w:rsidRPr="003474C4">
        <w:t>от</w:t>
      </w:r>
      <w:r w:rsidRPr="003474C4">
        <w:rPr>
          <w:spacing w:val="-13"/>
        </w:rPr>
        <w:t xml:space="preserve"> </w:t>
      </w:r>
      <w:r w:rsidRPr="003474C4">
        <w:t>третьих</w:t>
      </w:r>
      <w:r w:rsidRPr="003474C4">
        <w:rPr>
          <w:spacing w:val="-12"/>
        </w:rPr>
        <w:t xml:space="preserve"> </w:t>
      </w:r>
      <w:r w:rsidRPr="003474C4">
        <w:t>сторон</w:t>
      </w:r>
      <w:r w:rsidRPr="003474C4">
        <w:rPr>
          <w:spacing w:val="-10"/>
        </w:rPr>
        <w:t xml:space="preserve"> </w:t>
      </w:r>
      <w:r w:rsidRPr="003474C4">
        <w:t>вести</w:t>
      </w:r>
      <w:r w:rsidRPr="003474C4">
        <w:rPr>
          <w:spacing w:val="-13"/>
        </w:rPr>
        <w:t xml:space="preserve"> </w:t>
      </w:r>
      <w:r w:rsidRPr="003474C4">
        <w:t>все</w:t>
      </w:r>
      <w:r w:rsidRPr="003474C4">
        <w:rPr>
          <w:spacing w:val="-12"/>
        </w:rPr>
        <w:t xml:space="preserve"> </w:t>
      </w:r>
      <w:r w:rsidRPr="003474C4">
        <w:t>счета,</w:t>
      </w:r>
      <w:r w:rsidRPr="003474C4">
        <w:rPr>
          <w:spacing w:val="-11"/>
        </w:rPr>
        <w:t xml:space="preserve"> </w:t>
      </w:r>
      <w:r w:rsidRPr="003474C4">
        <w:t>документы</w:t>
      </w:r>
      <w:r w:rsidRPr="003474C4">
        <w:rPr>
          <w:spacing w:val="-10"/>
        </w:rPr>
        <w:t xml:space="preserve"> </w:t>
      </w:r>
      <w:r w:rsidRPr="003474C4">
        <w:t>и</w:t>
      </w:r>
      <w:r w:rsidRPr="003474C4">
        <w:rPr>
          <w:spacing w:val="-11"/>
        </w:rPr>
        <w:t xml:space="preserve"> </w:t>
      </w:r>
      <w:r w:rsidRPr="003474C4">
        <w:t>записи,</w:t>
      </w:r>
      <w:r w:rsidRPr="003474C4">
        <w:rPr>
          <w:spacing w:val="-11"/>
        </w:rPr>
        <w:t xml:space="preserve"> </w:t>
      </w:r>
      <w:r w:rsidRPr="003474C4">
        <w:t>относящиеся к операции или деятельности, финансируемой и/или управляемой МФСР, в течение адекватного периода времени, согласованного с Фондом;</w:t>
      </w:r>
    </w:p>
    <w:p w:rsidR="00FD0AFC" w:rsidRPr="003474C4" w:rsidRDefault="00761188">
      <w:pPr>
        <w:pStyle w:val="a6"/>
        <w:numPr>
          <w:ilvl w:val="2"/>
          <w:numId w:val="4"/>
        </w:numPr>
        <w:tabs>
          <w:tab w:val="left" w:pos="2222"/>
          <w:tab w:val="left" w:pos="2227"/>
        </w:tabs>
        <w:spacing w:before="113" w:line="244" w:lineRule="auto"/>
        <w:ind w:right="533" w:hanging="716"/>
        <w:jc w:val="both"/>
      </w:pPr>
      <w:r w:rsidRPr="003474C4">
        <w:t>Информируют третьи стороны о политике Фонда по одностороннему признанию отстранений, наложенных</w:t>
      </w:r>
      <w:r w:rsidRPr="003474C4">
        <w:rPr>
          <w:spacing w:val="-1"/>
        </w:rPr>
        <w:t xml:space="preserve"> </w:t>
      </w:r>
      <w:r w:rsidRPr="003474C4">
        <w:t>другими МФИ, если такие отстранения отвечают</w:t>
      </w:r>
      <w:r w:rsidRPr="003474C4">
        <w:rPr>
          <w:spacing w:val="-13"/>
        </w:rPr>
        <w:t xml:space="preserve"> </w:t>
      </w:r>
      <w:r w:rsidRPr="003474C4">
        <w:t>требованиям</w:t>
      </w:r>
      <w:r w:rsidRPr="003474C4">
        <w:rPr>
          <w:spacing w:val="-15"/>
        </w:rPr>
        <w:t xml:space="preserve"> </w:t>
      </w:r>
      <w:r w:rsidRPr="003474C4">
        <w:t>взаимного</w:t>
      </w:r>
      <w:r w:rsidRPr="003474C4">
        <w:rPr>
          <w:spacing w:val="-12"/>
        </w:rPr>
        <w:t xml:space="preserve"> </w:t>
      </w:r>
      <w:r w:rsidRPr="003474C4">
        <w:t>признания</w:t>
      </w:r>
      <w:r w:rsidRPr="003474C4">
        <w:rPr>
          <w:spacing w:val="-12"/>
        </w:rPr>
        <w:t xml:space="preserve"> </w:t>
      </w:r>
      <w:r w:rsidRPr="003474C4">
        <w:t>в</w:t>
      </w:r>
      <w:r w:rsidRPr="003474C4">
        <w:rPr>
          <w:spacing w:val="-14"/>
        </w:rPr>
        <w:t xml:space="preserve"> </w:t>
      </w:r>
      <w:r w:rsidRPr="003474C4">
        <w:t>соответствии</w:t>
      </w:r>
      <w:r w:rsidRPr="003474C4">
        <w:rPr>
          <w:spacing w:val="-11"/>
        </w:rPr>
        <w:t xml:space="preserve"> </w:t>
      </w:r>
      <w:r w:rsidRPr="003474C4">
        <w:t>с</w:t>
      </w:r>
      <w:r w:rsidRPr="003474C4">
        <w:rPr>
          <w:spacing w:val="-12"/>
        </w:rPr>
        <w:t xml:space="preserve"> </w:t>
      </w:r>
      <w:r w:rsidRPr="003474C4">
        <w:t xml:space="preserve">«Соглашением о взаимном исполнении решений об отстранении от юридических лиц»; а </w:t>
      </w:r>
      <w:r w:rsidRPr="003474C4">
        <w:rPr>
          <w:spacing w:val="-2"/>
        </w:rPr>
        <w:t>также</w:t>
      </w:r>
    </w:p>
    <w:p w:rsidR="00FD0AFC" w:rsidRPr="003474C4" w:rsidRDefault="00761188">
      <w:pPr>
        <w:pStyle w:val="a6"/>
        <w:numPr>
          <w:ilvl w:val="2"/>
          <w:numId w:val="4"/>
        </w:numPr>
        <w:tabs>
          <w:tab w:val="left" w:pos="2221"/>
          <w:tab w:val="left" w:pos="2227"/>
        </w:tabs>
        <w:spacing w:before="111" w:line="242" w:lineRule="auto"/>
        <w:ind w:right="531" w:hanging="764"/>
        <w:jc w:val="both"/>
      </w:pPr>
      <w:r w:rsidRPr="003474C4">
        <w:t>Предусмотреть досрочное прекращение или приостановление контракта получателем, если такое прекращение или приостановление требуется вследствие временного приостановления или санкции, наложенной или признанной Фондом;</w:t>
      </w:r>
    </w:p>
    <w:p w:rsidR="00FD0AFC" w:rsidRPr="003474C4" w:rsidRDefault="00761188">
      <w:pPr>
        <w:pStyle w:val="a6"/>
        <w:numPr>
          <w:ilvl w:val="1"/>
          <w:numId w:val="4"/>
        </w:numPr>
        <w:tabs>
          <w:tab w:val="left" w:pos="1659"/>
          <w:tab w:val="left" w:pos="1661"/>
        </w:tabs>
        <w:spacing w:before="123" w:line="242" w:lineRule="auto"/>
        <w:ind w:left="1661" w:right="530" w:hanging="360"/>
      </w:pPr>
      <w:r w:rsidRPr="003474C4">
        <w:t>незамедлительно сообщать Фонду о любых обвинениях или других признаках запрещенных практик, о которых было доведено до их сведения;</w:t>
      </w:r>
    </w:p>
    <w:p w:rsidR="00FD0AFC" w:rsidRPr="003474C4" w:rsidRDefault="00761188">
      <w:pPr>
        <w:pStyle w:val="a6"/>
        <w:numPr>
          <w:ilvl w:val="1"/>
          <w:numId w:val="4"/>
        </w:numPr>
        <w:tabs>
          <w:tab w:val="left" w:pos="1658"/>
          <w:tab w:val="left" w:pos="1661"/>
        </w:tabs>
        <w:spacing w:before="120" w:line="242" w:lineRule="auto"/>
        <w:ind w:left="1661" w:right="530" w:hanging="360"/>
      </w:pPr>
      <w:r w:rsidRPr="003474C4">
        <w:t>Полностью сотрудничать с любыми расследованиями, проводимыми Фондом, в том</w:t>
      </w:r>
      <w:r w:rsidRPr="003474C4">
        <w:rPr>
          <w:spacing w:val="-5"/>
        </w:rPr>
        <w:t xml:space="preserve"> </w:t>
      </w:r>
      <w:r w:rsidRPr="003474C4">
        <w:t>числе</w:t>
      </w:r>
      <w:r w:rsidRPr="003474C4">
        <w:rPr>
          <w:spacing w:val="-7"/>
        </w:rPr>
        <w:t xml:space="preserve"> </w:t>
      </w:r>
      <w:r w:rsidRPr="003474C4">
        <w:t>путем</w:t>
      </w:r>
      <w:r w:rsidRPr="003474C4">
        <w:rPr>
          <w:spacing w:val="-5"/>
        </w:rPr>
        <w:t xml:space="preserve"> </w:t>
      </w:r>
      <w:r w:rsidRPr="003474C4">
        <w:t>предоставления</w:t>
      </w:r>
      <w:r w:rsidRPr="003474C4">
        <w:rPr>
          <w:spacing w:val="-5"/>
        </w:rPr>
        <w:t xml:space="preserve"> </w:t>
      </w:r>
      <w:r w:rsidRPr="003474C4">
        <w:t>персонала</w:t>
      </w:r>
      <w:r w:rsidRPr="003474C4">
        <w:rPr>
          <w:spacing w:val="-7"/>
        </w:rPr>
        <w:t xml:space="preserve"> </w:t>
      </w:r>
      <w:r w:rsidRPr="003474C4">
        <w:t>для</w:t>
      </w:r>
      <w:r w:rsidRPr="003474C4">
        <w:rPr>
          <w:spacing w:val="-5"/>
        </w:rPr>
        <w:t xml:space="preserve"> </w:t>
      </w:r>
      <w:r w:rsidRPr="003474C4">
        <w:t>собеседований</w:t>
      </w:r>
      <w:r w:rsidRPr="003474C4">
        <w:rPr>
          <w:spacing w:val="-5"/>
        </w:rPr>
        <w:t xml:space="preserve"> </w:t>
      </w:r>
      <w:r w:rsidRPr="003474C4">
        <w:t>и</w:t>
      </w:r>
      <w:r w:rsidRPr="003474C4">
        <w:rPr>
          <w:spacing w:val="-7"/>
        </w:rPr>
        <w:t xml:space="preserve"> </w:t>
      </w:r>
      <w:r w:rsidRPr="003474C4">
        <w:t>предоставления полного доступа ко всем счетам, помещениям, документам и записям (включая электронные записи), относящимся к соответствующей финансируемой и/или управляемой</w:t>
      </w:r>
      <w:r w:rsidRPr="003474C4">
        <w:rPr>
          <w:spacing w:val="-9"/>
        </w:rPr>
        <w:t xml:space="preserve"> </w:t>
      </w:r>
      <w:r w:rsidRPr="003474C4">
        <w:t>МФСР</w:t>
      </w:r>
      <w:r w:rsidRPr="003474C4">
        <w:rPr>
          <w:spacing w:val="-8"/>
        </w:rPr>
        <w:t xml:space="preserve"> </w:t>
      </w:r>
      <w:r w:rsidRPr="003474C4">
        <w:t>операции</w:t>
      </w:r>
      <w:r w:rsidRPr="003474C4">
        <w:rPr>
          <w:spacing w:val="-8"/>
        </w:rPr>
        <w:t xml:space="preserve"> </w:t>
      </w:r>
      <w:r w:rsidRPr="003474C4">
        <w:t>или</w:t>
      </w:r>
      <w:r w:rsidRPr="003474C4">
        <w:rPr>
          <w:spacing w:val="-9"/>
        </w:rPr>
        <w:t xml:space="preserve"> </w:t>
      </w:r>
      <w:r w:rsidRPr="003474C4">
        <w:t>деятельности,</w:t>
      </w:r>
      <w:r w:rsidRPr="003474C4">
        <w:rPr>
          <w:spacing w:val="-6"/>
        </w:rPr>
        <w:t xml:space="preserve"> </w:t>
      </w:r>
      <w:r w:rsidRPr="003474C4">
        <w:t>и</w:t>
      </w:r>
      <w:r w:rsidRPr="003474C4">
        <w:rPr>
          <w:spacing w:val="-8"/>
        </w:rPr>
        <w:t xml:space="preserve"> </w:t>
      </w:r>
      <w:r w:rsidRPr="003474C4">
        <w:t>иметь</w:t>
      </w:r>
      <w:r w:rsidRPr="003474C4">
        <w:rPr>
          <w:spacing w:val="-7"/>
        </w:rPr>
        <w:t xml:space="preserve"> </w:t>
      </w:r>
      <w:r w:rsidRPr="003474C4">
        <w:t>такие</w:t>
      </w:r>
      <w:r w:rsidRPr="003474C4">
        <w:rPr>
          <w:spacing w:val="-8"/>
        </w:rPr>
        <w:t xml:space="preserve"> </w:t>
      </w:r>
      <w:r w:rsidRPr="003474C4">
        <w:t>счета,</w:t>
      </w:r>
      <w:r w:rsidRPr="003474C4">
        <w:rPr>
          <w:spacing w:val="-6"/>
        </w:rPr>
        <w:t xml:space="preserve"> </w:t>
      </w:r>
      <w:r w:rsidRPr="003474C4">
        <w:t>помещения, документы и записи, проверенные и/или проверенные аудиторами и/или следователями, назначенными Фондом;</w:t>
      </w:r>
    </w:p>
    <w:p w:rsidR="00FD0AFC" w:rsidRPr="003474C4" w:rsidRDefault="00761188">
      <w:pPr>
        <w:pStyle w:val="a6"/>
        <w:numPr>
          <w:ilvl w:val="1"/>
          <w:numId w:val="4"/>
        </w:numPr>
        <w:tabs>
          <w:tab w:val="left" w:pos="1659"/>
          <w:tab w:val="left" w:pos="1661"/>
        </w:tabs>
        <w:spacing w:before="126" w:line="242" w:lineRule="auto"/>
        <w:ind w:left="1661" w:right="535" w:hanging="360"/>
      </w:pPr>
      <w:r w:rsidRPr="003474C4">
        <w:t>вести все счета, документы и записи, относящиеся к операции или деятельности, финансируемым и/или управляемым МФСР, в течение достаточного периода времени, как указано в</w:t>
      </w:r>
      <w:r w:rsidRPr="003474C4">
        <w:rPr>
          <w:spacing w:val="-1"/>
        </w:rPr>
        <w:t xml:space="preserve"> </w:t>
      </w:r>
      <w:r w:rsidRPr="003474C4">
        <w:t>соответствующем соглашении о финансировании; а также</w:t>
      </w:r>
    </w:p>
    <w:p w:rsidR="00FD0AFC" w:rsidRPr="003474C4" w:rsidRDefault="00761188">
      <w:pPr>
        <w:pStyle w:val="a6"/>
        <w:numPr>
          <w:ilvl w:val="1"/>
          <w:numId w:val="4"/>
        </w:numPr>
        <w:tabs>
          <w:tab w:val="left" w:pos="1659"/>
          <w:tab w:val="left" w:pos="1661"/>
        </w:tabs>
        <w:spacing w:before="120" w:line="244" w:lineRule="auto"/>
        <w:ind w:left="1661" w:right="534" w:hanging="360"/>
      </w:pPr>
      <w:r w:rsidRPr="003474C4">
        <w:t>соблюдать строгую конфиденциальность в отношении любой информации, полученной в результате их участия в расследовании МФСР или в процессе применения санкций.</w:t>
      </w:r>
    </w:p>
    <w:p w:rsidR="00FD0AFC" w:rsidRPr="003474C4" w:rsidRDefault="00761188">
      <w:pPr>
        <w:pStyle w:val="a6"/>
        <w:numPr>
          <w:ilvl w:val="0"/>
          <w:numId w:val="4"/>
        </w:numPr>
        <w:tabs>
          <w:tab w:val="left" w:pos="948"/>
        </w:tabs>
        <w:spacing w:before="113" w:line="252" w:lineRule="exact"/>
        <w:ind w:left="948" w:hanging="358"/>
        <w:jc w:val="both"/>
      </w:pPr>
      <w:r w:rsidRPr="003474C4">
        <w:rPr>
          <w:spacing w:val="-2"/>
        </w:rPr>
        <w:t>Если</w:t>
      </w:r>
      <w:r w:rsidRPr="003474C4">
        <w:rPr>
          <w:spacing w:val="-9"/>
        </w:rPr>
        <w:t xml:space="preserve"> </w:t>
      </w:r>
      <w:r w:rsidRPr="003474C4">
        <w:rPr>
          <w:spacing w:val="-2"/>
        </w:rPr>
        <w:t>Фонд</w:t>
      </w:r>
      <w:r w:rsidRPr="003474C4">
        <w:rPr>
          <w:spacing w:val="-8"/>
        </w:rPr>
        <w:t xml:space="preserve"> </w:t>
      </w:r>
      <w:r w:rsidRPr="003474C4">
        <w:rPr>
          <w:spacing w:val="-2"/>
        </w:rPr>
        <w:t>обнаружит,</w:t>
      </w:r>
      <w:r w:rsidRPr="003474C4">
        <w:rPr>
          <w:spacing w:val="-11"/>
        </w:rPr>
        <w:t xml:space="preserve"> </w:t>
      </w:r>
      <w:r w:rsidRPr="003474C4">
        <w:rPr>
          <w:spacing w:val="-2"/>
        </w:rPr>
        <w:t>что</w:t>
      </w:r>
      <w:r w:rsidRPr="003474C4">
        <w:rPr>
          <w:spacing w:val="-8"/>
        </w:rPr>
        <w:t xml:space="preserve"> </w:t>
      </w:r>
      <w:r w:rsidRPr="003474C4">
        <w:rPr>
          <w:spacing w:val="-2"/>
        </w:rPr>
        <w:t>имела</w:t>
      </w:r>
      <w:r w:rsidRPr="003474C4">
        <w:rPr>
          <w:spacing w:val="-9"/>
        </w:rPr>
        <w:t xml:space="preserve"> </w:t>
      </w:r>
      <w:r w:rsidRPr="003474C4">
        <w:rPr>
          <w:spacing w:val="-2"/>
        </w:rPr>
        <w:t>место</w:t>
      </w:r>
      <w:r w:rsidRPr="003474C4">
        <w:rPr>
          <w:spacing w:val="-10"/>
        </w:rPr>
        <w:t xml:space="preserve"> </w:t>
      </w:r>
      <w:r w:rsidRPr="003474C4">
        <w:rPr>
          <w:spacing w:val="-2"/>
        </w:rPr>
        <w:t>запрещенная</w:t>
      </w:r>
      <w:r w:rsidRPr="003474C4">
        <w:rPr>
          <w:spacing w:val="-9"/>
        </w:rPr>
        <w:t xml:space="preserve"> </w:t>
      </w:r>
      <w:r w:rsidRPr="003474C4">
        <w:rPr>
          <w:spacing w:val="-2"/>
        </w:rPr>
        <w:t>практика,</w:t>
      </w:r>
      <w:r w:rsidRPr="003474C4">
        <w:rPr>
          <w:spacing w:val="-10"/>
        </w:rPr>
        <w:t xml:space="preserve"> </w:t>
      </w:r>
      <w:r w:rsidRPr="003474C4">
        <w:rPr>
          <w:spacing w:val="-2"/>
        </w:rPr>
        <w:t>получатели</w:t>
      </w:r>
      <w:r w:rsidRPr="003474C4">
        <w:rPr>
          <w:spacing w:val="-10"/>
        </w:rPr>
        <w:t xml:space="preserve"> </w:t>
      </w:r>
      <w:r w:rsidRPr="003474C4">
        <w:rPr>
          <w:spacing w:val="-2"/>
        </w:rPr>
        <w:t>должны</w:t>
      </w:r>
      <w:r w:rsidRPr="003474C4">
        <w:rPr>
          <w:spacing w:val="-12"/>
        </w:rPr>
        <w:t xml:space="preserve"> </w:t>
      </w:r>
      <w:r w:rsidRPr="003474C4">
        <w:rPr>
          <w:spacing w:val="-2"/>
        </w:rPr>
        <w:t>будут:</w:t>
      </w:r>
    </w:p>
    <w:p w:rsidR="00FD0AFC" w:rsidRPr="003474C4" w:rsidRDefault="00761188">
      <w:pPr>
        <w:pStyle w:val="a6"/>
        <w:numPr>
          <w:ilvl w:val="1"/>
          <w:numId w:val="4"/>
        </w:numPr>
        <w:tabs>
          <w:tab w:val="left" w:pos="1276"/>
        </w:tabs>
        <w:spacing w:line="244" w:lineRule="auto"/>
        <w:ind w:left="950" w:right="531" w:firstLine="0"/>
      </w:pPr>
      <w:r w:rsidRPr="003474C4">
        <w:t>предпринять</w:t>
      </w:r>
      <w:r w:rsidRPr="003474C4">
        <w:rPr>
          <w:spacing w:val="-12"/>
        </w:rPr>
        <w:t xml:space="preserve"> </w:t>
      </w:r>
      <w:r w:rsidRPr="003474C4">
        <w:t>соответствующие</w:t>
      </w:r>
      <w:r w:rsidRPr="003474C4">
        <w:rPr>
          <w:spacing w:val="-12"/>
        </w:rPr>
        <w:t xml:space="preserve"> </w:t>
      </w:r>
      <w:r w:rsidRPr="003474C4">
        <w:t>корректирующие</w:t>
      </w:r>
      <w:r w:rsidRPr="003474C4">
        <w:rPr>
          <w:spacing w:val="-10"/>
        </w:rPr>
        <w:t xml:space="preserve"> </w:t>
      </w:r>
      <w:r w:rsidRPr="003474C4">
        <w:t>меры</w:t>
      </w:r>
      <w:r w:rsidRPr="003474C4">
        <w:rPr>
          <w:spacing w:val="-12"/>
        </w:rPr>
        <w:t xml:space="preserve"> </w:t>
      </w:r>
      <w:r w:rsidRPr="003474C4">
        <w:t>в</w:t>
      </w:r>
      <w:r w:rsidRPr="003474C4">
        <w:rPr>
          <w:spacing w:val="-10"/>
        </w:rPr>
        <w:t xml:space="preserve"> </w:t>
      </w:r>
      <w:r w:rsidRPr="003474C4">
        <w:t>координации</w:t>
      </w:r>
      <w:r w:rsidRPr="003474C4">
        <w:rPr>
          <w:spacing w:val="-11"/>
        </w:rPr>
        <w:t xml:space="preserve"> </w:t>
      </w:r>
      <w:r w:rsidRPr="003474C4">
        <w:t>с</w:t>
      </w:r>
      <w:r w:rsidRPr="003474C4">
        <w:rPr>
          <w:spacing w:val="-10"/>
        </w:rPr>
        <w:t xml:space="preserve"> </w:t>
      </w:r>
      <w:r w:rsidRPr="003474C4">
        <w:t>Фондом;</w:t>
      </w:r>
      <w:r w:rsidRPr="003474C4">
        <w:rPr>
          <w:spacing w:val="-9"/>
        </w:rPr>
        <w:t xml:space="preserve"> </w:t>
      </w:r>
      <w:r w:rsidRPr="003474C4">
        <w:t>и</w:t>
      </w:r>
      <w:r w:rsidRPr="003474C4">
        <w:rPr>
          <w:spacing w:val="-12"/>
        </w:rPr>
        <w:t xml:space="preserve"> </w:t>
      </w:r>
      <w:r w:rsidRPr="003474C4">
        <w:t>(b)</w:t>
      </w:r>
      <w:r w:rsidRPr="003474C4">
        <w:rPr>
          <w:spacing w:val="-9"/>
        </w:rPr>
        <w:t xml:space="preserve"> </w:t>
      </w:r>
      <w:r w:rsidRPr="003474C4">
        <w:t xml:space="preserve">в </w:t>
      </w:r>
      <w:r w:rsidRPr="003474C4">
        <w:rPr>
          <w:spacing w:val="-2"/>
        </w:rPr>
        <w:t>полной</w:t>
      </w:r>
      <w:r w:rsidRPr="003474C4">
        <w:rPr>
          <w:spacing w:val="-5"/>
        </w:rPr>
        <w:t xml:space="preserve"> </w:t>
      </w:r>
      <w:r w:rsidRPr="003474C4">
        <w:rPr>
          <w:spacing w:val="-2"/>
        </w:rPr>
        <w:t>мере</w:t>
      </w:r>
      <w:r w:rsidRPr="003474C4">
        <w:rPr>
          <w:spacing w:val="-5"/>
        </w:rPr>
        <w:t xml:space="preserve"> </w:t>
      </w:r>
      <w:r w:rsidRPr="003474C4">
        <w:rPr>
          <w:spacing w:val="-2"/>
        </w:rPr>
        <w:t>применить</w:t>
      </w:r>
      <w:r w:rsidRPr="003474C4">
        <w:rPr>
          <w:spacing w:val="-5"/>
        </w:rPr>
        <w:t xml:space="preserve"> </w:t>
      </w:r>
      <w:r w:rsidRPr="003474C4">
        <w:rPr>
          <w:spacing w:val="-2"/>
        </w:rPr>
        <w:t>любое</w:t>
      </w:r>
      <w:r w:rsidRPr="003474C4">
        <w:rPr>
          <w:spacing w:val="-5"/>
        </w:rPr>
        <w:t xml:space="preserve"> </w:t>
      </w:r>
      <w:r w:rsidRPr="003474C4">
        <w:rPr>
          <w:spacing w:val="-2"/>
        </w:rPr>
        <w:t>временное</w:t>
      </w:r>
      <w:r w:rsidRPr="003474C4">
        <w:rPr>
          <w:spacing w:val="-5"/>
        </w:rPr>
        <w:t xml:space="preserve"> </w:t>
      </w:r>
      <w:r w:rsidRPr="003474C4">
        <w:rPr>
          <w:spacing w:val="-2"/>
        </w:rPr>
        <w:t>приостановление</w:t>
      </w:r>
      <w:r w:rsidRPr="003474C4">
        <w:rPr>
          <w:spacing w:val="-3"/>
        </w:rPr>
        <w:t xml:space="preserve"> </w:t>
      </w:r>
      <w:r w:rsidRPr="003474C4">
        <w:rPr>
          <w:spacing w:val="-2"/>
        </w:rPr>
        <w:t>или</w:t>
      </w:r>
      <w:r w:rsidRPr="003474C4">
        <w:rPr>
          <w:spacing w:val="-5"/>
        </w:rPr>
        <w:t xml:space="preserve"> </w:t>
      </w:r>
      <w:r w:rsidRPr="003474C4">
        <w:rPr>
          <w:spacing w:val="-2"/>
        </w:rPr>
        <w:t>санкции, наложенные</w:t>
      </w:r>
      <w:r w:rsidRPr="003474C4">
        <w:rPr>
          <w:spacing w:val="-5"/>
        </w:rPr>
        <w:t xml:space="preserve"> </w:t>
      </w:r>
      <w:r w:rsidRPr="003474C4">
        <w:rPr>
          <w:spacing w:val="-2"/>
        </w:rPr>
        <w:t xml:space="preserve">или </w:t>
      </w:r>
      <w:r w:rsidRPr="003474C4">
        <w:t>признанные Фондом, в том числе путем отказа от отбора участника торгов, отказа от заключения контракта или приостановления или прекращения договорных отношений.</w:t>
      </w:r>
    </w:p>
    <w:p w:rsidR="00FD0AFC" w:rsidRPr="003474C4" w:rsidRDefault="00761188">
      <w:pPr>
        <w:pStyle w:val="a6"/>
        <w:numPr>
          <w:ilvl w:val="0"/>
          <w:numId w:val="4"/>
        </w:numPr>
        <w:tabs>
          <w:tab w:val="left" w:pos="948"/>
          <w:tab w:val="left" w:pos="950"/>
        </w:tabs>
        <w:spacing w:before="113" w:line="244" w:lineRule="auto"/>
        <w:ind w:left="950" w:right="530" w:hanging="360"/>
        <w:jc w:val="both"/>
      </w:pPr>
      <w:r w:rsidRPr="003474C4">
        <w:t>Перед осуществлением операции или деятельности, финансируемой и/или управляемой МФСР,</w:t>
      </w:r>
      <w:r w:rsidRPr="003474C4">
        <w:rPr>
          <w:spacing w:val="-4"/>
        </w:rPr>
        <w:t xml:space="preserve"> </w:t>
      </w:r>
      <w:r w:rsidRPr="003474C4">
        <w:t>государственные</w:t>
      </w:r>
      <w:r w:rsidRPr="003474C4">
        <w:rPr>
          <w:spacing w:val="-4"/>
        </w:rPr>
        <w:t xml:space="preserve"> </w:t>
      </w:r>
      <w:r w:rsidRPr="003474C4">
        <w:t>получатели</w:t>
      </w:r>
      <w:r w:rsidRPr="003474C4">
        <w:rPr>
          <w:spacing w:val="-4"/>
        </w:rPr>
        <w:t xml:space="preserve"> </w:t>
      </w:r>
      <w:r w:rsidRPr="003474C4">
        <w:t>сообщают</w:t>
      </w:r>
      <w:r w:rsidRPr="003474C4">
        <w:rPr>
          <w:spacing w:val="-4"/>
        </w:rPr>
        <w:t xml:space="preserve"> </w:t>
      </w:r>
      <w:r w:rsidRPr="003474C4">
        <w:t>Фонду</w:t>
      </w:r>
      <w:r w:rsidRPr="003474C4">
        <w:rPr>
          <w:spacing w:val="-3"/>
        </w:rPr>
        <w:t xml:space="preserve"> </w:t>
      </w:r>
      <w:r w:rsidRPr="003474C4">
        <w:t>о</w:t>
      </w:r>
      <w:r w:rsidRPr="003474C4">
        <w:rPr>
          <w:spacing w:val="-4"/>
        </w:rPr>
        <w:t xml:space="preserve"> </w:t>
      </w:r>
      <w:r w:rsidRPr="003474C4">
        <w:t>мерах,</w:t>
      </w:r>
      <w:r w:rsidRPr="003474C4">
        <w:rPr>
          <w:spacing w:val="-4"/>
        </w:rPr>
        <w:t xml:space="preserve"> </w:t>
      </w:r>
      <w:r w:rsidRPr="003474C4">
        <w:t>которые</w:t>
      </w:r>
      <w:r w:rsidRPr="003474C4">
        <w:rPr>
          <w:spacing w:val="-4"/>
        </w:rPr>
        <w:t xml:space="preserve"> </w:t>
      </w:r>
      <w:r w:rsidRPr="003474C4">
        <w:t>они</w:t>
      </w:r>
      <w:r w:rsidRPr="003474C4">
        <w:rPr>
          <w:spacing w:val="-4"/>
        </w:rPr>
        <w:t xml:space="preserve"> </w:t>
      </w:r>
      <w:r w:rsidRPr="003474C4">
        <w:t>приняли</w:t>
      </w:r>
      <w:r w:rsidRPr="003474C4">
        <w:rPr>
          <w:spacing w:val="-4"/>
        </w:rPr>
        <w:t xml:space="preserve"> </w:t>
      </w:r>
      <w:r w:rsidRPr="003474C4">
        <w:t xml:space="preserve">для принятия мер в ответ на обвинения в мошенничестве и коррупции, относящиеся к </w:t>
      </w:r>
      <w:r w:rsidRPr="003474C4">
        <w:rPr>
          <w:spacing w:val="-2"/>
        </w:rPr>
        <w:t>операции</w:t>
      </w:r>
      <w:r w:rsidRPr="003474C4">
        <w:rPr>
          <w:spacing w:val="-5"/>
        </w:rPr>
        <w:t xml:space="preserve"> </w:t>
      </w:r>
      <w:r w:rsidRPr="003474C4">
        <w:rPr>
          <w:spacing w:val="-2"/>
        </w:rPr>
        <w:t>или</w:t>
      </w:r>
      <w:r w:rsidRPr="003474C4">
        <w:rPr>
          <w:spacing w:val="-7"/>
        </w:rPr>
        <w:t xml:space="preserve"> </w:t>
      </w:r>
      <w:r w:rsidRPr="003474C4">
        <w:rPr>
          <w:spacing w:val="-2"/>
        </w:rPr>
        <w:t>деятельности,</w:t>
      </w:r>
      <w:r w:rsidRPr="003474C4">
        <w:rPr>
          <w:spacing w:val="-5"/>
        </w:rPr>
        <w:t xml:space="preserve"> </w:t>
      </w:r>
      <w:r w:rsidRPr="003474C4">
        <w:rPr>
          <w:spacing w:val="-2"/>
        </w:rPr>
        <w:t>финансируемой</w:t>
      </w:r>
      <w:r w:rsidRPr="003474C4">
        <w:rPr>
          <w:spacing w:val="-5"/>
        </w:rPr>
        <w:t xml:space="preserve"> </w:t>
      </w:r>
      <w:r w:rsidRPr="003474C4">
        <w:rPr>
          <w:spacing w:val="-2"/>
        </w:rPr>
        <w:t>и/или</w:t>
      </w:r>
      <w:r w:rsidRPr="003474C4">
        <w:rPr>
          <w:spacing w:val="-5"/>
        </w:rPr>
        <w:t xml:space="preserve"> </w:t>
      </w:r>
      <w:r w:rsidRPr="003474C4">
        <w:rPr>
          <w:spacing w:val="-2"/>
        </w:rPr>
        <w:t>управляемой</w:t>
      </w:r>
      <w:r w:rsidRPr="003474C4">
        <w:rPr>
          <w:spacing w:val="-8"/>
        </w:rPr>
        <w:t xml:space="preserve"> </w:t>
      </w:r>
      <w:r w:rsidRPr="003474C4">
        <w:rPr>
          <w:spacing w:val="-2"/>
        </w:rPr>
        <w:t>МФСР, в</w:t>
      </w:r>
      <w:r w:rsidRPr="003474C4">
        <w:rPr>
          <w:spacing w:val="-6"/>
        </w:rPr>
        <w:t xml:space="preserve"> </w:t>
      </w:r>
      <w:r w:rsidRPr="003474C4">
        <w:rPr>
          <w:spacing w:val="-2"/>
        </w:rPr>
        <w:t>том</w:t>
      </w:r>
      <w:r w:rsidRPr="003474C4">
        <w:rPr>
          <w:spacing w:val="-5"/>
        </w:rPr>
        <w:t xml:space="preserve"> </w:t>
      </w:r>
      <w:r w:rsidRPr="003474C4">
        <w:rPr>
          <w:spacing w:val="-2"/>
        </w:rPr>
        <w:t>числе</w:t>
      </w:r>
      <w:r w:rsidRPr="003474C4">
        <w:rPr>
          <w:spacing w:val="-7"/>
        </w:rPr>
        <w:t xml:space="preserve"> </w:t>
      </w:r>
      <w:r w:rsidRPr="003474C4">
        <w:rPr>
          <w:spacing w:val="-2"/>
        </w:rPr>
        <w:t>путем назначения</w:t>
      </w:r>
      <w:r w:rsidRPr="003474C4">
        <w:rPr>
          <w:spacing w:val="-3"/>
        </w:rPr>
        <w:t xml:space="preserve"> </w:t>
      </w:r>
      <w:r w:rsidRPr="003474C4">
        <w:rPr>
          <w:spacing w:val="-2"/>
        </w:rPr>
        <w:t>независимого</w:t>
      </w:r>
      <w:r w:rsidRPr="003474C4">
        <w:rPr>
          <w:spacing w:val="-3"/>
        </w:rPr>
        <w:t xml:space="preserve"> </w:t>
      </w:r>
      <w:r w:rsidRPr="003474C4">
        <w:rPr>
          <w:spacing w:val="-2"/>
        </w:rPr>
        <w:t>и</w:t>
      </w:r>
      <w:r w:rsidRPr="003474C4">
        <w:rPr>
          <w:spacing w:val="-4"/>
        </w:rPr>
        <w:t xml:space="preserve"> </w:t>
      </w:r>
      <w:r w:rsidRPr="003474C4">
        <w:rPr>
          <w:spacing w:val="-2"/>
        </w:rPr>
        <w:t>компетентного</w:t>
      </w:r>
      <w:r w:rsidRPr="003474C4">
        <w:rPr>
          <w:spacing w:val="-4"/>
        </w:rPr>
        <w:t xml:space="preserve"> </w:t>
      </w:r>
      <w:r w:rsidRPr="003474C4">
        <w:rPr>
          <w:spacing w:val="-2"/>
        </w:rPr>
        <w:t>местного</w:t>
      </w:r>
      <w:r w:rsidRPr="003474C4">
        <w:rPr>
          <w:spacing w:val="-4"/>
        </w:rPr>
        <w:t xml:space="preserve"> </w:t>
      </w:r>
      <w:r w:rsidRPr="003474C4">
        <w:rPr>
          <w:spacing w:val="-2"/>
        </w:rPr>
        <w:t>органа, ответственного</w:t>
      </w:r>
      <w:r w:rsidRPr="003474C4">
        <w:rPr>
          <w:spacing w:val="-5"/>
        </w:rPr>
        <w:t xml:space="preserve"> </w:t>
      </w:r>
      <w:r w:rsidRPr="003474C4">
        <w:rPr>
          <w:spacing w:val="-2"/>
        </w:rPr>
        <w:t>за</w:t>
      </w:r>
      <w:r w:rsidRPr="003474C4">
        <w:rPr>
          <w:spacing w:val="-6"/>
        </w:rPr>
        <w:t xml:space="preserve"> </w:t>
      </w:r>
      <w:r w:rsidRPr="003474C4">
        <w:rPr>
          <w:spacing w:val="-2"/>
        </w:rPr>
        <w:t xml:space="preserve">получение, </w:t>
      </w:r>
      <w:r w:rsidRPr="003474C4">
        <w:t>рассмотрение и расследование таких заявлений.</w:t>
      </w:r>
    </w:p>
    <w:p w:rsidR="00FD0AFC" w:rsidRPr="003474C4" w:rsidRDefault="00761188">
      <w:pPr>
        <w:pStyle w:val="a6"/>
        <w:numPr>
          <w:ilvl w:val="0"/>
          <w:numId w:val="4"/>
        </w:numPr>
        <w:tabs>
          <w:tab w:val="left" w:pos="948"/>
          <w:tab w:val="left" w:pos="950"/>
        </w:tabs>
        <w:spacing w:before="109" w:line="244" w:lineRule="auto"/>
        <w:ind w:left="950" w:right="535" w:hanging="360"/>
        <w:jc w:val="both"/>
      </w:pPr>
      <w:r w:rsidRPr="003474C4">
        <w:t>Участвуя в финансируемой и/или управляемой МФСР операции или деятельности, государственные получатели в консультации с Фондом должны будут предпринимать своевременные</w:t>
      </w:r>
      <w:r w:rsidRPr="003474C4">
        <w:rPr>
          <w:spacing w:val="40"/>
        </w:rPr>
        <w:t xml:space="preserve"> </w:t>
      </w:r>
      <w:r w:rsidRPr="003474C4">
        <w:t>и</w:t>
      </w:r>
      <w:r w:rsidRPr="003474C4">
        <w:rPr>
          <w:spacing w:val="40"/>
        </w:rPr>
        <w:t xml:space="preserve"> </w:t>
      </w:r>
      <w:r w:rsidRPr="003474C4">
        <w:t>надлежащие</w:t>
      </w:r>
      <w:r w:rsidRPr="003474C4">
        <w:rPr>
          <w:spacing w:val="40"/>
        </w:rPr>
        <w:t xml:space="preserve"> </w:t>
      </w:r>
      <w:r w:rsidRPr="003474C4">
        <w:t>меры</w:t>
      </w:r>
      <w:r w:rsidRPr="003474C4">
        <w:rPr>
          <w:spacing w:val="40"/>
        </w:rPr>
        <w:t xml:space="preserve"> </w:t>
      </w:r>
      <w:r w:rsidRPr="003474C4">
        <w:t>для</w:t>
      </w:r>
      <w:r w:rsidRPr="003474C4">
        <w:rPr>
          <w:spacing w:val="40"/>
        </w:rPr>
        <w:t xml:space="preserve"> </w:t>
      </w:r>
      <w:r w:rsidRPr="003474C4">
        <w:t>начала</w:t>
      </w:r>
      <w:r w:rsidRPr="003474C4">
        <w:rPr>
          <w:spacing w:val="40"/>
        </w:rPr>
        <w:t xml:space="preserve"> </w:t>
      </w:r>
      <w:r w:rsidRPr="003474C4">
        <w:t>местного</w:t>
      </w:r>
      <w:r w:rsidRPr="003474C4">
        <w:rPr>
          <w:spacing w:val="40"/>
        </w:rPr>
        <w:t xml:space="preserve"> </w:t>
      </w:r>
      <w:r w:rsidRPr="003474C4">
        <w:t>расследования</w:t>
      </w:r>
      <w:r w:rsidRPr="003474C4">
        <w:rPr>
          <w:spacing w:val="40"/>
        </w:rPr>
        <w:t xml:space="preserve"> </w:t>
      </w:r>
      <w:r w:rsidRPr="003474C4">
        <w:t>заявлений</w:t>
      </w:r>
    </w:p>
    <w:p w:rsidR="00FD0AFC" w:rsidRPr="003474C4" w:rsidRDefault="00FD0AFC">
      <w:pPr>
        <w:pStyle w:val="a6"/>
        <w:spacing w:line="244"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5"/>
        <w:jc w:val="left"/>
      </w:pPr>
    </w:p>
    <w:p w:rsidR="00FD0AFC" w:rsidRPr="003474C4" w:rsidRDefault="00761188">
      <w:pPr>
        <w:pStyle w:val="a3"/>
        <w:spacing w:line="244" w:lineRule="auto"/>
        <w:ind w:left="950" w:right="529"/>
      </w:pPr>
      <w:r w:rsidRPr="003474C4">
        <w:t>и/или других признаков мошенничества и коррупции. относящиеся к операции или деятельности, финансируемой и/или управляемой МФСР; информировать Фонд о действиях,</w:t>
      </w:r>
      <w:r w:rsidRPr="003474C4">
        <w:rPr>
          <w:spacing w:val="-4"/>
        </w:rPr>
        <w:t xml:space="preserve"> </w:t>
      </w:r>
      <w:r w:rsidRPr="003474C4">
        <w:t>предпринятых</w:t>
      </w:r>
      <w:r w:rsidRPr="003474C4">
        <w:rPr>
          <w:spacing w:val="-5"/>
        </w:rPr>
        <w:t xml:space="preserve"> </w:t>
      </w:r>
      <w:r w:rsidRPr="003474C4">
        <w:t>в</w:t>
      </w:r>
      <w:r w:rsidRPr="003474C4">
        <w:rPr>
          <w:spacing w:val="-6"/>
        </w:rPr>
        <w:t xml:space="preserve"> </w:t>
      </w:r>
      <w:r w:rsidRPr="003474C4">
        <w:t>любом</w:t>
      </w:r>
      <w:r w:rsidRPr="003474C4">
        <w:rPr>
          <w:spacing w:val="-5"/>
        </w:rPr>
        <w:t xml:space="preserve"> </w:t>
      </w:r>
      <w:r w:rsidRPr="003474C4">
        <w:t>таком</w:t>
      </w:r>
      <w:r w:rsidRPr="003474C4">
        <w:rPr>
          <w:spacing w:val="-5"/>
        </w:rPr>
        <w:t xml:space="preserve"> </w:t>
      </w:r>
      <w:r w:rsidRPr="003474C4">
        <w:t>расследовании,</w:t>
      </w:r>
      <w:r w:rsidRPr="003474C4">
        <w:rPr>
          <w:spacing w:val="-4"/>
        </w:rPr>
        <w:t xml:space="preserve"> </w:t>
      </w:r>
      <w:r w:rsidRPr="003474C4">
        <w:t>с</w:t>
      </w:r>
      <w:r w:rsidRPr="003474C4">
        <w:rPr>
          <w:spacing w:val="-7"/>
        </w:rPr>
        <w:t xml:space="preserve"> </w:t>
      </w:r>
      <w:r w:rsidRPr="003474C4">
        <w:t>такими</w:t>
      </w:r>
      <w:r w:rsidRPr="003474C4">
        <w:rPr>
          <w:spacing w:val="-5"/>
        </w:rPr>
        <w:t xml:space="preserve"> </w:t>
      </w:r>
      <w:r w:rsidRPr="003474C4">
        <w:t>интервалами,</w:t>
      </w:r>
      <w:r w:rsidRPr="003474C4">
        <w:rPr>
          <w:spacing w:val="-6"/>
        </w:rPr>
        <w:t xml:space="preserve"> </w:t>
      </w:r>
      <w:r w:rsidRPr="003474C4">
        <w:t>которые могут</w:t>
      </w:r>
      <w:r w:rsidRPr="003474C4">
        <w:rPr>
          <w:spacing w:val="-8"/>
        </w:rPr>
        <w:t xml:space="preserve"> </w:t>
      </w:r>
      <w:r w:rsidRPr="003474C4">
        <w:t>быть</w:t>
      </w:r>
      <w:r w:rsidRPr="003474C4">
        <w:rPr>
          <w:spacing w:val="-9"/>
        </w:rPr>
        <w:t xml:space="preserve"> </w:t>
      </w:r>
      <w:r w:rsidRPr="003474C4">
        <w:t>согласованы</w:t>
      </w:r>
      <w:r w:rsidRPr="003474C4">
        <w:rPr>
          <w:spacing w:val="-7"/>
        </w:rPr>
        <w:t xml:space="preserve"> </w:t>
      </w:r>
      <w:r w:rsidRPr="003474C4">
        <w:t>между</w:t>
      </w:r>
      <w:r w:rsidRPr="003474C4">
        <w:rPr>
          <w:spacing w:val="-9"/>
        </w:rPr>
        <w:t xml:space="preserve"> </w:t>
      </w:r>
      <w:r w:rsidRPr="003474C4">
        <w:t>получателем</w:t>
      </w:r>
      <w:r w:rsidRPr="003474C4">
        <w:rPr>
          <w:spacing w:val="-9"/>
        </w:rPr>
        <w:t xml:space="preserve"> </w:t>
      </w:r>
      <w:r w:rsidRPr="003474C4">
        <w:t>и</w:t>
      </w:r>
      <w:r w:rsidRPr="003474C4">
        <w:rPr>
          <w:spacing w:val="-7"/>
        </w:rPr>
        <w:t xml:space="preserve"> </w:t>
      </w:r>
      <w:r w:rsidRPr="003474C4">
        <w:t>Фондом</w:t>
      </w:r>
      <w:r w:rsidRPr="003474C4">
        <w:rPr>
          <w:spacing w:val="-10"/>
        </w:rPr>
        <w:t xml:space="preserve"> </w:t>
      </w:r>
      <w:r w:rsidRPr="003474C4">
        <w:t>в</w:t>
      </w:r>
      <w:r w:rsidRPr="003474C4">
        <w:rPr>
          <w:spacing w:val="-6"/>
        </w:rPr>
        <w:t xml:space="preserve"> </w:t>
      </w:r>
      <w:r w:rsidRPr="003474C4">
        <w:t>каждом</w:t>
      </w:r>
      <w:r w:rsidRPr="003474C4">
        <w:rPr>
          <w:spacing w:val="-7"/>
        </w:rPr>
        <w:t xml:space="preserve"> </w:t>
      </w:r>
      <w:r w:rsidRPr="003474C4">
        <w:t>конкретном</w:t>
      </w:r>
      <w:r w:rsidRPr="003474C4">
        <w:rPr>
          <w:spacing w:val="-7"/>
        </w:rPr>
        <w:t xml:space="preserve"> </w:t>
      </w:r>
      <w:r w:rsidRPr="003474C4">
        <w:t>случае;</w:t>
      </w:r>
      <w:r w:rsidRPr="003474C4">
        <w:rPr>
          <w:spacing w:val="-8"/>
        </w:rPr>
        <w:t xml:space="preserve"> </w:t>
      </w:r>
      <w:r w:rsidRPr="003474C4">
        <w:t>и</w:t>
      </w:r>
      <w:r w:rsidRPr="003474C4">
        <w:rPr>
          <w:spacing w:val="-7"/>
        </w:rPr>
        <w:t xml:space="preserve"> </w:t>
      </w:r>
      <w:r w:rsidRPr="003474C4">
        <w:t>по завершении такого расследования незамедлительно сообщить Фонду его выводы и результаты, включая подтверждающие доказательства. Государственные получатели будут работать с Фондом для координации любых действий, кроме расследований, которые они могут пожелать предпринять</w:t>
      </w:r>
      <w:r w:rsidRPr="003474C4">
        <w:rPr>
          <w:spacing w:val="-1"/>
        </w:rPr>
        <w:t xml:space="preserve"> </w:t>
      </w:r>
      <w:r w:rsidRPr="003474C4">
        <w:t>в ответ на</w:t>
      </w:r>
      <w:r w:rsidRPr="003474C4">
        <w:rPr>
          <w:spacing w:val="-1"/>
        </w:rPr>
        <w:t xml:space="preserve"> </w:t>
      </w:r>
      <w:r w:rsidRPr="003474C4">
        <w:t>предполагаемую или иным</w:t>
      </w:r>
      <w:r w:rsidRPr="003474C4">
        <w:rPr>
          <w:spacing w:val="-1"/>
        </w:rPr>
        <w:t xml:space="preserve"> </w:t>
      </w:r>
      <w:r w:rsidRPr="003474C4">
        <w:t>образом указанную запрещенную практику.</w:t>
      </w:r>
    </w:p>
    <w:p w:rsidR="00FD0AFC" w:rsidRPr="003474C4" w:rsidRDefault="00761188">
      <w:pPr>
        <w:pStyle w:val="a6"/>
        <w:numPr>
          <w:ilvl w:val="0"/>
          <w:numId w:val="4"/>
        </w:numPr>
        <w:tabs>
          <w:tab w:val="left" w:pos="948"/>
          <w:tab w:val="left" w:pos="950"/>
        </w:tabs>
        <w:spacing w:before="109" w:line="242" w:lineRule="auto"/>
        <w:ind w:left="950" w:right="533" w:hanging="360"/>
        <w:jc w:val="both"/>
      </w:pPr>
      <w:r w:rsidRPr="003474C4">
        <w:t>Государственным</w:t>
      </w:r>
      <w:r w:rsidRPr="003474C4">
        <w:rPr>
          <w:spacing w:val="-8"/>
        </w:rPr>
        <w:t xml:space="preserve"> </w:t>
      </w:r>
      <w:r w:rsidRPr="003474C4">
        <w:t>получателям</w:t>
      </w:r>
      <w:r w:rsidRPr="003474C4">
        <w:rPr>
          <w:spacing w:val="-8"/>
        </w:rPr>
        <w:t xml:space="preserve"> </w:t>
      </w:r>
      <w:r w:rsidRPr="003474C4">
        <w:t>рекомендуется</w:t>
      </w:r>
      <w:r w:rsidRPr="003474C4">
        <w:rPr>
          <w:spacing w:val="-8"/>
        </w:rPr>
        <w:t xml:space="preserve"> </w:t>
      </w:r>
      <w:r w:rsidRPr="003474C4">
        <w:t>иметь</w:t>
      </w:r>
      <w:r w:rsidRPr="003474C4">
        <w:rPr>
          <w:spacing w:val="-8"/>
        </w:rPr>
        <w:t xml:space="preserve"> </w:t>
      </w:r>
      <w:r w:rsidRPr="003474C4">
        <w:t>в</w:t>
      </w:r>
      <w:r w:rsidRPr="003474C4">
        <w:rPr>
          <w:spacing w:val="-8"/>
        </w:rPr>
        <w:t xml:space="preserve"> </w:t>
      </w:r>
      <w:r w:rsidRPr="003474C4">
        <w:t>соответствии</w:t>
      </w:r>
      <w:r w:rsidRPr="003474C4">
        <w:rPr>
          <w:spacing w:val="-11"/>
        </w:rPr>
        <w:t xml:space="preserve"> </w:t>
      </w:r>
      <w:r w:rsidRPr="003474C4">
        <w:t>со</w:t>
      </w:r>
      <w:r w:rsidRPr="003474C4">
        <w:rPr>
          <w:spacing w:val="-8"/>
        </w:rPr>
        <w:t xml:space="preserve"> </w:t>
      </w:r>
      <w:r w:rsidRPr="003474C4">
        <w:t>своими</w:t>
      </w:r>
      <w:r w:rsidRPr="003474C4">
        <w:rPr>
          <w:spacing w:val="-8"/>
        </w:rPr>
        <w:t xml:space="preserve"> </w:t>
      </w:r>
      <w:r w:rsidRPr="003474C4">
        <w:t>законами и постановлениями эффективные меры защиты информаторов и каналы конфиденциальной отчетности для надлежащего приема и рассмотрения заявлений о мошенничестве и коррупции, касающихся финансируемых и/или управляемых МФСР операций и деятельности.</w:t>
      </w:r>
    </w:p>
    <w:p w:rsidR="00FD0AFC" w:rsidRPr="003474C4" w:rsidRDefault="00761188">
      <w:pPr>
        <w:pStyle w:val="4"/>
        <w:numPr>
          <w:ilvl w:val="0"/>
          <w:numId w:val="5"/>
        </w:numPr>
        <w:tabs>
          <w:tab w:val="left" w:pos="577"/>
        </w:tabs>
        <w:spacing w:before="123"/>
        <w:ind w:left="577" w:hanging="270"/>
        <w:rPr>
          <w:rFonts w:ascii="Microsoft Sans Serif" w:hAnsi="Microsoft Sans Serif" w:cs="Microsoft Sans Serif"/>
        </w:rPr>
      </w:pPr>
      <w:r w:rsidRPr="003474C4">
        <w:rPr>
          <w:rFonts w:ascii="Microsoft Sans Serif" w:hAnsi="Microsoft Sans Serif" w:cs="Microsoft Sans Serif"/>
          <w:spacing w:val="-2"/>
        </w:rPr>
        <w:t>Процесс</w:t>
      </w:r>
    </w:p>
    <w:p w:rsidR="00FD0AFC" w:rsidRPr="003474C4" w:rsidRDefault="00761188">
      <w:pPr>
        <w:spacing w:before="119"/>
        <w:ind w:left="590"/>
        <w:rPr>
          <w:b/>
        </w:rPr>
      </w:pPr>
      <w:r w:rsidRPr="003474C4">
        <w:rPr>
          <w:b/>
        </w:rPr>
        <w:t>(i)</w:t>
      </w:r>
      <w:r w:rsidRPr="003474C4">
        <w:rPr>
          <w:b/>
          <w:spacing w:val="-3"/>
        </w:rPr>
        <w:t xml:space="preserve"> </w:t>
      </w:r>
      <w:r w:rsidRPr="003474C4">
        <w:rPr>
          <w:b/>
          <w:spacing w:val="-2"/>
        </w:rPr>
        <w:t>Отчетность</w:t>
      </w:r>
    </w:p>
    <w:p w:rsidR="00FD0AFC" w:rsidRPr="003474C4" w:rsidRDefault="00761188">
      <w:pPr>
        <w:pStyle w:val="a6"/>
        <w:numPr>
          <w:ilvl w:val="0"/>
          <w:numId w:val="4"/>
        </w:numPr>
        <w:tabs>
          <w:tab w:val="left" w:pos="948"/>
          <w:tab w:val="left" w:pos="950"/>
        </w:tabs>
        <w:spacing w:before="119" w:line="244" w:lineRule="auto"/>
        <w:ind w:left="950" w:right="534" w:hanging="360"/>
        <w:jc w:val="both"/>
      </w:pPr>
      <w:r w:rsidRPr="003474C4">
        <w:t>На веб-сайте Фонда имеется специальный конфиденциальный и безопасный адрес электронной почты для получения сообщений о запрещенной практике.</w:t>
      </w:r>
    </w:p>
    <w:p w:rsidR="00FD0AFC" w:rsidRPr="003474C4" w:rsidRDefault="00761188">
      <w:pPr>
        <w:pStyle w:val="a6"/>
        <w:numPr>
          <w:ilvl w:val="0"/>
          <w:numId w:val="4"/>
        </w:numPr>
        <w:tabs>
          <w:tab w:val="left" w:pos="948"/>
          <w:tab w:val="left" w:pos="950"/>
        </w:tabs>
        <w:spacing w:before="114" w:line="244" w:lineRule="auto"/>
        <w:ind w:left="950" w:right="532" w:hanging="360"/>
        <w:jc w:val="both"/>
      </w:pPr>
      <w:r w:rsidRPr="003474C4">
        <w:t>В случае неопределенности относительно того, является ли данное действие или бездействие</w:t>
      </w:r>
      <w:r w:rsidRPr="003474C4">
        <w:rPr>
          <w:spacing w:val="-15"/>
        </w:rPr>
        <w:t xml:space="preserve"> </w:t>
      </w:r>
      <w:r w:rsidRPr="003474C4">
        <w:t>запрещенной</w:t>
      </w:r>
      <w:r w:rsidRPr="003474C4">
        <w:rPr>
          <w:spacing w:val="-15"/>
        </w:rPr>
        <w:t xml:space="preserve"> </w:t>
      </w:r>
      <w:r w:rsidRPr="003474C4">
        <w:t>практикой,</w:t>
      </w:r>
      <w:r w:rsidRPr="003474C4">
        <w:rPr>
          <w:spacing w:val="-14"/>
        </w:rPr>
        <w:t xml:space="preserve"> </w:t>
      </w:r>
      <w:r w:rsidRPr="003474C4">
        <w:t>для</w:t>
      </w:r>
      <w:r w:rsidRPr="003474C4">
        <w:rPr>
          <w:spacing w:val="-15"/>
        </w:rPr>
        <w:t xml:space="preserve"> </w:t>
      </w:r>
      <w:r w:rsidRPr="003474C4">
        <w:t>получения</w:t>
      </w:r>
      <w:r w:rsidRPr="003474C4">
        <w:rPr>
          <w:spacing w:val="-15"/>
        </w:rPr>
        <w:t xml:space="preserve"> </w:t>
      </w:r>
      <w:r w:rsidRPr="003474C4">
        <w:t>инструкций</w:t>
      </w:r>
      <w:r w:rsidRPr="003474C4">
        <w:rPr>
          <w:spacing w:val="-14"/>
        </w:rPr>
        <w:t xml:space="preserve"> </w:t>
      </w:r>
      <w:r w:rsidRPr="003474C4">
        <w:t>или</w:t>
      </w:r>
      <w:r w:rsidRPr="003474C4">
        <w:rPr>
          <w:spacing w:val="-15"/>
        </w:rPr>
        <w:t xml:space="preserve"> </w:t>
      </w:r>
      <w:r w:rsidRPr="003474C4">
        <w:t>консультаций</w:t>
      </w:r>
      <w:r w:rsidRPr="003474C4">
        <w:rPr>
          <w:spacing w:val="-14"/>
        </w:rPr>
        <w:t xml:space="preserve"> </w:t>
      </w:r>
      <w:r w:rsidRPr="003474C4">
        <w:t>можно использовать указанный конфиденциальный и безопасный адрес электронной почты.</w:t>
      </w:r>
    </w:p>
    <w:p w:rsidR="00FD0AFC" w:rsidRPr="003474C4" w:rsidRDefault="00761188">
      <w:pPr>
        <w:pStyle w:val="a6"/>
        <w:numPr>
          <w:ilvl w:val="0"/>
          <w:numId w:val="4"/>
        </w:numPr>
        <w:tabs>
          <w:tab w:val="left" w:pos="948"/>
          <w:tab w:val="left" w:pos="950"/>
        </w:tabs>
        <w:spacing w:before="113" w:line="242" w:lineRule="auto"/>
        <w:ind w:left="950" w:right="532" w:hanging="360"/>
        <w:jc w:val="both"/>
      </w:pPr>
      <w:r w:rsidRPr="003474C4">
        <w:t>Фонд соблюдает строгую конфиденциальность всех заявлений с обвинениями. Это означает,</w:t>
      </w:r>
      <w:r w:rsidRPr="003474C4">
        <w:rPr>
          <w:spacing w:val="-6"/>
        </w:rPr>
        <w:t xml:space="preserve"> </w:t>
      </w:r>
      <w:r w:rsidRPr="003474C4">
        <w:t>что</w:t>
      </w:r>
      <w:r w:rsidRPr="003474C4">
        <w:rPr>
          <w:spacing w:val="-6"/>
        </w:rPr>
        <w:t xml:space="preserve"> </w:t>
      </w:r>
      <w:r w:rsidRPr="003474C4">
        <w:t>Фонд</w:t>
      </w:r>
      <w:r w:rsidRPr="003474C4">
        <w:rPr>
          <w:spacing w:val="-6"/>
        </w:rPr>
        <w:t xml:space="preserve"> </w:t>
      </w:r>
      <w:r w:rsidRPr="003474C4">
        <w:t>обычно</w:t>
      </w:r>
      <w:r w:rsidRPr="003474C4">
        <w:rPr>
          <w:spacing w:val="-6"/>
        </w:rPr>
        <w:t xml:space="preserve"> </w:t>
      </w:r>
      <w:r w:rsidRPr="003474C4">
        <w:t>не</w:t>
      </w:r>
      <w:r w:rsidRPr="003474C4">
        <w:rPr>
          <w:spacing w:val="-6"/>
        </w:rPr>
        <w:t xml:space="preserve"> </w:t>
      </w:r>
      <w:r w:rsidRPr="003474C4">
        <w:t>раскрывает</w:t>
      </w:r>
      <w:r w:rsidRPr="003474C4">
        <w:rPr>
          <w:spacing w:val="-9"/>
        </w:rPr>
        <w:t xml:space="preserve"> </w:t>
      </w:r>
      <w:r w:rsidRPr="003474C4">
        <w:t>личность</w:t>
      </w:r>
      <w:r w:rsidRPr="003474C4">
        <w:rPr>
          <w:spacing w:val="-6"/>
        </w:rPr>
        <w:t xml:space="preserve"> </w:t>
      </w:r>
      <w:r w:rsidRPr="003474C4">
        <w:t>сообщающей</w:t>
      </w:r>
      <w:r w:rsidRPr="003474C4">
        <w:rPr>
          <w:spacing w:val="-7"/>
        </w:rPr>
        <w:t xml:space="preserve"> </w:t>
      </w:r>
      <w:r w:rsidRPr="003474C4">
        <w:t>стороны</w:t>
      </w:r>
      <w:r w:rsidRPr="003474C4">
        <w:rPr>
          <w:spacing w:val="-4"/>
        </w:rPr>
        <w:t xml:space="preserve"> </w:t>
      </w:r>
      <w:r w:rsidRPr="003474C4">
        <w:t>кому-либо</w:t>
      </w:r>
      <w:r w:rsidRPr="003474C4">
        <w:rPr>
          <w:spacing w:val="-6"/>
        </w:rPr>
        <w:t xml:space="preserve"> </w:t>
      </w:r>
      <w:r w:rsidRPr="003474C4">
        <w:t>вне рамок расследования, применения санкций или дисциплинарных мер без согласия сообщающей стороны.</w:t>
      </w:r>
    </w:p>
    <w:p w:rsidR="00FD0AFC" w:rsidRPr="003474C4" w:rsidRDefault="00761188">
      <w:pPr>
        <w:pStyle w:val="a6"/>
        <w:numPr>
          <w:ilvl w:val="0"/>
          <w:numId w:val="4"/>
        </w:numPr>
        <w:tabs>
          <w:tab w:val="left" w:pos="948"/>
          <w:tab w:val="left" w:pos="950"/>
        </w:tabs>
        <w:spacing w:before="119" w:line="244" w:lineRule="auto"/>
        <w:ind w:left="950" w:right="534" w:hanging="360"/>
        <w:jc w:val="both"/>
      </w:pPr>
      <w:r w:rsidRPr="003474C4">
        <w:t xml:space="preserve">Фонд стремится обеспечить защиту от возмездия любым физическим или юридическим </w:t>
      </w:r>
      <w:r w:rsidRPr="003474C4">
        <w:rPr>
          <w:spacing w:val="-2"/>
        </w:rPr>
        <w:t>лицам, которые помогли предотвратить</w:t>
      </w:r>
      <w:r w:rsidRPr="003474C4">
        <w:rPr>
          <w:spacing w:val="-4"/>
        </w:rPr>
        <w:t xml:space="preserve"> </w:t>
      </w:r>
      <w:r w:rsidRPr="003474C4">
        <w:rPr>
          <w:spacing w:val="-2"/>
        </w:rPr>
        <w:t>или</w:t>
      </w:r>
      <w:r w:rsidRPr="003474C4">
        <w:rPr>
          <w:spacing w:val="-5"/>
        </w:rPr>
        <w:t xml:space="preserve"> </w:t>
      </w:r>
      <w:r w:rsidRPr="003474C4">
        <w:rPr>
          <w:spacing w:val="-2"/>
        </w:rPr>
        <w:t xml:space="preserve">добросовестно представили Фонду заявления </w:t>
      </w:r>
      <w:r w:rsidRPr="003474C4">
        <w:t>с обвинениями или другими свидетельствами о запрещенной практике. Персонал МФСР и внештатный персонал защищены от преследований в соответствии с «Процедурами Фонда по защите информаторов».</w:t>
      </w:r>
    </w:p>
    <w:p w:rsidR="00FD0AFC" w:rsidRPr="003474C4" w:rsidRDefault="00FD0AFC">
      <w:pPr>
        <w:pStyle w:val="a3"/>
        <w:spacing w:before="237"/>
        <w:jc w:val="left"/>
      </w:pPr>
    </w:p>
    <w:p w:rsidR="00FD0AFC" w:rsidRPr="003474C4" w:rsidRDefault="00761188">
      <w:pPr>
        <w:pStyle w:val="4"/>
        <w:ind w:left="590"/>
        <w:rPr>
          <w:rFonts w:ascii="Microsoft Sans Serif" w:hAnsi="Microsoft Sans Serif" w:cs="Microsoft Sans Serif"/>
        </w:rPr>
      </w:pPr>
      <w:r w:rsidRPr="003474C4">
        <w:rPr>
          <w:rFonts w:ascii="Microsoft Sans Serif" w:hAnsi="Microsoft Sans Serif" w:cs="Microsoft Sans Serif"/>
        </w:rPr>
        <w:t>(ii)</w:t>
      </w:r>
      <w:r w:rsidRPr="003474C4">
        <w:rPr>
          <w:rFonts w:ascii="Microsoft Sans Serif" w:hAnsi="Microsoft Sans Serif" w:cs="Microsoft Sans Serif"/>
          <w:spacing w:val="-2"/>
        </w:rPr>
        <w:t xml:space="preserve"> Расследования</w:t>
      </w:r>
    </w:p>
    <w:p w:rsidR="00FD0AFC" w:rsidRPr="003474C4" w:rsidRDefault="00761188">
      <w:pPr>
        <w:pStyle w:val="a6"/>
        <w:numPr>
          <w:ilvl w:val="0"/>
          <w:numId w:val="4"/>
        </w:numPr>
        <w:tabs>
          <w:tab w:val="left" w:pos="948"/>
          <w:tab w:val="left" w:pos="950"/>
        </w:tabs>
        <w:spacing w:before="119" w:line="244" w:lineRule="auto"/>
        <w:ind w:left="950" w:right="533" w:hanging="360"/>
        <w:jc w:val="both"/>
      </w:pPr>
      <w:r w:rsidRPr="003474C4">
        <w:t>Если у Фонда есть основания полагать, что запрещенная практика могла иметь место, Фонд может принять решение о рассмотрении и расследовании дела, независимо от любых следственных действий, начатых или запланированных получателем.</w:t>
      </w:r>
    </w:p>
    <w:p w:rsidR="00FD0AFC" w:rsidRPr="003474C4" w:rsidRDefault="00761188">
      <w:pPr>
        <w:pStyle w:val="a6"/>
        <w:numPr>
          <w:ilvl w:val="0"/>
          <w:numId w:val="4"/>
        </w:numPr>
        <w:tabs>
          <w:tab w:val="left" w:pos="948"/>
          <w:tab w:val="left" w:pos="950"/>
        </w:tabs>
        <w:spacing w:before="112" w:line="244" w:lineRule="auto"/>
        <w:ind w:left="950" w:right="533" w:hanging="360"/>
        <w:jc w:val="both"/>
      </w:pPr>
      <w:r w:rsidRPr="003474C4">
        <w:t>Целью</w:t>
      </w:r>
      <w:r w:rsidRPr="003474C4">
        <w:rPr>
          <w:spacing w:val="-14"/>
        </w:rPr>
        <w:t xml:space="preserve"> </w:t>
      </w:r>
      <w:r w:rsidRPr="003474C4">
        <w:t>расследования,</w:t>
      </w:r>
      <w:r w:rsidRPr="003474C4">
        <w:rPr>
          <w:spacing w:val="-15"/>
        </w:rPr>
        <w:t xml:space="preserve"> </w:t>
      </w:r>
      <w:r w:rsidRPr="003474C4">
        <w:t>проводимого</w:t>
      </w:r>
      <w:r w:rsidRPr="003474C4">
        <w:rPr>
          <w:spacing w:val="-12"/>
        </w:rPr>
        <w:t xml:space="preserve"> </w:t>
      </w:r>
      <w:r w:rsidRPr="003474C4">
        <w:t>Фондом,</w:t>
      </w:r>
      <w:r w:rsidRPr="003474C4">
        <w:rPr>
          <w:spacing w:val="-11"/>
        </w:rPr>
        <w:t xml:space="preserve"> </w:t>
      </w:r>
      <w:r w:rsidRPr="003474C4">
        <w:t>является</w:t>
      </w:r>
      <w:r w:rsidRPr="003474C4">
        <w:rPr>
          <w:spacing w:val="-11"/>
        </w:rPr>
        <w:t xml:space="preserve"> </w:t>
      </w:r>
      <w:r w:rsidRPr="003474C4">
        <w:t>определение</w:t>
      </w:r>
      <w:r w:rsidRPr="003474C4">
        <w:rPr>
          <w:spacing w:val="-12"/>
        </w:rPr>
        <w:t xml:space="preserve"> </w:t>
      </w:r>
      <w:r w:rsidRPr="003474C4">
        <w:t>того,</w:t>
      </w:r>
      <w:r w:rsidRPr="003474C4">
        <w:rPr>
          <w:spacing w:val="-13"/>
        </w:rPr>
        <w:t xml:space="preserve"> </w:t>
      </w:r>
      <w:r w:rsidRPr="003474C4">
        <w:t>участвовало</w:t>
      </w:r>
      <w:r w:rsidRPr="003474C4">
        <w:rPr>
          <w:spacing w:val="-15"/>
        </w:rPr>
        <w:t xml:space="preserve"> </w:t>
      </w:r>
      <w:r w:rsidRPr="003474C4">
        <w:t>ли физическое или юридическое лицо в одной или нескольких запрещенных практиках в связи с операцией или деятельностью, финансируемой и/или управляемой МФСР.</w:t>
      </w:r>
    </w:p>
    <w:p w:rsidR="00FD0AFC" w:rsidRPr="003474C4" w:rsidRDefault="00761188">
      <w:pPr>
        <w:pStyle w:val="a6"/>
        <w:numPr>
          <w:ilvl w:val="0"/>
          <w:numId w:val="4"/>
        </w:numPr>
        <w:tabs>
          <w:tab w:val="left" w:pos="948"/>
        </w:tabs>
        <w:spacing w:before="113"/>
        <w:ind w:left="948" w:hanging="358"/>
        <w:jc w:val="both"/>
      </w:pPr>
      <w:r w:rsidRPr="003474C4">
        <w:t>Обзоры</w:t>
      </w:r>
      <w:r w:rsidRPr="003474C4">
        <w:rPr>
          <w:spacing w:val="-15"/>
        </w:rPr>
        <w:t xml:space="preserve"> </w:t>
      </w:r>
      <w:r w:rsidRPr="003474C4">
        <w:t>и</w:t>
      </w:r>
      <w:r w:rsidRPr="003474C4">
        <w:rPr>
          <w:spacing w:val="-11"/>
        </w:rPr>
        <w:t xml:space="preserve"> </w:t>
      </w:r>
      <w:r w:rsidRPr="003474C4">
        <w:t>расследования,</w:t>
      </w:r>
      <w:r w:rsidRPr="003474C4">
        <w:rPr>
          <w:spacing w:val="-10"/>
        </w:rPr>
        <w:t xml:space="preserve"> </w:t>
      </w:r>
      <w:r w:rsidRPr="003474C4">
        <w:t>проводимые</w:t>
      </w:r>
      <w:r w:rsidRPr="003474C4">
        <w:rPr>
          <w:spacing w:val="-13"/>
        </w:rPr>
        <w:t xml:space="preserve"> </w:t>
      </w:r>
      <w:r w:rsidRPr="003474C4">
        <w:t>Фондом,</w:t>
      </w:r>
      <w:r w:rsidRPr="003474C4">
        <w:rPr>
          <w:spacing w:val="-9"/>
        </w:rPr>
        <w:t xml:space="preserve"> </w:t>
      </w:r>
      <w:r w:rsidRPr="003474C4">
        <w:t>включают,</w:t>
      </w:r>
      <w:r w:rsidRPr="003474C4">
        <w:rPr>
          <w:spacing w:val="-11"/>
        </w:rPr>
        <w:t xml:space="preserve"> </w:t>
      </w:r>
      <w:r w:rsidRPr="003474C4">
        <w:t>в</w:t>
      </w:r>
      <w:r w:rsidRPr="003474C4">
        <w:rPr>
          <w:spacing w:val="-11"/>
        </w:rPr>
        <w:t xml:space="preserve"> </w:t>
      </w:r>
      <w:r w:rsidRPr="003474C4">
        <w:rPr>
          <w:spacing w:val="-2"/>
        </w:rPr>
        <w:t>частности:</w:t>
      </w:r>
    </w:p>
    <w:p w:rsidR="00FD0AFC" w:rsidRPr="003474C4" w:rsidRDefault="00761188">
      <w:pPr>
        <w:pStyle w:val="a6"/>
        <w:numPr>
          <w:ilvl w:val="1"/>
          <w:numId w:val="4"/>
        </w:numPr>
        <w:tabs>
          <w:tab w:val="left" w:pos="1659"/>
          <w:tab w:val="left" w:pos="1661"/>
        </w:tabs>
        <w:spacing w:before="121" w:line="242" w:lineRule="auto"/>
        <w:ind w:left="1661" w:right="531" w:hanging="360"/>
      </w:pPr>
      <w:r w:rsidRPr="003474C4">
        <w:t>Строгую конфиденциальность, что означает, что Фонд не раскрывает никому за пределами следственного, санкционного или дисциплинарного процесса какие- либо доказательства или информацию, относящиеся к проверке или расследованию, включая результаты проверки или расследования, если такое раскрытие не допускается в соответствии с правовой базой Фонда;</w:t>
      </w:r>
    </w:p>
    <w:p w:rsidR="00FD0AFC" w:rsidRPr="003474C4" w:rsidRDefault="00FD0AFC">
      <w:pPr>
        <w:pStyle w:val="a6"/>
        <w:spacing w:line="242"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761188">
      <w:pPr>
        <w:pStyle w:val="a6"/>
        <w:numPr>
          <w:ilvl w:val="1"/>
          <w:numId w:val="4"/>
        </w:numPr>
        <w:tabs>
          <w:tab w:val="left" w:pos="1659"/>
          <w:tab w:val="left" w:pos="1661"/>
        </w:tabs>
        <w:spacing w:line="244" w:lineRule="auto"/>
        <w:ind w:left="1661" w:right="533" w:hanging="360"/>
      </w:pPr>
      <w:r w:rsidRPr="003474C4">
        <w:t>Независимость,</w:t>
      </w:r>
      <w:r w:rsidRPr="003474C4">
        <w:rPr>
          <w:spacing w:val="-9"/>
        </w:rPr>
        <w:t xml:space="preserve"> </w:t>
      </w:r>
      <w:r w:rsidRPr="003474C4">
        <w:t>что</w:t>
      </w:r>
      <w:r w:rsidRPr="003474C4">
        <w:rPr>
          <w:spacing w:val="-8"/>
        </w:rPr>
        <w:t xml:space="preserve"> </w:t>
      </w:r>
      <w:r w:rsidRPr="003474C4">
        <w:t>означает,</w:t>
      </w:r>
      <w:r w:rsidRPr="003474C4">
        <w:rPr>
          <w:spacing w:val="-9"/>
        </w:rPr>
        <w:t xml:space="preserve"> </w:t>
      </w:r>
      <w:r w:rsidRPr="003474C4">
        <w:t>что</w:t>
      </w:r>
      <w:r w:rsidRPr="003474C4">
        <w:rPr>
          <w:spacing w:val="-11"/>
        </w:rPr>
        <w:t xml:space="preserve"> </w:t>
      </w:r>
      <w:r w:rsidRPr="003474C4">
        <w:t>никакому</w:t>
      </w:r>
      <w:r w:rsidRPr="003474C4">
        <w:rPr>
          <w:spacing w:val="-8"/>
        </w:rPr>
        <w:t xml:space="preserve"> </w:t>
      </w:r>
      <w:r w:rsidRPr="003474C4">
        <w:t>органу</w:t>
      </w:r>
      <w:r w:rsidRPr="003474C4">
        <w:rPr>
          <w:spacing w:val="-10"/>
        </w:rPr>
        <w:t xml:space="preserve"> </w:t>
      </w:r>
      <w:r w:rsidRPr="003474C4">
        <w:t>не</w:t>
      </w:r>
      <w:r w:rsidRPr="003474C4">
        <w:rPr>
          <w:spacing w:val="-8"/>
        </w:rPr>
        <w:t xml:space="preserve"> </w:t>
      </w:r>
      <w:r w:rsidRPr="003474C4">
        <w:t>разрешается</w:t>
      </w:r>
      <w:r w:rsidRPr="003474C4">
        <w:rPr>
          <w:spacing w:val="-10"/>
        </w:rPr>
        <w:t xml:space="preserve"> </w:t>
      </w:r>
      <w:r w:rsidRPr="003474C4">
        <w:t>вмешиваться</w:t>
      </w:r>
      <w:r w:rsidRPr="003474C4">
        <w:rPr>
          <w:spacing w:val="-10"/>
        </w:rPr>
        <w:t xml:space="preserve"> </w:t>
      </w:r>
      <w:r w:rsidRPr="003474C4">
        <w:t>в текущий обзор или расследование или иным образом препятствовать, влиять или останавливать такой обзор или расследование; а также</w:t>
      </w:r>
    </w:p>
    <w:p w:rsidR="00FD0AFC" w:rsidRPr="003474C4" w:rsidRDefault="00761188">
      <w:pPr>
        <w:pStyle w:val="a6"/>
        <w:numPr>
          <w:ilvl w:val="1"/>
          <w:numId w:val="4"/>
        </w:numPr>
        <w:tabs>
          <w:tab w:val="left" w:pos="1659"/>
          <w:tab w:val="left" w:pos="1661"/>
        </w:tabs>
        <w:spacing w:before="113" w:line="244" w:lineRule="auto"/>
        <w:ind w:left="1661" w:right="534" w:hanging="360"/>
      </w:pPr>
      <w:r w:rsidRPr="003474C4">
        <w:t>Административное рассмотрение, а не уголовного характера, что означает, что проверки и расследования, проводимые Фондом, регулируются правилами и процедурами Фонда, а не местными законами.</w:t>
      </w:r>
    </w:p>
    <w:p w:rsidR="00FD0AFC" w:rsidRPr="003474C4" w:rsidRDefault="00761188">
      <w:pPr>
        <w:pStyle w:val="a6"/>
        <w:numPr>
          <w:ilvl w:val="0"/>
          <w:numId w:val="4"/>
        </w:numPr>
        <w:tabs>
          <w:tab w:val="left" w:pos="948"/>
          <w:tab w:val="left" w:pos="950"/>
        </w:tabs>
        <w:spacing w:before="112" w:line="242" w:lineRule="auto"/>
        <w:ind w:left="950" w:right="530" w:hanging="360"/>
        <w:jc w:val="both"/>
      </w:pPr>
      <w:r w:rsidRPr="003474C4">
        <w:t>Подразделение Фонда, которому поручено проводить обзоры и расследования по предполагаемым или иным образом указанным запрещенным видам практик, является Управление по аудиту и контролю (AUO). Без ущерба для параграфов 9 (d) и 11 (f), Управление по аудиту и контролю (AUO) может согласиться не раскрывать кому-либо за пределами AUO какие-либо доказательства или информацию, которые он получил, при условии,</w:t>
      </w:r>
      <w:r w:rsidRPr="003474C4">
        <w:rPr>
          <w:spacing w:val="-15"/>
        </w:rPr>
        <w:t xml:space="preserve"> </w:t>
      </w:r>
      <w:r w:rsidRPr="003474C4">
        <w:t>что</w:t>
      </w:r>
      <w:r w:rsidRPr="003474C4">
        <w:rPr>
          <w:spacing w:val="-15"/>
        </w:rPr>
        <w:t xml:space="preserve"> </w:t>
      </w:r>
      <w:r w:rsidRPr="003474C4">
        <w:t>такие</w:t>
      </w:r>
      <w:r w:rsidRPr="003474C4">
        <w:rPr>
          <w:spacing w:val="-14"/>
        </w:rPr>
        <w:t xml:space="preserve"> </w:t>
      </w:r>
      <w:r w:rsidRPr="003474C4">
        <w:t>доказательства</w:t>
      </w:r>
      <w:r w:rsidRPr="003474C4">
        <w:rPr>
          <w:spacing w:val="-15"/>
        </w:rPr>
        <w:t xml:space="preserve"> </w:t>
      </w:r>
      <w:r w:rsidRPr="003474C4">
        <w:t>или</w:t>
      </w:r>
      <w:r w:rsidRPr="003474C4">
        <w:rPr>
          <w:spacing w:val="-15"/>
        </w:rPr>
        <w:t xml:space="preserve"> </w:t>
      </w:r>
      <w:r w:rsidRPr="003474C4">
        <w:t>информация</w:t>
      </w:r>
      <w:r w:rsidRPr="003474C4">
        <w:rPr>
          <w:spacing w:val="-14"/>
        </w:rPr>
        <w:t xml:space="preserve"> </w:t>
      </w:r>
      <w:r w:rsidRPr="003474C4">
        <w:t>могут</w:t>
      </w:r>
      <w:r w:rsidRPr="003474C4">
        <w:rPr>
          <w:spacing w:val="-15"/>
        </w:rPr>
        <w:t xml:space="preserve"> </w:t>
      </w:r>
      <w:r w:rsidRPr="003474C4">
        <w:t>использоваться</w:t>
      </w:r>
      <w:r w:rsidRPr="003474C4">
        <w:rPr>
          <w:spacing w:val="-14"/>
        </w:rPr>
        <w:t xml:space="preserve"> </w:t>
      </w:r>
      <w:r w:rsidRPr="003474C4">
        <w:t>исключительно для целей создания новых доказательств или информации, если только поставщик доказательств или информации не соглашается.</w:t>
      </w:r>
    </w:p>
    <w:p w:rsidR="00FD0AFC" w:rsidRPr="003474C4" w:rsidRDefault="00FD0AFC">
      <w:pPr>
        <w:pStyle w:val="a3"/>
        <w:spacing w:before="109"/>
        <w:jc w:val="left"/>
      </w:pPr>
    </w:p>
    <w:p w:rsidR="00FD0AFC" w:rsidRPr="003474C4" w:rsidRDefault="00761188">
      <w:pPr>
        <w:pStyle w:val="4"/>
        <w:numPr>
          <w:ilvl w:val="0"/>
          <w:numId w:val="5"/>
        </w:numPr>
        <w:tabs>
          <w:tab w:val="left" w:pos="565"/>
        </w:tabs>
        <w:ind w:left="565" w:hanging="258"/>
        <w:rPr>
          <w:rFonts w:ascii="Microsoft Sans Serif" w:hAnsi="Microsoft Sans Serif" w:cs="Microsoft Sans Serif"/>
        </w:rPr>
      </w:pPr>
      <w:r w:rsidRPr="003474C4">
        <w:rPr>
          <w:rFonts w:ascii="Microsoft Sans Serif" w:hAnsi="Microsoft Sans Serif" w:cs="Microsoft Sans Serif"/>
        </w:rPr>
        <w:t>Санкции</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соответствующие</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4"/>
        </w:rPr>
        <w:t>меры</w:t>
      </w:r>
    </w:p>
    <w:p w:rsidR="00FD0AFC" w:rsidRPr="003474C4" w:rsidRDefault="00761188">
      <w:pPr>
        <w:pStyle w:val="a6"/>
        <w:numPr>
          <w:ilvl w:val="0"/>
          <w:numId w:val="2"/>
        </w:numPr>
        <w:tabs>
          <w:tab w:val="left" w:pos="859"/>
        </w:tabs>
        <w:spacing w:before="119"/>
        <w:ind w:left="859" w:hanging="269"/>
        <w:rPr>
          <w:b/>
        </w:rPr>
      </w:pPr>
      <w:r w:rsidRPr="003474C4">
        <w:rPr>
          <w:b/>
        </w:rPr>
        <w:t>Временные</w:t>
      </w:r>
      <w:r w:rsidRPr="003474C4">
        <w:rPr>
          <w:b/>
          <w:spacing w:val="-12"/>
        </w:rPr>
        <w:t xml:space="preserve"> </w:t>
      </w:r>
      <w:r w:rsidRPr="003474C4">
        <w:rPr>
          <w:b/>
          <w:spacing w:val="-2"/>
        </w:rPr>
        <w:t>отстранения</w:t>
      </w:r>
    </w:p>
    <w:p w:rsidR="00FD0AFC" w:rsidRPr="003474C4" w:rsidRDefault="00761188">
      <w:pPr>
        <w:pStyle w:val="a6"/>
        <w:numPr>
          <w:ilvl w:val="0"/>
          <w:numId w:val="4"/>
        </w:numPr>
        <w:tabs>
          <w:tab w:val="left" w:pos="948"/>
          <w:tab w:val="left" w:pos="950"/>
        </w:tabs>
        <w:spacing w:before="119" w:line="244" w:lineRule="auto"/>
        <w:ind w:left="950" w:right="532" w:hanging="360"/>
        <w:jc w:val="both"/>
      </w:pPr>
      <w:r w:rsidRPr="003474C4">
        <w:t>В</w:t>
      </w:r>
      <w:r w:rsidRPr="003474C4">
        <w:rPr>
          <w:spacing w:val="-15"/>
        </w:rPr>
        <w:t xml:space="preserve"> </w:t>
      </w:r>
      <w:r w:rsidRPr="003474C4">
        <w:t>ходе</w:t>
      </w:r>
      <w:r w:rsidRPr="003474C4">
        <w:rPr>
          <w:spacing w:val="-15"/>
        </w:rPr>
        <w:t xml:space="preserve"> </w:t>
      </w:r>
      <w:r w:rsidRPr="003474C4">
        <w:t>обзора</w:t>
      </w:r>
      <w:r w:rsidRPr="003474C4">
        <w:rPr>
          <w:spacing w:val="-14"/>
        </w:rPr>
        <w:t xml:space="preserve"> </w:t>
      </w:r>
      <w:r w:rsidRPr="003474C4">
        <w:t>или</w:t>
      </w:r>
      <w:r w:rsidRPr="003474C4">
        <w:rPr>
          <w:spacing w:val="-15"/>
        </w:rPr>
        <w:t xml:space="preserve"> </w:t>
      </w:r>
      <w:r w:rsidRPr="003474C4">
        <w:t>расследования</w:t>
      </w:r>
      <w:r w:rsidRPr="003474C4">
        <w:rPr>
          <w:spacing w:val="-15"/>
        </w:rPr>
        <w:t xml:space="preserve"> </w:t>
      </w:r>
      <w:r w:rsidRPr="003474C4">
        <w:t>МФСР</w:t>
      </w:r>
      <w:r w:rsidRPr="003474C4">
        <w:rPr>
          <w:spacing w:val="-14"/>
        </w:rPr>
        <w:t xml:space="preserve"> </w:t>
      </w:r>
      <w:r w:rsidRPr="003474C4">
        <w:t>или</w:t>
      </w:r>
      <w:r w:rsidRPr="003474C4">
        <w:rPr>
          <w:spacing w:val="-15"/>
        </w:rPr>
        <w:t xml:space="preserve"> </w:t>
      </w:r>
      <w:r w:rsidRPr="003474C4">
        <w:t>до</w:t>
      </w:r>
      <w:r w:rsidRPr="003474C4">
        <w:rPr>
          <w:spacing w:val="-14"/>
        </w:rPr>
        <w:t xml:space="preserve"> </w:t>
      </w:r>
      <w:r w:rsidRPr="003474C4">
        <w:t>завершения</w:t>
      </w:r>
      <w:r w:rsidRPr="003474C4">
        <w:rPr>
          <w:spacing w:val="-15"/>
        </w:rPr>
        <w:t xml:space="preserve"> </w:t>
      </w:r>
      <w:r w:rsidRPr="003474C4">
        <w:t>процесса</w:t>
      </w:r>
      <w:r w:rsidRPr="003474C4">
        <w:rPr>
          <w:spacing w:val="-15"/>
        </w:rPr>
        <w:t xml:space="preserve"> </w:t>
      </w:r>
      <w:r w:rsidRPr="003474C4">
        <w:t>наложения</w:t>
      </w:r>
      <w:r w:rsidRPr="003474C4">
        <w:rPr>
          <w:spacing w:val="-14"/>
        </w:rPr>
        <w:t xml:space="preserve"> </w:t>
      </w:r>
      <w:r w:rsidRPr="003474C4">
        <w:t>санкций Фонд может в любое время принять решение о временной приостановке выплат внештатному персоналу МФСР, неправительственным получателям, поставщикам или третьим сторонам, или временно приостановить их правомочность на участие в финансируемых и/или управляемых МФСР операциях и деятельностях на начальный период в шесть (6) месяцев с возможным продлением этого приостановления еще на шесть (6) месяцев.</w:t>
      </w:r>
    </w:p>
    <w:p w:rsidR="00FD0AFC" w:rsidRPr="003474C4" w:rsidRDefault="00761188">
      <w:pPr>
        <w:pStyle w:val="a6"/>
        <w:numPr>
          <w:ilvl w:val="0"/>
          <w:numId w:val="4"/>
        </w:numPr>
        <w:tabs>
          <w:tab w:val="left" w:pos="948"/>
          <w:tab w:val="left" w:pos="950"/>
        </w:tabs>
        <w:spacing w:before="110" w:line="244" w:lineRule="auto"/>
        <w:ind w:left="950" w:right="536" w:hanging="360"/>
        <w:jc w:val="both"/>
      </w:pPr>
      <w:r w:rsidRPr="003474C4">
        <w:t>Персонал МФСР может быть временно отстранен от исполнения своих обязанностей в соответствии с применимыми рамками кадровым потенциалом.</w:t>
      </w:r>
    </w:p>
    <w:p w:rsidR="00FD0AFC" w:rsidRPr="003474C4" w:rsidRDefault="00761188">
      <w:pPr>
        <w:pStyle w:val="4"/>
        <w:numPr>
          <w:ilvl w:val="0"/>
          <w:numId w:val="2"/>
        </w:numPr>
        <w:tabs>
          <w:tab w:val="left" w:pos="918"/>
        </w:tabs>
        <w:spacing w:before="114"/>
        <w:ind w:left="918" w:hanging="328"/>
        <w:rPr>
          <w:rFonts w:ascii="Microsoft Sans Serif" w:hAnsi="Microsoft Sans Serif" w:cs="Microsoft Sans Serif"/>
        </w:rPr>
      </w:pPr>
      <w:r w:rsidRPr="003474C4">
        <w:rPr>
          <w:rFonts w:ascii="Microsoft Sans Serif" w:hAnsi="Microsoft Sans Serif" w:cs="Microsoft Sans Serif"/>
          <w:spacing w:val="-2"/>
        </w:rPr>
        <w:t>Санкции</w:t>
      </w:r>
    </w:p>
    <w:p w:rsidR="00FD0AFC" w:rsidRPr="003474C4" w:rsidRDefault="00761188">
      <w:pPr>
        <w:pStyle w:val="a6"/>
        <w:numPr>
          <w:ilvl w:val="0"/>
          <w:numId w:val="4"/>
        </w:numPr>
        <w:tabs>
          <w:tab w:val="left" w:pos="948"/>
          <w:tab w:val="left" w:pos="950"/>
        </w:tabs>
        <w:spacing w:before="122" w:line="242" w:lineRule="auto"/>
        <w:ind w:left="950" w:right="532" w:hanging="360"/>
        <w:jc w:val="both"/>
      </w:pPr>
      <w:r w:rsidRPr="003474C4">
        <w:t>Если</w:t>
      </w:r>
      <w:r w:rsidRPr="003474C4">
        <w:rPr>
          <w:spacing w:val="-15"/>
        </w:rPr>
        <w:t xml:space="preserve"> </w:t>
      </w:r>
      <w:r w:rsidRPr="003474C4">
        <w:t>Фонд</w:t>
      </w:r>
      <w:r w:rsidRPr="003474C4">
        <w:rPr>
          <w:spacing w:val="-15"/>
        </w:rPr>
        <w:t xml:space="preserve"> </w:t>
      </w:r>
      <w:r w:rsidRPr="003474C4">
        <w:t>определяет,</w:t>
      </w:r>
      <w:r w:rsidRPr="003474C4">
        <w:rPr>
          <w:spacing w:val="-14"/>
        </w:rPr>
        <w:t xml:space="preserve"> </w:t>
      </w:r>
      <w:r w:rsidRPr="003474C4">
        <w:t>что</w:t>
      </w:r>
      <w:r w:rsidRPr="003474C4">
        <w:rPr>
          <w:spacing w:val="-15"/>
        </w:rPr>
        <w:t xml:space="preserve"> </w:t>
      </w:r>
      <w:r w:rsidRPr="003474C4">
        <w:t>внештатный</w:t>
      </w:r>
      <w:r w:rsidRPr="003474C4">
        <w:rPr>
          <w:spacing w:val="-15"/>
        </w:rPr>
        <w:t xml:space="preserve"> </w:t>
      </w:r>
      <w:r w:rsidRPr="003474C4">
        <w:t>персонал</w:t>
      </w:r>
      <w:r w:rsidRPr="003474C4">
        <w:rPr>
          <w:spacing w:val="-14"/>
        </w:rPr>
        <w:t xml:space="preserve"> </w:t>
      </w:r>
      <w:r w:rsidRPr="003474C4">
        <w:t>МФСР,</w:t>
      </w:r>
      <w:r w:rsidRPr="003474C4">
        <w:rPr>
          <w:spacing w:val="-15"/>
        </w:rPr>
        <w:t xml:space="preserve"> </w:t>
      </w:r>
      <w:r w:rsidRPr="003474C4">
        <w:t>негосударственные</w:t>
      </w:r>
      <w:r w:rsidRPr="003474C4">
        <w:rPr>
          <w:spacing w:val="-14"/>
        </w:rPr>
        <w:t xml:space="preserve"> </w:t>
      </w:r>
      <w:r w:rsidRPr="003474C4">
        <w:t>получатели, поставщики или третьи стороны участвовали в запрещенных действиях, Фонд может наложить административные санкции на таких физических или юридических лиц.</w:t>
      </w:r>
    </w:p>
    <w:p w:rsidR="00FD0AFC" w:rsidRPr="003474C4" w:rsidRDefault="00761188">
      <w:pPr>
        <w:pStyle w:val="a6"/>
        <w:numPr>
          <w:ilvl w:val="0"/>
          <w:numId w:val="4"/>
        </w:numPr>
        <w:tabs>
          <w:tab w:val="left" w:pos="948"/>
          <w:tab w:val="left" w:pos="950"/>
        </w:tabs>
        <w:spacing w:before="120"/>
        <w:ind w:left="950" w:right="532" w:hanging="360"/>
        <w:jc w:val="both"/>
      </w:pPr>
      <w:r w:rsidRPr="003474C4">
        <w:t>Санкции налагаются на основании: (i) выводов и доказательств, представленных Управлением по аудиту и контролю (AUO), включая смягчающие и оправдывающие доказательства; и (ii) любые доказательства или аргументы, представленные субъектом расследования в ответ на выводы, представленные AUO.</w:t>
      </w:r>
    </w:p>
    <w:p w:rsidR="00FD0AFC" w:rsidRPr="003474C4" w:rsidRDefault="00761188">
      <w:pPr>
        <w:pStyle w:val="a6"/>
        <w:numPr>
          <w:ilvl w:val="0"/>
          <w:numId w:val="4"/>
        </w:numPr>
        <w:tabs>
          <w:tab w:val="left" w:pos="948"/>
        </w:tabs>
        <w:spacing w:before="119"/>
        <w:ind w:left="948" w:hanging="358"/>
        <w:jc w:val="both"/>
      </w:pPr>
      <w:r w:rsidRPr="003474C4">
        <w:t>Фонд</w:t>
      </w:r>
      <w:r w:rsidRPr="003474C4">
        <w:rPr>
          <w:spacing w:val="-10"/>
        </w:rPr>
        <w:t xml:space="preserve"> </w:t>
      </w:r>
      <w:r w:rsidRPr="003474C4">
        <w:t>может</w:t>
      </w:r>
      <w:r w:rsidRPr="003474C4">
        <w:rPr>
          <w:spacing w:val="-10"/>
        </w:rPr>
        <w:t xml:space="preserve"> </w:t>
      </w:r>
      <w:r w:rsidRPr="003474C4">
        <w:t>применить</w:t>
      </w:r>
      <w:r w:rsidRPr="003474C4">
        <w:rPr>
          <w:spacing w:val="-10"/>
        </w:rPr>
        <w:t xml:space="preserve"> </w:t>
      </w:r>
      <w:r w:rsidRPr="003474C4">
        <w:t>любые</w:t>
      </w:r>
      <w:r w:rsidRPr="003474C4">
        <w:rPr>
          <w:spacing w:val="-9"/>
        </w:rPr>
        <w:t xml:space="preserve"> </w:t>
      </w:r>
      <w:r w:rsidRPr="003474C4">
        <w:t>из</w:t>
      </w:r>
      <w:r w:rsidRPr="003474C4">
        <w:rPr>
          <w:spacing w:val="-9"/>
        </w:rPr>
        <w:t xml:space="preserve"> </w:t>
      </w:r>
      <w:r w:rsidRPr="003474C4">
        <w:t>следующих</w:t>
      </w:r>
      <w:r w:rsidRPr="003474C4">
        <w:rPr>
          <w:spacing w:val="-10"/>
        </w:rPr>
        <w:t xml:space="preserve"> </w:t>
      </w:r>
      <w:r w:rsidRPr="003474C4">
        <w:t>санкций</w:t>
      </w:r>
      <w:r w:rsidRPr="003474C4">
        <w:rPr>
          <w:spacing w:val="-9"/>
        </w:rPr>
        <w:t xml:space="preserve"> </w:t>
      </w:r>
      <w:r w:rsidRPr="003474C4">
        <w:t>или</w:t>
      </w:r>
      <w:r w:rsidRPr="003474C4">
        <w:rPr>
          <w:spacing w:val="-11"/>
        </w:rPr>
        <w:t xml:space="preserve"> </w:t>
      </w:r>
      <w:r w:rsidRPr="003474C4">
        <w:t>их</w:t>
      </w:r>
      <w:r w:rsidRPr="003474C4">
        <w:rPr>
          <w:spacing w:val="-9"/>
        </w:rPr>
        <w:t xml:space="preserve"> </w:t>
      </w:r>
      <w:r w:rsidRPr="003474C4">
        <w:rPr>
          <w:spacing w:val="-2"/>
        </w:rPr>
        <w:t>комбинацию:</w:t>
      </w:r>
    </w:p>
    <w:p w:rsidR="00FD0AFC" w:rsidRPr="003474C4" w:rsidRDefault="00761188">
      <w:pPr>
        <w:pStyle w:val="a6"/>
        <w:numPr>
          <w:ilvl w:val="1"/>
          <w:numId w:val="4"/>
        </w:numPr>
        <w:tabs>
          <w:tab w:val="left" w:pos="1659"/>
          <w:tab w:val="left" w:pos="1661"/>
        </w:tabs>
        <w:spacing w:before="121" w:line="242" w:lineRule="auto"/>
        <w:ind w:left="1661" w:right="529" w:hanging="360"/>
      </w:pPr>
      <w:r w:rsidRPr="003474C4">
        <w:t>Лишение статуса, которое определяется как объявление физического или юридического лица неправомочным на неопределенный или указанный период времени: (i) для получения любого контракта, финансируемого МФСР; (ii) для получения финансовых или иных выгод от любого контракта, финансируемого МФСР, в том числе будучи привлеченным в качестве субподрядчика; и (iii) для любого другого участия в подготовке или реализации любой операции или деятельности, финансируемой и/или управляемой МФСР;</w:t>
      </w:r>
    </w:p>
    <w:p w:rsidR="00FD0AFC" w:rsidRPr="003474C4" w:rsidRDefault="00761188">
      <w:pPr>
        <w:pStyle w:val="a6"/>
        <w:numPr>
          <w:ilvl w:val="1"/>
          <w:numId w:val="4"/>
        </w:numPr>
        <w:tabs>
          <w:tab w:val="left" w:pos="1659"/>
          <w:tab w:val="left" w:pos="1661"/>
        </w:tabs>
        <w:spacing w:before="119" w:line="242" w:lineRule="auto"/>
        <w:ind w:left="1661" w:right="533" w:hanging="360"/>
      </w:pPr>
      <w:r w:rsidRPr="003474C4">
        <w:t>отстранение с условным освобождением, которое определяется как отстранение от должности, которое прекращается при соблюдении условий, изложенных в решении о санкциях;</w:t>
      </w:r>
    </w:p>
    <w:p w:rsidR="00FD0AFC" w:rsidRPr="003474C4" w:rsidRDefault="00FD0AFC">
      <w:pPr>
        <w:pStyle w:val="a6"/>
        <w:spacing w:line="242" w:lineRule="auto"/>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11"/>
        <w:jc w:val="left"/>
      </w:pPr>
    </w:p>
    <w:p w:rsidR="00FD0AFC" w:rsidRPr="003474C4" w:rsidRDefault="00761188">
      <w:pPr>
        <w:pStyle w:val="a6"/>
        <w:numPr>
          <w:ilvl w:val="1"/>
          <w:numId w:val="4"/>
        </w:numPr>
        <w:tabs>
          <w:tab w:val="left" w:pos="1659"/>
          <w:tab w:val="left" w:pos="1661"/>
        </w:tabs>
        <w:spacing w:line="244" w:lineRule="auto"/>
        <w:ind w:left="1661" w:right="530" w:hanging="360"/>
      </w:pPr>
      <w:r w:rsidRPr="003474C4">
        <w:t>Условное</w:t>
      </w:r>
      <w:r w:rsidRPr="003474C4">
        <w:rPr>
          <w:spacing w:val="-15"/>
        </w:rPr>
        <w:t xml:space="preserve"> </w:t>
      </w:r>
      <w:r w:rsidRPr="003474C4">
        <w:t>«исключение»,</w:t>
      </w:r>
      <w:r w:rsidRPr="003474C4">
        <w:rPr>
          <w:spacing w:val="-15"/>
        </w:rPr>
        <w:t xml:space="preserve"> </w:t>
      </w:r>
      <w:r w:rsidRPr="003474C4">
        <w:t>которое</w:t>
      </w:r>
      <w:r w:rsidRPr="003474C4">
        <w:rPr>
          <w:spacing w:val="-14"/>
        </w:rPr>
        <w:t xml:space="preserve"> </w:t>
      </w:r>
      <w:r w:rsidRPr="003474C4">
        <w:t>определяется</w:t>
      </w:r>
      <w:r w:rsidRPr="003474C4">
        <w:rPr>
          <w:spacing w:val="-15"/>
        </w:rPr>
        <w:t xml:space="preserve"> </w:t>
      </w:r>
      <w:r w:rsidRPr="003474C4">
        <w:t>как</w:t>
      </w:r>
      <w:r w:rsidRPr="003474C4">
        <w:rPr>
          <w:spacing w:val="-15"/>
        </w:rPr>
        <w:t xml:space="preserve"> </w:t>
      </w:r>
      <w:r w:rsidRPr="003474C4">
        <w:t>требование,</w:t>
      </w:r>
      <w:r w:rsidRPr="003474C4">
        <w:rPr>
          <w:spacing w:val="-14"/>
        </w:rPr>
        <w:t xml:space="preserve"> </w:t>
      </w:r>
      <w:r w:rsidRPr="003474C4">
        <w:t>чтобы</w:t>
      </w:r>
      <w:r w:rsidRPr="003474C4">
        <w:rPr>
          <w:spacing w:val="-15"/>
        </w:rPr>
        <w:t xml:space="preserve"> </w:t>
      </w:r>
      <w:r w:rsidRPr="003474C4">
        <w:t>физическое или юридическое лицо соблюдало определенные исправительные, превентивные или другие меры в качестве условия для не отстранения при том понимании, что несоблюдение таких мер в течение установленного периода время приведет к автоматическому отстранению в соответствии с условиями, предусмотренными в решении о санкции;</w:t>
      </w:r>
    </w:p>
    <w:p w:rsidR="00FD0AFC" w:rsidRPr="003474C4" w:rsidRDefault="00761188">
      <w:pPr>
        <w:pStyle w:val="a6"/>
        <w:numPr>
          <w:ilvl w:val="1"/>
          <w:numId w:val="4"/>
        </w:numPr>
        <w:tabs>
          <w:tab w:val="left" w:pos="1659"/>
          <w:tab w:val="left" w:pos="1661"/>
        </w:tabs>
        <w:spacing w:before="109" w:line="244" w:lineRule="auto"/>
        <w:ind w:left="1661" w:right="530" w:hanging="360"/>
      </w:pPr>
      <w:r w:rsidRPr="003474C4">
        <w:t>Реституция/восстановление, которая определяется как выплата другой стороне или Фонду (в отношении ресурсов Фонда) суммы, эквивалентной сумме перенаправленных средств или экономической выгоды, полученной в результате участия в запрещенных упражняться; а также</w:t>
      </w:r>
    </w:p>
    <w:p w:rsidR="00FD0AFC" w:rsidRPr="003474C4" w:rsidRDefault="00761188">
      <w:pPr>
        <w:pStyle w:val="a6"/>
        <w:numPr>
          <w:ilvl w:val="1"/>
          <w:numId w:val="4"/>
        </w:numPr>
        <w:tabs>
          <w:tab w:val="left" w:pos="1659"/>
          <w:tab w:val="left" w:pos="1661"/>
        </w:tabs>
        <w:spacing w:before="114" w:line="242" w:lineRule="auto"/>
        <w:ind w:left="1661" w:right="531" w:hanging="360"/>
      </w:pPr>
      <w:r w:rsidRPr="003474C4">
        <w:t>Письмо</w:t>
      </w:r>
      <w:r w:rsidRPr="003474C4">
        <w:rPr>
          <w:spacing w:val="-6"/>
        </w:rPr>
        <w:t xml:space="preserve"> </w:t>
      </w:r>
      <w:r w:rsidRPr="003474C4">
        <w:t>с</w:t>
      </w:r>
      <w:r w:rsidRPr="003474C4">
        <w:rPr>
          <w:spacing w:val="-5"/>
        </w:rPr>
        <w:t xml:space="preserve"> </w:t>
      </w:r>
      <w:r w:rsidRPr="003474C4">
        <w:t>порицанием/выговором,</w:t>
      </w:r>
      <w:r w:rsidRPr="003474C4">
        <w:rPr>
          <w:spacing w:val="-4"/>
        </w:rPr>
        <w:t xml:space="preserve"> </w:t>
      </w:r>
      <w:r w:rsidRPr="003474C4">
        <w:t>которое</w:t>
      </w:r>
      <w:r w:rsidRPr="003474C4">
        <w:rPr>
          <w:spacing w:val="-5"/>
        </w:rPr>
        <w:t xml:space="preserve"> </w:t>
      </w:r>
      <w:r w:rsidRPr="003474C4">
        <w:t>определяется</w:t>
      </w:r>
      <w:r w:rsidRPr="003474C4">
        <w:rPr>
          <w:spacing w:val="-4"/>
        </w:rPr>
        <w:t xml:space="preserve"> </w:t>
      </w:r>
      <w:r w:rsidRPr="003474C4">
        <w:t>как</w:t>
      </w:r>
      <w:r w:rsidRPr="003474C4">
        <w:rPr>
          <w:spacing w:val="-6"/>
        </w:rPr>
        <w:t xml:space="preserve"> </w:t>
      </w:r>
      <w:r w:rsidRPr="003474C4">
        <w:t>официальное</w:t>
      </w:r>
      <w:r w:rsidRPr="003474C4">
        <w:rPr>
          <w:spacing w:val="-7"/>
        </w:rPr>
        <w:t xml:space="preserve"> </w:t>
      </w:r>
      <w:r w:rsidRPr="003474C4">
        <w:t>письмо с порицанием за действия физического или юридического лица, и которое информирует данное физическое или юридическое лицо о том, что любое нарушение в будущем приведет к более суровым санкциям.</w:t>
      </w:r>
    </w:p>
    <w:p w:rsidR="00FD0AFC" w:rsidRPr="003474C4" w:rsidRDefault="00761188">
      <w:pPr>
        <w:pStyle w:val="a6"/>
        <w:numPr>
          <w:ilvl w:val="0"/>
          <w:numId w:val="4"/>
        </w:numPr>
        <w:tabs>
          <w:tab w:val="left" w:pos="948"/>
          <w:tab w:val="left" w:pos="950"/>
          <w:tab w:val="left" w:pos="2123"/>
          <w:tab w:val="left" w:pos="3395"/>
          <w:tab w:val="left" w:pos="5661"/>
          <w:tab w:val="left" w:pos="7238"/>
          <w:tab w:val="left" w:pos="8690"/>
          <w:tab w:val="left" w:pos="9565"/>
        </w:tabs>
        <w:spacing w:before="122" w:line="242" w:lineRule="auto"/>
        <w:ind w:left="950" w:right="532" w:hanging="360"/>
        <w:jc w:val="both"/>
      </w:pPr>
      <w:r w:rsidRPr="003474C4">
        <w:rPr>
          <w:spacing w:val="-4"/>
        </w:rPr>
        <w:t>Фонд</w:t>
      </w:r>
      <w:r w:rsidRPr="003474C4">
        <w:tab/>
      </w:r>
      <w:r w:rsidRPr="003474C4">
        <w:rPr>
          <w:spacing w:val="-4"/>
        </w:rPr>
        <w:t>может</w:t>
      </w:r>
      <w:r w:rsidRPr="003474C4">
        <w:tab/>
      </w:r>
      <w:r w:rsidRPr="003474C4">
        <w:rPr>
          <w:spacing w:val="-2"/>
        </w:rPr>
        <w:t>распространить</w:t>
      </w:r>
      <w:r w:rsidRPr="003474C4">
        <w:tab/>
      </w:r>
      <w:r w:rsidRPr="003474C4">
        <w:rPr>
          <w:spacing w:val="-2"/>
        </w:rPr>
        <w:t>действие</w:t>
      </w:r>
      <w:r w:rsidRPr="003474C4">
        <w:tab/>
      </w:r>
      <w:r w:rsidRPr="003474C4">
        <w:rPr>
          <w:spacing w:val="-2"/>
        </w:rPr>
        <w:t>санкции</w:t>
      </w:r>
      <w:r w:rsidRPr="003474C4">
        <w:tab/>
      </w:r>
      <w:r w:rsidRPr="003474C4">
        <w:rPr>
          <w:spacing w:val="-6"/>
        </w:rPr>
        <w:t>на</w:t>
      </w:r>
      <w:r w:rsidRPr="003474C4">
        <w:tab/>
      </w:r>
      <w:r w:rsidRPr="003474C4">
        <w:rPr>
          <w:spacing w:val="-2"/>
        </w:rPr>
        <w:t xml:space="preserve">любое </w:t>
      </w:r>
      <w:r w:rsidRPr="003474C4">
        <w:t>аффилированное/взаимосвязанное лицо стороны, на которую наложены санкции, даже если</w:t>
      </w:r>
      <w:r w:rsidRPr="003474C4">
        <w:rPr>
          <w:spacing w:val="-13"/>
        </w:rPr>
        <w:t xml:space="preserve"> </w:t>
      </w:r>
      <w:r w:rsidRPr="003474C4">
        <w:t>это</w:t>
      </w:r>
      <w:r w:rsidRPr="003474C4">
        <w:rPr>
          <w:spacing w:val="-13"/>
        </w:rPr>
        <w:t xml:space="preserve"> </w:t>
      </w:r>
      <w:r w:rsidRPr="003474C4">
        <w:t>аффилированное</w:t>
      </w:r>
      <w:r w:rsidRPr="003474C4">
        <w:rPr>
          <w:spacing w:val="-12"/>
        </w:rPr>
        <w:t xml:space="preserve"> </w:t>
      </w:r>
      <w:r w:rsidRPr="003474C4">
        <w:t>лицо</w:t>
      </w:r>
      <w:r w:rsidRPr="003474C4">
        <w:rPr>
          <w:spacing w:val="-15"/>
        </w:rPr>
        <w:t xml:space="preserve"> </w:t>
      </w:r>
      <w:r w:rsidRPr="003474C4">
        <w:t>не</w:t>
      </w:r>
      <w:r w:rsidRPr="003474C4">
        <w:rPr>
          <w:spacing w:val="-13"/>
        </w:rPr>
        <w:t xml:space="preserve"> </w:t>
      </w:r>
      <w:r w:rsidRPr="003474C4">
        <w:t>принимало</w:t>
      </w:r>
      <w:r w:rsidRPr="003474C4">
        <w:rPr>
          <w:spacing w:val="-14"/>
        </w:rPr>
        <w:t xml:space="preserve"> </w:t>
      </w:r>
      <w:r w:rsidRPr="003474C4">
        <w:t>непосредственного</w:t>
      </w:r>
      <w:r w:rsidRPr="003474C4">
        <w:rPr>
          <w:spacing w:val="-15"/>
        </w:rPr>
        <w:t xml:space="preserve"> </w:t>
      </w:r>
      <w:r w:rsidRPr="003474C4">
        <w:t>участия</w:t>
      </w:r>
      <w:r w:rsidRPr="003474C4">
        <w:rPr>
          <w:spacing w:val="-12"/>
        </w:rPr>
        <w:t xml:space="preserve"> </w:t>
      </w:r>
      <w:r w:rsidRPr="003474C4">
        <w:t>в</w:t>
      </w:r>
      <w:r w:rsidRPr="003474C4">
        <w:rPr>
          <w:spacing w:val="-12"/>
        </w:rPr>
        <w:t xml:space="preserve"> </w:t>
      </w:r>
      <w:r w:rsidRPr="003474C4">
        <w:t>запрещенной практике. Аффилированное лицо определяется как любое</w:t>
      </w:r>
      <w:r w:rsidRPr="003474C4">
        <w:rPr>
          <w:spacing w:val="-2"/>
        </w:rPr>
        <w:t xml:space="preserve"> </w:t>
      </w:r>
      <w:r w:rsidRPr="003474C4">
        <w:t>физическое или юридическое лицо, которое: (i) прямо или косвенно контролируется стороной, на которую наложены санкции; (ii) находится в общем владении или под общим контролем с стороной, на которую</w:t>
      </w:r>
      <w:r w:rsidRPr="003474C4">
        <w:rPr>
          <w:spacing w:val="-4"/>
        </w:rPr>
        <w:t xml:space="preserve"> </w:t>
      </w:r>
      <w:r w:rsidRPr="003474C4">
        <w:t>наложены</w:t>
      </w:r>
      <w:r w:rsidRPr="003474C4">
        <w:rPr>
          <w:spacing w:val="-4"/>
        </w:rPr>
        <w:t xml:space="preserve"> </w:t>
      </w:r>
      <w:r w:rsidRPr="003474C4">
        <w:t>санкции;</w:t>
      </w:r>
      <w:r w:rsidRPr="003474C4">
        <w:rPr>
          <w:spacing w:val="-4"/>
        </w:rPr>
        <w:t xml:space="preserve"> </w:t>
      </w:r>
      <w:r w:rsidRPr="003474C4">
        <w:t>или</w:t>
      </w:r>
      <w:r w:rsidRPr="003474C4">
        <w:rPr>
          <w:spacing w:val="-7"/>
        </w:rPr>
        <w:t xml:space="preserve"> </w:t>
      </w:r>
      <w:r w:rsidRPr="003474C4">
        <w:t>(iii)</w:t>
      </w:r>
      <w:r w:rsidRPr="003474C4">
        <w:rPr>
          <w:spacing w:val="-4"/>
        </w:rPr>
        <w:t xml:space="preserve"> </w:t>
      </w:r>
      <w:r w:rsidRPr="003474C4">
        <w:t>действует</w:t>
      </w:r>
      <w:r w:rsidRPr="003474C4">
        <w:rPr>
          <w:spacing w:val="-7"/>
        </w:rPr>
        <w:t xml:space="preserve"> </w:t>
      </w:r>
      <w:r w:rsidRPr="003474C4">
        <w:t>в</w:t>
      </w:r>
      <w:r w:rsidRPr="003474C4">
        <w:rPr>
          <w:spacing w:val="-4"/>
        </w:rPr>
        <w:t xml:space="preserve"> </w:t>
      </w:r>
      <w:r w:rsidRPr="003474C4">
        <w:t>качестве</w:t>
      </w:r>
      <w:r w:rsidRPr="003474C4">
        <w:rPr>
          <w:spacing w:val="-6"/>
        </w:rPr>
        <w:t xml:space="preserve"> </w:t>
      </w:r>
      <w:r w:rsidRPr="003474C4">
        <w:t>должностного</w:t>
      </w:r>
      <w:r w:rsidRPr="003474C4">
        <w:rPr>
          <w:spacing w:val="-5"/>
        </w:rPr>
        <w:t xml:space="preserve"> </w:t>
      </w:r>
      <w:r w:rsidRPr="003474C4">
        <w:t>лица,</w:t>
      </w:r>
      <w:r w:rsidRPr="003474C4">
        <w:rPr>
          <w:spacing w:val="-6"/>
        </w:rPr>
        <w:t xml:space="preserve"> </w:t>
      </w:r>
      <w:r w:rsidRPr="003474C4">
        <w:t>сотрудника или агента стороны, на которую наложены санкции, включая владельцев стороны, на которую наложены санкции, и/или тех, кто осуществляет контроль над стороной, на которую наложены санкции.</w:t>
      </w:r>
    </w:p>
    <w:p w:rsidR="00FD0AFC" w:rsidRPr="003474C4" w:rsidRDefault="00761188">
      <w:pPr>
        <w:pStyle w:val="a6"/>
        <w:numPr>
          <w:ilvl w:val="0"/>
          <w:numId w:val="4"/>
        </w:numPr>
        <w:tabs>
          <w:tab w:val="left" w:pos="948"/>
          <w:tab w:val="left" w:pos="950"/>
        </w:tabs>
        <w:spacing w:before="119" w:line="244" w:lineRule="auto"/>
        <w:ind w:left="950" w:right="532" w:hanging="360"/>
        <w:jc w:val="both"/>
      </w:pPr>
      <w:r w:rsidRPr="003474C4">
        <w:t xml:space="preserve">Для целей операций и деятельности, финансируемых и/или управляемых МФСР, Фонд </w:t>
      </w:r>
      <w:r w:rsidRPr="003474C4">
        <w:rPr>
          <w:spacing w:val="-2"/>
        </w:rPr>
        <w:t>может</w:t>
      </w:r>
      <w:r w:rsidRPr="003474C4">
        <w:rPr>
          <w:spacing w:val="-5"/>
        </w:rPr>
        <w:t xml:space="preserve"> </w:t>
      </w:r>
      <w:r w:rsidRPr="003474C4">
        <w:rPr>
          <w:spacing w:val="-2"/>
        </w:rPr>
        <w:t>рассматривать</w:t>
      </w:r>
      <w:r w:rsidRPr="003474C4">
        <w:rPr>
          <w:spacing w:val="-5"/>
        </w:rPr>
        <w:t xml:space="preserve"> </w:t>
      </w:r>
      <w:r w:rsidRPr="003474C4">
        <w:rPr>
          <w:spacing w:val="-2"/>
        </w:rPr>
        <w:t>как</w:t>
      </w:r>
      <w:r w:rsidRPr="003474C4">
        <w:rPr>
          <w:spacing w:val="-6"/>
        </w:rPr>
        <w:t xml:space="preserve"> </w:t>
      </w:r>
      <w:r w:rsidRPr="003474C4">
        <w:rPr>
          <w:spacing w:val="-2"/>
        </w:rPr>
        <w:t>лишенные</w:t>
      </w:r>
      <w:r w:rsidRPr="003474C4">
        <w:rPr>
          <w:spacing w:val="-7"/>
        </w:rPr>
        <w:t xml:space="preserve"> </w:t>
      </w:r>
      <w:r w:rsidRPr="003474C4">
        <w:rPr>
          <w:spacing w:val="-2"/>
        </w:rPr>
        <w:t>прав</w:t>
      </w:r>
      <w:r w:rsidRPr="003474C4">
        <w:rPr>
          <w:spacing w:val="-7"/>
        </w:rPr>
        <w:t xml:space="preserve"> </w:t>
      </w:r>
      <w:r w:rsidRPr="003474C4">
        <w:rPr>
          <w:spacing w:val="-2"/>
        </w:rPr>
        <w:t>физические</w:t>
      </w:r>
      <w:r w:rsidRPr="003474C4">
        <w:rPr>
          <w:spacing w:val="-5"/>
        </w:rPr>
        <w:t xml:space="preserve"> </w:t>
      </w:r>
      <w:r w:rsidRPr="003474C4">
        <w:rPr>
          <w:spacing w:val="-2"/>
        </w:rPr>
        <w:t>и</w:t>
      </w:r>
      <w:r w:rsidRPr="003474C4">
        <w:rPr>
          <w:spacing w:val="-6"/>
        </w:rPr>
        <w:t xml:space="preserve"> </w:t>
      </w:r>
      <w:r w:rsidRPr="003474C4">
        <w:rPr>
          <w:spacing w:val="-2"/>
        </w:rPr>
        <w:t>юридические</w:t>
      </w:r>
      <w:r w:rsidRPr="003474C4">
        <w:rPr>
          <w:spacing w:val="-8"/>
        </w:rPr>
        <w:t xml:space="preserve"> </w:t>
      </w:r>
      <w:r w:rsidRPr="003474C4">
        <w:rPr>
          <w:spacing w:val="-2"/>
        </w:rPr>
        <w:t>лица,</w:t>
      </w:r>
      <w:r w:rsidRPr="003474C4">
        <w:rPr>
          <w:spacing w:val="-6"/>
        </w:rPr>
        <w:t xml:space="preserve"> </w:t>
      </w:r>
      <w:r w:rsidRPr="003474C4">
        <w:rPr>
          <w:spacing w:val="-2"/>
        </w:rPr>
        <w:t>которые</w:t>
      </w:r>
      <w:r w:rsidRPr="003474C4">
        <w:rPr>
          <w:spacing w:val="-5"/>
        </w:rPr>
        <w:t xml:space="preserve"> </w:t>
      </w:r>
      <w:r w:rsidRPr="003474C4">
        <w:rPr>
          <w:spacing w:val="-2"/>
        </w:rPr>
        <w:t xml:space="preserve">также </w:t>
      </w:r>
      <w:r w:rsidRPr="003474C4">
        <w:t>были</w:t>
      </w:r>
      <w:r w:rsidRPr="003474C4">
        <w:rPr>
          <w:spacing w:val="80"/>
          <w:w w:val="150"/>
        </w:rPr>
        <w:t xml:space="preserve"> </w:t>
      </w:r>
      <w:r w:rsidRPr="003474C4">
        <w:t>исключены/отстранены</w:t>
      </w:r>
      <w:r w:rsidRPr="003474C4">
        <w:rPr>
          <w:spacing w:val="80"/>
          <w:w w:val="150"/>
        </w:rPr>
        <w:t xml:space="preserve"> </w:t>
      </w:r>
      <w:r w:rsidRPr="003474C4">
        <w:t>другим</w:t>
      </w:r>
      <w:r w:rsidRPr="003474C4">
        <w:rPr>
          <w:spacing w:val="80"/>
          <w:w w:val="150"/>
        </w:rPr>
        <w:t xml:space="preserve"> </w:t>
      </w:r>
      <w:r w:rsidRPr="003474C4">
        <w:t>МФИ,</w:t>
      </w:r>
      <w:r w:rsidRPr="003474C4">
        <w:rPr>
          <w:spacing w:val="80"/>
          <w:w w:val="150"/>
        </w:rPr>
        <w:t xml:space="preserve"> </w:t>
      </w:r>
      <w:r w:rsidRPr="003474C4">
        <w:t>если:</w:t>
      </w:r>
      <w:r w:rsidRPr="003474C4">
        <w:rPr>
          <w:spacing w:val="80"/>
          <w:w w:val="150"/>
        </w:rPr>
        <w:t xml:space="preserve"> </w:t>
      </w:r>
      <w:r w:rsidRPr="003474C4">
        <w:t>данный</w:t>
      </w:r>
      <w:r w:rsidRPr="003474C4">
        <w:rPr>
          <w:spacing w:val="80"/>
          <w:w w:val="150"/>
        </w:rPr>
        <w:t xml:space="preserve"> </w:t>
      </w:r>
      <w:r w:rsidRPr="003474C4">
        <w:t>МФИ</w:t>
      </w:r>
      <w:r w:rsidRPr="003474C4">
        <w:rPr>
          <w:spacing w:val="80"/>
          <w:w w:val="150"/>
        </w:rPr>
        <w:t xml:space="preserve"> </w:t>
      </w:r>
      <w:r w:rsidRPr="003474C4">
        <w:t>подписал</w:t>
      </w:r>
      <w:r w:rsidRPr="003474C4">
        <w:rPr>
          <w:spacing w:val="80"/>
          <w:w w:val="150"/>
        </w:rPr>
        <w:t xml:space="preserve"> </w:t>
      </w:r>
      <w:r w:rsidRPr="003474C4">
        <w:t>данное</w:t>
      </w:r>
    </w:p>
    <w:p w:rsidR="00FD0AFC" w:rsidRPr="003474C4" w:rsidRDefault="00761188">
      <w:pPr>
        <w:pStyle w:val="a3"/>
        <w:spacing w:line="242" w:lineRule="auto"/>
        <w:ind w:left="950" w:right="531"/>
      </w:pPr>
      <w:r w:rsidRPr="003474C4">
        <w:t>«Соглашение о взаимном исполнении решений об исключении» и (ii) такое отстранение отвечает</w:t>
      </w:r>
      <w:r w:rsidRPr="003474C4">
        <w:rPr>
          <w:spacing w:val="-4"/>
        </w:rPr>
        <w:t xml:space="preserve"> </w:t>
      </w:r>
      <w:r w:rsidRPr="003474C4">
        <w:t>требованиям</w:t>
      </w:r>
      <w:r w:rsidRPr="003474C4">
        <w:rPr>
          <w:spacing w:val="-7"/>
        </w:rPr>
        <w:t xml:space="preserve"> </w:t>
      </w:r>
      <w:r w:rsidRPr="003474C4">
        <w:t>взаимного</w:t>
      </w:r>
      <w:r w:rsidRPr="003474C4">
        <w:rPr>
          <w:spacing w:val="-5"/>
        </w:rPr>
        <w:t xml:space="preserve"> </w:t>
      </w:r>
      <w:r w:rsidRPr="003474C4">
        <w:t>признания</w:t>
      </w:r>
      <w:r w:rsidRPr="003474C4">
        <w:rPr>
          <w:spacing w:val="-2"/>
        </w:rPr>
        <w:t xml:space="preserve"> </w:t>
      </w:r>
      <w:r w:rsidRPr="003474C4">
        <w:t>в</w:t>
      </w:r>
      <w:r w:rsidRPr="003474C4">
        <w:rPr>
          <w:spacing w:val="-6"/>
        </w:rPr>
        <w:t xml:space="preserve"> </w:t>
      </w:r>
      <w:r w:rsidRPr="003474C4">
        <w:t>соответствии</w:t>
      </w:r>
      <w:r w:rsidRPr="003474C4">
        <w:rPr>
          <w:spacing w:val="-3"/>
        </w:rPr>
        <w:t xml:space="preserve"> </w:t>
      </w:r>
      <w:r w:rsidRPr="003474C4">
        <w:t>с</w:t>
      </w:r>
      <w:r w:rsidRPr="003474C4">
        <w:rPr>
          <w:spacing w:val="-4"/>
        </w:rPr>
        <w:t xml:space="preserve"> </w:t>
      </w:r>
      <w:r w:rsidRPr="003474C4">
        <w:t>«Соглашением</w:t>
      </w:r>
      <w:r w:rsidRPr="003474C4">
        <w:rPr>
          <w:spacing w:val="-3"/>
        </w:rPr>
        <w:t xml:space="preserve"> </w:t>
      </w:r>
      <w:r w:rsidRPr="003474C4">
        <w:t>о</w:t>
      </w:r>
      <w:r w:rsidRPr="003474C4">
        <w:rPr>
          <w:spacing w:val="-5"/>
        </w:rPr>
        <w:t xml:space="preserve"> </w:t>
      </w:r>
      <w:r w:rsidRPr="003474C4">
        <w:t>взаимном исполнении решений об исключении»</w:t>
      </w:r>
      <w:r w:rsidRPr="003474C4">
        <w:rPr>
          <w:vertAlign w:val="superscript"/>
        </w:rPr>
        <w:t>7</w:t>
      </w:r>
      <w:r w:rsidRPr="003474C4">
        <w:t>.</w:t>
      </w:r>
    </w:p>
    <w:p w:rsidR="00FD0AFC" w:rsidRPr="003474C4" w:rsidRDefault="00761188">
      <w:pPr>
        <w:pStyle w:val="4"/>
        <w:numPr>
          <w:ilvl w:val="0"/>
          <w:numId w:val="2"/>
        </w:numPr>
        <w:tabs>
          <w:tab w:val="left" w:pos="977"/>
        </w:tabs>
        <w:spacing w:before="109"/>
        <w:ind w:left="977" w:hanging="387"/>
        <w:rPr>
          <w:rFonts w:ascii="Microsoft Sans Serif" w:hAnsi="Microsoft Sans Serif" w:cs="Microsoft Sans Serif"/>
        </w:rPr>
      </w:pPr>
      <w:r w:rsidRPr="003474C4">
        <w:rPr>
          <w:rFonts w:ascii="Microsoft Sans Serif" w:hAnsi="Microsoft Sans Serif" w:cs="Microsoft Sans Serif"/>
          <w:spacing w:val="-2"/>
        </w:rPr>
        <w:t>Дисциплинарные</w:t>
      </w:r>
      <w:r w:rsidRPr="003474C4">
        <w:rPr>
          <w:rFonts w:ascii="Microsoft Sans Serif" w:hAnsi="Microsoft Sans Serif" w:cs="Microsoft Sans Serif"/>
          <w:spacing w:val="10"/>
        </w:rPr>
        <w:t xml:space="preserve"> </w:t>
      </w:r>
      <w:r w:rsidRPr="003474C4">
        <w:rPr>
          <w:rFonts w:ascii="Microsoft Sans Serif" w:hAnsi="Microsoft Sans Serif" w:cs="Microsoft Sans Serif"/>
          <w:spacing w:val="-4"/>
        </w:rPr>
        <w:t>меры</w:t>
      </w:r>
    </w:p>
    <w:p w:rsidR="00FD0AFC" w:rsidRPr="003474C4" w:rsidRDefault="00761188">
      <w:pPr>
        <w:pStyle w:val="a6"/>
        <w:numPr>
          <w:ilvl w:val="0"/>
          <w:numId w:val="4"/>
        </w:numPr>
        <w:tabs>
          <w:tab w:val="left" w:pos="948"/>
          <w:tab w:val="left" w:pos="950"/>
        </w:tabs>
        <w:spacing w:before="121" w:line="242" w:lineRule="auto"/>
        <w:ind w:left="950" w:right="535" w:hanging="360"/>
        <w:jc w:val="both"/>
      </w:pPr>
      <w:r w:rsidRPr="003474C4">
        <w:rPr>
          <w:spacing w:val="-2"/>
        </w:rPr>
        <w:t>Если</w:t>
      </w:r>
      <w:r w:rsidRPr="003474C4">
        <w:rPr>
          <w:spacing w:val="-11"/>
        </w:rPr>
        <w:t xml:space="preserve"> </w:t>
      </w:r>
      <w:r w:rsidRPr="003474C4">
        <w:rPr>
          <w:spacing w:val="-2"/>
        </w:rPr>
        <w:t>Фонд</w:t>
      </w:r>
      <w:r w:rsidRPr="003474C4">
        <w:rPr>
          <w:spacing w:val="-11"/>
        </w:rPr>
        <w:t xml:space="preserve"> </w:t>
      </w:r>
      <w:r w:rsidRPr="003474C4">
        <w:rPr>
          <w:spacing w:val="-2"/>
        </w:rPr>
        <w:t>обнаружит,</w:t>
      </w:r>
      <w:r w:rsidRPr="003474C4">
        <w:rPr>
          <w:spacing w:val="-13"/>
        </w:rPr>
        <w:t xml:space="preserve"> </w:t>
      </w:r>
      <w:r w:rsidRPr="003474C4">
        <w:rPr>
          <w:spacing w:val="-2"/>
        </w:rPr>
        <w:t>что</w:t>
      </w:r>
      <w:r w:rsidRPr="003474C4">
        <w:rPr>
          <w:spacing w:val="-9"/>
        </w:rPr>
        <w:t xml:space="preserve"> </w:t>
      </w:r>
      <w:r w:rsidRPr="003474C4">
        <w:rPr>
          <w:spacing w:val="-2"/>
        </w:rPr>
        <w:t>сотрудники</w:t>
      </w:r>
      <w:r w:rsidRPr="003474C4">
        <w:rPr>
          <w:spacing w:val="-13"/>
        </w:rPr>
        <w:t xml:space="preserve"> </w:t>
      </w:r>
      <w:r w:rsidRPr="003474C4">
        <w:rPr>
          <w:spacing w:val="-2"/>
        </w:rPr>
        <w:t>МФСР</w:t>
      </w:r>
      <w:r w:rsidRPr="003474C4">
        <w:rPr>
          <w:spacing w:val="-12"/>
        </w:rPr>
        <w:t xml:space="preserve"> </w:t>
      </w:r>
      <w:r w:rsidRPr="003474C4">
        <w:rPr>
          <w:spacing w:val="-2"/>
        </w:rPr>
        <w:t>участвовали</w:t>
      </w:r>
      <w:r w:rsidRPr="003474C4">
        <w:rPr>
          <w:spacing w:val="-11"/>
        </w:rPr>
        <w:t xml:space="preserve"> </w:t>
      </w:r>
      <w:r w:rsidRPr="003474C4">
        <w:rPr>
          <w:spacing w:val="-2"/>
        </w:rPr>
        <w:t>в</w:t>
      </w:r>
      <w:r w:rsidRPr="003474C4">
        <w:rPr>
          <w:spacing w:val="-12"/>
        </w:rPr>
        <w:t xml:space="preserve"> </w:t>
      </w:r>
      <w:r w:rsidRPr="003474C4">
        <w:rPr>
          <w:spacing w:val="-2"/>
        </w:rPr>
        <w:t>запрещенных</w:t>
      </w:r>
      <w:r w:rsidRPr="003474C4">
        <w:rPr>
          <w:spacing w:val="-12"/>
        </w:rPr>
        <w:t xml:space="preserve"> </w:t>
      </w:r>
      <w:r w:rsidRPr="003474C4">
        <w:rPr>
          <w:spacing w:val="-2"/>
        </w:rPr>
        <w:t>действиях,</w:t>
      </w:r>
      <w:r w:rsidRPr="003474C4">
        <w:rPr>
          <w:spacing w:val="-11"/>
        </w:rPr>
        <w:t xml:space="preserve"> </w:t>
      </w:r>
      <w:r w:rsidRPr="003474C4">
        <w:rPr>
          <w:spacing w:val="-2"/>
        </w:rPr>
        <w:t xml:space="preserve">Фонд </w:t>
      </w:r>
      <w:r w:rsidRPr="003474C4">
        <w:t>может применить дисциплинарные меры и может потребовать реституции или иной компенсации в соответствии с применимыми рамками кадровых ресурсов.</w:t>
      </w:r>
    </w:p>
    <w:p w:rsidR="00FD0AFC" w:rsidRPr="003474C4" w:rsidRDefault="00FD0AFC">
      <w:pPr>
        <w:pStyle w:val="a3"/>
        <w:spacing w:before="111"/>
        <w:jc w:val="left"/>
      </w:pPr>
    </w:p>
    <w:p w:rsidR="00FD0AFC" w:rsidRPr="003474C4" w:rsidRDefault="00761188">
      <w:pPr>
        <w:pStyle w:val="4"/>
        <w:numPr>
          <w:ilvl w:val="0"/>
          <w:numId w:val="5"/>
        </w:numPr>
        <w:tabs>
          <w:tab w:val="left" w:pos="601"/>
        </w:tabs>
        <w:spacing w:before="1"/>
        <w:ind w:left="601" w:hanging="294"/>
        <w:rPr>
          <w:rFonts w:ascii="Microsoft Sans Serif" w:hAnsi="Microsoft Sans Serif" w:cs="Microsoft Sans Serif"/>
        </w:rPr>
      </w:pPr>
      <w:r w:rsidRPr="003474C4">
        <w:rPr>
          <w:rFonts w:ascii="Microsoft Sans Serif" w:hAnsi="Microsoft Sans Serif" w:cs="Microsoft Sans Serif"/>
        </w:rPr>
        <w:t>Передача</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информации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обмен</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2"/>
        </w:rPr>
        <w:t>информацией</w:t>
      </w:r>
    </w:p>
    <w:p w:rsidR="00FD0AFC" w:rsidRPr="003474C4" w:rsidRDefault="00761188">
      <w:pPr>
        <w:pStyle w:val="a6"/>
        <w:numPr>
          <w:ilvl w:val="0"/>
          <w:numId w:val="4"/>
        </w:numPr>
        <w:tabs>
          <w:tab w:val="left" w:pos="948"/>
          <w:tab w:val="left" w:pos="950"/>
        </w:tabs>
        <w:spacing w:before="119" w:line="242" w:lineRule="auto"/>
        <w:ind w:left="950" w:right="533" w:hanging="360"/>
        <w:jc w:val="both"/>
      </w:pPr>
      <w:r w:rsidRPr="003474C4">
        <w:t>Фонд может в любое время передать информацию или доказательства, относящиеся к текущему или завершенному расследованию,</w:t>
      </w:r>
      <w:r w:rsidRPr="003474C4">
        <w:rPr>
          <w:spacing w:val="-1"/>
        </w:rPr>
        <w:t xml:space="preserve"> </w:t>
      </w:r>
      <w:r w:rsidRPr="003474C4">
        <w:t>наложению санкций</w:t>
      </w:r>
      <w:r w:rsidRPr="003474C4">
        <w:rPr>
          <w:spacing w:val="-1"/>
        </w:rPr>
        <w:t xml:space="preserve"> </w:t>
      </w:r>
      <w:r w:rsidRPr="003474C4">
        <w:t>или дисциплинарному процессу,</w:t>
      </w:r>
      <w:r w:rsidRPr="003474C4">
        <w:rPr>
          <w:spacing w:val="-6"/>
        </w:rPr>
        <w:t xml:space="preserve"> </w:t>
      </w:r>
      <w:r w:rsidRPr="003474C4">
        <w:t>местным</w:t>
      </w:r>
      <w:r w:rsidRPr="003474C4">
        <w:rPr>
          <w:spacing w:val="-9"/>
        </w:rPr>
        <w:t xml:space="preserve"> </w:t>
      </w:r>
      <w:r w:rsidRPr="003474C4">
        <w:t>властям</w:t>
      </w:r>
      <w:r w:rsidRPr="003474C4">
        <w:rPr>
          <w:spacing w:val="-9"/>
        </w:rPr>
        <w:t xml:space="preserve"> </w:t>
      </w:r>
      <w:r w:rsidRPr="003474C4">
        <w:t>государства-члена.</w:t>
      </w:r>
      <w:r w:rsidRPr="003474C4">
        <w:rPr>
          <w:spacing w:val="-6"/>
        </w:rPr>
        <w:t xml:space="preserve"> </w:t>
      </w:r>
      <w:r w:rsidRPr="003474C4">
        <w:t>При</w:t>
      </w:r>
      <w:r w:rsidRPr="003474C4">
        <w:rPr>
          <w:spacing w:val="-9"/>
        </w:rPr>
        <w:t xml:space="preserve"> </w:t>
      </w:r>
      <w:r w:rsidRPr="003474C4">
        <w:t>определении</w:t>
      </w:r>
      <w:r w:rsidRPr="003474C4">
        <w:rPr>
          <w:spacing w:val="-9"/>
        </w:rPr>
        <w:t xml:space="preserve"> </w:t>
      </w:r>
      <w:r w:rsidRPr="003474C4">
        <w:t>того,</w:t>
      </w:r>
      <w:r w:rsidRPr="003474C4">
        <w:rPr>
          <w:spacing w:val="-6"/>
        </w:rPr>
        <w:t xml:space="preserve"> </w:t>
      </w:r>
      <w:r w:rsidRPr="003474C4">
        <w:t>является</w:t>
      </w:r>
      <w:r w:rsidRPr="003474C4">
        <w:rPr>
          <w:spacing w:val="-9"/>
        </w:rPr>
        <w:t xml:space="preserve"> </w:t>
      </w:r>
      <w:r w:rsidRPr="003474C4">
        <w:t>ли</w:t>
      </w:r>
      <w:r w:rsidRPr="003474C4">
        <w:rPr>
          <w:spacing w:val="-9"/>
        </w:rPr>
        <w:t xml:space="preserve"> </w:t>
      </w:r>
      <w:r w:rsidRPr="003474C4">
        <w:t>такая передача уместной, Фонд принимает во внимание интересы Фонда, затронутых государств-членов, физических или юридических лиц, в отношении которых проводится расследование, и любых других лиц, таких как свидетели, которые участвуют в деле.</w:t>
      </w:r>
    </w:p>
    <w:p w:rsidR="00FD0AFC" w:rsidRPr="003474C4" w:rsidRDefault="00761188">
      <w:pPr>
        <w:pStyle w:val="a6"/>
        <w:numPr>
          <w:ilvl w:val="0"/>
          <w:numId w:val="4"/>
        </w:numPr>
        <w:tabs>
          <w:tab w:val="left" w:pos="948"/>
          <w:tab w:val="left" w:pos="950"/>
        </w:tabs>
        <w:spacing w:before="118" w:line="242" w:lineRule="auto"/>
        <w:ind w:left="950" w:right="536" w:hanging="360"/>
        <w:jc w:val="both"/>
      </w:pPr>
      <w:r w:rsidRPr="003474C4">
        <w:t>Если Фонд получает информацию или доказательства, указывающие на потенциальные правонарушения</w:t>
      </w:r>
      <w:r w:rsidRPr="003474C4">
        <w:rPr>
          <w:spacing w:val="40"/>
        </w:rPr>
        <w:t xml:space="preserve"> </w:t>
      </w:r>
      <w:r w:rsidRPr="003474C4">
        <w:t>в</w:t>
      </w:r>
      <w:r w:rsidRPr="003474C4">
        <w:rPr>
          <w:spacing w:val="40"/>
        </w:rPr>
        <w:t xml:space="preserve"> </w:t>
      </w:r>
      <w:r w:rsidRPr="003474C4">
        <w:t>связи</w:t>
      </w:r>
      <w:r w:rsidRPr="003474C4">
        <w:rPr>
          <w:spacing w:val="40"/>
        </w:rPr>
        <w:t xml:space="preserve"> </w:t>
      </w:r>
      <w:r w:rsidRPr="003474C4">
        <w:t>с</w:t>
      </w:r>
      <w:r w:rsidRPr="003474C4">
        <w:rPr>
          <w:spacing w:val="40"/>
        </w:rPr>
        <w:t xml:space="preserve"> </w:t>
      </w:r>
      <w:r w:rsidRPr="003474C4">
        <w:t>операциями</w:t>
      </w:r>
      <w:r w:rsidRPr="003474C4">
        <w:rPr>
          <w:spacing w:val="40"/>
        </w:rPr>
        <w:t xml:space="preserve"> </w:t>
      </w:r>
      <w:r w:rsidRPr="003474C4">
        <w:t>и/или</w:t>
      </w:r>
      <w:r w:rsidRPr="003474C4">
        <w:rPr>
          <w:spacing w:val="40"/>
        </w:rPr>
        <w:t xml:space="preserve"> </w:t>
      </w:r>
      <w:r w:rsidRPr="003474C4">
        <w:t>деятельностью</w:t>
      </w:r>
      <w:r w:rsidRPr="003474C4">
        <w:rPr>
          <w:spacing w:val="40"/>
        </w:rPr>
        <w:t xml:space="preserve"> </w:t>
      </w:r>
      <w:r w:rsidRPr="003474C4">
        <w:t>другой</w:t>
      </w:r>
      <w:r w:rsidRPr="003474C4">
        <w:rPr>
          <w:spacing w:val="40"/>
        </w:rPr>
        <w:t xml:space="preserve"> </w:t>
      </w:r>
      <w:r w:rsidRPr="003474C4">
        <w:t>многосторонней</w:t>
      </w:r>
    </w:p>
    <w:p w:rsidR="00FD0AFC" w:rsidRPr="003474C4" w:rsidRDefault="00761188">
      <w:pPr>
        <w:pStyle w:val="a3"/>
        <w:spacing w:before="8"/>
        <w:jc w:val="left"/>
        <w:rPr>
          <w:sz w:val="20"/>
        </w:rPr>
      </w:pPr>
      <w:r w:rsidRPr="003474C4">
        <w:rPr>
          <w:noProof/>
          <w:sz w:val="20"/>
        </w:rPr>
        <mc:AlternateContent>
          <mc:Choice Requires="wps">
            <w:drawing>
              <wp:anchor distT="0" distB="0" distL="0" distR="0" simplePos="0" relativeHeight="487590912" behindDoc="1" locked="0" layoutInCell="1" allowOverlap="1">
                <wp:simplePos x="0" y="0"/>
                <wp:positionH relativeFrom="page">
                  <wp:posOffset>644651</wp:posOffset>
                </wp:positionH>
                <wp:positionV relativeFrom="paragraph">
                  <wp:posOffset>164512</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8EB643" id="Graphic 38" o:spid="_x0000_s1026" style="position:absolute;margin-left:50.75pt;margin-top:12.9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" path="m1829435,l,,,7619r1829435,l1829435,xe" fillcolor="black" stroked="f">
                <v:path arrowok="t"/>
                <w10:wrap type="topAndBottom" anchorx="page"/>
              </v:shape>
            </w:pict>
          </mc:Fallback>
        </mc:AlternateContent>
      </w:r>
    </w:p>
    <w:p w:rsidR="00FD0AFC" w:rsidRPr="003474C4" w:rsidRDefault="00761188">
      <w:pPr>
        <w:spacing w:before="103"/>
        <w:ind w:left="307" w:right="480"/>
        <w:rPr>
          <w:sz w:val="20"/>
        </w:rPr>
      </w:pPr>
      <w:r w:rsidRPr="003474C4">
        <w:rPr>
          <w:sz w:val="20"/>
          <w:vertAlign w:val="superscript"/>
        </w:rPr>
        <w:t>7</w:t>
      </w:r>
      <w:r w:rsidRPr="003474C4">
        <w:rPr>
          <w:spacing w:val="-4"/>
          <w:sz w:val="20"/>
        </w:rPr>
        <w:t xml:space="preserve"> </w:t>
      </w:r>
      <w:r w:rsidRPr="003474C4">
        <w:rPr>
          <w:sz w:val="20"/>
        </w:rPr>
        <w:t>В</w:t>
      </w:r>
      <w:r w:rsidRPr="003474C4">
        <w:rPr>
          <w:spacing w:val="-5"/>
          <w:sz w:val="20"/>
        </w:rPr>
        <w:t xml:space="preserve"> </w:t>
      </w:r>
      <w:r w:rsidRPr="003474C4">
        <w:rPr>
          <w:sz w:val="20"/>
        </w:rPr>
        <w:t>будущем</w:t>
      </w:r>
      <w:r w:rsidRPr="003474C4">
        <w:rPr>
          <w:spacing w:val="-3"/>
          <w:sz w:val="20"/>
        </w:rPr>
        <w:t xml:space="preserve"> </w:t>
      </w:r>
      <w:r w:rsidRPr="003474C4">
        <w:rPr>
          <w:sz w:val="20"/>
        </w:rPr>
        <w:t>Фонд</w:t>
      </w:r>
      <w:r w:rsidRPr="003474C4">
        <w:rPr>
          <w:spacing w:val="-5"/>
          <w:sz w:val="20"/>
        </w:rPr>
        <w:t xml:space="preserve"> </w:t>
      </w:r>
      <w:r w:rsidRPr="003474C4">
        <w:rPr>
          <w:sz w:val="20"/>
        </w:rPr>
        <w:t>может</w:t>
      </w:r>
      <w:r w:rsidRPr="003474C4">
        <w:rPr>
          <w:spacing w:val="-5"/>
          <w:sz w:val="20"/>
        </w:rPr>
        <w:t xml:space="preserve"> </w:t>
      </w:r>
      <w:r w:rsidRPr="003474C4">
        <w:rPr>
          <w:sz w:val="20"/>
        </w:rPr>
        <w:t>принять</w:t>
      </w:r>
      <w:r w:rsidRPr="003474C4">
        <w:rPr>
          <w:spacing w:val="-4"/>
          <w:sz w:val="20"/>
        </w:rPr>
        <w:t xml:space="preserve"> </w:t>
      </w:r>
      <w:r w:rsidRPr="003474C4">
        <w:rPr>
          <w:sz w:val="20"/>
        </w:rPr>
        <w:t>решение</w:t>
      </w:r>
      <w:r w:rsidRPr="003474C4">
        <w:rPr>
          <w:spacing w:val="-4"/>
          <w:sz w:val="20"/>
        </w:rPr>
        <w:t xml:space="preserve"> </w:t>
      </w:r>
      <w:r w:rsidRPr="003474C4">
        <w:rPr>
          <w:sz w:val="20"/>
        </w:rPr>
        <w:t>также</w:t>
      </w:r>
      <w:r w:rsidRPr="003474C4">
        <w:rPr>
          <w:spacing w:val="-1"/>
          <w:sz w:val="20"/>
        </w:rPr>
        <w:t xml:space="preserve"> </w:t>
      </w:r>
      <w:r w:rsidRPr="003474C4">
        <w:rPr>
          <w:sz w:val="20"/>
        </w:rPr>
        <w:t>признать</w:t>
      </w:r>
      <w:r w:rsidRPr="003474C4">
        <w:rPr>
          <w:spacing w:val="-4"/>
          <w:sz w:val="20"/>
        </w:rPr>
        <w:t xml:space="preserve"> </w:t>
      </w:r>
      <w:r w:rsidRPr="003474C4">
        <w:rPr>
          <w:sz w:val="20"/>
        </w:rPr>
        <w:t>отстранения/лишение</w:t>
      </w:r>
      <w:r w:rsidRPr="003474C4">
        <w:rPr>
          <w:spacing w:val="-1"/>
          <w:sz w:val="20"/>
        </w:rPr>
        <w:t xml:space="preserve"> </w:t>
      </w:r>
      <w:r w:rsidRPr="003474C4">
        <w:rPr>
          <w:sz w:val="20"/>
        </w:rPr>
        <w:t>прав</w:t>
      </w:r>
      <w:r w:rsidRPr="003474C4">
        <w:rPr>
          <w:spacing w:val="-3"/>
          <w:sz w:val="20"/>
        </w:rPr>
        <w:t xml:space="preserve"> </w:t>
      </w:r>
      <w:r w:rsidRPr="003474C4">
        <w:rPr>
          <w:sz w:val="20"/>
        </w:rPr>
        <w:t>юридическими</w:t>
      </w:r>
      <w:r w:rsidRPr="003474C4">
        <w:rPr>
          <w:spacing w:val="-4"/>
          <w:sz w:val="20"/>
        </w:rPr>
        <w:t xml:space="preserve"> </w:t>
      </w:r>
      <w:r w:rsidRPr="003474C4">
        <w:rPr>
          <w:sz w:val="20"/>
        </w:rPr>
        <w:t>лицами, которые не подписывали Соглашение о взаимном исполнении решений об исключении.</w:t>
      </w:r>
    </w:p>
    <w:p w:rsidR="00FD0AFC" w:rsidRPr="003474C4" w:rsidRDefault="00FD0AFC">
      <w:pPr>
        <w:rPr>
          <w:sz w:val="20"/>
        </w:rPr>
        <w:sectPr w:rsidR="00FD0AFC" w:rsidRPr="003474C4">
          <w:pgSz w:w="11900" w:h="16820"/>
          <w:pgMar w:top="1620" w:right="425" w:bottom="1100" w:left="708" w:header="709" w:footer="915" w:gutter="0"/>
          <w:cols w:space="720"/>
        </w:sectPr>
      </w:pPr>
    </w:p>
    <w:p w:rsidR="00FD0AFC" w:rsidRPr="003474C4" w:rsidRDefault="00FD0AFC">
      <w:pPr>
        <w:pStyle w:val="a3"/>
        <w:jc w:val="left"/>
      </w:pPr>
    </w:p>
    <w:p w:rsidR="00FD0AFC" w:rsidRPr="003474C4" w:rsidRDefault="00FD0AFC">
      <w:pPr>
        <w:pStyle w:val="a3"/>
        <w:spacing w:before="207"/>
        <w:jc w:val="left"/>
      </w:pPr>
    </w:p>
    <w:p w:rsidR="00FD0AFC" w:rsidRPr="003474C4" w:rsidRDefault="00761188">
      <w:pPr>
        <w:pStyle w:val="a3"/>
        <w:spacing w:line="244" w:lineRule="auto"/>
        <w:ind w:left="950" w:right="532"/>
      </w:pPr>
      <w:r w:rsidRPr="003474C4">
        <w:t>организации,</w:t>
      </w:r>
      <w:r w:rsidRPr="003474C4">
        <w:rPr>
          <w:spacing w:val="-15"/>
        </w:rPr>
        <w:t xml:space="preserve"> </w:t>
      </w:r>
      <w:r w:rsidRPr="003474C4">
        <w:t>то</w:t>
      </w:r>
      <w:r w:rsidRPr="003474C4">
        <w:rPr>
          <w:spacing w:val="-15"/>
        </w:rPr>
        <w:t xml:space="preserve"> </w:t>
      </w:r>
      <w:r w:rsidRPr="003474C4">
        <w:t>Фонд</w:t>
      </w:r>
      <w:r w:rsidRPr="003474C4">
        <w:rPr>
          <w:spacing w:val="-14"/>
        </w:rPr>
        <w:t xml:space="preserve"> </w:t>
      </w:r>
      <w:r w:rsidRPr="003474C4">
        <w:t>может</w:t>
      </w:r>
      <w:r w:rsidRPr="003474C4">
        <w:rPr>
          <w:spacing w:val="-15"/>
        </w:rPr>
        <w:t xml:space="preserve"> </w:t>
      </w:r>
      <w:r w:rsidRPr="003474C4">
        <w:t>предоставить</w:t>
      </w:r>
      <w:r w:rsidRPr="003474C4">
        <w:rPr>
          <w:spacing w:val="-15"/>
        </w:rPr>
        <w:t xml:space="preserve"> </w:t>
      </w:r>
      <w:r w:rsidRPr="003474C4">
        <w:t>такую</w:t>
      </w:r>
      <w:r w:rsidRPr="003474C4">
        <w:rPr>
          <w:spacing w:val="-14"/>
        </w:rPr>
        <w:t xml:space="preserve"> </w:t>
      </w:r>
      <w:r w:rsidRPr="003474C4">
        <w:t>информацию</w:t>
      </w:r>
      <w:r w:rsidRPr="003474C4">
        <w:rPr>
          <w:spacing w:val="-15"/>
        </w:rPr>
        <w:t xml:space="preserve"> </w:t>
      </w:r>
      <w:r w:rsidRPr="003474C4">
        <w:t>или</w:t>
      </w:r>
      <w:r w:rsidRPr="003474C4">
        <w:rPr>
          <w:spacing w:val="-14"/>
        </w:rPr>
        <w:t xml:space="preserve"> </w:t>
      </w:r>
      <w:r w:rsidRPr="003474C4">
        <w:t>доказательства</w:t>
      </w:r>
      <w:r w:rsidRPr="003474C4">
        <w:rPr>
          <w:spacing w:val="-15"/>
        </w:rPr>
        <w:t xml:space="preserve"> </w:t>
      </w:r>
      <w:r w:rsidRPr="003474C4">
        <w:t>другой организации для целей собственного расследования, применения санкций или дисциплинарных мер.</w:t>
      </w:r>
    </w:p>
    <w:p w:rsidR="00FD0AFC" w:rsidRPr="003474C4" w:rsidRDefault="00761188">
      <w:pPr>
        <w:pStyle w:val="a6"/>
        <w:numPr>
          <w:ilvl w:val="0"/>
          <w:numId w:val="4"/>
        </w:numPr>
        <w:tabs>
          <w:tab w:val="left" w:pos="948"/>
          <w:tab w:val="left" w:pos="950"/>
        </w:tabs>
        <w:spacing w:before="113" w:line="244" w:lineRule="auto"/>
        <w:ind w:left="950" w:right="537" w:hanging="360"/>
        <w:jc w:val="both"/>
      </w:pPr>
      <w:r w:rsidRPr="003474C4">
        <w:t>В целях облегчения и регулирования конфиденциального обмена информацией и доказательствами с местными властями и многосторонними организациями Фонд стремится заключать соглашения, устанавливающие правила для такого обмена.</w:t>
      </w:r>
    </w:p>
    <w:p w:rsidR="00FD0AFC" w:rsidRPr="003474C4" w:rsidRDefault="00FD0AFC">
      <w:pPr>
        <w:pStyle w:val="a3"/>
        <w:spacing w:before="103"/>
        <w:jc w:val="left"/>
      </w:pPr>
    </w:p>
    <w:p w:rsidR="00FD0AFC" w:rsidRPr="003474C4" w:rsidRDefault="00761188">
      <w:pPr>
        <w:pStyle w:val="4"/>
        <w:numPr>
          <w:ilvl w:val="0"/>
          <w:numId w:val="5"/>
        </w:numPr>
        <w:tabs>
          <w:tab w:val="left" w:pos="586"/>
        </w:tabs>
        <w:ind w:left="586" w:hanging="279"/>
        <w:rPr>
          <w:rFonts w:ascii="Microsoft Sans Serif" w:hAnsi="Microsoft Sans Serif" w:cs="Microsoft Sans Serif"/>
        </w:rPr>
      </w:pPr>
      <w:r w:rsidRPr="003474C4">
        <w:rPr>
          <w:rFonts w:ascii="Microsoft Sans Serif" w:hAnsi="Microsoft Sans Serif" w:cs="Microsoft Sans Serif"/>
        </w:rPr>
        <w:t>Оперативное</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реагирование</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на</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запрещенные</w:t>
      </w:r>
      <w:r w:rsidRPr="003474C4">
        <w:rPr>
          <w:rFonts w:ascii="Microsoft Sans Serif" w:hAnsi="Microsoft Sans Serif" w:cs="Microsoft Sans Serif"/>
          <w:spacing w:val="-9"/>
        </w:rPr>
        <w:t xml:space="preserve"> </w:t>
      </w:r>
      <w:r w:rsidRPr="003474C4">
        <w:rPr>
          <w:rFonts w:ascii="Microsoft Sans Serif" w:hAnsi="Microsoft Sans Serif" w:cs="Microsoft Sans Serif"/>
          <w:spacing w:val="-2"/>
        </w:rPr>
        <w:t>действия</w:t>
      </w:r>
    </w:p>
    <w:p w:rsidR="00FD0AFC" w:rsidRPr="003474C4" w:rsidRDefault="00761188">
      <w:pPr>
        <w:pStyle w:val="a6"/>
        <w:numPr>
          <w:ilvl w:val="0"/>
          <w:numId w:val="1"/>
        </w:numPr>
        <w:tabs>
          <w:tab w:val="left" w:pos="856"/>
        </w:tabs>
        <w:spacing w:before="122"/>
        <w:ind w:left="856" w:hanging="266"/>
        <w:rPr>
          <w:b/>
        </w:rPr>
      </w:pPr>
      <w:r w:rsidRPr="003474C4">
        <w:rPr>
          <w:b/>
        </w:rPr>
        <w:t>Отклонение</w:t>
      </w:r>
      <w:r w:rsidRPr="003474C4">
        <w:rPr>
          <w:b/>
          <w:spacing w:val="-12"/>
        </w:rPr>
        <w:t xml:space="preserve"> </w:t>
      </w:r>
      <w:r w:rsidRPr="003474C4">
        <w:rPr>
          <w:b/>
        </w:rPr>
        <w:t>присуждения</w:t>
      </w:r>
      <w:r w:rsidRPr="003474C4">
        <w:rPr>
          <w:b/>
          <w:spacing w:val="-8"/>
        </w:rPr>
        <w:t xml:space="preserve"> </w:t>
      </w:r>
      <w:r w:rsidRPr="003474C4">
        <w:rPr>
          <w:b/>
          <w:spacing w:val="-2"/>
        </w:rPr>
        <w:t>контракта</w:t>
      </w:r>
    </w:p>
    <w:p w:rsidR="00FD0AFC" w:rsidRPr="003474C4" w:rsidRDefault="00761188">
      <w:pPr>
        <w:pStyle w:val="a6"/>
        <w:numPr>
          <w:ilvl w:val="0"/>
          <w:numId w:val="4"/>
        </w:numPr>
        <w:tabs>
          <w:tab w:val="left" w:pos="948"/>
          <w:tab w:val="left" w:pos="950"/>
        </w:tabs>
        <w:spacing w:before="119" w:line="242" w:lineRule="auto"/>
        <w:ind w:left="950" w:right="532" w:hanging="360"/>
        <w:jc w:val="both"/>
      </w:pPr>
      <w:r w:rsidRPr="003474C4">
        <w:rPr>
          <w:spacing w:val="-2"/>
        </w:rPr>
        <w:t>Фонд может</w:t>
      </w:r>
      <w:r w:rsidRPr="003474C4">
        <w:rPr>
          <w:spacing w:val="-6"/>
        </w:rPr>
        <w:t xml:space="preserve"> </w:t>
      </w:r>
      <w:r w:rsidRPr="003474C4">
        <w:rPr>
          <w:spacing w:val="-2"/>
        </w:rPr>
        <w:t>отказать</w:t>
      </w:r>
      <w:r w:rsidRPr="003474C4">
        <w:rPr>
          <w:spacing w:val="-3"/>
        </w:rPr>
        <w:t xml:space="preserve"> </w:t>
      </w:r>
      <w:r w:rsidRPr="003474C4">
        <w:rPr>
          <w:spacing w:val="-2"/>
        </w:rPr>
        <w:t>предоставить</w:t>
      </w:r>
      <w:r w:rsidRPr="003474C4">
        <w:rPr>
          <w:spacing w:val="-5"/>
        </w:rPr>
        <w:t xml:space="preserve"> </w:t>
      </w:r>
      <w:r w:rsidRPr="003474C4">
        <w:rPr>
          <w:spacing w:val="-2"/>
        </w:rPr>
        <w:t>свое</w:t>
      </w:r>
      <w:r w:rsidRPr="003474C4">
        <w:rPr>
          <w:spacing w:val="-3"/>
        </w:rPr>
        <w:t xml:space="preserve"> </w:t>
      </w:r>
      <w:r w:rsidRPr="003474C4">
        <w:rPr>
          <w:spacing w:val="-2"/>
        </w:rPr>
        <w:t>одобрение</w:t>
      </w:r>
      <w:r w:rsidRPr="003474C4">
        <w:rPr>
          <w:spacing w:val="-4"/>
        </w:rPr>
        <w:t xml:space="preserve"> </w:t>
      </w:r>
      <w:r w:rsidRPr="003474C4">
        <w:rPr>
          <w:spacing w:val="-2"/>
        </w:rPr>
        <w:t>относительно</w:t>
      </w:r>
      <w:r w:rsidRPr="003474C4">
        <w:rPr>
          <w:spacing w:val="-3"/>
        </w:rPr>
        <w:t xml:space="preserve"> </w:t>
      </w:r>
      <w:r w:rsidRPr="003474C4">
        <w:rPr>
          <w:spacing w:val="-2"/>
        </w:rPr>
        <w:t>заключения контракта</w:t>
      </w:r>
      <w:r w:rsidRPr="003474C4">
        <w:rPr>
          <w:spacing w:val="-6"/>
        </w:rPr>
        <w:t xml:space="preserve"> </w:t>
      </w:r>
      <w:r w:rsidRPr="003474C4">
        <w:rPr>
          <w:spacing w:val="-2"/>
        </w:rPr>
        <w:t xml:space="preserve">с </w:t>
      </w:r>
      <w:r w:rsidRPr="003474C4">
        <w:t>третьей стороной, если он определит, что третья сторона или любой из ее сотрудников, агентов, суб-консультантов, субподрядчиков, поставщиков услуг, просто поставщиков и/или их сотрудники, занимались запрещенной практикой во время проведения тендера по рассматриваемому контракту</w:t>
      </w:r>
    </w:p>
    <w:p w:rsidR="00FD0AFC" w:rsidRPr="003474C4" w:rsidRDefault="00761188">
      <w:pPr>
        <w:pStyle w:val="4"/>
        <w:numPr>
          <w:ilvl w:val="0"/>
          <w:numId w:val="1"/>
        </w:numPr>
        <w:tabs>
          <w:tab w:val="left" w:pos="918"/>
        </w:tabs>
        <w:spacing w:before="120"/>
        <w:ind w:left="918" w:hanging="328"/>
        <w:rPr>
          <w:rFonts w:ascii="Microsoft Sans Serif" w:hAnsi="Microsoft Sans Serif" w:cs="Microsoft Sans Serif"/>
        </w:rPr>
      </w:pPr>
      <w:r w:rsidRPr="003474C4">
        <w:rPr>
          <w:rFonts w:ascii="Microsoft Sans Serif" w:hAnsi="Microsoft Sans Serif" w:cs="Microsoft Sans Serif"/>
        </w:rPr>
        <w:t>Заявление</w:t>
      </w:r>
      <w:r w:rsidRPr="003474C4">
        <w:rPr>
          <w:rFonts w:ascii="Microsoft Sans Serif" w:hAnsi="Microsoft Sans Serif" w:cs="Microsoft Sans Serif"/>
          <w:spacing w:val="-9"/>
        </w:rPr>
        <w:t xml:space="preserve"> </w:t>
      </w:r>
      <w:r w:rsidRPr="003474C4">
        <w:rPr>
          <w:rFonts w:ascii="Microsoft Sans Serif" w:hAnsi="Microsoft Sans Serif" w:cs="Microsoft Sans Serif"/>
        </w:rPr>
        <w:t>о</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закупке</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с</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нарушением</w:t>
      </w:r>
      <w:r w:rsidRPr="003474C4">
        <w:rPr>
          <w:rFonts w:ascii="Microsoft Sans Serif" w:hAnsi="Microsoft Sans Serif" w:cs="Microsoft Sans Serif"/>
          <w:spacing w:val="-8"/>
        </w:rPr>
        <w:t xml:space="preserve"> </w:t>
      </w:r>
      <w:r w:rsidRPr="003474C4">
        <w:rPr>
          <w:rFonts w:ascii="Microsoft Sans Serif" w:hAnsi="Microsoft Sans Serif" w:cs="Microsoft Sans Serif"/>
        </w:rPr>
        <w:t>процедур</w:t>
      </w:r>
      <w:r w:rsidRPr="003474C4">
        <w:rPr>
          <w:rFonts w:ascii="Microsoft Sans Serif" w:hAnsi="Microsoft Sans Serif" w:cs="Microsoft Sans Serif"/>
          <w:spacing w:val="-6"/>
        </w:rPr>
        <w:t xml:space="preserve"> </w:t>
      </w:r>
      <w:r w:rsidRPr="003474C4">
        <w:rPr>
          <w:rFonts w:ascii="Microsoft Sans Serif" w:hAnsi="Microsoft Sans Serif" w:cs="Microsoft Sans Serif"/>
        </w:rPr>
        <w:t>и/или</w:t>
      </w:r>
      <w:r w:rsidRPr="003474C4">
        <w:rPr>
          <w:rFonts w:ascii="Microsoft Sans Serif" w:hAnsi="Microsoft Sans Serif" w:cs="Microsoft Sans Serif"/>
          <w:spacing w:val="-7"/>
        </w:rPr>
        <w:t xml:space="preserve"> </w:t>
      </w:r>
      <w:r w:rsidRPr="003474C4">
        <w:rPr>
          <w:rFonts w:ascii="Microsoft Sans Serif" w:hAnsi="Microsoft Sans Serif" w:cs="Microsoft Sans Serif"/>
        </w:rPr>
        <w:t>неправомочности</w:t>
      </w:r>
      <w:r w:rsidRPr="003474C4">
        <w:rPr>
          <w:rFonts w:ascii="Microsoft Sans Serif" w:hAnsi="Microsoft Sans Serif" w:cs="Microsoft Sans Serif"/>
          <w:spacing w:val="-7"/>
        </w:rPr>
        <w:t xml:space="preserve"> </w:t>
      </w:r>
      <w:r w:rsidRPr="003474C4">
        <w:rPr>
          <w:rFonts w:ascii="Microsoft Sans Serif" w:hAnsi="Microsoft Sans Serif" w:cs="Microsoft Sans Serif"/>
          <w:spacing w:val="-2"/>
        </w:rPr>
        <w:t>расходов</w:t>
      </w:r>
    </w:p>
    <w:p w:rsidR="00FD0AFC" w:rsidRPr="003474C4" w:rsidRDefault="00761188">
      <w:pPr>
        <w:pStyle w:val="a6"/>
        <w:numPr>
          <w:ilvl w:val="0"/>
          <w:numId w:val="4"/>
        </w:numPr>
        <w:tabs>
          <w:tab w:val="left" w:pos="948"/>
          <w:tab w:val="left" w:pos="950"/>
        </w:tabs>
        <w:spacing w:before="121" w:line="244" w:lineRule="auto"/>
        <w:ind w:left="950" w:right="533" w:hanging="360"/>
        <w:jc w:val="both"/>
      </w:pPr>
      <w:r w:rsidRPr="003474C4">
        <w:t>Фонд может в любое время заявить о закупке с нарушением процедур и/или неправомочности</w:t>
      </w:r>
      <w:r w:rsidRPr="003474C4">
        <w:rPr>
          <w:spacing w:val="-4"/>
        </w:rPr>
        <w:t xml:space="preserve"> </w:t>
      </w:r>
      <w:r w:rsidRPr="003474C4">
        <w:t>любых</w:t>
      </w:r>
      <w:r w:rsidRPr="003474C4">
        <w:rPr>
          <w:spacing w:val="-4"/>
        </w:rPr>
        <w:t xml:space="preserve"> </w:t>
      </w:r>
      <w:r w:rsidRPr="003474C4">
        <w:t>расходов,</w:t>
      </w:r>
      <w:r w:rsidRPr="003474C4">
        <w:rPr>
          <w:spacing w:val="-4"/>
        </w:rPr>
        <w:t xml:space="preserve"> </w:t>
      </w:r>
      <w:r w:rsidRPr="003474C4">
        <w:t>связанных</w:t>
      </w:r>
      <w:r w:rsidRPr="003474C4">
        <w:rPr>
          <w:spacing w:val="-4"/>
        </w:rPr>
        <w:t xml:space="preserve"> </w:t>
      </w:r>
      <w:r w:rsidRPr="003474C4">
        <w:t>с</w:t>
      </w:r>
      <w:r w:rsidRPr="003474C4">
        <w:rPr>
          <w:spacing w:val="-4"/>
        </w:rPr>
        <w:t xml:space="preserve"> </w:t>
      </w:r>
      <w:r w:rsidRPr="003474C4">
        <w:t>процессом</w:t>
      </w:r>
      <w:r w:rsidRPr="003474C4">
        <w:rPr>
          <w:spacing w:val="-4"/>
        </w:rPr>
        <w:t xml:space="preserve"> </w:t>
      </w:r>
      <w:r w:rsidRPr="003474C4">
        <w:t>закупок</w:t>
      </w:r>
      <w:r w:rsidRPr="003474C4">
        <w:rPr>
          <w:spacing w:val="-8"/>
        </w:rPr>
        <w:t xml:space="preserve"> </w:t>
      </w:r>
      <w:r w:rsidRPr="003474C4">
        <w:t>или</w:t>
      </w:r>
      <w:r w:rsidRPr="003474C4">
        <w:rPr>
          <w:spacing w:val="-4"/>
        </w:rPr>
        <w:t xml:space="preserve"> </w:t>
      </w:r>
      <w:r w:rsidRPr="003474C4">
        <w:t>контрактом,</w:t>
      </w:r>
      <w:r w:rsidRPr="003474C4">
        <w:rPr>
          <w:spacing w:val="-3"/>
        </w:rPr>
        <w:t xml:space="preserve"> </w:t>
      </w:r>
      <w:r w:rsidRPr="003474C4">
        <w:t>если он определит, что третья сторона или представитель получателя вовлекались в запрещенную</w:t>
      </w:r>
      <w:r w:rsidRPr="003474C4">
        <w:rPr>
          <w:spacing w:val="-14"/>
        </w:rPr>
        <w:t xml:space="preserve"> </w:t>
      </w:r>
      <w:r w:rsidRPr="003474C4">
        <w:t>практику</w:t>
      </w:r>
      <w:r w:rsidRPr="003474C4">
        <w:rPr>
          <w:spacing w:val="-12"/>
        </w:rPr>
        <w:t xml:space="preserve"> </w:t>
      </w:r>
      <w:r w:rsidRPr="003474C4">
        <w:t>в</w:t>
      </w:r>
      <w:r w:rsidRPr="003474C4">
        <w:rPr>
          <w:spacing w:val="-10"/>
        </w:rPr>
        <w:t xml:space="preserve"> </w:t>
      </w:r>
      <w:r w:rsidRPr="003474C4">
        <w:t>связи</w:t>
      </w:r>
      <w:r w:rsidRPr="003474C4">
        <w:rPr>
          <w:spacing w:val="-13"/>
        </w:rPr>
        <w:t xml:space="preserve"> </w:t>
      </w:r>
      <w:r w:rsidRPr="003474C4">
        <w:t>с</w:t>
      </w:r>
      <w:r w:rsidRPr="003474C4">
        <w:rPr>
          <w:spacing w:val="-12"/>
        </w:rPr>
        <w:t xml:space="preserve"> </w:t>
      </w:r>
      <w:r w:rsidRPr="003474C4">
        <w:t>процессом</w:t>
      </w:r>
      <w:r w:rsidRPr="003474C4">
        <w:rPr>
          <w:spacing w:val="-13"/>
        </w:rPr>
        <w:t xml:space="preserve"> </w:t>
      </w:r>
      <w:r w:rsidRPr="003474C4">
        <w:t>закупок</w:t>
      </w:r>
      <w:r w:rsidRPr="003474C4">
        <w:rPr>
          <w:spacing w:val="-11"/>
        </w:rPr>
        <w:t xml:space="preserve"> </w:t>
      </w:r>
      <w:r w:rsidRPr="003474C4">
        <w:t>или</w:t>
      </w:r>
      <w:r w:rsidRPr="003474C4">
        <w:rPr>
          <w:spacing w:val="-11"/>
        </w:rPr>
        <w:t xml:space="preserve"> </w:t>
      </w:r>
      <w:r w:rsidRPr="003474C4">
        <w:t>контрактом,</w:t>
      </w:r>
      <w:r w:rsidRPr="003474C4">
        <w:rPr>
          <w:spacing w:val="-12"/>
        </w:rPr>
        <w:t xml:space="preserve"> </w:t>
      </w:r>
      <w:r w:rsidRPr="003474C4">
        <w:t>о</w:t>
      </w:r>
      <w:r w:rsidRPr="003474C4">
        <w:rPr>
          <w:spacing w:val="-12"/>
        </w:rPr>
        <w:t xml:space="preserve"> </w:t>
      </w:r>
      <w:r w:rsidRPr="003474C4">
        <w:t>котором</w:t>
      </w:r>
      <w:r w:rsidRPr="003474C4">
        <w:rPr>
          <w:spacing w:val="-13"/>
        </w:rPr>
        <w:t xml:space="preserve"> </w:t>
      </w:r>
      <w:r w:rsidRPr="003474C4">
        <w:t>идет</w:t>
      </w:r>
      <w:r w:rsidRPr="003474C4">
        <w:rPr>
          <w:spacing w:val="-13"/>
        </w:rPr>
        <w:t xml:space="preserve"> </w:t>
      </w:r>
      <w:r w:rsidRPr="003474C4">
        <w:t>речь, и</w:t>
      </w:r>
      <w:r w:rsidRPr="003474C4">
        <w:rPr>
          <w:spacing w:val="-3"/>
        </w:rPr>
        <w:t xml:space="preserve"> </w:t>
      </w:r>
      <w:r w:rsidRPr="003474C4">
        <w:t>что</w:t>
      </w:r>
      <w:r w:rsidRPr="003474C4">
        <w:rPr>
          <w:spacing w:val="-4"/>
        </w:rPr>
        <w:t xml:space="preserve"> </w:t>
      </w:r>
      <w:r w:rsidRPr="003474C4">
        <w:t>получатель</w:t>
      </w:r>
      <w:r w:rsidRPr="003474C4">
        <w:rPr>
          <w:spacing w:val="-4"/>
        </w:rPr>
        <w:t xml:space="preserve"> </w:t>
      </w:r>
      <w:r w:rsidRPr="003474C4">
        <w:t>не</w:t>
      </w:r>
      <w:r w:rsidRPr="003474C4">
        <w:rPr>
          <w:spacing w:val="-4"/>
        </w:rPr>
        <w:t xml:space="preserve"> </w:t>
      </w:r>
      <w:r w:rsidRPr="003474C4">
        <w:t>принял</w:t>
      </w:r>
      <w:r w:rsidRPr="003474C4">
        <w:rPr>
          <w:spacing w:val="-3"/>
        </w:rPr>
        <w:t xml:space="preserve"> </w:t>
      </w:r>
      <w:r w:rsidRPr="003474C4">
        <w:t>своевременных</w:t>
      </w:r>
      <w:r w:rsidRPr="003474C4">
        <w:rPr>
          <w:spacing w:val="-2"/>
        </w:rPr>
        <w:t xml:space="preserve"> </w:t>
      </w:r>
      <w:r w:rsidRPr="003474C4">
        <w:t>и</w:t>
      </w:r>
      <w:r w:rsidRPr="003474C4">
        <w:rPr>
          <w:spacing w:val="-6"/>
        </w:rPr>
        <w:t xml:space="preserve"> </w:t>
      </w:r>
      <w:r w:rsidRPr="003474C4">
        <w:t>надлежащих</w:t>
      </w:r>
      <w:r w:rsidRPr="003474C4">
        <w:rPr>
          <w:spacing w:val="-2"/>
        </w:rPr>
        <w:t xml:space="preserve"> </w:t>
      </w:r>
      <w:r w:rsidRPr="003474C4">
        <w:t>мер,</w:t>
      </w:r>
      <w:r w:rsidRPr="003474C4">
        <w:rPr>
          <w:spacing w:val="-3"/>
        </w:rPr>
        <w:t xml:space="preserve"> </w:t>
      </w:r>
      <w:r w:rsidRPr="003474C4">
        <w:t>удовлетворительных</w:t>
      </w:r>
      <w:r w:rsidRPr="003474C4">
        <w:rPr>
          <w:spacing w:val="-4"/>
        </w:rPr>
        <w:t xml:space="preserve"> </w:t>
      </w:r>
      <w:r w:rsidRPr="003474C4">
        <w:t>для Фонда, для устранения</w:t>
      </w:r>
      <w:r w:rsidRPr="003474C4">
        <w:rPr>
          <w:spacing w:val="-1"/>
        </w:rPr>
        <w:t xml:space="preserve"> </w:t>
      </w:r>
      <w:r w:rsidRPr="003474C4">
        <w:t>такой практики, когда такие практики имели место.</w:t>
      </w:r>
    </w:p>
    <w:p w:rsidR="00FD0AFC" w:rsidRPr="003474C4" w:rsidRDefault="00761188">
      <w:pPr>
        <w:pStyle w:val="4"/>
        <w:numPr>
          <w:ilvl w:val="0"/>
          <w:numId w:val="1"/>
        </w:numPr>
        <w:tabs>
          <w:tab w:val="left" w:pos="979"/>
        </w:tabs>
        <w:spacing w:before="109"/>
        <w:ind w:left="979" w:hanging="389"/>
        <w:rPr>
          <w:rFonts w:ascii="Microsoft Sans Serif" w:hAnsi="Microsoft Sans Serif" w:cs="Microsoft Sans Serif"/>
        </w:rPr>
      </w:pPr>
      <w:r w:rsidRPr="003474C4">
        <w:rPr>
          <w:rFonts w:ascii="Microsoft Sans Serif" w:hAnsi="Microsoft Sans Serif" w:cs="Microsoft Sans Serif"/>
        </w:rPr>
        <w:t>Приостановление</w:t>
      </w:r>
      <w:r w:rsidRPr="003474C4">
        <w:rPr>
          <w:rFonts w:ascii="Microsoft Sans Serif" w:hAnsi="Microsoft Sans Serif" w:cs="Microsoft Sans Serif"/>
          <w:spacing w:val="-14"/>
        </w:rPr>
        <w:t xml:space="preserve"> </w:t>
      </w:r>
      <w:r w:rsidRPr="003474C4">
        <w:rPr>
          <w:rFonts w:ascii="Microsoft Sans Serif" w:hAnsi="Microsoft Sans Serif" w:cs="Microsoft Sans Serif"/>
        </w:rPr>
        <w:t>или</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аннулирование</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кредита</w:t>
      </w:r>
      <w:r w:rsidRPr="003474C4">
        <w:rPr>
          <w:rFonts w:ascii="Microsoft Sans Serif" w:hAnsi="Microsoft Sans Serif" w:cs="Microsoft Sans Serif"/>
          <w:spacing w:val="-10"/>
        </w:rPr>
        <w:t xml:space="preserve"> </w:t>
      </w:r>
      <w:r w:rsidRPr="003474C4">
        <w:rPr>
          <w:rFonts w:ascii="Microsoft Sans Serif" w:hAnsi="Microsoft Sans Serif" w:cs="Microsoft Sans Serif"/>
        </w:rPr>
        <w:t>или</w:t>
      </w:r>
      <w:r w:rsidRPr="003474C4">
        <w:rPr>
          <w:rFonts w:ascii="Microsoft Sans Serif" w:hAnsi="Microsoft Sans Serif" w:cs="Microsoft Sans Serif"/>
          <w:spacing w:val="-9"/>
        </w:rPr>
        <w:t xml:space="preserve"> </w:t>
      </w:r>
      <w:r w:rsidRPr="003474C4">
        <w:rPr>
          <w:rFonts w:ascii="Microsoft Sans Serif" w:hAnsi="Microsoft Sans Serif" w:cs="Microsoft Sans Serif"/>
          <w:spacing w:val="-2"/>
        </w:rPr>
        <w:t>гранта</w:t>
      </w:r>
    </w:p>
    <w:p w:rsidR="00FD0AFC" w:rsidRPr="003474C4" w:rsidRDefault="00761188">
      <w:pPr>
        <w:pStyle w:val="a6"/>
        <w:numPr>
          <w:ilvl w:val="0"/>
          <w:numId w:val="4"/>
        </w:numPr>
        <w:tabs>
          <w:tab w:val="left" w:pos="948"/>
          <w:tab w:val="left" w:pos="950"/>
        </w:tabs>
        <w:spacing w:before="119" w:line="244" w:lineRule="auto"/>
        <w:ind w:left="950" w:right="535" w:hanging="360"/>
        <w:jc w:val="both"/>
      </w:pPr>
      <w:r w:rsidRPr="003474C4">
        <w:t>Если Фонд определит, что получатель не принял своевременных и надлежащих мер, удовлетворительных для Фонда, по устранению запрещенной практики, когда таковая имела место, то Фонд может приостановить или отменить, полностью или частично, кредит или грант, затрагиваемые такой практикой.</w:t>
      </w:r>
    </w:p>
    <w:sectPr w:rsidR="00FD0AFC" w:rsidRPr="003474C4">
      <w:pgSz w:w="11900" w:h="16820"/>
      <w:pgMar w:top="1620" w:right="425" w:bottom="1100" w:left="708" w:header="709" w:footer="9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860" w:rsidRDefault="006F1860">
      <w:r>
        <w:separator/>
      </w:r>
    </w:p>
  </w:endnote>
  <w:endnote w:type="continuationSeparator" w:id="0">
    <w:p w:rsidR="006F1860" w:rsidRDefault="006F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9AA" w:rsidRDefault="008029AA" w:rsidP="008029AA">
    <w:pPr>
      <w:pStyle w:val="a3"/>
      <w:spacing w:before="25"/>
      <w:jc w:val="left"/>
      <w:rPr>
        <w:sz w:val="20"/>
      </w:rPr>
    </w:pPr>
  </w:p>
  <w:p w:rsidR="00FD0AFC" w:rsidRDefault="00711438">
    <w:pPr>
      <w:pStyle w:val="a3"/>
      <w:spacing w:line="14" w:lineRule="auto"/>
      <w:jc w:val="left"/>
      <w:rPr>
        <w:sz w:val="20"/>
      </w:rPr>
    </w:pPr>
    <w:r>
      <w:rPr>
        <w:noProof/>
        <w:sz w:val="20"/>
      </w:rPr>
      <mc:AlternateContent>
        <mc:Choice Requires="wps">
          <w:drawing>
            <wp:anchor distT="0" distB="0" distL="0" distR="0" simplePos="0" relativeHeight="251661312" behindDoc="1" locked="0" layoutInCell="1" allowOverlap="1">
              <wp:simplePos x="0" y="0"/>
              <wp:positionH relativeFrom="margin">
                <wp:align>left</wp:align>
              </wp:positionH>
              <wp:positionV relativeFrom="page">
                <wp:posOffset>10105900</wp:posOffset>
              </wp:positionV>
              <wp:extent cx="260032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152400"/>
                      </a:xfrm>
                      <a:prstGeom prst="rect">
                        <a:avLst/>
                      </a:prstGeom>
                    </wps:spPr>
                    <wps:txbx>
                      <w:txbxContent>
                        <w:p w:rsidR="00FD0AFC" w:rsidRPr="00CB5F31" w:rsidRDefault="00011630">
                          <w:pPr>
                            <w:spacing w:before="15"/>
                            <w:ind w:left="20"/>
                            <w:rPr>
                              <w:rFonts w:ascii="Arial" w:hAnsi="Arial"/>
                              <w:b/>
                              <w:sz w:val="16"/>
                              <w:lang w:val="en-US"/>
                            </w:rPr>
                          </w:pPr>
                          <w:r w:rsidRPr="00CB5F31">
                            <w:rPr>
                              <w:sz w:val="16"/>
                              <w:lang w:val="en-US"/>
                            </w:rPr>
                            <w:t xml:space="preserve">№: </w:t>
                          </w:r>
                          <w:r w:rsidR="00EF7BFA" w:rsidRPr="00EF7BFA">
                            <w:rPr>
                              <w:b/>
                              <w:sz w:val="16"/>
                              <w:lang w:val="en-US"/>
                            </w:rPr>
                            <w:t>RRPCP-ADAPT-GN-GOODS-06-2026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0;margin-top:795.75pt;width:204.75pt;height:12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" filled="f" stroked="f">
              <v:textbox inset="0,0,0,0">
                <w:txbxContent>
                  <w:p w:rsidR="00FD0AFC" w:rsidRPr="00CB5F31" w:rsidRDefault="00011630">
                    <w:pPr>
                      <w:spacing w:before="15"/>
                      <w:ind w:left="20"/>
                      <w:rPr>
                        <w:rFonts w:ascii="Arial" w:hAnsi="Arial"/>
                        <w:b/>
                        <w:sz w:val="16"/>
                        <w:lang w:val="en-US"/>
                      </w:rPr>
                    </w:pPr>
                    <w:r w:rsidRPr="00CB5F31">
                      <w:rPr>
                        <w:sz w:val="16"/>
                        <w:lang w:val="en-US"/>
                      </w:rPr>
                      <w:t xml:space="preserve">№: </w:t>
                    </w:r>
                    <w:r w:rsidR="00EF7BFA" w:rsidRPr="00EF7BFA">
                      <w:rPr>
                        <w:b/>
                        <w:sz w:val="16"/>
                        <w:lang w:val="en-US"/>
                      </w:rPr>
                      <w:t>RRPCP-ADAPT-GN-GOODS-06-2026</w:t>
                    </w:r>
                  </w:p>
                </w:txbxContent>
              </v:textbox>
              <w10:wrap anchorx="margin" anchory="page"/>
            </v:shape>
          </w:pict>
        </mc:Fallback>
      </mc:AlternateContent>
    </w:r>
    <w:r>
      <w:rPr>
        <w:noProof/>
        <w:sz w:val="20"/>
      </w:rPr>
      <mc:AlternateContent>
        <mc:Choice Requires="wps">
          <w:drawing>
            <wp:anchor distT="0" distB="0" distL="0" distR="0" simplePos="0" relativeHeight="251659264" behindDoc="1" locked="0" layoutInCell="1" allowOverlap="1">
              <wp:simplePos x="0" y="0"/>
              <wp:positionH relativeFrom="page">
                <wp:posOffset>6042405</wp:posOffset>
              </wp:positionH>
              <wp:positionV relativeFrom="page">
                <wp:posOffset>9872492</wp:posOffset>
              </wp:positionV>
              <wp:extent cx="14605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rsidR="00FD0AFC" w:rsidRDefault="00761188">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4</w:t>
                          </w:r>
                          <w:r>
                            <w:rPr>
                              <w:rFonts w:ascii="Arial MT"/>
                              <w:spacing w:val="-10"/>
                              <w:sz w:val="16"/>
                            </w:rPr>
                            <w:fldChar w:fldCharType="end"/>
                          </w:r>
                        </w:p>
                      </w:txbxContent>
                    </wps:txbx>
                    <wps:bodyPr wrap="square" lIns="0" tIns="0" rIns="0" bIns="0" rtlCol="0">
                      <a:noAutofit/>
                    </wps:bodyPr>
                  </wps:wsp>
                </a:graphicData>
              </a:graphic>
            </wp:anchor>
          </w:drawing>
        </mc:Choice>
        <mc:Fallback>
          <w:pict>
            <v:shape id="Textbox 6" o:spid="_x0000_s1027" type="#_x0000_t202" style="position:absolute;margin-left:475.8pt;margin-top:777.35pt;width:11.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" filled="f" stroked="f">
              <v:textbox inset="0,0,0,0">
                <w:txbxContent>
                  <w:p w:rsidR="00FD0AFC" w:rsidRDefault="00761188">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4</w:t>
                    </w:r>
                    <w:r>
                      <w:rPr>
                        <w:rFonts w:ascii="Arial MT"/>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6A6CF0">
    <w:pPr>
      <w:pStyle w:val="a3"/>
      <w:spacing w:line="14" w:lineRule="auto"/>
      <w:jc w:val="left"/>
      <w:rPr>
        <w:sz w:val="20"/>
      </w:rPr>
    </w:pPr>
    <w:r>
      <w:rPr>
        <w:noProof/>
        <w:sz w:val="20"/>
      </w:rPr>
      <mc:AlternateContent>
        <mc:Choice Requires="wps">
          <w:drawing>
            <wp:anchor distT="0" distB="0" distL="0" distR="0" simplePos="0" relativeHeight="487165440" behindDoc="1" locked="0" layoutInCell="1" allowOverlap="1">
              <wp:simplePos x="0" y="0"/>
              <wp:positionH relativeFrom="margin">
                <wp:align>left</wp:align>
              </wp:positionH>
              <wp:positionV relativeFrom="page">
                <wp:posOffset>10109771</wp:posOffset>
              </wp:positionV>
              <wp:extent cx="2958957" cy="164386"/>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8957" cy="164386"/>
                      </a:xfrm>
                      <a:prstGeom prst="rect">
                        <a:avLst/>
                      </a:prstGeom>
                    </wps:spPr>
                    <wps:txbx>
                      <w:txbxContent>
                        <w:p w:rsidR="00FD0AFC" w:rsidRPr="006A6CF0" w:rsidRDefault="00011630">
                          <w:pPr>
                            <w:spacing w:before="15"/>
                            <w:ind w:left="20"/>
                            <w:rPr>
                              <w:rFonts w:ascii="Arial" w:hAnsi="Arial"/>
                              <w:b/>
                              <w:sz w:val="16"/>
                              <w:lang w:val="en-US"/>
                            </w:rPr>
                          </w:pPr>
                          <w:r w:rsidRPr="00CB5F31">
                            <w:rPr>
                              <w:sz w:val="16"/>
                              <w:lang w:val="en-US"/>
                            </w:rPr>
                            <w:t xml:space="preserve">№: </w:t>
                          </w:r>
                          <w:r w:rsidR="00EF7BFA" w:rsidRPr="00EF7BFA">
                            <w:rPr>
                              <w:b/>
                              <w:sz w:val="16"/>
                              <w:lang w:val="en-US"/>
                            </w:rPr>
                            <w:t>RRPCP-ADAPT-GN-GOODS-06-2026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2" o:spid="_x0000_s1028" type="#_x0000_t202" style="position:absolute;margin-left:0;margin-top:796.05pt;width:233pt;height:12.95pt;z-index:-1615104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" filled="f" stroked="f">
              <v:textbox inset="0,0,0,0">
                <w:txbxContent>
                  <w:p w:rsidR="00FD0AFC" w:rsidRPr="006A6CF0" w:rsidRDefault="00011630">
                    <w:pPr>
                      <w:spacing w:before="15"/>
                      <w:ind w:left="20"/>
                      <w:rPr>
                        <w:rFonts w:ascii="Arial" w:hAnsi="Arial"/>
                        <w:b/>
                        <w:sz w:val="16"/>
                        <w:lang w:val="en-US"/>
                      </w:rPr>
                    </w:pPr>
                    <w:r w:rsidRPr="00CB5F31">
                      <w:rPr>
                        <w:sz w:val="16"/>
                        <w:lang w:val="en-US"/>
                      </w:rPr>
                      <w:t xml:space="preserve">№: </w:t>
                    </w:r>
                    <w:r w:rsidR="00EF7BFA" w:rsidRPr="00EF7BFA">
                      <w:rPr>
                        <w:b/>
                        <w:sz w:val="16"/>
                        <w:lang w:val="en-US"/>
                      </w:rPr>
                      <w:t>RRPCP-ADAPT-GN-GOODS-06-2026</w:t>
                    </w:r>
                  </w:p>
                </w:txbxContent>
              </v:textbox>
              <w10:wrap anchorx="margin" anchory="page"/>
            </v:shape>
          </w:pict>
        </mc:Fallback>
      </mc:AlternateContent>
    </w:r>
    <w:r>
      <w:rPr>
        <w:noProof/>
        <w:sz w:val="20"/>
      </w:rPr>
      <mc:AlternateContent>
        <mc:Choice Requires="wps">
          <w:drawing>
            <wp:anchor distT="0" distB="0" distL="0" distR="0" simplePos="0" relativeHeight="487164928" behindDoc="1" locked="0" layoutInCell="1" allowOverlap="1">
              <wp:simplePos x="0" y="0"/>
              <wp:positionH relativeFrom="page">
                <wp:posOffset>6011417</wp:posOffset>
              </wp:positionH>
              <wp:positionV relativeFrom="page">
                <wp:posOffset>9872492</wp:posOffset>
              </wp:positionV>
              <wp:extent cx="176530" cy="1397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39700"/>
                      </a:xfrm>
                      <a:prstGeom prst="rect">
                        <a:avLst/>
                      </a:prstGeom>
                    </wps:spPr>
                    <wps:txbx>
                      <w:txbxContent>
                        <w:p w:rsidR="00FD0AFC" w:rsidRDefault="00761188">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13</w:t>
                          </w:r>
                          <w:r>
                            <w:rPr>
                              <w:rFonts w:ascii="Arial MT"/>
                              <w:spacing w:val="-5"/>
                              <w:sz w:val="16"/>
                            </w:rPr>
                            <w:fldChar w:fldCharType="end"/>
                          </w:r>
                        </w:p>
                      </w:txbxContent>
                    </wps:txbx>
                    <wps:bodyPr wrap="square" lIns="0" tIns="0" rIns="0" bIns="0" rtlCol="0">
                      <a:noAutofit/>
                    </wps:bodyPr>
                  </wps:wsp>
                </a:graphicData>
              </a:graphic>
            </wp:anchor>
          </w:drawing>
        </mc:Choice>
        <mc:Fallback>
          <w:pict>
            <v:shape id="Textbox 31" o:spid="_x0000_s1029" type="#_x0000_t202" style="position:absolute;margin-left:473.35pt;margin-top:777.35pt;width:13.9pt;height:11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" filled="f" stroked="f">
              <v:textbox inset="0,0,0,0">
                <w:txbxContent>
                  <w:p w:rsidR="00FD0AFC" w:rsidRDefault="00761188">
                    <w:pPr>
                      <w:spacing w:before="15"/>
                      <w:ind w:left="2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13</w:t>
                    </w:r>
                    <w:r>
                      <w:rPr>
                        <w:rFonts w:ascii="Arial MT"/>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761188">
    <w:pPr>
      <w:pStyle w:val="a3"/>
      <w:spacing w:line="14" w:lineRule="auto"/>
      <w:jc w:val="left"/>
      <w:rPr>
        <w:sz w:val="20"/>
      </w:rPr>
    </w:pPr>
    <w:r>
      <w:rPr>
        <w:noProof/>
        <w:sz w:val="20"/>
      </w:rPr>
      <mc:AlternateContent>
        <mc:Choice Requires="wps">
          <w:drawing>
            <wp:anchor distT="0" distB="0" distL="0" distR="0" simplePos="0" relativeHeight="487166976" behindDoc="1" locked="0" layoutInCell="1" allowOverlap="1">
              <wp:simplePos x="0" y="0"/>
              <wp:positionH relativeFrom="page">
                <wp:posOffset>628649</wp:posOffset>
              </wp:positionH>
              <wp:positionV relativeFrom="page">
                <wp:posOffset>9963149</wp:posOffset>
              </wp:positionV>
              <wp:extent cx="2695575" cy="20002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5575" cy="200025"/>
                      </a:xfrm>
                      <a:prstGeom prst="rect">
                        <a:avLst/>
                      </a:prstGeom>
                    </wps:spPr>
                    <wps:txbx>
                      <w:txbxContent>
                        <w:p w:rsidR="00011630" w:rsidRPr="00CB5F31" w:rsidRDefault="00011630" w:rsidP="00011630">
                          <w:pPr>
                            <w:spacing w:before="15"/>
                            <w:ind w:left="20"/>
                            <w:rPr>
                              <w:b/>
                              <w:sz w:val="16"/>
                              <w:lang w:val="en-US"/>
                            </w:rPr>
                          </w:pPr>
                          <w:r w:rsidRPr="00CB5F31">
                            <w:rPr>
                              <w:sz w:val="16"/>
                              <w:lang w:val="en-US"/>
                            </w:rPr>
                            <w:t xml:space="preserve">№: </w:t>
                          </w:r>
                          <w:r w:rsidR="00EF7BFA" w:rsidRPr="00EF7BFA">
                            <w:rPr>
                              <w:b/>
                              <w:sz w:val="16"/>
                              <w:lang w:val="en-US"/>
                            </w:rPr>
                            <w:t>RRPCP-ADAPT-GN-GOODS-06-2026</w:t>
                          </w:r>
                        </w:p>
                        <w:p w:rsidR="00FD0AFC" w:rsidRPr="008029AA" w:rsidRDefault="00FD0AFC">
                          <w:pPr>
                            <w:spacing w:before="15"/>
                            <w:ind w:left="20"/>
                            <w:rPr>
                              <w:rFonts w:ascii="Arial MT" w:hAnsi="Arial MT"/>
                              <w:sz w:val="16"/>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6" o:spid="_x0000_s1030" type="#_x0000_t202" style="position:absolute;margin-left:49.5pt;margin-top:784.5pt;width:212.25pt;height:15.75pt;z-index:-1614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" filled="f" stroked="f">
              <v:textbox inset="0,0,0,0">
                <w:txbxContent>
                  <w:p w:rsidR="00011630" w:rsidRPr="00CB5F31" w:rsidRDefault="00011630" w:rsidP="00011630">
                    <w:pPr>
                      <w:spacing w:before="15"/>
                      <w:ind w:left="20"/>
                      <w:rPr>
                        <w:b/>
                        <w:sz w:val="16"/>
                        <w:lang w:val="en-US"/>
                      </w:rPr>
                    </w:pPr>
                    <w:r w:rsidRPr="00CB5F31">
                      <w:rPr>
                        <w:sz w:val="16"/>
                        <w:lang w:val="en-US"/>
                      </w:rPr>
                      <w:t xml:space="preserve">№: </w:t>
                    </w:r>
                    <w:r w:rsidR="00EF7BFA" w:rsidRPr="00EF7BFA">
                      <w:rPr>
                        <w:b/>
                        <w:sz w:val="16"/>
                        <w:lang w:val="en-US"/>
                      </w:rPr>
                      <w:t>RRPCP-ADAPT-GN-GOODS-06-2026</w:t>
                    </w:r>
                  </w:p>
                  <w:p w:rsidR="00FD0AFC" w:rsidRPr="008029AA" w:rsidRDefault="00FD0AFC">
                    <w:pPr>
                      <w:spacing w:before="15"/>
                      <w:ind w:left="20"/>
                      <w:rPr>
                        <w:rFonts w:ascii="Arial MT" w:hAnsi="Arial MT"/>
                        <w:sz w:val="16"/>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860" w:rsidRDefault="006F1860">
      <w:r>
        <w:separator/>
      </w:r>
    </w:p>
  </w:footnote>
  <w:footnote w:type="continuationSeparator" w:id="0">
    <w:p w:rsidR="006F1860" w:rsidRDefault="006F1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761188">
    <w:pPr>
      <w:pStyle w:val="a3"/>
      <w:spacing w:line="14" w:lineRule="auto"/>
      <w:jc w:val="left"/>
      <w:rPr>
        <w:sz w:val="20"/>
      </w:rPr>
    </w:pPr>
    <w:r>
      <w:rPr>
        <w:noProof/>
        <w:sz w:val="20"/>
      </w:rPr>
      <mc:AlternateContent>
        <mc:Choice Requires="wps">
          <w:drawing>
            <wp:anchor distT="0" distB="0" distL="0" distR="0" simplePos="0" relativeHeight="251655168" behindDoc="1" locked="0" layoutInCell="1" allowOverlap="1">
              <wp:simplePos x="0" y="0"/>
              <wp:positionH relativeFrom="page">
                <wp:posOffset>394334</wp:posOffset>
              </wp:positionH>
              <wp:positionV relativeFrom="page">
                <wp:posOffset>450215</wp:posOffset>
              </wp:positionV>
              <wp:extent cx="6868795" cy="35941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4CDCEABF" id="Graphic 4" o:spid="_x0000_s1026" style="position:absolute;margin-left:31.05pt;margin-top:35.45pt;width:540.85pt;height:28.3pt;z-index:-251661312;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" path="m6868795,l,,,359409r6868795,l6868795,xe" fillcolor="#1f3670"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simplePos x="0" y="0"/>
              <wp:positionH relativeFrom="page">
                <wp:posOffset>394334</wp:posOffset>
              </wp:positionH>
              <wp:positionV relativeFrom="page">
                <wp:posOffset>860425</wp:posOffset>
              </wp:positionV>
              <wp:extent cx="6868795" cy="1797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12EEFD05" id="Graphic 5" o:spid="_x0000_s1026" style="position:absolute;margin-left:31.05pt;margin-top:67.75pt;width:540.85pt;height:14.15pt;z-index:-251659264;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" path="m6868795,l,,,179704r6868795,l6868795,xe" fillcolor="#92d050"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E847AC">
    <w:pPr>
      <w:pStyle w:val="a3"/>
      <w:spacing w:line="14" w:lineRule="auto"/>
      <w:jc w:val="left"/>
      <w:rPr>
        <w:sz w:val="20"/>
      </w:rPr>
    </w:pPr>
    <w:r>
      <w:rPr>
        <w:noProof/>
        <w:sz w:val="20"/>
      </w:rPr>
      <mc:AlternateContent>
        <mc:Choice Requires="wps">
          <w:drawing>
            <wp:anchor distT="0" distB="0" distL="0" distR="0" simplePos="0" relativeHeight="487164416" behindDoc="1" locked="0" layoutInCell="1" allowOverlap="1">
              <wp:simplePos x="0" y="0"/>
              <wp:positionH relativeFrom="page">
                <wp:posOffset>391886</wp:posOffset>
              </wp:positionH>
              <wp:positionV relativeFrom="page">
                <wp:posOffset>855024</wp:posOffset>
              </wp:positionV>
              <wp:extent cx="9927771" cy="15438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27771" cy="154380"/>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64D0D" id="Graphic 30" o:spid="_x0000_s1026" style="position:absolute;margin-left:30.85pt;margin-top:67.3pt;width:781.7pt;height:12.15pt;z-index:-1615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" path="m6868795,l,,,179704r6868795,l6868795,xe" fillcolor="#92d050" stroked="f">
              <v:path arrowok="t"/>
              <w10:wrap anchorx="page" anchory="page"/>
            </v:shape>
          </w:pict>
        </mc:Fallback>
      </mc:AlternateContent>
    </w:r>
    <w:r>
      <w:rPr>
        <w:noProof/>
        <w:sz w:val="20"/>
      </w:rPr>
      <mc:AlternateContent>
        <mc:Choice Requires="wps">
          <w:drawing>
            <wp:anchor distT="0" distB="0" distL="0" distR="0" simplePos="0" relativeHeight="487163904" behindDoc="1" locked="0" layoutInCell="1" allowOverlap="1">
              <wp:simplePos x="0" y="0"/>
              <wp:positionH relativeFrom="page">
                <wp:posOffset>391886</wp:posOffset>
              </wp:positionH>
              <wp:positionV relativeFrom="page">
                <wp:posOffset>451262</wp:posOffset>
              </wp:positionV>
              <wp:extent cx="9975272" cy="359410"/>
              <wp:effectExtent l="0" t="0" r="6985" b="254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75272"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2E6B446" id="Graphic 29" o:spid="_x0000_s1026" style="position:absolute;margin-left:30.85pt;margin-top:35.55pt;width:785.45pt;height:28.3pt;z-index:-161525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" path="m6868795,l,,,359409r6868795,l6868795,xe" fillcolor="#1f3670"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AFC" w:rsidRDefault="00761188">
    <w:pPr>
      <w:pStyle w:val="a3"/>
      <w:spacing w:line="14" w:lineRule="auto"/>
      <w:jc w:val="left"/>
      <w:rPr>
        <w:sz w:val="20"/>
      </w:rPr>
    </w:pPr>
    <w:r>
      <w:rPr>
        <w:noProof/>
        <w:sz w:val="20"/>
      </w:rPr>
      <mc:AlternateContent>
        <mc:Choice Requires="wps">
          <w:drawing>
            <wp:anchor distT="0" distB="0" distL="0" distR="0" simplePos="0" relativeHeight="487165952" behindDoc="1" locked="0" layoutInCell="1" allowOverlap="1">
              <wp:simplePos x="0" y="0"/>
              <wp:positionH relativeFrom="page">
                <wp:posOffset>355917</wp:posOffset>
              </wp:positionH>
              <wp:positionV relativeFrom="page">
                <wp:posOffset>450215</wp:posOffset>
              </wp:positionV>
              <wp:extent cx="6868795" cy="35941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59410"/>
                      </a:xfrm>
                      <a:custGeom>
                        <a:avLst/>
                        <a:gdLst/>
                        <a:ahLst/>
                        <a:cxnLst/>
                        <a:rect l="l" t="t" r="r" b="b"/>
                        <a:pathLst>
                          <a:path w="6868795" h="359410">
                            <a:moveTo>
                              <a:pt x="6868795" y="0"/>
                            </a:moveTo>
                            <a:lnTo>
                              <a:pt x="0" y="0"/>
                            </a:lnTo>
                            <a:lnTo>
                              <a:pt x="0" y="359409"/>
                            </a:lnTo>
                            <a:lnTo>
                              <a:pt x="6868795" y="359409"/>
                            </a:lnTo>
                            <a:lnTo>
                              <a:pt x="6868795" y="0"/>
                            </a:lnTo>
                            <a:close/>
                          </a:path>
                        </a:pathLst>
                      </a:custGeom>
                      <a:solidFill>
                        <a:srgbClr val="1F3670"/>
                      </a:solidFill>
                    </wps:spPr>
                    <wps:bodyPr wrap="square" lIns="0" tIns="0" rIns="0" bIns="0" rtlCol="0">
                      <a:prstTxWarp prst="textNoShape">
                        <a:avLst/>
                      </a:prstTxWarp>
                      <a:noAutofit/>
                    </wps:bodyPr>
                  </wps:wsp>
                </a:graphicData>
              </a:graphic>
            </wp:anchor>
          </w:drawing>
        </mc:Choice>
        <mc:Fallback>
          <w:pict>
            <v:shape w14:anchorId="1E62E5EC" id="Graphic 34" o:spid="_x0000_s1026" style="position:absolute;margin-left:28pt;margin-top:35.45pt;width:540.85pt;height:28.3pt;z-index:-16150528;visibility:visible;mso-wrap-style:square;mso-wrap-distance-left:0;mso-wrap-distance-top:0;mso-wrap-distance-right:0;mso-wrap-distance-bottom:0;mso-position-horizontal:absolute;mso-position-horizontal-relative:page;mso-position-vertical:absolute;mso-position-vertical-relative:page;v-text-anchor:top" coordsize="686879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" path="m6868795,l,,,359409r6868795,l6868795,xe" fillcolor="#1f3670" stroked="f">
              <v:path arrowok="t"/>
              <w10:wrap anchorx="page" anchory="page"/>
            </v:shape>
          </w:pict>
        </mc:Fallback>
      </mc:AlternateContent>
    </w:r>
    <w:r>
      <w:rPr>
        <w:noProof/>
        <w:sz w:val="20"/>
      </w:rPr>
      <mc:AlternateContent>
        <mc:Choice Requires="wps">
          <w:drawing>
            <wp:anchor distT="0" distB="0" distL="0" distR="0" simplePos="0" relativeHeight="487166464" behindDoc="1" locked="0" layoutInCell="1" allowOverlap="1">
              <wp:simplePos x="0" y="0"/>
              <wp:positionH relativeFrom="page">
                <wp:posOffset>355917</wp:posOffset>
              </wp:positionH>
              <wp:positionV relativeFrom="page">
                <wp:posOffset>860425</wp:posOffset>
              </wp:positionV>
              <wp:extent cx="6868795" cy="17970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custGeom>
                        <a:avLst/>
                        <a:gdLst/>
                        <a:ahLst/>
                        <a:cxnLst/>
                        <a:rect l="l" t="t" r="r" b="b"/>
                        <a:pathLst>
                          <a:path w="6868795" h="179705">
                            <a:moveTo>
                              <a:pt x="6868795" y="0"/>
                            </a:moveTo>
                            <a:lnTo>
                              <a:pt x="0" y="0"/>
                            </a:lnTo>
                            <a:lnTo>
                              <a:pt x="0" y="179704"/>
                            </a:lnTo>
                            <a:lnTo>
                              <a:pt x="6868795" y="179704"/>
                            </a:lnTo>
                            <a:lnTo>
                              <a:pt x="6868795" y="0"/>
                            </a:lnTo>
                            <a:close/>
                          </a:path>
                        </a:pathLst>
                      </a:custGeom>
                      <a:solidFill>
                        <a:srgbClr val="92D050"/>
                      </a:solidFill>
                    </wps:spPr>
                    <wps:bodyPr wrap="square" lIns="0" tIns="0" rIns="0" bIns="0" rtlCol="0">
                      <a:prstTxWarp prst="textNoShape">
                        <a:avLst/>
                      </a:prstTxWarp>
                      <a:noAutofit/>
                    </wps:bodyPr>
                  </wps:wsp>
                </a:graphicData>
              </a:graphic>
            </wp:anchor>
          </w:drawing>
        </mc:Choice>
        <mc:Fallback>
          <w:pict>
            <v:shape w14:anchorId="53FB8381" id="Graphic 35" o:spid="_x0000_s1026" style="position:absolute;margin-left:28pt;margin-top:67.75pt;width:540.85pt;height:14.15pt;z-index:-16150016;visibility:visible;mso-wrap-style:square;mso-wrap-distance-left:0;mso-wrap-distance-top:0;mso-wrap-distance-right:0;mso-wrap-distance-bottom:0;mso-position-horizontal:absolute;mso-position-horizontal-relative:page;mso-position-vertical:absolute;mso-position-vertical-relative:page;v-text-anchor:top" coordsize="686879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" path="m6868795,l,,,179704r6868795,l6868795,xe" fillcolor="#92d050"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BB0"/>
    <w:multiLevelType w:val="hybridMultilevel"/>
    <w:tmpl w:val="CC4E8644"/>
    <w:lvl w:ilvl="0" w:tplc="4190C302">
      <w:start w:val="1"/>
      <w:numFmt w:val="decimal"/>
      <w:lvlText w:val="%1."/>
      <w:lvlJc w:val="left"/>
      <w:pPr>
        <w:ind w:left="666" w:hanging="360"/>
      </w:pPr>
      <w:rPr>
        <w:rFonts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1" w15:restartNumberingAfterBreak="0">
    <w:nsid w:val="010078F6"/>
    <w:multiLevelType w:val="hybridMultilevel"/>
    <w:tmpl w:val="6AAA6544"/>
    <w:lvl w:ilvl="0" w:tplc="58B68F56">
      <w:start w:val="1"/>
      <w:numFmt w:val="lowerRoman"/>
      <w:lvlText w:val="(%1)"/>
      <w:lvlJc w:val="left"/>
      <w:pPr>
        <w:ind w:left="859" w:hanging="269"/>
      </w:pPr>
      <w:rPr>
        <w:rFonts w:ascii="Arial" w:eastAsia="Arial" w:hAnsi="Arial" w:cs="Arial" w:hint="default"/>
        <w:b/>
        <w:bCs/>
        <w:i w:val="0"/>
        <w:iCs w:val="0"/>
        <w:spacing w:val="0"/>
        <w:w w:val="100"/>
        <w:sz w:val="22"/>
        <w:szCs w:val="22"/>
        <w:lang w:val="ru-RU" w:eastAsia="en-US" w:bidi="ar-SA"/>
      </w:rPr>
    </w:lvl>
    <w:lvl w:ilvl="1" w:tplc="70BC7FB2">
      <w:numFmt w:val="bullet"/>
      <w:lvlText w:val="•"/>
      <w:lvlJc w:val="left"/>
      <w:pPr>
        <w:ind w:left="1850" w:hanging="269"/>
      </w:pPr>
      <w:rPr>
        <w:rFonts w:hint="default"/>
        <w:lang w:val="ru-RU" w:eastAsia="en-US" w:bidi="ar-SA"/>
      </w:rPr>
    </w:lvl>
    <w:lvl w:ilvl="2" w:tplc="3E7C70CA">
      <w:numFmt w:val="bullet"/>
      <w:lvlText w:val="•"/>
      <w:lvlJc w:val="left"/>
      <w:pPr>
        <w:ind w:left="2841" w:hanging="269"/>
      </w:pPr>
      <w:rPr>
        <w:rFonts w:hint="default"/>
        <w:lang w:val="ru-RU" w:eastAsia="en-US" w:bidi="ar-SA"/>
      </w:rPr>
    </w:lvl>
    <w:lvl w:ilvl="3" w:tplc="55AE6E04">
      <w:numFmt w:val="bullet"/>
      <w:lvlText w:val="•"/>
      <w:lvlJc w:val="left"/>
      <w:pPr>
        <w:ind w:left="3831" w:hanging="269"/>
      </w:pPr>
      <w:rPr>
        <w:rFonts w:hint="default"/>
        <w:lang w:val="ru-RU" w:eastAsia="en-US" w:bidi="ar-SA"/>
      </w:rPr>
    </w:lvl>
    <w:lvl w:ilvl="4" w:tplc="1B060EF0">
      <w:numFmt w:val="bullet"/>
      <w:lvlText w:val="•"/>
      <w:lvlJc w:val="left"/>
      <w:pPr>
        <w:ind w:left="4822" w:hanging="269"/>
      </w:pPr>
      <w:rPr>
        <w:rFonts w:hint="default"/>
        <w:lang w:val="ru-RU" w:eastAsia="en-US" w:bidi="ar-SA"/>
      </w:rPr>
    </w:lvl>
    <w:lvl w:ilvl="5" w:tplc="5A12CD18">
      <w:numFmt w:val="bullet"/>
      <w:lvlText w:val="•"/>
      <w:lvlJc w:val="left"/>
      <w:pPr>
        <w:ind w:left="5813" w:hanging="269"/>
      </w:pPr>
      <w:rPr>
        <w:rFonts w:hint="default"/>
        <w:lang w:val="ru-RU" w:eastAsia="en-US" w:bidi="ar-SA"/>
      </w:rPr>
    </w:lvl>
    <w:lvl w:ilvl="6" w:tplc="9C3E7842">
      <w:numFmt w:val="bullet"/>
      <w:lvlText w:val="•"/>
      <w:lvlJc w:val="left"/>
      <w:pPr>
        <w:ind w:left="6803" w:hanging="269"/>
      </w:pPr>
      <w:rPr>
        <w:rFonts w:hint="default"/>
        <w:lang w:val="ru-RU" w:eastAsia="en-US" w:bidi="ar-SA"/>
      </w:rPr>
    </w:lvl>
    <w:lvl w:ilvl="7" w:tplc="0CAEDC16">
      <w:numFmt w:val="bullet"/>
      <w:lvlText w:val="•"/>
      <w:lvlJc w:val="left"/>
      <w:pPr>
        <w:ind w:left="7794" w:hanging="269"/>
      </w:pPr>
      <w:rPr>
        <w:rFonts w:hint="default"/>
        <w:lang w:val="ru-RU" w:eastAsia="en-US" w:bidi="ar-SA"/>
      </w:rPr>
    </w:lvl>
    <w:lvl w:ilvl="8" w:tplc="C5640BFE">
      <w:numFmt w:val="bullet"/>
      <w:lvlText w:val="•"/>
      <w:lvlJc w:val="left"/>
      <w:pPr>
        <w:ind w:left="8784" w:hanging="269"/>
      </w:pPr>
      <w:rPr>
        <w:rFonts w:hint="default"/>
        <w:lang w:val="ru-RU" w:eastAsia="en-US" w:bidi="ar-SA"/>
      </w:rPr>
    </w:lvl>
  </w:abstractNum>
  <w:abstractNum w:abstractNumId="2" w15:restartNumberingAfterBreak="0">
    <w:nsid w:val="01BE08A6"/>
    <w:multiLevelType w:val="hybridMultilevel"/>
    <w:tmpl w:val="078E1D96"/>
    <w:lvl w:ilvl="0" w:tplc="67582286">
      <w:start w:val="1"/>
      <w:numFmt w:val="lowerRoman"/>
      <w:lvlText w:val="(%1)"/>
      <w:lvlJc w:val="left"/>
      <w:pPr>
        <w:ind w:left="859" w:hanging="269"/>
      </w:pPr>
      <w:rPr>
        <w:rFonts w:ascii="Arial" w:eastAsia="Arial" w:hAnsi="Arial" w:cs="Arial" w:hint="default"/>
        <w:b/>
        <w:bCs/>
        <w:i w:val="0"/>
        <w:iCs w:val="0"/>
        <w:spacing w:val="0"/>
        <w:w w:val="100"/>
        <w:sz w:val="22"/>
        <w:szCs w:val="22"/>
        <w:lang w:val="ru-RU" w:eastAsia="en-US" w:bidi="ar-SA"/>
      </w:rPr>
    </w:lvl>
    <w:lvl w:ilvl="1" w:tplc="EC203328">
      <w:numFmt w:val="bullet"/>
      <w:lvlText w:val="•"/>
      <w:lvlJc w:val="left"/>
      <w:pPr>
        <w:ind w:left="1850" w:hanging="269"/>
      </w:pPr>
      <w:rPr>
        <w:rFonts w:hint="default"/>
        <w:lang w:val="ru-RU" w:eastAsia="en-US" w:bidi="ar-SA"/>
      </w:rPr>
    </w:lvl>
    <w:lvl w:ilvl="2" w:tplc="E65AC47A">
      <w:numFmt w:val="bullet"/>
      <w:lvlText w:val="•"/>
      <w:lvlJc w:val="left"/>
      <w:pPr>
        <w:ind w:left="2841" w:hanging="269"/>
      </w:pPr>
      <w:rPr>
        <w:rFonts w:hint="default"/>
        <w:lang w:val="ru-RU" w:eastAsia="en-US" w:bidi="ar-SA"/>
      </w:rPr>
    </w:lvl>
    <w:lvl w:ilvl="3" w:tplc="F8183512">
      <w:numFmt w:val="bullet"/>
      <w:lvlText w:val="•"/>
      <w:lvlJc w:val="left"/>
      <w:pPr>
        <w:ind w:left="3831" w:hanging="269"/>
      </w:pPr>
      <w:rPr>
        <w:rFonts w:hint="default"/>
        <w:lang w:val="ru-RU" w:eastAsia="en-US" w:bidi="ar-SA"/>
      </w:rPr>
    </w:lvl>
    <w:lvl w:ilvl="4" w:tplc="70B40B46">
      <w:numFmt w:val="bullet"/>
      <w:lvlText w:val="•"/>
      <w:lvlJc w:val="left"/>
      <w:pPr>
        <w:ind w:left="4822" w:hanging="269"/>
      </w:pPr>
      <w:rPr>
        <w:rFonts w:hint="default"/>
        <w:lang w:val="ru-RU" w:eastAsia="en-US" w:bidi="ar-SA"/>
      </w:rPr>
    </w:lvl>
    <w:lvl w:ilvl="5" w:tplc="FD4A88B4">
      <w:numFmt w:val="bullet"/>
      <w:lvlText w:val="•"/>
      <w:lvlJc w:val="left"/>
      <w:pPr>
        <w:ind w:left="5813" w:hanging="269"/>
      </w:pPr>
      <w:rPr>
        <w:rFonts w:hint="default"/>
        <w:lang w:val="ru-RU" w:eastAsia="en-US" w:bidi="ar-SA"/>
      </w:rPr>
    </w:lvl>
    <w:lvl w:ilvl="6" w:tplc="06F2D948">
      <w:numFmt w:val="bullet"/>
      <w:lvlText w:val="•"/>
      <w:lvlJc w:val="left"/>
      <w:pPr>
        <w:ind w:left="6803" w:hanging="269"/>
      </w:pPr>
      <w:rPr>
        <w:rFonts w:hint="default"/>
        <w:lang w:val="ru-RU" w:eastAsia="en-US" w:bidi="ar-SA"/>
      </w:rPr>
    </w:lvl>
    <w:lvl w:ilvl="7" w:tplc="1E8C60D0">
      <w:numFmt w:val="bullet"/>
      <w:lvlText w:val="•"/>
      <w:lvlJc w:val="left"/>
      <w:pPr>
        <w:ind w:left="7794" w:hanging="269"/>
      </w:pPr>
      <w:rPr>
        <w:rFonts w:hint="default"/>
        <w:lang w:val="ru-RU" w:eastAsia="en-US" w:bidi="ar-SA"/>
      </w:rPr>
    </w:lvl>
    <w:lvl w:ilvl="8" w:tplc="72BC39BC">
      <w:numFmt w:val="bullet"/>
      <w:lvlText w:val="•"/>
      <w:lvlJc w:val="left"/>
      <w:pPr>
        <w:ind w:left="8784" w:hanging="269"/>
      </w:pPr>
      <w:rPr>
        <w:rFonts w:hint="default"/>
        <w:lang w:val="ru-RU" w:eastAsia="en-US" w:bidi="ar-SA"/>
      </w:rPr>
    </w:lvl>
  </w:abstractNum>
  <w:abstractNum w:abstractNumId="3" w15:restartNumberingAfterBreak="0">
    <w:nsid w:val="095A7967"/>
    <w:multiLevelType w:val="hybridMultilevel"/>
    <w:tmpl w:val="5AA85A04"/>
    <w:lvl w:ilvl="0" w:tplc="BB566558">
      <w:start w:val="1"/>
      <w:numFmt w:val="upperRoman"/>
      <w:lvlText w:val="%1."/>
      <w:lvlJc w:val="left"/>
      <w:pPr>
        <w:ind w:left="492" w:hanging="186"/>
      </w:pPr>
      <w:rPr>
        <w:rFonts w:ascii="Arial" w:eastAsia="Arial" w:hAnsi="Arial" w:cs="Arial" w:hint="default"/>
        <w:b/>
        <w:bCs/>
        <w:i w:val="0"/>
        <w:iCs w:val="0"/>
        <w:spacing w:val="0"/>
        <w:w w:val="100"/>
        <w:sz w:val="22"/>
        <w:szCs w:val="22"/>
        <w:lang w:val="ru-RU" w:eastAsia="en-US" w:bidi="ar-SA"/>
      </w:rPr>
    </w:lvl>
    <w:lvl w:ilvl="1" w:tplc="4B929DC2">
      <w:start w:val="1"/>
      <w:numFmt w:val="decimal"/>
      <w:lvlText w:val="%2."/>
      <w:lvlJc w:val="left"/>
      <w:pPr>
        <w:ind w:left="950" w:hanging="360"/>
      </w:pPr>
      <w:rPr>
        <w:rFonts w:ascii="Arial MT" w:eastAsia="Arial MT" w:hAnsi="Arial MT" w:cs="Arial MT" w:hint="default"/>
        <w:b w:val="0"/>
        <w:bCs w:val="0"/>
        <w:i w:val="0"/>
        <w:iCs w:val="0"/>
        <w:spacing w:val="-1"/>
        <w:w w:val="100"/>
        <w:sz w:val="22"/>
        <w:szCs w:val="22"/>
        <w:lang w:val="ru-RU" w:eastAsia="en-US" w:bidi="ar-SA"/>
      </w:rPr>
    </w:lvl>
    <w:lvl w:ilvl="2" w:tplc="86607EAC">
      <w:numFmt w:val="bullet"/>
      <w:lvlText w:val="•"/>
      <w:lvlJc w:val="left"/>
      <w:pPr>
        <w:ind w:left="2049" w:hanging="360"/>
      </w:pPr>
      <w:rPr>
        <w:rFonts w:hint="default"/>
        <w:lang w:val="ru-RU" w:eastAsia="en-US" w:bidi="ar-SA"/>
      </w:rPr>
    </w:lvl>
    <w:lvl w:ilvl="3" w:tplc="1F4E3570">
      <w:numFmt w:val="bullet"/>
      <w:lvlText w:val="•"/>
      <w:lvlJc w:val="left"/>
      <w:pPr>
        <w:ind w:left="3139" w:hanging="360"/>
      </w:pPr>
      <w:rPr>
        <w:rFonts w:hint="default"/>
        <w:lang w:val="ru-RU" w:eastAsia="en-US" w:bidi="ar-SA"/>
      </w:rPr>
    </w:lvl>
    <w:lvl w:ilvl="4" w:tplc="9496ED86">
      <w:numFmt w:val="bullet"/>
      <w:lvlText w:val="•"/>
      <w:lvlJc w:val="left"/>
      <w:pPr>
        <w:ind w:left="4228" w:hanging="360"/>
      </w:pPr>
      <w:rPr>
        <w:rFonts w:hint="default"/>
        <w:lang w:val="ru-RU" w:eastAsia="en-US" w:bidi="ar-SA"/>
      </w:rPr>
    </w:lvl>
    <w:lvl w:ilvl="5" w:tplc="DBC80914">
      <w:numFmt w:val="bullet"/>
      <w:lvlText w:val="•"/>
      <w:lvlJc w:val="left"/>
      <w:pPr>
        <w:ind w:left="5318" w:hanging="360"/>
      </w:pPr>
      <w:rPr>
        <w:rFonts w:hint="default"/>
        <w:lang w:val="ru-RU" w:eastAsia="en-US" w:bidi="ar-SA"/>
      </w:rPr>
    </w:lvl>
    <w:lvl w:ilvl="6" w:tplc="C77EB3FC">
      <w:numFmt w:val="bullet"/>
      <w:lvlText w:val="•"/>
      <w:lvlJc w:val="left"/>
      <w:pPr>
        <w:ind w:left="6407" w:hanging="360"/>
      </w:pPr>
      <w:rPr>
        <w:rFonts w:hint="default"/>
        <w:lang w:val="ru-RU" w:eastAsia="en-US" w:bidi="ar-SA"/>
      </w:rPr>
    </w:lvl>
    <w:lvl w:ilvl="7" w:tplc="3B243B2C">
      <w:numFmt w:val="bullet"/>
      <w:lvlText w:val="•"/>
      <w:lvlJc w:val="left"/>
      <w:pPr>
        <w:ind w:left="7497" w:hanging="360"/>
      </w:pPr>
      <w:rPr>
        <w:rFonts w:hint="default"/>
        <w:lang w:val="ru-RU" w:eastAsia="en-US" w:bidi="ar-SA"/>
      </w:rPr>
    </w:lvl>
    <w:lvl w:ilvl="8" w:tplc="75606712">
      <w:numFmt w:val="bullet"/>
      <w:lvlText w:val="•"/>
      <w:lvlJc w:val="left"/>
      <w:pPr>
        <w:ind w:left="8587" w:hanging="360"/>
      </w:pPr>
      <w:rPr>
        <w:rFonts w:hint="default"/>
        <w:lang w:val="ru-RU" w:eastAsia="en-US" w:bidi="ar-SA"/>
      </w:rPr>
    </w:lvl>
  </w:abstractNum>
  <w:abstractNum w:abstractNumId="4" w15:restartNumberingAfterBreak="0">
    <w:nsid w:val="0A4A593F"/>
    <w:multiLevelType w:val="hybridMultilevel"/>
    <w:tmpl w:val="BEB23E38"/>
    <w:lvl w:ilvl="0" w:tplc="4378D99C">
      <w:start w:val="2"/>
      <w:numFmt w:val="decimal"/>
      <w:lvlText w:val="%1"/>
      <w:lvlJc w:val="left"/>
      <w:pPr>
        <w:ind w:left="666" w:hanging="360"/>
      </w:pPr>
      <w:rPr>
        <w:rFonts w:hint="default"/>
        <w:u w:val="single"/>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5" w15:restartNumberingAfterBreak="0">
    <w:nsid w:val="0B6D1025"/>
    <w:multiLevelType w:val="hybridMultilevel"/>
    <w:tmpl w:val="88A81B6A"/>
    <w:lvl w:ilvl="0" w:tplc="50902F1A">
      <w:start w:val="2"/>
      <w:numFmt w:val="decimal"/>
      <w:lvlText w:val="%1"/>
      <w:lvlJc w:val="left"/>
      <w:pPr>
        <w:ind w:left="666" w:hanging="360"/>
      </w:pPr>
      <w:rPr>
        <w:rFonts w:hint="default"/>
        <w:u w:val="single"/>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6" w15:restartNumberingAfterBreak="0">
    <w:nsid w:val="10B1143A"/>
    <w:multiLevelType w:val="hybridMultilevel"/>
    <w:tmpl w:val="B134A672"/>
    <w:lvl w:ilvl="0" w:tplc="02607C04">
      <w:start w:val="1"/>
      <w:numFmt w:val="decimal"/>
      <w:lvlText w:val="%1."/>
      <w:lvlJc w:val="left"/>
      <w:pPr>
        <w:ind w:left="667" w:hanging="361"/>
      </w:pPr>
      <w:rPr>
        <w:rFonts w:hint="default"/>
        <w:spacing w:val="0"/>
        <w:w w:val="88"/>
        <w:u w:val="single"/>
        <w:lang w:val="ru-RU" w:eastAsia="en-US" w:bidi="ar-SA"/>
      </w:rPr>
    </w:lvl>
    <w:lvl w:ilvl="1" w:tplc="085C17FC">
      <w:numFmt w:val="bullet"/>
      <w:lvlText w:val=""/>
      <w:lvlJc w:val="left"/>
      <w:pPr>
        <w:ind w:left="667" w:hanging="361"/>
      </w:pPr>
      <w:rPr>
        <w:rFonts w:ascii="Symbol" w:eastAsia="Symbol" w:hAnsi="Symbol" w:cs="Symbol" w:hint="default"/>
        <w:b w:val="0"/>
        <w:bCs w:val="0"/>
        <w:i w:val="0"/>
        <w:iCs w:val="0"/>
        <w:spacing w:val="0"/>
        <w:w w:val="100"/>
        <w:sz w:val="23"/>
        <w:szCs w:val="23"/>
        <w:lang w:val="ru-RU" w:eastAsia="en-US" w:bidi="ar-SA"/>
      </w:rPr>
    </w:lvl>
    <w:lvl w:ilvl="2" w:tplc="6712A7FC">
      <w:numFmt w:val="bullet"/>
      <w:lvlText w:val="•"/>
      <w:lvlJc w:val="left"/>
      <w:pPr>
        <w:ind w:left="2681" w:hanging="361"/>
      </w:pPr>
      <w:rPr>
        <w:rFonts w:hint="default"/>
        <w:lang w:val="ru-RU" w:eastAsia="en-US" w:bidi="ar-SA"/>
      </w:rPr>
    </w:lvl>
    <w:lvl w:ilvl="3" w:tplc="D9D8E210">
      <w:numFmt w:val="bullet"/>
      <w:lvlText w:val="•"/>
      <w:lvlJc w:val="left"/>
      <w:pPr>
        <w:ind w:left="3691" w:hanging="361"/>
      </w:pPr>
      <w:rPr>
        <w:rFonts w:hint="default"/>
        <w:lang w:val="ru-RU" w:eastAsia="en-US" w:bidi="ar-SA"/>
      </w:rPr>
    </w:lvl>
    <w:lvl w:ilvl="4" w:tplc="13E8F27C">
      <w:numFmt w:val="bullet"/>
      <w:lvlText w:val="•"/>
      <w:lvlJc w:val="left"/>
      <w:pPr>
        <w:ind w:left="4702" w:hanging="361"/>
      </w:pPr>
      <w:rPr>
        <w:rFonts w:hint="default"/>
        <w:lang w:val="ru-RU" w:eastAsia="en-US" w:bidi="ar-SA"/>
      </w:rPr>
    </w:lvl>
    <w:lvl w:ilvl="5" w:tplc="04127A12">
      <w:numFmt w:val="bullet"/>
      <w:lvlText w:val="•"/>
      <w:lvlJc w:val="left"/>
      <w:pPr>
        <w:ind w:left="5713" w:hanging="361"/>
      </w:pPr>
      <w:rPr>
        <w:rFonts w:hint="default"/>
        <w:lang w:val="ru-RU" w:eastAsia="en-US" w:bidi="ar-SA"/>
      </w:rPr>
    </w:lvl>
    <w:lvl w:ilvl="6" w:tplc="9FFC0A08">
      <w:numFmt w:val="bullet"/>
      <w:lvlText w:val="•"/>
      <w:lvlJc w:val="left"/>
      <w:pPr>
        <w:ind w:left="6723" w:hanging="361"/>
      </w:pPr>
      <w:rPr>
        <w:rFonts w:hint="default"/>
        <w:lang w:val="ru-RU" w:eastAsia="en-US" w:bidi="ar-SA"/>
      </w:rPr>
    </w:lvl>
    <w:lvl w:ilvl="7" w:tplc="2F80AC04">
      <w:numFmt w:val="bullet"/>
      <w:lvlText w:val="•"/>
      <w:lvlJc w:val="left"/>
      <w:pPr>
        <w:ind w:left="7734" w:hanging="361"/>
      </w:pPr>
      <w:rPr>
        <w:rFonts w:hint="default"/>
        <w:lang w:val="ru-RU" w:eastAsia="en-US" w:bidi="ar-SA"/>
      </w:rPr>
    </w:lvl>
    <w:lvl w:ilvl="8" w:tplc="B0042164">
      <w:numFmt w:val="bullet"/>
      <w:lvlText w:val="•"/>
      <w:lvlJc w:val="left"/>
      <w:pPr>
        <w:ind w:left="8744" w:hanging="361"/>
      </w:pPr>
      <w:rPr>
        <w:rFonts w:hint="default"/>
        <w:lang w:val="ru-RU" w:eastAsia="en-US" w:bidi="ar-SA"/>
      </w:rPr>
    </w:lvl>
  </w:abstractNum>
  <w:abstractNum w:abstractNumId="7" w15:restartNumberingAfterBreak="0">
    <w:nsid w:val="23FA67FF"/>
    <w:multiLevelType w:val="hybridMultilevel"/>
    <w:tmpl w:val="F3DE3E88"/>
    <w:lvl w:ilvl="0" w:tplc="6E144E28">
      <w:numFmt w:val="bullet"/>
      <w:lvlText w:val="-"/>
      <w:lvlJc w:val="left"/>
      <w:pPr>
        <w:ind w:left="1027" w:hanging="360"/>
      </w:pPr>
      <w:rPr>
        <w:rFonts w:ascii="Calibri" w:eastAsia="Calibri" w:hAnsi="Calibri" w:cs="Calibri" w:hint="default"/>
        <w:b w:val="0"/>
        <w:bCs w:val="0"/>
        <w:i w:val="0"/>
        <w:iCs w:val="0"/>
        <w:spacing w:val="0"/>
        <w:w w:val="100"/>
        <w:sz w:val="22"/>
        <w:szCs w:val="22"/>
        <w:lang w:val="ru-RU" w:eastAsia="en-US" w:bidi="ar-SA"/>
      </w:rPr>
    </w:lvl>
    <w:lvl w:ilvl="1" w:tplc="A896285A">
      <w:numFmt w:val="bullet"/>
      <w:lvlText w:val="•"/>
      <w:lvlJc w:val="left"/>
      <w:pPr>
        <w:ind w:left="1994" w:hanging="360"/>
      </w:pPr>
      <w:rPr>
        <w:rFonts w:hint="default"/>
        <w:lang w:val="ru-RU" w:eastAsia="en-US" w:bidi="ar-SA"/>
      </w:rPr>
    </w:lvl>
    <w:lvl w:ilvl="2" w:tplc="91B0AFFC">
      <w:numFmt w:val="bullet"/>
      <w:lvlText w:val="•"/>
      <w:lvlJc w:val="left"/>
      <w:pPr>
        <w:ind w:left="2969" w:hanging="360"/>
      </w:pPr>
      <w:rPr>
        <w:rFonts w:hint="default"/>
        <w:lang w:val="ru-RU" w:eastAsia="en-US" w:bidi="ar-SA"/>
      </w:rPr>
    </w:lvl>
    <w:lvl w:ilvl="3" w:tplc="D116B77A">
      <w:numFmt w:val="bullet"/>
      <w:lvlText w:val="•"/>
      <w:lvlJc w:val="left"/>
      <w:pPr>
        <w:ind w:left="3943" w:hanging="360"/>
      </w:pPr>
      <w:rPr>
        <w:rFonts w:hint="default"/>
        <w:lang w:val="ru-RU" w:eastAsia="en-US" w:bidi="ar-SA"/>
      </w:rPr>
    </w:lvl>
    <w:lvl w:ilvl="4" w:tplc="5A829994">
      <w:numFmt w:val="bullet"/>
      <w:lvlText w:val="•"/>
      <w:lvlJc w:val="left"/>
      <w:pPr>
        <w:ind w:left="4918" w:hanging="360"/>
      </w:pPr>
      <w:rPr>
        <w:rFonts w:hint="default"/>
        <w:lang w:val="ru-RU" w:eastAsia="en-US" w:bidi="ar-SA"/>
      </w:rPr>
    </w:lvl>
    <w:lvl w:ilvl="5" w:tplc="54D26104">
      <w:numFmt w:val="bullet"/>
      <w:lvlText w:val="•"/>
      <w:lvlJc w:val="left"/>
      <w:pPr>
        <w:ind w:left="5893" w:hanging="360"/>
      </w:pPr>
      <w:rPr>
        <w:rFonts w:hint="default"/>
        <w:lang w:val="ru-RU" w:eastAsia="en-US" w:bidi="ar-SA"/>
      </w:rPr>
    </w:lvl>
    <w:lvl w:ilvl="6" w:tplc="60DEAF38">
      <w:numFmt w:val="bullet"/>
      <w:lvlText w:val="•"/>
      <w:lvlJc w:val="left"/>
      <w:pPr>
        <w:ind w:left="6867" w:hanging="360"/>
      </w:pPr>
      <w:rPr>
        <w:rFonts w:hint="default"/>
        <w:lang w:val="ru-RU" w:eastAsia="en-US" w:bidi="ar-SA"/>
      </w:rPr>
    </w:lvl>
    <w:lvl w:ilvl="7" w:tplc="7BC83EBE">
      <w:numFmt w:val="bullet"/>
      <w:lvlText w:val="•"/>
      <w:lvlJc w:val="left"/>
      <w:pPr>
        <w:ind w:left="7842" w:hanging="360"/>
      </w:pPr>
      <w:rPr>
        <w:rFonts w:hint="default"/>
        <w:lang w:val="ru-RU" w:eastAsia="en-US" w:bidi="ar-SA"/>
      </w:rPr>
    </w:lvl>
    <w:lvl w:ilvl="8" w:tplc="7854C238">
      <w:numFmt w:val="bullet"/>
      <w:lvlText w:val="•"/>
      <w:lvlJc w:val="left"/>
      <w:pPr>
        <w:ind w:left="8816" w:hanging="360"/>
      </w:pPr>
      <w:rPr>
        <w:rFonts w:hint="default"/>
        <w:lang w:val="ru-RU" w:eastAsia="en-US" w:bidi="ar-SA"/>
      </w:rPr>
    </w:lvl>
  </w:abstractNum>
  <w:abstractNum w:abstractNumId="8" w15:restartNumberingAfterBreak="0">
    <w:nsid w:val="258D4770"/>
    <w:multiLevelType w:val="hybridMultilevel"/>
    <w:tmpl w:val="FAB8F1B0"/>
    <w:lvl w:ilvl="0" w:tplc="20000001">
      <w:start w:val="1"/>
      <w:numFmt w:val="bullet"/>
      <w:lvlText w:val=""/>
      <w:lvlJc w:val="left"/>
      <w:pPr>
        <w:ind w:left="666" w:hanging="360"/>
      </w:pPr>
      <w:rPr>
        <w:rFonts w:ascii="Symbol" w:hAnsi="Symbol" w:hint="default"/>
      </w:rPr>
    </w:lvl>
    <w:lvl w:ilvl="1" w:tplc="20000019" w:tentative="1">
      <w:start w:val="1"/>
      <w:numFmt w:val="lowerLetter"/>
      <w:lvlText w:val="%2."/>
      <w:lvlJc w:val="left"/>
      <w:pPr>
        <w:ind w:left="1386" w:hanging="360"/>
      </w:pPr>
    </w:lvl>
    <w:lvl w:ilvl="2" w:tplc="2000001B" w:tentative="1">
      <w:start w:val="1"/>
      <w:numFmt w:val="lowerRoman"/>
      <w:lvlText w:val="%3."/>
      <w:lvlJc w:val="right"/>
      <w:pPr>
        <w:ind w:left="2106" w:hanging="180"/>
      </w:pPr>
    </w:lvl>
    <w:lvl w:ilvl="3" w:tplc="2000000F" w:tentative="1">
      <w:start w:val="1"/>
      <w:numFmt w:val="decimal"/>
      <w:lvlText w:val="%4."/>
      <w:lvlJc w:val="left"/>
      <w:pPr>
        <w:ind w:left="2826" w:hanging="360"/>
      </w:pPr>
    </w:lvl>
    <w:lvl w:ilvl="4" w:tplc="20000019" w:tentative="1">
      <w:start w:val="1"/>
      <w:numFmt w:val="lowerLetter"/>
      <w:lvlText w:val="%5."/>
      <w:lvlJc w:val="left"/>
      <w:pPr>
        <w:ind w:left="3546" w:hanging="360"/>
      </w:pPr>
    </w:lvl>
    <w:lvl w:ilvl="5" w:tplc="2000001B" w:tentative="1">
      <w:start w:val="1"/>
      <w:numFmt w:val="lowerRoman"/>
      <w:lvlText w:val="%6."/>
      <w:lvlJc w:val="right"/>
      <w:pPr>
        <w:ind w:left="4266" w:hanging="180"/>
      </w:pPr>
    </w:lvl>
    <w:lvl w:ilvl="6" w:tplc="2000000F" w:tentative="1">
      <w:start w:val="1"/>
      <w:numFmt w:val="decimal"/>
      <w:lvlText w:val="%7."/>
      <w:lvlJc w:val="left"/>
      <w:pPr>
        <w:ind w:left="4986" w:hanging="360"/>
      </w:pPr>
    </w:lvl>
    <w:lvl w:ilvl="7" w:tplc="20000019" w:tentative="1">
      <w:start w:val="1"/>
      <w:numFmt w:val="lowerLetter"/>
      <w:lvlText w:val="%8."/>
      <w:lvlJc w:val="left"/>
      <w:pPr>
        <w:ind w:left="5706" w:hanging="360"/>
      </w:pPr>
    </w:lvl>
    <w:lvl w:ilvl="8" w:tplc="2000001B" w:tentative="1">
      <w:start w:val="1"/>
      <w:numFmt w:val="lowerRoman"/>
      <w:lvlText w:val="%9."/>
      <w:lvlJc w:val="right"/>
      <w:pPr>
        <w:ind w:left="6426" w:hanging="180"/>
      </w:pPr>
    </w:lvl>
  </w:abstractNum>
  <w:abstractNum w:abstractNumId="9" w15:restartNumberingAfterBreak="0">
    <w:nsid w:val="2C8F30CA"/>
    <w:multiLevelType w:val="multilevel"/>
    <w:tmpl w:val="8B085AB4"/>
    <w:lvl w:ilvl="0">
      <w:start w:val="4"/>
      <w:numFmt w:val="decimal"/>
      <w:lvlText w:val="%1"/>
      <w:lvlJc w:val="left"/>
      <w:pPr>
        <w:ind w:left="360" w:hanging="360"/>
      </w:pPr>
      <w:rPr>
        <w:rFonts w:hint="default"/>
      </w:rPr>
    </w:lvl>
    <w:lvl w:ilvl="1">
      <w:start w:val="2"/>
      <w:numFmt w:val="decimal"/>
      <w:lvlText w:val="%1.%2"/>
      <w:lvlJc w:val="left"/>
      <w:pPr>
        <w:ind w:left="666" w:hanging="360"/>
      </w:pPr>
      <w:rPr>
        <w:rFonts w:hint="default"/>
        <w:b w:val="0"/>
        <w:bCs w:val="0"/>
        <w:i w:val="0"/>
        <w:iCs w:val="0"/>
        <w:u w:val="none"/>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0" w15:restartNumberingAfterBreak="0">
    <w:nsid w:val="356C3949"/>
    <w:multiLevelType w:val="multilevel"/>
    <w:tmpl w:val="D4DA349C"/>
    <w:lvl w:ilvl="0">
      <w:start w:val="8"/>
      <w:numFmt w:val="decimal"/>
      <w:lvlText w:val="%1"/>
      <w:lvlJc w:val="left"/>
      <w:pPr>
        <w:ind w:left="360" w:hanging="360"/>
      </w:pPr>
      <w:rPr>
        <w:rFonts w:hint="default"/>
      </w:rPr>
    </w:lvl>
    <w:lvl w:ilvl="1">
      <w:start w:val="1"/>
      <w:numFmt w:val="decimal"/>
      <w:lvlText w:val="%1.%2"/>
      <w:lvlJc w:val="left"/>
      <w:pPr>
        <w:ind w:left="666" w:hanging="36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970" w:hanging="144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942" w:hanging="1800"/>
      </w:pPr>
      <w:rPr>
        <w:rFonts w:hint="default"/>
      </w:rPr>
    </w:lvl>
    <w:lvl w:ilvl="8">
      <w:start w:val="1"/>
      <w:numFmt w:val="decimal"/>
      <w:lvlText w:val="%1.%2.%3.%4.%5.%6.%7.%8.%9"/>
      <w:lvlJc w:val="left"/>
      <w:pPr>
        <w:ind w:left="4248" w:hanging="1800"/>
      </w:pPr>
      <w:rPr>
        <w:rFonts w:hint="default"/>
      </w:rPr>
    </w:lvl>
  </w:abstractNum>
  <w:abstractNum w:abstractNumId="11" w15:restartNumberingAfterBreak="0">
    <w:nsid w:val="43635E44"/>
    <w:multiLevelType w:val="hybridMultilevel"/>
    <w:tmpl w:val="41EA11BE"/>
    <w:lvl w:ilvl="0" w:tplc="E850C21E">
      <w:start w:val="1"/>
      <w:numFmt w:val="upperLetter"/>
      <w:lvlText w:val="%1."/>
      <w:lvlJc w:val="left"/>
      <w:pPr>
        <w:ind w:left="588" w:hanging="282"/>
      </w:pPr>
      <w:rPr>
        <w:rFonts w:ascii="Arial" w:eastAsia="Arial" w:hAnsi="Arial" w:cs="Arial" w:hint="default"/>
        <w:b/>
        <w:bCs/>
        <w:i w:val="0"/>
        <w:iCs w:val="0"/>
        <w:spacing w:val="0"/>
        <w:w w:val="100"/>
        <w:sz w:val="22"/>
        <w:szCs w:val="22"/>
        <w:lang w:val="ru-RU" w:eastAsia="en-US" w:bidi="ar-SA"/>
      </w:rPr>
    </w:lvl>
    <w:lvl w:ilvl="1" w:tplc="B27CC4F8">
      <w:start w:val="4"/>
      <w:numFmt w:val="decimal"/>
      <w:lvlText w:val="%2."/>
      <w:lvlJc w:val="left"/>
      <w:pPr>
        <w:ind w:left="950" w:hanging="360"/>
      </w:pPr>
      <w:rPr>
        <w:rFonts w:ascii="Arial MT" w:eastAsia="Arial MT" w:hAnsi="Arial MT" w:cs="Arial MT" w:hint="default"/>
        <w:b w:val="0"/>
        <w:bCs w:val="0"/>
        <w:i w:val="0"/>
        <w:iCs w:val="0"/>
        <w:spacing w:val="-1"/>
        <w:w w:val="100"/>
        <w:sz w:val="22"/>
        <w:szCs w:val="22"/>
        <w:lang w:val="ru-RU" w:eastAsia="en-US" w:bidi="ar-SA"/>
      </w:rPr>
    </w:lvl>
    <w:lvl w:ilvl="2" w:tplc="F926CDE0">
      <w:numFmt w:val="bullet"/>
      <w:lvlText w:val="•"/>
      <w:lvlJc w:val="left"/>
      <w:pPr>
        <w:ind w:left="2049" w:hanging="360"/>
      </w:pPr>
      <w:rPr>
        <w:rFonts w:hint="default"/>
        <w:lang w:val="ru-RU" w:eastAsia="en-US" w:bidi="ar-SA"/>
      </w:rPr>
    </w:lvl>
    <w:lvl w:ilvl="3" w:tplc="B4500974">
      <w:numFmt w:val="bullet"/>
      <w:lvlText w:val="•"/>
      <w:lvlJc w:val="left"/>
      <w:pPr>
        <w:ind w:left="3139" w:hanging="360"/>
      </w:pPr>
      <w:rPr>
        <w:rFonts w:hint="default"/>
        <w:lang w:val="ru-RU" w:eastAsia="en-US" w:bidi="ar-SA"/>
      </w:rPr>
    </w:lvl>
    <w:lvl w:ilvl="4" w:tplc="ED4AEF66">
      <w:numFmt w:val="bullet"/>
      <w:lvlText w:val="•"/>
      <w:lvlJc w:val="left"/>
      <w:pPr>
        <w:ind w:left="4228" w:hanging="360"/>
      </w:pPr>
      <w:rPr>
        <w:rFonts w:hint="default"/>
        <w:lang w:val="ru-RU" w:eastAsia="en-US" w:bidi="ar-SA"/>
      </w:rPr>
    </w:lvl>
    <w:lvl w:ilvl="5" w:tplc="CB26059A">
      <w:numFmt w:val="bullet"/>
      <w:lvlText w:val="•"/>
      <w:lvlJc w:val="left"/>
      <w:pPr>
        <w:ind w:left="5318" w:hanging="360"/>
      </w:pPr>
      <w:rPr>
        <w:rFonts w:hint="default"/>
        <w:lang w:val="ru-RU" w:eastAsia="en-US" w:bidi="ar-SA"/>
      </w:rPr>
    </w:lvl>
    <w:lvl w:ilvl="6" w:tplc="6742B3CE">
      <w:numFmt w:val="bullet"/>
      <w:lvlText w:val="•"/>
      <w:lvlJc w:val="left"/>
      <w:pPr>
        <w:ind w:left="6407" w:hanging="360"/>
      </w:pPr>
      <w:rPr>
        <w:rFonts w:hint="default"/>
        <w:lang w:val="ru-RU" w:eastAsia="en-US" w:bidi="ar-SA"/>
      </w:rPr>
    </w:lvl>
    <w:lvl w:ilvl="7" w:tplc="96DCF976">
      <w:numFmt w:val="bullet"/>
      <w:lvlText w:val="•"/>
      <w:lvlJc w:val="left"/>
      <w:pPr>
        <w:ind w:left="7497" w:hanging="360"/>
      </w:pPr>
      <w:rPr>
        <w:rFonts w:hint="default"/>
        <w:lang w:val="ru-RU" w:eastAsia="en-US" w:bidi="ar-SA"/>
      </w:rPr>
    </w:lvl>
    <w:lvl w:ilvl="8" w:tplc="D1AE8170">
      <w:numFmt w:val="bullet"/>
      <w:lvlText w:val="•"/>
      <w:lvlJc w:val="left"/>
      <w:pPr>
        <w:ind w:left="8587" w:hanging="360"/>
      </w:pPr>
      <w:rPr>
        <w:rFonts w:hint="default"/>
        <w:lang w:val="ru-RU" w:eastAsia="en-US" w:bidi="ar-SA"/>
      </w:rPr>
    </w:lvl>
  </w:abstractNum>
  <w:abstractNum w:abstractNumId="12" w15:restartNumberingAfterBreak="0">
    <w:nsid w:val="45E10569"/>
    <w:multiLevelType w:val="multilevel"/>
    <w:tmpl w:val="433CD51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u w:val="single"/>
      </w:rPr>
    </w:lvl>
    <w:lvl w:ilvl="2">
      <w:start w:val="9"/>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134BA"/>
    <w:multiLevelType w:val="hybridMultilevel"/>
    <w:tmpl w:val="17768D02"/>
    <w:lvl w:ilvl="0" w:tplc="058AFB68">
      <w:start w:val="1"/>
      <w:numFmt w:val="decimal"/>
      <w:lvlText w:val="%1."/>
      <w:lvlJc w:val="left"/>
      <w:pPr>
        <w:ind w:left="23" w:hanging="361"/>
      </w:pPr>
      <w:rPr>
        <w:rFonts w:ascii="Arial MT" w:eastAsia="Arial MT" w:hAnsi="Arial MT" w:cs="Arial MT" w:hint="default"/>
        <w:b w:val="0"/>
        <w:bCs w:val="0"/>
        <w:i w:val="0"/>
        <w:iCs w:val="0"/>
        <w:spacing w:val="-1"/>
        <w:w w:val="100"/>
        <w:sz w:val="22"/>
        <w:szCs w:val="22"/>
        <w:lang w:val="ru-RU" w:eastAsia="en-US" w:bidi="ar-SA"/>
      </w:rPr>
    </w:lvl>
    <w:lvl w:ilvl="1" w:tplc="8C2286EC">
      <w:start w:val="1"/>
      <w:numFmt w:val="lowerLetter"/>
      <w:lvlText w:val="%2."/>
      <w:lvlJc w:val="left"/>
      <w:pPr>
        <w:ind w:left="875" w:hanging="425"/>
      </w:pPr>
      <w:rPr>
        <w:rFonts w:ascii="Arial MT" w:eastAsia="Arial MT" w:hAnsi="Arial MT" w:cs="Arial MT" w:hint="default"/>
        <w:b w:val="0"/>
        <w:bCs w:val="0"/>
        <w:i w:val="0"/>
        <w:iCs w:val="0"/>
        <w:spacing w:val="-1"/>
        <w:w w:val="100"/>
        <w:sz w:val="22"/>
        <w:szCs w:val="22"/>
        <w:lang w:val="ru-RU" w:eastAsia="en-US" w:bidi="ar-SA"/>
      </w:rPr>
    </w:lvl>
    <w:lvl w:ilvl="2" w:tplc="A50433B6">
      <w:numFmt w:val="bullet"/>
      <w:lvlText w:val="•"/>
      <w:lvlJc w:val="left"/>
      <w:pPr>
        <w:ind w:left="880" w:hanging="425"/>
      </w:pPr>
      <w:rPr>
        <w:rFonts w:hint="default"/>
        <w:lang w:val="ru-RU" w:eastAsia="en-US" w:bidi="ar-SA"/>
      </w:rPr>
    </w:lvl>
    <w:lvl w:ilvl="3" w:tplc="5A6C75B4">
      <w:numFmt w:val="bullet"/>
      <w:lvlText w:val="•"/>
      <w:lvlJc w:val="left"/>
      <w:pPr>
        <w:ind w:left="2044" w:hanging="425"/>
      </w:pPr>
      <w:rPr>
        <w:rFonts w:hint="default"/>
        <w:lang w:val="ru-RU" w:eastAsia="en-US" w:bidi="ar-SA"/>
      </w:rPr>
    </w:lvl>
    <w:lvl w:ilvl="4" w:tplc="14A09F68">
      <w:numFmt w:val="bullet"/>
      <w:lvlText w:val="•"/>
      <w:lvlJc w:val="left"/>
      <w:pPr>
        <w:ind w:left="3209" w:hanging="425"/>
      </w:pPr>
      <w:rPr>
        <w:rFonts w:hint="default"/>
        <w:lang w:val="ru-RU" w:eastAsia="en-US" w:bidi="ar-SA"/>
      </w:rPr>
    </w:lvl>
    <w:lvl w:ilvl="5" w:tplc="C3645E3C">
      <w:numFmt w:val="bullet"/>
      <w:lvlText w:val="•"/>
      <w:lvlJc w:val="left"/>
      <w:pPr>
        <w:ind w:left="4374" w:hanging="425"/>
      </w:pPr>
      <w:rPr>
        <w:rFonts w:hint="default"/>
        <w:lang w:val="ru-RU" w:eastAsia="en-US" w:bidi="ar-SA"/>
      </w:rPr>
    </w:lvl>
    <w:lvl w:ilvl="6" w:tplc="B35080EA">
      <w:numFmt w:val="bullet"/>
      <w:lvlText w:val="•"/>
      <w:lvlJc w:val="left"/>
      <w:pPr>
        <w:ind w:left="5539" w:hanging="425"/>
      </w:pPr>
      <w:rPr>
        <w:rFonts w:hint="default"/>
        <w:lang w:val="ru-RU" w:eastAsia="en-US" w:bidi="ar-SA"/>
      </w:rPr>
    </w:lvl>
    <w:lvl w:ilvl="7" w:tplc="F76C9FDC">
      <w:numFmt w:val="bullet"/>
      <w:lvlText w:val="•"/>
      <w:lvlJc w:val="left"/>
      <w:pPr>
        <w:ind w:left="6704" w:hanging="425"/>
      </w:pPr>
      <w:rPr>
        <w:rFonts w:hint="default"/>
        <w:lang w:val="ru-RU" w:eastAsia="en-US" w:bidi="ar-SA"/>
      </w:rPr>
    </w:lvl>
    <w:lvl w:ilvl="8" w:tplc="6902F3F6">
      <w:numFmt w:val="bullet"/>
      <w:lvlText w:val="•"/>
      <w:lvlJc w:val="left"/>
      <w:pPr>
        <w:ind w:left="7869" w:hanging="425"/>
      </w:pPr>
      <w:rPr>
        <w:rFonts w:hint="default"/>
        <w:lang w:val="ru-RU" w:eastAsia="en-US" w:bidi="ar-SA"/>
      </w:rPr>
    </w:lvl>
  </w:abstractNum>
  <w:abstractNum w:abstractNumId="14" w15:restartNumberingAfterBreak="0">
    <w:nsid w:val="479A1A11"/>
    <w:multiLevelType w:val="multilevel"/>
    <w:tmpl w:val="4264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E5A4A"/>
    <w:multiLevelType w:val="hybridMultilevel"/>
    <w:tmpl w:val="3CD05E6A"/>
    <w:lvl w:ilvl="0" w:tplc="75A24416">
      <w:start w:val="6"/>
      <w:numFmt w:val="decimal"/>
      <w:lvlText w:val="%1."/>
      <w:lvlJc w:val="left"/>
      <w:pPr>
        <w:ind w:left="1020" w:hanging="356"/>
        <w:jc w:val="right"/>
      </w:pPr>
      <w:rPr>
        <w:rFonts w:ascii="Arial MT" w:eastAsia="Arial MT" w:hAnsi="Arial MT" w:cs="Arial MT" w:hint="default"/>
        <w:b w:val="0"/>
        <w:bCs w:val="0"/>
        <w:i w:val="0"/>
        <w:iCs w:val="0"/>
        <w:spacing w:val="-1"/>
        <w:w w:val="100"/>
        <w:sz w:val="22"/>
        <w:szCs w:val="22"/>
        <w:lang w:val="ru-RU" w:eastAsia="en-US" w:bidi="ar-SA"/>
      </w:rPr>
    </w:lvl>
    <w:lvl w:ilvl="1" w:tplc="94143208">
      <w:start w:val="1"/>
      <w:numFmt w:val="lowerLetter"/>
      <w:lvlText w:val="(%2)"/>
      <w:lvlJc w:val="left"/>
      <w:pPr>
        <w:ind w:left="1440" w:hanging="425"/>
      </w:pPr>
      <w:rPr>
        <w:rFonts w:ascii="Arial MT" w:eastAsia="Arial MT" w:hAnsi="Arial MT" w:cs="Arial MT" w:hint="default"/>
        <w:b w:val="0"/>
        <w:bCs w:val="0"/>
        <w:i w:val="0"/>
        <w:iCs w:val="0"/>
        <w:spacing w:val="0"/>
        <w:w w:val="100"/>
        <w:sz w:val="22"/>
        <w:szCs w:val="22"/>
        <w:lang w:val="ru-RU" w:eastAsia="en-US" w:bidi="ar-SA"/>
      </w:rPr>
    </w:lvl>
    <w:lvl w:ilvl="2" w:tplc="CBBC69B6">
      <w:start w:val="1"/>
      <w:numFmt w:val="lowerRoman"/>
      <w:lvlText w:val="(%3)"/>
      <w:lvlJc w:val="left"/>
      <w:pPr>
        <w:ind w:left="2227" w:hanging="555"/>
        <w:jc w:val="right"/>
      </w:pPr>
      <w:rPr>
        <w:rFonts w:ascii="Arial MT" w:eastAsia="Arial MT" w:hAnsi="Arial MT" w:cs="Arial MT" w:hint="default"/>
        <w:b w:val="0"/>
        <w:bCs w:val="0"/>
        <w:i w:val="0"/>
        <w:iCs w:val="0"/>
        <w:spacing w:val="-2"/>
        <w:w w:val="100"/>
        <w:sz w:val="22"/>
        <w:szCs w:val="22"/>
        <w:lang w:val="ru-RU" w:eastAsia="en-US" w:bidi="ar-SA"/>
      </w:rPr>
    </w:lvl>
    <w:lvl w:ilvl="3" w:tplc="0D525526">
      <w:numFmt w:val="bullet"/>
      <w:lvlText w:val="•"/>
      <w:lvlJc w:val="left"/>
      <w:pPr>
        <w:ind w:left="1520" w:hanging="555"/>
      </w:pPr>
      <w:rPr>
        <w:rFonts w:hint="default"/>
        <w:lang w:val="ru-RU" w:eastAsia="en-US" w:bidi="ar-SA"/>
      </w:rPr>
    </w:lvl>
    <w:lvl w:ilvl="4" w:tplc="16006A12">
      <w:numFmt w:val="bullet"/>
      <w:lvlText w:val="•"/>
      <w:lvlJc w:val="left"/>
      <w:pPr>
        <w:ind w:left="1660" w:hanging="555"/>
      </w:pPr>
      <w:rPr>
        <w:rFonts w:hint="default"/>
        <w:lang w:val="ru-RU" w:eastAsia="en-US" w:bidi="ar-SA"/>
      </w:rPr>
    </w:lvl>
    <w:lvl w:ilvl="5" w:tplc="9CA84D6E">
      <w:numFmt w:val="bullet"/>
      <w:lvlText w:val="•"/>
      <w:lvlJc w:val="left"/>
      <w:pPr>
        <w:ind w:left="1800" w:hanging="555"/>
      </w:pPr>
      <w:rPr>
        <w:rFonts w:hint="default"/>
        <w:lang w:val="ru-RU" w:eastAsia="en-US" w:bidi="ar-SA"/>
      </w:rPr>
    </w:lvl>
    <w:lvl w:ilvl="6" w:tplc="D286D8F0">
      <w:numFmt w:val="bullet"/>
      <w:lvlText w:val="•"/>
      <w:lvlJc w:val="left"/>
      <w:pPr>
        <w:ind w:left="2220" w:hanging="555"/>
      </w:pPr>
      <w:rPr>
        <w:rFonts w:hint="default"/>
        <w:lang w:val="ru-RU" w:eastAsia="en-US" w:bidi="ar-SA"/>
      </w:rPr>
    </w:lvl>
    <w:lvl w:ilvl="7" w:tplc="EE56F9B2">
      <w:numFmt w:val="bullet"/>
      <w:lvlText w:val="•"/>
      <w:lvlJc w:val="left"/>
      <w:pPr>
        <w:ind w:left="4356" w:hanging="555"/>
      </w:pPr>
      <w:rPr>
        <w:rFonts w:hint="default"/>
        <w:lang w:val="ru-RU" w:eastAsia="en-US" w:bidi="ar-SA"/>
      </w:rPr>
    </w:lvl>
    <w:lvl w:ilvl="8" w:tplc="E110A97C">
      <w:numFmt w:val="bullet"/>
      <w:lvlText w:val="•"/>
      <w:lvlJc w:val="left"/>
      <w:pPr>
        <w:ind w:left="6493" w:hanging="555"/>
      </w:pPr>
      <w:rPr>
        <w:rFonts w:hint="default"/>
        <w:lang w:val="ru-RU" w:eastAsia="en-US" w:bidi="ar-SA"/>
      </w:rPr>
    </w:lvl>
  </w:abstractNum>
  <w:abstractNum w:abstractNumId="16" w15:restartNumberingAfterBreak="0">
    <w:nsid w:val="51A57592"/>
    <w:multiLevelType w:val="multilevel"/>
    <w:tmpl w:val="5E76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1B606A"/>
    <w:multiLevelType w:val="multilevel"/>
    <w:tmpl w:val="1F0EBD94"/>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u w:val="single"/>
      </w:rPr>
    </w:lvl>
    <w:lvl w:ilvl="2">
      <w:start w:val="14"/>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12755"/>
    <w:multiLevelType w:val="multilevel"/>
    <w:tmpl w:val="9F4A79F6"/>
    <w:lvl w:ilvl="0">
      <w:start w:val="4"/>
      <w:numFmt w:val="decimal"/>
      <w:lvlText w:val="%1"/>
      <w:lvlJc w:val="left"/>
      <w:pPr>
        <w:ind w:left="360" w:hanging="360"/>
      </w:pPr>
      <w:rPr>
        <w:rFonts w:hint="default"/>
        <w:b/>
        <w:u w:val="single"/>
      </w:rPr>
    </w:lvl>
    <w:lvl w:ilvl="1">
      <w:start w:val="6"/>
      <w:numFmt w:val="decimal"/>
      <w:lvlText w:val="%1.%2"/>
      <w:lvlJc w:val="left"/>
      <w:pPr>
        <w:ind w:left="666" w:hanging="360"/>
      </w:pPr>
      <w:rPr>
        <w:rFonts w:hint="default"/>
        <w:b w:val="0"/>
        <w:bCs/>
        <w:u w:val="single"/>
      </w:rPr>
    </w:lvl>
    <w:lvl w:ilvl="2">
      <w:start w:val="1"/>
      <w:numFmt w:val="decimal"/>
      <w:lvlText w:val="%1.%2.%3"/>
      <w:lvlJc w:val="left"/>
      <w:pPr>
        <w:ind w:left="1332" w:hanging="720"/>
      </w:pPr>
      <w:rPr>
        <w:rFonts w:hint="default"/>
        <w:b/>
        <w:u w:val="single"/>
      </w:rPr>
    </w:lvl>
    <w:lvl w:ilvl="3">
      <w:start w:val="1"/>
      <w:numFmt w:val="decimal"/>
      <w:lvlText w:val="%1.%2.%3.%4"/>
      <w:lvlJc w:val="left"/>
      <w:pPr>
        <w:ind w:left="1638" w:hanging="720"/>
      </w:pPr>
      <w:rPr>
        <w:rFonts w:hint="default"/>
        <w:b/>
        <w:u w:val="single"/>
      </w:rPr>
    </w:lvl>
    <w:lvl w:ilvl="4">
      <w:start w:val="1"/>
      <w:numFmt w:val="decimal"/>
      <w:lvlText w:val="%1.%2.%3.%4.%5"/>
      <w:lvlJc w:val="left"/>
      <w:pPr>
        <w:ind w:left="2304" w:hanging="1080"/>
      </w:pPr>
      <w:rPr>
        <w:rFonts w:hint="default"/>
        <w:b/>
        <w:u w:val="single"/>
      </w:rPr>
    </w:lvl>
    <w:lvl w:ilvl="5">
      <w:start w:val="1"/>
      <w:numFmt w:val="decimal"/>
      <w:lvlText w:val="%1.%2.%3.%4.%5.%6"/>
      <w:lvlJc w:val="left"/>
      <w:pPr>
        <w:ind w:left="2970" w:hanging="1440"/>
      </w:pPr>
      <w:rPr>
        <w:rFonts w:hint="default"/>
        <w:b/>
        <w:u w:val="single"/>
      </w:rPr>
    </w:lvl>
    <w:lvl w:ilvl="6">
      <w:start w:val="1"/>
      <w:numFmt w:val="decimal"/>
      <w:lvlText w:val="%1.%2.%3.%4.%5.%6.%7"/>
      <w:lvlJc w:val="left"/>
      <w:pPr>
        <w:ind w:left="3276" w:hanging="1440"/>
      </w:pPr>
      <w:rPr>
        <w:rFonts w:hint="default"/>
        <w:b/>
        <w:u w:val="single"/>
      </w:rPr>
    </w:lvl>
    <w:lvl w:ilvl="7">
      <w:start w:val="1"/>
      <w:numFmt w:val="decimal"/>
      <w:lvlText w:val="%1.%2.%3.%4.%5.%6.%7.%8"/>
      <w:lvlJc w:val="left"/>
      <w:pPr>
        <w:ind w:left="3942" w:hanging="1800"/>
      </w:pPr>
      <w:rPr>
        <w:rFonts w:hint="default"/>
        <w:b/>
        <w:u w:val="single"/>
      </w:rPr>
    </w:lvl>
    <w:lvl w:ilvl="8">
      <w:start w:val="1"/>
      <w:numFmt w:val="decimal"/>
      <w:lvlText w:val="%1.%2.%3.%4.%5.%6.%7.%8.%9"/>
      <w:lvlJc w:val="left"/>
      <w:pPr>
        <w:ind w:left="4248" w:hanging="1800"/>
      </w:pPr>
      <w:rPr>
        <w:rFonts w:hint="default"/>
        <w:b/>
        <w:u w:val="single"/>
      </w:rPr>
    </w:lvl>
  </w:abstractNum>
  <w:abstractNum w:abstractNumId="19" w15:restartNumberingAfterBreak="0">
    <w:nsid w:val="6C122D4C"/>
    <w:multiLevelType w:val="multilevel"/>
    <w:tmpl w:val="433CD51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u w:val="single"/>
      </w:rPr>
    </w:lvl>
    <w:lvl w:ilvl="2">
      <w:start w:val="9"/>
      <w:numFmt w:val="decimal"/>
      <w:lvlText w:val="%3"/>
      <w:lvlJc w:val="left"/>
      <w:pPr>
        <w:ind w:left="2160" w:hanging="36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B84D54"/>
    <w:multiLevelType w:val="hybridMultilevel"/>
    <w:tmpl w:val="388CCBA2"/>
    <w:lvl w:ilvl="0" w:tplc="59C072DE">
      <w:start w:val="2"/>
      <w:numFmt w:val="decimal"/>
      <w:lvlText w:val="%1."/>
      <w:lvlJc w:val="left"/>
      <w:pPr>
        <w:ind w:left="1026" w:hanging="360"/>
      </w:pPr>
      <w:rPr>
        <w:rFonts w:hint="default"/>
        <w:u w:val="single"/>
      </w:rPr>
    </w:lvl>
    <w:lvl w:ilvl="1" w:tplc="20000019" w:tentative="1">
      <w:start w:val="1"/>
      <w:numFmt w:val="lowerLetter"/>
      <w:lvlText w:val="%2."/>
      <w:lvlJc w:val="left"/>
      <w:pPr>
        <w:ind w:left="1746" w:hanging="360"/>
      </w:pPr>
    </w:lvl>
    <w:lvl w:ilvl="2" w:tplc="2000001B" w:tentative="1">
      <w:start w:val="1"/>
      <w:numFmt w:val="lowerRoman"/>
      <w:lvlText w:val="%3."/>
      <w:lvlJc w:val="right"/>
      <w:pPr>
        <w:ind w:left="2466" w:hanging="180"/>
      </w:pPr>
    </w:lvl>
    <w:lvl w:ilvl="3" w:tplc="2000000F" w:tentative="1">
      <w:start w:val="1"/>
      <w:numFmt w:val="decimal"/>
      <w:lvlText w:val="%4."/>
      <w:lvlJc w:val="left"/>
      <w:pPr>
        <w:ind w:left="3186" w:hanging="360"/>
      </w:pPr>
    </w:lvl>
    <w:lvl w:ilvl="4" w:tplc="20000019" w:tentative="1">
      <w:start w:val="1"/>
      <w:numFmt w:val="lowerLetter"/>
      <w:lvlText w:val="%5."/>
      <w:lvlJc w:val="left"/>
      <w:pPr>
        <w:ind w:left="3906" w:hanging="360"/>
      </w:pPr>
    </w:lvl>
    <w:lvl w:ilvl="5" w:tplc="2000001B" w:tentative="1">
      <w:start w:val="1"/>
      <w:numFmt w:val="lowerRoman"/>
      <w:lvlText w:val="%6."/>
      <w:lvlJc w:val="right"/>
      <w:pPr>
        <w:ind w:left="4626" w:hanging="180"/>
      </w:pPr>
    </w:lvl>
    <w:lvl w:ilvl="6" w:tplc="2000000F" w:tentative="1">
      <w:start w:val="1"/>
      <w:numFmt w:val="decimal"/>
      <w:lvlText w:val="%7."/>
      <w:lvlJc w:val="left"/>
      <w:pPr>
        <w:ind w:left="5346" w:hanging="360"/>
      </w:pPr>
    </w:lvl>
    <w:lvl w:ilvl="7" w:tplc="20000019" w:tentative="1">
      <w:start w:val="1"/>
      <w:numFmt w:val="lowerLetter"/>
      <w:lvlText w:val="%8."/>
      <w:lvlJc w:val="left"/>
      <w:pPr>
        <w:ind w:left="6066" w:hanging="360"/>
      </w:pPr>
    </w:lvl>
    <w:lvl w:ilvl="8" w:tplc="2000001B" w:tentative="1">
      <w:start w:val="1"/>
      <w:numFmt w:val="lowerRoman"/>
      <w:lvlText w:val="%9."/>
      <w:lvlJc w:val="right"/>
      <w:pPr>
        <w:ind w:left="6786" w:hanging="180"/>
      </w:pPr>
    </w:lvl>
  </w:abstractNum>
  <w:abstractNum w:abstractNumId="21" w15:restartNumberingAfterBreak="0">
    <w:nsid w:val="73B94C71"/>
    <w:multiLevelType w:val="hybridMultilevel"/>
    <w:tmpl w:val="93FCC112"/>
    <w:lvl w:ilvl="0" w:tplc="1B5CEEB0">
      <w:start w:val="2"/>
      <w:numFmt w:val="decimal"/>
      <w:lvlText w:val="%1."/>
      <w:lvlJc w:val="left"/>
      <w:pPr>
        <w:ind w:left="1026" w:hanging="360"/>
      </w:pPr>
      <w:rPr>
        <w:rFonts w:hint="default"/>
        <w:u w:val="single"/>
      </w:rPr>
    </w:lvl>
    <w:lvl w:ilvl="1" w:tplc="20000019" w:tentative="1">
      <w:start w:val="1"/>
      <w:numFmt w:val="lowerLetter"/>
      <w:lvlText w:val="%2."/>
      <w:lvlJc w:val="left"/>
      <w:pPr>
        <w:ind w:left="1746" w:hanging="360"/>
      </w:pPr>
    </w:lvl>
    <w:lvl w:ilvl="2" w:tplc="2000001B" w:tentative="1">
      <w:start w:val="1"/>
      <w:numFmt w:val="lowerRoman"/>
      <w:lvlText w:val="%3."/>
      <w:lvlJc w:val="right"/>
      <w:pPr>
        <w:ind w:left="2466" w:hanging="180"/>
      </w:pPr>
    </w:lvl>
    <w:lvl w:ilvl="3" w:tplc="2000000F" w:tentative="1">
      <w:start w:val="1"/>
      <w:numFmt w:val="decimal"/>
      <w:lvlText w:val="%4."/>
      <w:lvlJc w:val="left"/>
      <w:pPr>
        <w:ind w:left="3186" w:hanging="360"/>
      </w:pPr>
    </w:lvl>
    <w:lvl w:ilvl="4" w:tplc="20000019" w:tentative="1">
      <w:start w:val="1"/>
      <w:numFmt w:val="lowerLetter"/>
      <w:lvlText w:val="%5."/>
      <w:lvlJc w:val="left"/>
      <w:pPr>
        <w:ind w:left="3906" w:hanging="360"/>
      </w:pPr>
    </w:lvl>
    <w:lvl w:ilvl="5" w:tplc="2000001B" w:tentative="1">
      <w:start w:val="1"/>
      <w:numFmt w:val="lowerRoman"/>
      <w:lvlText w:val="%6."/>
      <w:lvlJc w:val="right"/>
      <w:pPr>
        <w:ind w:left="4626" w:hanging="180"/>
      </w:pPr>
    </w:lvl>
    <w:lvl w:ilvl="6" w:tplc="2000000F" w:tentative="1">
      <w:start w:val="1"/>
      <w:numFmt w:val="decimal"/>
      <w:lvlText w:val="%7."/>
      <w:lvlJc w:val="left"/>
      <w:pPr>
        <w:ind w:left="5346" w:hanging="360"/>
      </w:pPr>
    </w:lvl>
    <w:lvl w:ilvl="7" w:tplc="20000019" w:tentative="1">
      <w:start w:val="1"/>
      <w:numFmt w:val="lowerLetter"/>
      <w:lvlText w:val="%8."/>
      <w:lvlJc w:val="left"/>
      <w:pPr>
        <w:ind w:left="6066" w:hanging="360"/>
      </w:pPr>
    </w:lvl>
    <w:lvl w:ilvl="8" w:tplc="2000001B" w:tentative="1">
      <w:start w:val="1"/>
      <w:numFmt w:val="lowerRoman"/>
      <w:lvlText w:val="%9."/>
      <w:lvlJc w:val="right"/>
      <w:pPr>
        <w:ind w:left="6786" w:hanging="180"/>
      </w:pPr>
    </w:lvl>
  </w:abstractNum>
  <w:abstractNum w:abstractNumId="22" w15:restartNumberingAfterBreak="0">
    <w:nsid w:val="772D3D54"/>
    <w:multiLevelType w:val="hybridMultilevel"/>
    <w:tmpl w:val="E44A7354"/>
    <w:lvl w:ilvl="0" w:tplc="C5B07D10">
      <w:start w:val="1"/>
      <w:numFmt w:val="lowerRoman"/>
      <w:lvlText w:val="(%1)"/>
      <w:lvlJc w:val="left"/>
      <w:pPr>
        <w:ind w:left="861" w:hanging="272"/>
      </w:pPr>
      <w:rPr>
        <w:rFonts w:ascii="Arial" w:eastAsia="Arial" w:hAnsi="Arial" w:cs="Arial" w:hint="default"/>
        <w:b/>
        <w:bCs/>
        <w:i w:val="0"/>
        <w:iCs w:val="0"/>
        <w:spacing w:val="0"/>
        <w:w w:val="100"/>
        <w:sz w:val="22"/>
        <w:szCs w:val="22"/>
        <w:lang w:val="ru-RU" w:eastAsia="en-US" w:bidi="ar-SA"/>
      </w:rPr>
    </w:lvl>
    <w:lvl w:ilvl="1" w:tplc="66A06CAA">
      <w:numFmt w:val="bullet"/>
      <w:lvlText w:val="•"/>
      <w:lvlJc w:val="left"/>
      <w:pPr>
        <w:ind w:left="1850" w:hanging="272"/>
      </w:pPr>
      <w:rPr>
        <w:rFonts w:hint="default"/>
        <w:lang w:val="ru-RU" w:eastAsia="en-US" w:bidi="ar-SA"/>
      </w:rPr>
    </w:lvl>
    <w:lvl w:ilvl="2" w:tplc="28D4C07E">
      <w:numFmt w:val="bullet"/>
      <w:lvlText w:val="•"/>
      <w:lvlJc w:val="left"/>
      <w:pPr>
        <w:ind w:left="2841" w:hanging="272"/>
      </w:pPr>
      <w:rPr>
        <w:rFonts w:hint="default"/>
        <w:lang w:val="ru-RU" w:eastAsia="en-US" w:bidi="ar-SA"/>
      </w:rPr>
    </w:lvl>
    <w:lvl w:ilvl="3" w:tplc="4FE80330">
      <w:numFmt w:val="bullet"/>
      <w:lvlText w:val="•"/>
      <w:lvlJc w:val="left"/>
      <w:pPr>
        <w:ind w:left="3831" w:hanging="272"/>
      </w:pPr>
      <w:rPr>
        <w:rFonts w:hint="default"/>
        <w:lang w:val="ru-RU" w:eastAsia="en-US" w:bidi="ar-SA"/>
      </w:rPr>
    </w:lvl>
    <w:lvl w:ilvl="4" w:tplc="90FEE07C">
      <w:numFmt w:val="bullet"/>
      <w:lvlText w:val="•"/>
      <w:lvlJc w:val="left"/>
      <w:pPr>
        <w:ind w:left="4822" w:hanging="272"/>
      </w:pPr>
      <w:rPr>
        <w:rFonts w:hint="default"/>
        <w:lang w:val="ru-RU" w:eastAsia="en-US" w:bidi="ar-SA"/>
      </w:rPr>
    </w:lvl>
    <w:lvl w:ilvl="5" w:tplc="A9523D52">
      <w:numFmt w:val="bullet"/>
      <w:lvlText w:val="•"/>
      <w:lvlJc w:val="left"/>
      <w:pPr>
        <w:ind w:left="5813" w:hanging="272"/>
      </w:pPr>
      <w:rPr>
        <w:rFonts w:hint="default"/>
        <w:lang w:val="ru-RU" w:eastAsia="en-US" w:bidi="ar-SA"/>
      </w:rPr>
    </w:lvl>
    <w:lvl w:ilvl="6" w:tplc="EFD43F5A">
      <w:numFmt w:val="bullet"/>
      <w:lvlText w:val="•"/>
      <w:lvlJc w:val="left"/>
      <w:pPr>
        <w:ind w:left="6803" w:hanging="272"/>
      </w:pPr>
      <w:rPr>
        <w:rFonts w:hint="default"/>
        <w:lang w:val="ru-RU" w:eastAsia="en-US" w:bidi="ar-SA"/>
      </w:rPr>
    </w:lvl>
    <w:lvl w:ilvl="7" w:tplc="C7E42B48">
      <w:numFmt w:val="bullet"/>
      <w:lvlText w:val="•"/>
      <w:lvlJc w:val="left"/>
      <w:pPr>
        <w:ind w:left="7794" w:hanging="272"/>
      </w:pPr>
      <w:rPr>
        <w:rFonts w:hint="default"/>
        <w:lang w:val="ru-RU" w:eastAsia="en-US" w:bidi="ar-SA"/>
      </w:rPr>
    </w:lvl>
    <w:lvl w:ilvl="8" w:tplc="E586EB96">
      <w:numFmt w:val="bullet"/>
      <w:lvlText w:val="•"/>
      <w:lvlJc w:val="left"/>
      <w:pPr>
        <w:ind w:left="8784" w:hanging="272"/>
      </w:pPr>
      <w:rPr>
        <w:rFonts w:hint="default"/>
        <w:lang w:val="ru-RU" w:eastAsia="en-US" w:bidi="ar-SA"/>
      </w:rPr>
    </w:lvl>
  </w:abstractNum>
  <w:abstractNum w:abstractNumId="23" w15:restartNumberingAfterBreak="0">
    <w:nsid w:val="7D8F2DA2"/>
    <w:multiLevelType w:val="hybridMultilevel"/>
    <w:tmpl w:val="A11089B2"/>
    <w:lvl w:ilvl="0" w:tplc="06DED914">
      <w:numFmt w:val="bullet"/>
      <w:lvlText w:val=""/>
      <w:lvlJc w:val="left"/>
      <w:pPr>
        <w:ind w:left="667" w:hanging="361"/>
      </w:pPr>
      <w:rPr>
        <w:rFonts w:ascii="Wingdings" w:eastAsia="Wingdings" w:hAnsi="Wingdings" w:cs="Wingdings" w:hint="default"/>
        <w:b w:val="0"/>
        <w:bCs w:val="0"/>
        <w:i w:val="0"/>
        <w:iCs w:val="0"/>
        <w:spacing w:val="0"/>
        <w:w w:val="100"/>
        <w:sz w:val="24"/>
        <w:szCs w:val="24"/>
        <w:lang w:val="ru-RU" w:eastAsia="en-US" w:bidi="ar-SA"/>
      </w:rPr>
    </w:lvl>
    <w:lvl w:ilvl="1" w:tplc="8F703D88">
      <w:numFmt w:val="bullet"/>
      <w:lvlText w:val=""/>
      <w:lvlJc w:val="left"/>
      <w:pPr>
        <w:ind w:left="1322" w:hanging="425"/>
      </w:pPr>
      <w:rPr>
        <w:rFonts w:ascii="Wingdings" w:eastAsia="Wingdings" w:hAnsi="Wingdings" w:cs="Wingdings" w:hint="default"/>
        <w:b w:val="0"/>
        <w:bCs w:val="0"/>
        <w:i w:val="0"/>
        <w:iCs w:val="0"/>
        <w:spacing w:val="0"/>
        <w:w w:val="100"/>
        <w:sz w:val="24"/>
        <w:szCs w:val="24"/>
        <w:lang w:val="ru-RU" w:eastAsia="en-US" w:bidi="ar-SA"/>
      </w:rPr>
    </w:lvl>
    <w:lvl w:ilvl="2" w:tplc="E93E7F86">
      <w:numFmt w:val="bullet"/>
      <w:lvlText w:val="•"/>
      <w:lvlJc w:val="left"/>
      <w:pPr>
        <w:ind w:left="2369" w:hanging="425"/>
      </w:pPr>
      <w:rPr>
        <w:rFonts w:hint="default"/>
        <w:lang w:val="ru-RU" w:eastAsia="en-US" w:bidi="ar-SA"/>
      </w:rPr>
    </w:lvl>
    <w:lvl w:ilvl="3" w:tplc="B0FADC16">
      <w:numFmt w:val="bullet"/>
      <w:lvlText w:val="•"/>
      <w:lvlJc w:val="left"/>
      <w:pPr>
        <w:ind w:left="3419" w:hanging="425"/>
      </w:pPr>
      <w:rPr>
        <w:rFonts w:hint="default"/>
        <w:lang w:val="ru-RU" w:eastAsia="en-US" w:bidi="ar-SA"/>
      </w:rPr>
    </w:lvl>
    <w:lvl w:ilvl="4" w:tplc="C6CAA86C">
      <w:numFmt w:val="bullet"/>
      <w:lvlText w:val="•"/>
      <w:lvlJc w:val="left"/>
      <w:pPr>
        <w:ind w:left="4468" w:hanging="425"/>
      </w:pPr>
      <w:rPr>
        <w:rFonts w:hint="default"/>
        <w:lang w:val="ru-RU" w:eastAsia="en-US" w:bidi="ar-SA"/>
      </w:rPr>
    </w:lvl>
    <w:lvl w:ilvl="5" w:tplc="B7F0E6E8">
      <w:numFmt w:val="bullet"/>
      <w:lvlText w:val="•"/>
      <w:lvlJc w:val="left"/>
      <w:pPr>
        <w:ind w:left="5518" w:hanging="425"/>
      </w:pPr>
      <w:rPr>
        <w:rFonts w:hint="default"/>
        <w:lang w:val="ru-RU" w:eastAsia="en-US" w:bidi="ar-SA"/>
      </w:rPr>
    </w:lvl>
    <w:lvl w:ilvl="6" w:tplc="1276B454">
      <w:numFmt w:val="bullet"/>
      <w:lvlText w:val="•"/>
      <w:lvlJc w:val="left"/>
      <w:pPr>
        <w:ind w:left="6567" w:hanging="425"/>
      </w:pPr>
      <w:rPr>
        <w:rFonts w:hint="default"/>
        <w:lang w:val="ru-RU" w:eastAsia="en-US" w:bidi="ar-SA"/>
      </w:rPr>
    </w:lvl>
    <w:lvl w:ilvl="7" w:tplc="B1FA5EE8">
      <w:numFmt w:val="bullet"/>
      <w:lvlText w:val="•"/>
      <w:lvlJc w:val="left"/>
      <w:pPr>
        <w:ind w:left="7617" w:hanging="425"/>
      </w:pPr>
      <w:rPr>
        <w:rFonts w:hint="default"/>
        <w:lang w:val="ru-RU" w:eastAsia="en-US" w:bidi="ar-SA"/>
      </w:rPr>
    </w:lvl>
    <w:lvl w:ilvl="8" w:tplc="682A7238">
      <w:numFmt w:val="bullet"/>
      <w:lvlText w:val="•"/>
      <w:lvlJc w:val="left"/>
      <w:pPr>
        <w:ind w:left="8667" w:hanging="425"/>
      </w:pPr>
      <w:rPr>
        <w:rFonts w:hint="default"/>
        <w:lang w:val="ru-RU" w:eastAsia="en-US" w:bidi="ar-SA"/>
      </w:rPr>
    </w:lvl>
  </w:abstractNum>
  <w:num w:numId="1" w16cid:durableId="1403480740">
    <w:abstractNumId w:val="1"/>
  </w:num>
  <w:num w:numId="2" w16cid:durableId="1157067225">
    <w:abstractNumId w:val="22"/>
  </w:num>
  <w:num w:numId="3" w16cid:durableId="2080901925">
    <w:abstractNumId w:val="2"/>
  </w:num>
  <w:num w:numId="4" w16cid:durableId="1887375801">
    <w:abstractNumId w:val="15"/>
  </w:num>
  <w:num w:numId="5" w16cid:durableId="1581331978">
    <w:abstractNumId w:val="11"/>
  </w:num>
  <w:num w:numId="6" w16cid:durableId="1346903255">
    <w:abstractNumId w:val="3"/>
  </w:num>
  <w:num w:numId="7" w16cid:durableId="1674917536">
    <w:abstractNumId w:val="7"/>
  </w:num>
  <w:num w:numId="8" w16cid:durableId="1275288087">
    <w:abstractNumId w:val="23"/>
  </w:num>
  <w:num w:numId="9" w16cid:durableId="576330494">
    <w:abstractNumId w:val="6"/>
  </w:num>
  <w:num w:numId="10" w16cid:durableId="1378315674">
    <w:abstractNumId w:val="13"/>
  </w:num>
  <w:num w:numId="11" w16cid:durableId="837814728">
    <w:abstractNumId w:val="17"/>
  </w:num>
  <w:num w:numId="12" w16cid:durableId="1316488878">
    <w:abstractNumId w:val="19"/>
  </w:num>
  <w:num w:numId="13" w16cid:durableId="1081677275">
    <w:abstractNumId w:val="0"/>
  </w:num>
  <w:num w:numId="14" w16cid:durableId="11929217">
    <w:abstractNumId w:val="12"/>
  </w:num>
  <w:num w:numId="15" w16cid:durableId="1672635296">
    <w:abstractNumId w:val="9"/>
  </w:num>
  <w:num w:numId="16" w16cid:durableId="844444395">
    <w:abstractNumId w:val="8"/>
  </w:num>
  <w:num w:numId="17" w16cid:durableId="341399648">
    <w:abstractNumId w:val="18"/>
  </w:num>
  <w:num w:numId="18" w16cid:durableId="1376656138">
    <w:abstractNumId w:val="10"/>
  </w:num>
  <w:num w:numId="19" w16cid:durableId="877399682">
    <w:abstractNumId w:val="16"/>
  </w:num>
  <w:num w:numId="20" w16cid:durableId="391512766">
    <w:abstractNumId w:val="14"/>
  </w:num>
  <w:num w:numId="21" w16cid:durableId="671182292">
    <w:abstractNumId w:val="4"/>
  </w:num>
  <w:num w:numId="22" w16cid:durableId="1549681292">
    <w:abstractNumId w:val="20"/>
  </w:num>
  <w:num w:numId="23" w16cid:durableId="1982036714">
    <w:abstractNumId w:val="5"/>
  </w:num>
  <w:num w:numId="24" w16cid:durableId="629942601">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FC"/>
    <w:rsid w:val="00011630"/>
    <w:rsid w:val="0004158C"/>
    <w:rsid w:val="0005158E"/>
    <w:rsid w:val="000679E0"/>
    <w:rsid w:val="00082A80"/>
    <w:rsid w:val="00084431"/>
    <w:rsid w:val="000A0299"/>
    <w:rsid w:val="000A5A8B"/>
    <w:rsid w:val="000B2964"/>
    <w:rsid w:val="000B6E39"/>
    <w:rsid w:val="000C4A02"/>
    <w:rsid w:val="001021C5"/>
    <w:rsid w:val="00123067"/>
    <w:rsid w:val="00137C27"/>
    <w:rsid w:val="00141356"/>
    <w:rsid w:val="00145B2A"/>
    <w:rsid w:val="00150A20"/>
    <w:rsid w:val="00155A8F"/>
    <w:rsid w:val="00164F6A"/>
    <w:rsid w:val="001717BD"/>
    <w:rsid w:val="00173DB3"/>
    <w:rsid w:val="00176202"/>
    <w:rsid w:val="001863EC"/>
    <w:rsid w:val="0019465A"/>
    <w:rsid w:val="001B5D91"/>
    <w:rsid w:val="001D3323"/>
    <w:rsid w:val="001E0B09"/>
    <w:rsid w:val="001E5260"/>
    <w:rsid w:val="00233C3F"/>
    <w:rsid w:val="00233FA5"/>
    <w:rsid w:val="0023400D"/>
    <w:rsid w:val="00241D0D"/>
    <w:rsid w:val="00283915"/>
    <w:rsid w:val="002B3343"/>
    <w:rsid w:val="002C0D64"/>
    <w:rsid w:val="002D1B13"/>
    <w:rsid w:val="002D30DC"/>
    <w:rsid w:val="00315AF6"/>
    <w:rsid w:val="003350A4"/>
    <w:rsid w:val="003357C0"/>
    <w:rsid w:val="00346404"/>
    <w:rsid w:val="003474C4"/>
    <w:rsid w:val="0035539C"/>
    <w:rsid w:val="0035620D"/>
    <w:rsid w:val="0038026F"/>
    <w:rsid w:val="0038592E"/>
    <w:rsid w:val="003B2520"/>
    <w:rsid w:val="003B681E"/>
    <w:rsid w:val="003F11C2"/>
    <w:rsid w:val="004017CE"/>
    <w:rsid w:val="00406D43"/>
    <w:rsid w:val="00415DF9"/>
    <w:rsid w:val="00431248"/>
    <w:rsid w:val="0044498E"/>
    <w:rsid w:val="00467C67"/>
    <w:rsid w:val="004723E9"/>
    <w:rsid w:val="004A2978"/>
    <w:rsid w:val="004C59F2"/>
    <w:rsid w:val="004D3329"/>
    <w:rsid w:val="004E3936"/>
    <w:rsid w:val="004F052A"/>
    <w:rsid w:val="00525FBF"/>
    <w:rsid w:val="0053195D"/>
    <w:rsid w:val="005334AE"/>
    <w:rsid w:val="00536E3F"/>
    <w:rsid w:val="005761F4"/>
    <w:rsid w:val="005A646F"/>
    <w:rsid w:val="005B33E9"/>
    <w:rsid w:val="005B4258"/>
    <w:rsid w:val="005E666A"/>
    <w:rsid w:val="006037CC"/>
    <w:rsid w:val="00625F28"/>
    <w:rsid w:val="00654AA0"/>
    <w:rsid w:val="00667466"/>
    <w:rsid w:val="00677ACD"/>
    <w:rsid w:val="0068223E"/>
    <w:rsid w:val="0069269A"/>
    <w:rsid w:val="0069655E"/>
    <w:rsid w:val="006A6CF0"/>
    <w:rsid w:val="006B37E1"/>
    <w:rsid w:val="006D006D"/>
    <w:rsid w:val="006E6A4C"/>
    <w:rsid w:val="006F1860"/>
    <w:rsid w:val="00711438"/>
    <w:rsid w:val="00715D35"/>
    <w:rsid w:val="007212E6"/>
    <w:rsid w:val="00724E10"/>
    <w:rsid w:val="00736D31"/>
    <w:rsid w:val="00747B6E"/>
    <w:rsid w:val="0075330B"/>
    <w:rsid w:val="00761188"/>
    <w:rsid w:val="00783E40"/>
    <w:rsid w:val="007A66F2"/>
    <w:rsid w:val="007C3202"/>
    <w:rsid w:val="007D3CFB"/>
    <w:rsid w:val="007D41E4"/>
    <w:rsid w:val="007F4266"/>
    <w:rsid w:val="008021C1"/>
    <w:rsid w:val="008029AA"/>
    <w:rsid w:val="00812BC1"/>
    <w:rsid w:val="00824EA9"/>
    <w:rsid w:val="008252BB"/>
    <w:rsid w:val="00861608"/>
    <w:rsid w:val="00865AE3"/>
    <w:rsid w:val="00866113"/>
    <w:rsid w:val="00874621"/>
    <w:rsid w:val="00893659"/>
    <w:rsid w:val="008A2D84"/>
    <w:rsid w:val="008C5B67"/>
    <w:rsid w:val="008E440E"/>
    <w:rsid w:val="008F5980"/>
    <w:rsid w:val="00932FE3"/>
    <w:rsid w:val="009372FD"/>
    <w:rsid w:val="00957FF0"/>
    <w:rsid w:val="0097254A"/>
    <w:rsid w:val="00990AC6"/>
    <w:rsid w:val="009B7653"/>
    <w:rsid w:val="00A0721A"/>
    <w:rsid w:val="00A36284"/>
    <w:rsid w:val="00A372B0"/>
    <w:rsid w:val="00A7764F"/>
    <w:rsid w:val="00A8550A"/>
    <w:rsid w:val="00AA3C8E"/>
    <w:rsid w:val="00AA4D74"/>
    <w:rsid w:val="00AB51FF"/>
    <w:rsid w:val="00B01698"/>
    <w:rsid w:val="00B1744E"/>
    <w:rsid w:val="00B867E6"/>
    <w:rsid w:val="00BC39A8"/>
    <w:rsid w:val="00BC5929"/>
    <w:rsid w:val="00BD48E0"/>
    <w:rsid w:val="00BF01EE"/>
    <w:rsid w:val="00BF09C7"/>
    <w:rsid w:val="00C0362C"/>
    <w:rsid w:val="00C067D7"/>
    <w:rsid w:val="00C07941"/>
    <w:rsid w:val="00C14936"/>
    <w:rsid w:val="00C20106"/>
    <w:rsid w:val="00C33957"/>
    <w:rsid w:val="00C6460B"/>
    <w:rsid w:val="00CA1259"/>
    <w:rsid w:val="00CA3980"/>
    <w:rsid w:val="00CA57BA"/>
    <w:rsid w:val="00CB5F31"/>
    <w:rsid w:val="00CD01B6"/>
    <w:rsid w:val="00CD2072"/>
    <w:rsid w:val="00CE342E"/>
    <w:rsid w:val="00CF031E"/>
    <w:rsid w:val="00D44E60"/>
    <w:rsid w:val="00D51328"/>
    <w:rsid w:val="00D5293E"/>
    <w:rsid w:val="00D6398C"/>
    <w:rsid w:val="00D95846"/>
    <w:rsid w:val="00DA1B45"/>
    <w:rsid w:val="00DA4E95"/>
    <w:rsid w:val="00DB44A3"/>
    <w:rsid w:val="00DD5E38"/>
    <w:rsid w:val="00E106F4"/>
    <w:rsid w:val="00E3149C"/>
    <w:rsid w:val="00E71537"/>
    <w:rsid w:val="00E75978"/>
    <w:rsid w:val="00E847AC"/>
    <w:rsid w:val="00E8675E"/>
    <w:rsid w:val="00E8731E"/>
    <w:rsid w:val="00E90B61"/>
    <w:rsid w:val="00E941F9"/>
    <w:rsid w:val="00E96436"/>
    <w:rsid w:val="00EA24EF"/>
    <w:rsid w:val="00EC6D8C"/>
    <w:rsid w:val="00EE2841"/>
    <w:rsid w:val="00EE4BA3"/>
    <w:rsid w:val="00EF2580"/>
    <w:rsid w:val="00EF7BFA"/>
    <w:rsid w:val="00F00F6D"/>
    <w:rsid w:val="00F24144"/>
    <w:rsid w:val="00F32FA4"/>
    <w:rsid w:val="00F34E27"/>
    <w:rsid w:val="00F54B79"/>
    <w:rsid w:val="00F81856"/>
    <w:rsid w:val="00F956E3"/>
    <w:rsid w:val="00FC32B5"/>
    <w:rsid w:val="00FC74A9"/>
    <w:rsid w:val="00FD0AFC"/>
    <w:rsid w:val="00FE3731"/>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62FF9"/>
  <w15:docId w15:val="{EE65D113-2794-46B2-967A-55E3D42C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ru-RU"/>
    </w:rPr>
  </w:style>
  <w:style w:type="paragraph" w:styleId="1">
    <w:name w:val="heading 1"/>
    <w:basedOn w:val="a"/>
    <w:uiPriority w:val="9"/>
    <w:qFormat/>
    <w:pPr>
      <w:ind w:right="230"/>
      <w:jc w:val="center"/>
      <w:outlineLvl w:val="0"/>
    </w:pPr>
    <w:rPr>
      <w:rFonts w:ascii="Arial" w:eastAsia="Arial" w:hAnsi="Arial" w:cs="Arial"/>
      <w:b/>
      <w:bCs/>
      <w:sz w:val="32"/>
      <w:szCs w:val="32"/>
    </w:rPr>
  </w:style>
  <w:style w:type="paragraph" w:styleId="2">
    <w:name w:val="heading 2"/>
    <w:basedOn w:val="a"/>
    <w:uiPriority w:val="9"/>
    <w:unhideWhenUsed/>
    <w:qFormat/>
    <w:pPr>
      <w:ind w:left="23"/>
      <w:outlineLvl w:val="1"/>
    </w:pPr>
    <w:rPr>
      <w:rFonts w:ascii="Arial" w:eastAsia="Arial" w:hAnsi="Arial" w:cs="Arial"/>
      <w:b/>
      <w:bCs/>
      <w:sz w:val="24"/>
      <w:szCs w:val="24"/>
    </w:rPr>
  </w:style>
  <w:style w:type="paragraph" w:styleId="3">
    <w:name w:val="heading 3"/>
    <w:basedOn w:val="a"/>
    <w:uiPriority w:val="9"/>
    <w:unhideWhenUsed/>
    <w:qFormat/>
    <w:pPr>
      <w:ind w:left="667" w:hanging="360"/>
      <w:outlineLvl w:val="2"/>
    </w:pPr>
    <w:rPr>
      <w:rFonts w:ascii="Times New Roman" w:eastAsia="Times New Roman" w:hAnsi="Times New Roman" w:cs="Times New Roman"/>
      <w:b/>
      <w:bCs/>
      <w:i/>
      <w:iCs/>
      <w:sz w:val="23"/>
      <w:szCs w:val="23"/>
      <w:u w:val="single" w:color="000000"/>
    </w:rPr>
  </w:style>
  <w:style w:type="paragraph" w:styleId="4">
    <w:name w:val="heading 4"/>
    <w:basedOn w:val="a"/>
    <w:uiPriority w:val="9"/>
    <w:unhideWhenUsed/>
    <w:qFormat/>
    <w:pPr>
      <w:ind w:left="307"/>
      <w:outlineLvl w:val="3"/>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jc w:val="both"/>
    </w:pPr>
  </w:style>
  <w:style w:type="paragraph" w:styleId="a5">
    <w:name w:val="Title"/>
    <w:basedOn w:val="a"/>
    <w:uiPriority w:val="10"/>
    <w:qFormat/>
    <w:pPr>
      <w:ind w:left="1710"/>
    </w:pPr>
    <w:rPr>
      <w:rFonts w:ascii="Arial" w:eastAsia="Arial" w:hAnsi="Arial" w:cs="Arial"/>
      <w:b/>
      <w:bCs/>
      <w:sz w:val="48"/>
      <w:szCs w:val="48"/>
    </w:rPr>
  </w:style>
  <w:style w:type="paragraph" w:styleId="a6">
    <w:name w:val="List Paragraph"/>
    <w:basedOn w:val="a"/>
    <w:uiPriority w:val="1"/>
    <w:qFormat/>
    <w:pPr>
      <w:ind w:left="667" w:hanging="360"/>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8029AA"/>
    <w:pPr>
      <w:tabs>
        <w:tab w:val="center" w:pos="4677"/>
        <w:tab w:val="right" w:pos="9355"/>
      </w:tabs>
    </w:pPr>
  </w:style>
  <w:style w:type="character" w:customStyle="1" w:styleId="a8">
    <w:name w:val="Верхний колонтитул Знак"/>
    <w:basedOn w:val="a0"/>
    <w:link w:val="a7"/>
    <w:uiPriority w:val="99"/>
    <w:rsid w:val="008029AA"/>
    <w:rPr>
      <w:rFonts w:ascii="Microsoft Sans Serif" w:eastAsia="Microsoft Sans Serif" w:hAnsi="Microsoft Sans Serif" w:cs="Microsoft Sans Serif"/>
      <w:lang w:val="ru-RU"/>
    </w:rPr>
  </w:style>
  <w:style w:type="paragraph" w:styleId="a9">
    <w:name w:val="footer"/>
    <w:basedOn w:val="a"/>
    <w:link w:val="aa"/>
    <w:uiPriority w:val="99"/>
    <w:unhideWhenUsed/>
    <w:rsid w:val="008029AA"/>
    <w:pPr>
      <w:tabs>
        <w:tab w:val="center" w:pos="4677"/>
        <w:tab w:val="right" w:pos="9355"/>
      </w:tabs>
    </w:pPr>
  </w:style>
  <w:style w:type="character" w:customStyle="1" w:styleId="aa">
    <w:name w:val="Нижний колонтитул Знак"/>
    <w:basedOn w:val="a0"/>
    <w:link w:val="a9"/>
    <w:uiPriority w:val="99"/>
    <w:rsid w:val="008029AA"/>
    <w:rPr>
      <w:rFonts w:ascii="Microsoft Sans Serif" w:eastAsia="Microsoft Sans Serif" w:hAnsi="Microsoft Sans Serif" w:cs="Microsoft Sans Serif"/>
      <w:lang w:val="ru-RU"/>
    </w:rPr>
  </w:style>
  <w:style w:type="table" w:customStyle="1" w:styleId="10">
    <w:name w:val="Сетка таблицы1"/>
    <w:basedOn w:val="a1"/>
    <w:next w:val="ab"/>
    <w:uiPriority w:val="39"/>
    <w:rsid w:val="00536E3F"/>
    <w:pPr>
      <w:widowControl/>
      <w:autoSpaceDE/>
      <w:autoSpaceDN/>
    </w:pPr>
    <w:rPr>
      <w:kern w:val="2"/>
      <w:sz w:val="24"/>
      <w:szCs w:val="24"/>
      <w:lang w:val="ru-K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53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EA24EF"/>
    <w:pPr>
      <w:widowControl/>
      <w:autoSpaceDE/>
      <w:autoSpaceDN/>
      <w:spacing w:before="100" w:beforeAutospacing="1" w:after="100" w:afterAutospacing="1"/>
    </w:pPr>
    <w:rPr>
      <w:rFonts w:ascii="Times New Roman" w:eastAsia="Times New Roman" w:hAnsi="Times New Roman" w:cs="Times New Roman"/>
      <w:sz w:val="24"/>
      <w:szCs w:val="24"/>
      <w:lang w:val="ru-KG" w:eastAsia="ru-KG"/>
    </w:rPr>
  </w:style>
  <w:style w:type="character" w:styleId="ad">
    <w:name w:val="Hyperlink"/>
    <w:basedOn w:val="a0"/>
    <w:uiPriority w:val="99"/>
    <w:unhideWhenUsed/>
    <w:rsid w:val="00BF09C7"/>
    <w:rPr>
      <w:color w:val="0000FF" w:themeColor="hyperlink"/>
      <w:u w:val="single"/>
    </w:rPr>
  </w:style>
  <w:style w:type="character" w:styleId="ae">
    <w:name w:val="Unresolved Mention"/>
    <w:basedOn w:val="a0"/>
    <w:uiPriority w:val="99"/>
    <w:semiHidden/>
    <w:unhideWhenUsed/>
    <w:rsid w:val="00BF09C7"/>
    <w:rPr>
      <w:color w:val="605E5C"/>
      <w:shd w:val="clear" w:color="auto" w:fill="E1DFDD"/>
    </w:rPr>
  </w:style>
  <w:style w:type="paragraph" w:styleId="af">
    <w:name w:val="caption"/>
    <w:basedOn w:val="a"/>
    <w:next w:val="a"/>
    <w:qFormat/>
    <w:rsid w:val="00861608"/>
    <w:pPr>
      <w:widowControl/>
      <w:overflowPunct w:val="0"/>
      <w:adjustRightInd w:val="0"/>
      <w:spacing w:before="120" w:after="120" w:line="280" w:lineRule="atLeast"/>
      <w:jc w:val="both"/>
      <w:textAlignment w:val="baseline"/>
    </w:pPr>
    <w:rPr>
      <w:rFonts w:ascii="Times New Roman" w:eastAsia="Times New Roman" w:hAnsi="Times New Roman" w:cs="Times New Roman"/>
      <w:b/>
      <w:bCs/>
      <w:szCs w:val="20"/>
      <w:lang w:val="de-DE" w:eastAsia="de-DE"/>
    </w:rPr>
  </w:style>
  <w:style w:type="character" w:customStyle="1" w:styleId="a4">
    <w:name w:val="Основной текст Знак"/>
    <w:basedOn w:val="a0"/>
    <w:link w:val="a3"/>
    <w:uiPriority w:val="1"/>
    <w:rsid w:val="00824EA9"/>
    <w:rPr>
      <w:rFonts w:ascii="Microsoft Sans Serif" w:eastAsia="Microsoft Sans Serif" w:hAnsi="Microsoft Sans Serif" w:cs="Microsoft Sans Seri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fad.org/en/document-detail/asset/4073850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fad.org/anticorruption_poli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rossdebar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11F50-8449-40D4-B31A-6DFD9DDD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6496</Words>
  <Characters>37030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16th November 2007</vt:lpstr>
    </vt:vector>
  </TitlesOfParts>
  <Company/>
  <LinksUpToDate>false</LinksUpToDate>
  <CharactersWithSpaces>43440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Омурбек Масаитов</cp:lastModifiedBy>
  <cp:revision>2</cp:revision>
  <dcterms:created xsi:type="dcterms:W3CDTF">2026-03-26T10:02:00Z</dcterms:created>
  <dcterms:modified xsi:type="dcterms:W3CDTF">2026-03-26T10:02:00Z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LTSC</vt:lpwstr>
  </property>
  <property fmtid="{D5CDD505-2E9C-101B-9397-08002B2CF9AE}" pid="4" name="LastSaved">
    <vt:filetime>2026-01-26T00:00:00Z</vt:filetime>
  </property>
  <property fmtid="{D5CDD505-2E9C-101B-9397-08002B2CF9AE}" pid="5" name="Producer">
    <vt:lpwstr>Microsoft® Word LTSC</vt:lpwstr>
  </property>
</Properties>
</file>