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B101" w14:textId="6BE30E78" w:rsidR="006B3FD8" w:rsidRPr="001C18F0" w:rsidRDefault="006B3FD8" w:rsidP="00EF3324">
      <w:pPr>
        <w:pStyle w:val="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C18F0">
        <w:rPr>
          <w:rFonts w:ascii="Times New Roman" w:hAnsi="Times New Roman" w:cs="Times New Roman"/>
          <w:b/>
          <w:bCs/>
          <w:color w:val="auto"/>
          <w:sz w:val="24"/>
          <w:szCs w:val="24"/>
        </w:rPr>
        <w:t>Агентство развития и инвестирования сообществ</w:t>
      </w:r>
      <w:r w:rsidR="005537D5" w:rsidRPr="001C18F0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1C18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Кыргызской Республики (АРИС)</w:t>
      </w:r>
    </w:p>
    <w:p w14:paraId="04586FF9" w14:textId="77777777" w:rsidR="006B3FD8" w:rsidRPr="00220DF2" w:rsidRDefault="006B3FD8" w:rsidP="006B3FD8">
      <w:pPr>
        <w:pBdr>
          <w:bottom w:val="single" w:sz="12" w:space="1" w:color="auto"/>
        </w:pBdr>
        <w:spacing w:after="120"/>
        <w:jc w:val="both"/>
        <w:rPr>
          <w:rFonts w:cs="Times New Roman"/>
          <w:b/>
          <w:bCs/>
          <w:sz w:val="24"/>
          <w:szCs w:val="24"/>
        </w:rPr>
      </w:pPr>
    </w:p>
    <w:p w14:paraId="4FCC59A1" w14:textId="0B92EB29" w:rsidR="006B3FD8" w:rsidRPr="00220DF2" w:rsidRDefault="006B3FD8" w:rsidP="006B3FD8">
      <w:pPr>
        <w:spacing w:before="240" w:after="240"/>
        <w:jc w:val="center"/>
        <w:rPr>
          <w:rFonts w:cs="Times New Roman"/>
          <w:b/>
          <w:bCs/>
          <w:sz w:val="24"/>
          <w:szCs w:val="24"/>
        </w:rPr>
      </w:pPr>
      <w:r w:rsidRPr="00220DF2">
        <w:rPr>
          <w:rFonts w:cs="Times New Roman"/>
          <w:b/>
          <w:bCs/>
          <w:sz w:val="24"/>
          <w:szCs w:val="24"/>
        </w:rPr>
        <w:t xml:space="preserve">Проект «Секвестрация углерода посредством климатических инвестиций в леса и пастбища Кыргызской Республике», финансируемый </w:t>
      </w:r>
      <w:r w:rsidR="001D242D">
        <w:rPr>
          <w:rFonts w:cs="Times New Roman"/>
          <w:b/>
          <w:bCs/>
          <w:sz w:val="24"/>
          <w:szCs w:val="24"/>
        </w:rPr>
        <w:t>Зелёным климатическим фондом</w:t>
      </w:r>
    </w:p>
    <w:p w14:paraId="6D975BD6" w14:textId="77777777" w:rsidR="006B3FD8" w:rsidRPr="00220DF2" w:rsidRDefault="006B3FD8" w:rsidP="006B3FD8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17B8861A" w14:textId="169E2E8F" w:rsidR="00666D90" w:rsidRPr="001C18F0" w:rsidRDefault="006B3FD8" w:rsidP="001C18F0">
      <w:pPr>
        <w:spacing w:after="0"/>
        <w:jc w:val="center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u w:val="single"/>
          <w:lang w:val="ky-KG" w:eastAsia="ru-RU"/>
        </w:rPr>
        <w:t xml:space="preserve">Для консультационной компании по подготовке учебного модуля </w:t>
      </w:r>
      <w:r w:rsidR="001C18F0">
        <w:rPr>
          <w:rFonts w:eastAsia="Times New Roman" w:cs="Times New Roman"/>
          <w:b/>
          <w:bCs/>
          <w:sz w:val="24"/>
          <w:szCs w:val="24"/>
          <w:u w:val="single"/>
          <w:lang w:val="ky-KG" w:eastAsia="ru-RU"/>
        </w:rPr>
        <w:br/>
      </w:r>
      <w:r w:rsidRPr="00220DF2">
        <w:rPr>
          <w:rFonts w:eastAsia="Times New Roman" w:cs="Times New Roman"/>
          <w:b/>
          <w:bCs/>
          <w:sz w:val="24"/>
          <w:szCs w:val="24"/>
          <w:u w:val="single"/>
          <w:lang w:val="ky-KG" w:eastAsia="ru-RU"/>
        </w:rPr>
        <w:t>по</w:t>
      </w:r>
      <w:r w:rsidRPr="00220DF2">
        <w:rPr>
          <w:rFonts w:eastAsia="Times New Roman" w:cs="Times New Roman"/>
          <w:b/>
          <w:bCs/>
          <w:color w:val="C00000"/>
          <w:sz w:val="24"/>
          <w:szCs w:val="24"/>
          <w:u w:val="single"/>
          <w:lang w:eastAsia="ru-RU"/>
        </w:rPr>
        <w:t xml:space="preserve"> </w:t>
      </w:r>
      <w:r w:rsidRPr="00220DF2">
        <w:rPr>
          <w:rFonts w:eastAsia="Times New Roman" w:cs="Times New Roman"/>
          <w:b/>
          <w:bCs/>
          <w:sz w:val="24"/>
          <w:szCs w:val="24"/>
          <w:u w:val="single"/>
          <w:lang w:val="ky-KG" w:eastAsia="ru-RU"/>
        </w:rPr>
        <w:t>садоводству и плодоводству</w:t>
      </w:r>
      <w:r w:rsidR="00666D90" w:rsidRPr="001C18F0">
        <w:rPr>
          <w:rFonts w:eastAsia="Times New Roman" w:cs="Times New Roman"/>
          <w:sz w:val="24"/>
          <w:szCs w:val="24"/>
          <w:lang w:val="ky-KG" w:eastAsia="ru-RU"/>
        </w:rPr>
        <w:t>_</w:t>
      </w:r>
    </w:p>
    <w:p w14:paraId="1CFD44E7" w14:textId="77777777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</w:p>
    <w:p w14:paraId="3B4900E6" w14:textId="77777777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Основные сокращения и аббревиатуры:</w:t>
      </w:r>
    </w:p>
    <w:p w14:paraId="7AB44D1F" w14:textId="12ED995F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220DF2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АА – Айылный аймак</w:t>
      </w:r>
    </w:p>
    <w:p w14:paraId="71FF88BB" w14:textId="40219EC3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1C18F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АРИС – Агентство развития и инвестирования сообществ Кыргызской Республики</w:t>
      </w:r>
    </w:p>
    <w:p w14:paraId="732D727B" w14:textId="64D48318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220DF2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ЗКФ - Зеленый климатический фонд</w:t>
      </w:r>
    </w:p>
    <w:p w14:paraId="318DBEF6" w14:textId="47B60AE8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220DF2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 xml:space="preserve">ИСУ – Информационная система управления </w:t>
      </w:r>
    </w:p>
    <w:p w14:paraId="25E3BAF6" w14:textId="3675132F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220DF2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 xml:space="preserve">КОП - Комитет по оценке подпроектов </w:t>
      </w:r>
    </w:p>
    <w:p w14:paraId="2C882FCF" w14:textId="446DC70B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1C18F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ЛС МЧС КР - Лесная служба при Министерстве чрезвычайных ситуаций Кыргызской Республики</w:t>
      </w:r>
    </w:p>
    <w:p w14:paraId="7F9ED3C3" w14:textId="4279CA16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1C18F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 xml:space="preserve">МВРСХПП КР - Министерство водных ресурсов, сельского хозяйства и перерабатывающей промышленности Кыргызской Республики </w:t>
      </w:r>
    </w:p>
    <w:p w14:paraId="0B2EEF8E" w14:textId="271EA9FE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220DF2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МП – Муниципальное предприятие</w:t>
      </w:r>
    </w:p>
    <w:p w14:paraId="22A8DD0D" w14:textId="5E6C3FC0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1C18F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НДЛП - Недревесная лесная продукция</w:t>
      </w:r>
    </w:p>
    <w:p w14:paraId="4334F39F" w14:textId="79D697B7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220DF2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ОГУЛ - Общественные группы по управлению ландшафтом (анг. вариант - GLMGs)</w:t>
      </w:r>
    </w:p>
    <w:p w14:paraId="6172E191" w14:textId="3887480F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1C18F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ПКУПРУИК - Планы комплексного управления природными ресурсами и устойчивости к изменению климата</w:t>
      </w:r>
    </w:p>
    <w:p w14:paraId="0F446A78" w14:textId="38E4359A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220DF2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Проект - Проект «Секвестрация углерода посредством климатических инвестиций в леса и пастбища в Кыргызской Республике»</w:t>
      </w:r>
    </w:p>
    <w:p w14:paraId="4EB53B8F" w14:textId="25E919BB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1C18F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РКФР - Российско-Кыргызский Фонд Развития</w:t>
      </w:r>
    </w:p>
    <w:p w14:paraId="19BABF1C" w14:textId="7A8CEB07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1C18F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РРП - Руководство по реализации проекта</w:t>
      </w:r>
    </w:p>
    <w:p w14:paraId="2C4246B3" w14:textId="0B21726B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1C18F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СУПКИЛПКР (CS-FOR) - Секвестрация углерода посредством климатических инвестиций в леса и пастбища Кыргызской Республики</w:t>
      </w:r>
    </w:p>
    <w:p w14:paraId="059F1D58" w14:textId="1D2F248D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220DF2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>ФАО - Продовольственная и сельскохозяйственная организация ООН</w:t>
      </w:r>
    </w:p>
    <w:p w14:paraId="4435640D" w14:textId="3499F91C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eastAsia="Times New Roman" w:cs="Times New Roman"/>
          <w:sz w:val="24"/>
          <w:szCs w:val="24"/>
          <w:lang w:val="ky-KG" w:eastAsia="ru-RU"/>
        </w:rPr>
        <w:t>•</w:t>
      </w:r>
      <w:r w:rsidRPr="00220DF2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1C18F0">
        <w:rPr>
          <w:rFonts w:eastAsia="Times New Roman" w:cs="Times New Roman"/>
          <w:sz w:val="24"/>
          <w:szCs w:val="24"/>
          <w:lang w:val="ky-KG" w:eastAsia="ru-RU"/>
        </w:rPr>
        <w:t xml:space="preserve">ЦДС – цепочка добавленной стоимости </w:t>
      </w:r>
    </w:p>
    <w:p w14:paraId="4F4C3192" w14:textId="77777777" w:rsidR="00666D90" w:rsidRPr="001C18F0" w:rsidRDefault="00666D90" w:rsidP="001C18F0">
      <w:pPr>
        <w:spacing w:after="0"/>
        <w:outlineLvl w:val="2"/>
        <w:rPr>
          <w:rFonts w:eastAsia="Times New Roman" w:cs="Times New Roman"/>
          <w:sz w:val="24"/>
          <w:szCs w:val="24"/>
          <w:lang w:val="ky-KG" w:eastAsia="ru-RU"/>
        </w:rPr>
      </w:pPr>
    </w:p>
    <w:p w14:paraId="641B3C0F" w14:textId="77777777" w:rsidR="001C18F0" w:rsidRDefault="001C18F0" w:rsidP="00E1260E">
      <w:pPr>
        <w:spacing w:after="120"/>
        <w:rPr>
          <w:rFonts w:cs="Times New Roman"/>
          <w:b/>
          <w:bCs/>
          <w:sz w:val="24"/>
          <w:szCs w:val="24"/>
        </w:rPr>
      </w:pPr>
    </w:p>
    <w:p w14:paraId="1C25EB2A" w14:textId="4D6CDB05" w:rsidR="00E1260E" w:rsidRPr="00220DF2" w:rsidRDefault="00E1260E" w:rsidP="00E1260E">
      <w:pPr>
        <w:spacing w:after="120"/>
        <w:rPr>
          <w:rFonts w:cs="Times New Roman"/>
          <w:b/>
          <w:bCs/>
          <w:sz w:val="24"/>
          <w:szCs w:val="24"/>
        </w:rPr>
      </w:pPr>
      <w:r w:rsidRPr="00220DF2">
        <w:rPr>
          <w:rFonts w:cs="Times New Roman"/>
          <w:b/>
          <w:bCs/>
          <w:sz w:val="24"/>
          <w:szCs w:val="24"/>
        </w:rPr>
        <w:t>І. Общая информация</w:t>
      </w:r>
    </w:p>
    <w:p w14:paraId="75BB6765" w14:textId="77777777" w:rsidR="00E1260E" w:rsidRPr="00220DF2" w:rsidRDefault="00E1260E" w:rsidP="00E1260E">
      <w:pPr>
        <w:pStyle w:val="Default"/>
        <w:spacing w:after="120"/>
        <w:jc w:val="both"/>
        <w:rPr>
          <w:rFonts w:ascii="Times New Roman" w:hAnsi="Times New Roman" w:cs="Times New Roman"/>
          <w:b/>
          <w:bCs/>
        </w:rPr>
      </w:pPr>
      <w:r w:rsidRPr="00220DF2">
        <w:rPr>
          <w:rFonts w:ascii="Times New Roman" w:hAnsi="Times New Roman" w:cs="Times New Roman"/>
          <w:b/>
          <w:bCs/>
        </w:rPr>
        <w:t xml:space="preserve">Введение </w:t>
      </w:r>
    </w:p>
    <w:p w14:paraId="317A9649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</w:rPr>
      </w:pPr>
      <w:r w:rsidRPr="00220DF2">
        <w:rPr>
          <w:rFonts w:ascii="Times New Roman" w:hAnsi="Times New Roman" w:cs="Times New Roman"/>
        </w:rPr>
        <w:t xml:space="preserve">Проект «Секвестрация углерода посредством климатических инвестиций в леса и пастбища в Кыргызской Республике» (CS-FOR) был одобрен на 24-м заседании Совета Зеленого климатического фонда (ЗКФ) 14 ноября 2019 года в г. </w:t>
      </w:r>
      <w:proofErr w:type="spellStart"/>
      <w:r w:rsidRPr="00220DF2">
        <w:rPr>
          <w:rFonts w:ascii="Times New Roman" w:hAnsi="Times New Roman" w:cs="Times New Roman"/>
        </w:rPr>
        <w:t>Сонгдо</w:t>
      </w:r>
      <w:proofErr w:type="spellEnd"/>
      <w:r w:rsidRPr="00220DF2">
        <w:rPr>
          <w:rFonts w:ascii="Times New Roman" w:hAnsi="Times New Roman" w:cs="Times New Roman"/>
        </w:rPr>
        <w:t xml:space="preserve"> Южной Кореи. Проектное соглашение между ФАО ООН, в качестве аккредитованной организации Зеленого климатического фонда (ЗКФ), и Кабинетом министров Кыргызской Республики было подписано 4 марта 2022 года в г. Бишкеке Кыргызской Республики и ратифицировано Постановлением </w:t>
      </w:r>
      <w:proofErr w:type="spellStart"/>
      <w:r w:rsidRPr="00220DF2">
        <w:rPr>
          <w:rFonts w:ascii="Times New Roman" w:hAnsi="Times New Roman" w:cs="Times New Roman"/>
        </w:rPr>
        <w:t>Жогорку</w:t>
      </w:r>
      <w:proofErr w:type="spellEnd"/>
      <w:r w:rsidRPr="00220DF2">
        <w:rPr>
          <w:rFonts w:ascii="Times New Roman" w:hAnsi="Times New Roman" w:cs="Times New Roman"/>
        </w:rPr>
        <w:t xml:space="preserve"> </w:t>
      </w:r>
      <w:proofErr w:type="spellStart"/>
      <w:r w:rsidRPr="00220DF2">
        <w:rPr>
          <w:rFonts w:ascii="Times New Roman" w:hAnsi="Times New Roman" w:cs="Times New Roman"/>
        </w:rPr>
        <w:t>Кенеша</w:t>
      </w:r>
      <w:proofErr w:type="spellEnd"/>
      <w:r w:rsidRPr="00220DF2">
        <w:rPr>
          <w:rFonts w:ascii="Times New Roman" w:hAnsi="Times New Roman" w:cs="Times New Roman"/>
        </w:rPr>
        <w:t xml:space="preserve"> Кыргызской Республики № 233-VII от 27 апреля 2022 года, и объявлено вступившим в силу Секретариатом ЗКФ 25 октября 2022 года. Проект будет способствовать преобразованию управления пастбищными и лесными ресурсами на национальном и местном уровнях и устойчивому управлению природными ресурсами путем усиления комплексного подхода. На его реализацию был выделен грант от Зеленого </w:t>
      </w:r>
      <w:r w:rsidRPr="00220DF2">
        <w:rPr>
          <w:rFonts w:ascii="Times New Roman" w:hAnsi="Times New Roman" w:cs="Times New Roman"/>
        </w:rPr>
        <w:lastRenderedPageBreak/>
        <w:t>климатического фонда, ФАО ООН, Кабинета министров Кыргызской Республики, Российско-Кыргызского фонда развития и АРИС.</w:t>
      </w:r>
    </w:p>
    <w:p w14:paraId="46E44D74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</w:rPr>
      </w:pPr>
      <w:r w:rsidRPr="00220DF2">
        <w:rPr>
          <w:rFonts w:ascii="Times New Roman" w:hAnsi="Times New Roman" w:cs="Times New Roman"/>
        </w:rPr>
        <w:t>Задачей проекта CS-FOR является увеличение секвестрации углерода за счет поддержки климатических инвестиций в леса и пастбищные угодья, а также сокращения факторов, способствующих деградации и выбросам. Для этого будет реализована институциональная поддержка, основанная на экосистемном участии в устойчивом управлении природными ресурсами, а также осуществлены инвестиции в экологически-ориентированный рост.</w:t>
      </w:r>
    </w:p>
    <w:p w14:paraId="3F7C3A4D" w14:textId="69E1863A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</w:rPr>
      </w:pPr>
      <w:r w:rsidRPr="00220DF2">
        <w:rPr>
          <w:rFonts w:ascii="Times New Roman" w:hAnsi="Times New Roman" w:cs="Times New Roman"/>
        </w:rPr>
        <w:t>Цель проекта CS-FOR заключается в содействии развитию экономики с низким уровнем выбросов углерода и устойчивой к изменению климата. При этом будут капитализированы важные сопутствующие преимущества от адаптации и снижения риска стихийных бедствий. Проект приведет к секвестрации 19,8 млн. тонн CO2 – эквивалент за 20 лет. Эти сокращения составят 7,6 % от общего объема выбросов в стране и 22,6 % доли сельскохозяйственных выбросов.</w:t>
      </w:r>
    </w:p>
    <w:p w14:paraId="0BE74C3F" w14:textId="7B9B8ED9" w:rsidR="00ED1FDD" w:rsidRPr="00220DF2" w:rsidRDefault="00ED1FDD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lang w:val="ky-KG"/>
        </w:rPr>
      </w:pPr>
      <w:r w:rsidRPr="00220DF2">
        <w:rPr>
          <w:rFonts w:ascii="Times New Roman" w:hAnsi="Times New Roman" w:cs="Times New Roman"/>
        </w:rPr>
        <w:t>В рамках реализации проекта особое внимание уделяется интеграции гендерных аспектов и принципов социальной инклюзии. Это включает обеспечение равного участия женщин и мужчин в мероприятиях проекта, учет их ролей в управлении лесными и пастбищными ресурсами, а также повышение доступности возможностей и выгод от реализации проекта для различных социальных групп</w:t>
      </w:r>
      <w:r w:rsidRPr="00220DF2">
        <w:rPr>
          <w:rFonts w:ascii="Times New Roman" w:hAnsi="Times New Roman" w:cs="Times New Roman"/>
          <w:lang w:val="ky-KG"/>
        </w:rPr>
        <w:t>.</w:t>
      </w:r>
    </w:p>
    <w:p w14:paraId="1BD569AD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</w:rPr>
      </w:pPr>
      <w:r w:rsidRPr="00220DF2">
        <w:rPr>
          <w:rFonts w:ascii="Times New Roman" w:hAnsi="Times New Roman" w:cs="Times New Roman"/>
        </w:rPr>
        <w:t xml:space="preserve">ФАО ООН, Лесная служба при Министерстве чрезвычайных ситуаций Кыргызской Республики (МЧС КР), Российско-Кыргызский фонд развития (РКФР) и Агентство развития и инвестирования сообществ КР (АРИС) являются исполнительными организациями, обеспечивающими координацию планирования и выполнения проектной деятельности, и в то же время вышеперечисленные организации являются </w:t>
      </w:r>
      <w:proofErr w:type="spellStart"/>
      <w:r w:rsidRPr="00220DF2">
        <w:rPr>
          <w:rFonts w:ascii="Times New Roman" w:hAnsi="Times New Roman" w:cs="Times New Roman"/>
        </w:rPr>
        <w:t>софинансирующими</w:t>
      </w:r>
      <w:proofErr w:type="spellEnd"/>
      <w:r w:rsidRPr="00220DF2">
        <w:rPr>
          <w:rFonts w:ascii="Times New Roman" w:hAnsi="Times New Roman" w:cs="Times New Roman"/>
        </w:rPr>
        <w:t xml:space="preserve"> организациями.</w:t>
      </w:r>
    </w:p>
    <w:p w14:paraId="6543D32F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b/>
          <w:bCs/>
          <w:color w:val="auto"/>
        </w:rPr>
      </w:pPr>
      <w:r w:rsidRPr="00220DF2">
        <w:rPr>
          <w:rFonts w:ascii="Times New Roman" w:hAnsi="Times New Roman" w:cs="Times New Roman"/>
          <w:b/>
          <w:bCs/>
          <w:color w:val="auto"/>
        </w:rPr>
        <w:t xml:space="preserve">Деятельность АРИС в рамках </w:t>
      </w:r>
      <w:r w:rsidRPr="00220DF2">
        <w:rPr>
          <w:rFonts w:ascii="Times New Roman" w:hAnsi="Times New Roman" w:cs="Times New Roman"/>
          <w:b/>
          <w:bCs/>
        </w:rPr>
        <w:t>проекта</w:t>
      </w:r>
      <w:r w:rsidRPr="00220DF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20DF2">
        <w:rPr>
          <w:rFonts w:ascii="Times New Roman" w:hAnsi="Times New Roman" w:cs="Times New Roman"/>
          <w:b/>
          <w:bCs/>
        </w:rPr>
        <w:t>CS-FOR</w:t>
      </w:r>
      <w:r w:rsidRPr="00220DF2">
        <w:rPr>
          <w:rFonts w:ascii="Times New Roman" w:hAnsi="Times New Roman" w:cs="Times New Roman"/>
          <w:b/>
          <w:bCs/>
          <w:color w:val="auto"/>
        </w:rPr>
        <w:t xml:space="preserve"> будет сосредоточена по следующим компонентам и мероприятиям:</w:t>
      </w:r>
    </w:p>
    <w:p w14:paraId="76099AE5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b/>
          <w:bCs/>
          <w:color w:val="auto"/>
        </w:rPr>
      </w:pPr>
      <w:r w:rsidRPr="00220DF2">
        <w:rPr>
          <w:rFonts w:ascii="Times New Roman" w:hAnsi="Times New Roman" w:cs="Times New Roman"/>
          <w:b/>
          <w:bCs/>
          <w:color w:val="auto"/>
        </w:rPr>
        <w:t>Компонент 1: Усиление управления природными ресурсами на основе фактических данных</w:t>
      </w:r>
    </w:p>
    <w:p w14:paraId="698847D0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  <w:r w:rsidRPr="00220DF2">
        <w:rPr>
          <w:rFonts w:ascii="Times New Roman" w:hAnsi="Times New Roman" w:cs="Times New Roman"/>
          <w:b/>
          <w:bCs/>
          <w:color w:val="auto"/>
        </w:rPr>
        <w:t>Мероприятие 1.3.1</w:t>
      </w:r>
      <w:r w:rsidRPr="00220DF2">
        <w:rPr>
          <w:rFonts w:ascii="Times New Roman" w:hAnsi="Times New Roman" w:cs="Times New Roman"/>
          <w:color w:val="auto"/>
        </w:rPr>
        <w:t xml:space="preserve"> Мобилизация сообществ, создание Общественных групп по управлению ландшафтом (ОГУЛ) и помощь в формулировании Планов комплексного управления природными ресурсами и устойчивости к изменению климата (</w:t>
      </w:r>
      <w:proofErr w:type="spellStart"/>
      <w:r w:rsidRPr="00220DF2">
        <w:rPr>
          <w:rFonts w:ascii="Times New Roman" w:hAnsi="Times New Roman" w:cs="Times New Roman"/>
          <w:color w:val="auto"/>
        </w:rPr>
        <w:t>ПКУПРиУИК</w:t>
      </w:r>
      <w:proofErr w:type="spellEnd"/>
      <w:r w:rsidRPr="00220DF2">
        <w:rPr>
          <w:rFonts w:ascii="Times New Roman" w:hAnsi="Times New Roman" w:cs="Times New Roman"/>
          <w:color w:val="auto"/>
        </w:rPr>
        <w:t xml:space="preserve">). </w:t>
      </w:r>
    </w:p>
    <w:p w14:paraId="772E2F76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b/>
          <w:bCs/>
          <w:color w:val="auto"/>
        </w:rPr>
      </w:pPr>
      <w:r w:rsidRPr="00220DF2">
        <w:rPr>
          <w:rFonts w:ascii="Times New Roman" w:hAnsi="Times New Roman" w:cs="Times New Roman"/>
          <w:b/>
          <w:bCs/>
          <w:color w:val="auto"/>
        </w:rPr>
        <w:t>Компонент 2: Зеленые инвестиции в восстановление лесов и пастбищ</w:t>
      </w:r>
    </w:p>
    <w:p w14:paraId="41DFC451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  <w:r w:rsidRPr="00220DF2">
        <w:rPr>
          <w:rFonts w:ascii="Times New Roman" w:hAnsi="Times New Roman" w:cs="Times New Roman"/>
          <w:b/>
          <w:bCs/>
          <w:color w:val="auto"/>
        </w:rPr>
        <w:t>Мероприятие 2.1.3</w:t>
      </w:r>
      <w:r w:rsidRPr="00220DF2">
        <w:rPr>
          <w:rFonts w:ascii="Times New Roman" w:hAnsi="Times New Roman" w:cs="Times New Roman"/>
          <w:color w:val="auto"/>
        </w:rPr>
        <w:t xml:space="preserve"> Проведение тренинга для тренеров по вопросам оборота пастбищ и основанного на фактических данных мониторинга и оценки пастбищных угодий для местных кадров, а также проведение тренинга для тренеров по управлению и внедрению </w:t>
      </w:r>
      <w:proofErr w:type="spellStart"/>
      <w:r w:rsidRPr="00220DF2">
        <w:rPr>
          <w:rFonts w:ascii="Times New Roman" w:hAnsi="Times New Roman" w:cs="Times New Roman"/>
          <w:color w:val="auto"/>
        </w:rPr>
        <w:t>ПКУПРиУИК</w:t>
      </w:r>
      <w:proofErr w:type="spellEnd"/>
      <w:r w:rsidRPr="00220DF2">
        <w:rPr>
          <w:rFonts w:ascii="Times New Roman" w:hAnsi="Times New Roman" w:cs="Times New Roman"/>
          <w:color w:val="auto"/>
        </w:rPr>
        <w:t xml:space="preserve">, а также тренинги для ОГУЛ и местных заинтересованных сторон по внедрению </w:t>
      </w:r>
      <w:proofErr w:type="spellStart"/>
      <w:r w:rsidRPr="00220DF2">
        <w:rPr>
          <w:rFonts w:ascii="Times New Roman" w:hAnsi="Times New Roman" w:cs="Times New Roman"/>
          <w:color w:val="auto"/>
        </w:rPr>
        <w:t>ПКУПРиУИК</w:t>
      </w:r>
      <w:proofErr w:type="spellEnd"/>
      <w:r w:rsidRPr="00220DF2">
        <w:rPr>
          <w:rFonts w:ascii="Times New Roman" w:hAnsi="Times New Roman" w:cs="Times New Roman"/>
          <w:color w:val="auto"/>
        </w:rPr>
        <w:t xml:space="preserve"> по управлению пастбищами.</w:t>
      </w:r>
    </w:p>
    <w:p w14:paraId="407B3A68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  <w:r w:rsidRPr="00220DF2">
        <w:rPr>
          <w:rFonts w:ascii="Times New Roman" w:hAnsi="Times New Roman" w:cs="Times New Roman"/>
          <w:b/>
          <w:bCs/>
          <w:color w:val="auto"/>
        </w:rPr>
        <w:t>Мероприятие 2.1.5</w:t>
      </w:r>
      <w:r w:rsidRPr="00220DF2">
        <w:rPr>
          <w:rFonts w:ascii="Times New Roman" w:hAnsi="Times New Roman" w:cs="Times New Roman"/>
          <w:color w:val="auto"/>
        </w:rPr>
        <w:t xml:space="preserve"> Разработать и выполнить планы </w:t>
      </w:r>
      <w:proofErr w:type="spellStart"/>
      <w:r w:rsidRPr="00220DF2">
        <w:rPr>
          <w:rFonts w:ascii="Times New Roman" w:hAnsi="Times New Roman" w:cs="Times New Roman"/>
          <w:color w:val="auto"/>
        </w:rPr>
        <w:t>ПКУПРиУИК</w:t>
      </w:r>
      <w:proofErr w:type="spellEnd"/>
      <w:r w:rsidRPr="00220DF2">
        <w:rPr>
          <w:rFonts w:ascii="Times New Roman" w:hAnsi="Times New Roman" w:cs="Times New Roman"/>
          <w:color w:val="auto"/>
        </w:rPr>
        <w:t xml:space="preserve"> по инвестированию в пастбища в целях стимулирования зеленых инвестиций в восстановление пастбищ и животноводство. В частности, проект поддержит инвестиции в восстановление пастбищ и животноводство. </w:t>
      </w:r>
    </w:p>
    <w:p w14:paraId="527C7F99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b/>
          <w:bCs/>
          <w:color w:val="auto"/>
        </w:rPr>
      </w:pPr>
      <w:r w:rsidRPr="00220DF2">
        <w:rPr>
          <w:rFonts w:ascii="Times New Roman" w:hAnsi="Times New Roman" w:cs="Times New Roman"/>
          <w:b/>
          <w:bCs/>
          <w:color w:val="auto"/>
        </w:rPr>
        <w:t>Компонент 3: Развитие цепочек добавленной стоимости, чувствительных к изменению климата</w:t>
      </w:r>
    </w:p>
    <w:p w14:paraId="0D37E5EE" w14:textId="77777777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  <w:r w:rsidRPr="00220DF2">
        <w:rPr>
          <w:rFonts w:ascii="Times New Roman" w:hAnsi="Times New Roman" w:cs="Times New Roman"/>
          <w:b/>
          <w:bCs/>
          <w:color w:val="auto"/>
        </w:rPr>
        <w:t>Мероприятие 3.1.1</w:t>
      </w:r>
      <w:r w:rsidRPr="00220DF2">
        <w:rPr>
          <w:rFonts w:ascii="Times New Roman" w:hAnsi="Times New Roman" w:cs="Times New Roman"/>
          <w:color w:val="auto"/>
        </w:rPr>
        <w:t xml:space="preserve"> Отбор действующих цепочек добавленной стоимости и оказание технической поддержки организациям/ участникам цепочек добавленной стоимости в целях развития бизнеса с учетом климатических факторов</w:t>
      </w:r>
    </w:p>
    <w:p w14:paraId="347C8AAB" w14:textId="5B5FD2DC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  <w:r w:rsidRPr="00220DF2">
        <w:rPr>
          <w:rFonts w:ascii="Times New Roman" w:hAnsi="Times New Roman" w:cs="Times New Roman"/>
          <w:b/>
          <w:bCs/>
          <w:color w:val="auto"/>
        </w:rPr>
        <w:lastRenderedPageBreak/>
        <w:t>Мероприятие 3.1.2</w:t>
      </w:r>
      <w:r w:rsidRPr="00220DF2">
        <w:rPr>
          <w:rFonts w:ascii="Times New Roman" w:hAnsi="Times New Roman" w:cs="Times New Roman"/>
          <w:color w:val="auto"/>
        </w:rPr>
        <w:t xml:space="preserve"> Выявление и мобилизация действующих агропредприятий в выбранных цепочках добавленной стоимости с помощью информационной кампании и картирования цепочек добавленной стоимости для методов ведения бизнеса, учитывающих климатические аспекты.</w:t>
      </w:r>
    </w:p>
    <w:p w14:paraId="28E0863C" w14:textId="77E7FECB" w:rsidR="00E1260E" w:rsidRPr="00220DF2" w:rsidRDefault="00E1260E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  <w:r w:rsidRPr="00220DF2">
        <w:rPr>
          <w:rFonts w:ascii="Times New Roman" w:hAnsi="Times New Roman" w:cs="Times New Roman"/>
          <w:color w:val="auto"/>
        </w:rPr>
        <w:t xml:space="preserve">АРИС является одним из реализующих агентств проекта </w:t>
      </w:r>
      <w:r w:rsidRPr="00220DF2">
        <w:rPr>
          <w:rFonts w:ascii="Times New Roman" w:hAnsi="Times New Roman" w:cs="Times New Roman"/>
        </w:rPr>
        <w:t>CS-FOR</w:t>
      </w:r>
      <w:bookmarkStart w:id="0" w:name="_Hlk146808513"/>
      <w:r w:rsidRPr="00220DF2">
        <w:rPr>
          <w:rFonts w:ascii="Times New Roman" w:hAnsi="Times New Roman" w:cs="Times New Roman"/>
          <w:color w:val="auto"/>
        </w:rPr>
        <w:t xml:space="preserve">. </w:t>
      </w:r>
      <w:bookmarkEnd w:id="0"/>
      <w:r w:rsidRPr="00220DF2">
        <w:rPr>
          <w:rFonts w:ascii="Times New Roman" w:hAnsi="Times New Roman" w:cs="Times New Roman"/>
          <w:color w:val="auto"/>
        </w:rPr>
        <w:t xml:space="preserve">Для реализации проектных мероприятий АРИС планирует нанять </w:t>
      </w:r>
      <w:r w:rsidRPr="00220DF2">
        <w:rPr>
          <w:rFonts w:ascii="Times New Roman" w:hAnsi="Times New Roman" w:cs="Times New Roman"/>
          <w:color w:val="auto"/>
          <w:lang w:val="ky-KG"/>
        </w:rPr>
        <w:t xml:space="preserve">компанию </w:t>
      </w:r>
      <w:r w:rsidRPr="00220DF2">
        <w:rPr>
          <w:rFonts w:ascii="Times New Roman" w:hAnsi="Times New Roman" w:cs="Times New Roman"/>
          <w:color w:val="auto"/>
        </w:rPr>
        <w:t>для подготовки учебного модуля по садоводству и плодоводству</w:t>
      </w:r>
      <w:r w:rsidR="00D4189A" w:rsidRPr="00220DF2">
        <w:rPr>
          <w:rFonts w:ascii="Times New Roman" w:hAnsi="Times New Roman" w:cs="Times New Roman"/>
          <w:color w:val="auto"/>
        </w:rPr>
        <w:t xml:space="preserve"> </w:t>
      </w:r>
      <w:r w:rsidRPr="00220DF2">
        <w:rPr>
          <w:rFonts w:ascii="Times New Roman" w:hAnsi="Times New Roman" w:cs="Times New Roman"/>
          <w:color w:val="auto"/>
        </w:rPr>
        <w:t>(Консультанта). Настоящий Круг Полномочий описывает объем услуг Консультанта.</w:t>
      </w:r>
    </w:p>
    <w:p w14:paraId="1A26A669" w14:textId="77777777" w:rsidR="00ED1FDD" w:rsidRPr="00220DF2" w:rsidRDefault="00ED1FDD" w:rsidP="00E1260E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</w:p>
    <w:p w14:paraId="5612277C" w14:textId="77777777" w:rsidR="00E27828" w:rsidRPr="00220DF2" w:rsidRDefault="00E27828" w:rsidP="00E27828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0DF2">
        <w:rPr>
          <w:rFonts w:ascii="Times New Roman" w:hAnsi="Times New Roman" w:cs="Times New Roman"/>
          <w:b/>
          <w:bCs/>
          <w:color w:val="auto"/>
          <w:sz w:val="24"/>
          <w:szCs w:val="24"/>
        </w:rPr>
        <w:t>II. ЦЕЛЬ ТЕХНИЧЕСКОГО ЗАДАНИЯ</w:t>
      </w:r>
    </w:p>
    <w:p w14:paraId="7DD93CB0" w14:textId="77777777" w:rsidR="002241AC" w:rsidRPr="00AB61F6" w:rsidRDefault="006B3FD8" w:rsidP="002241AC">
      <w:pPr>
        <w:pStyle w:val="ac"/>
      </w:pPr>
      <w:r w:rsidRPr="00220DF2">
        <w:tab/>
      </w:r>
      <w:r w:rsidR="005A6ECD" w:rsidRPr="00132B2F">
        <w:t xml:space="preserve">Целью настоящего задания является </w:t>
      </w:r>
      <w:r w:rsidR="005A6ECD" w:rsidRPr="00132B2F">
        <w:rPr>
          <w:rStyle w:val="ab"/>
        </w:rPr>
        <w:t>разработка учебно-методических модулей по устойчивому садоводству и плодоводству</w:t>
      </w:r>
      <w:r w:rsidR="005A6ECD" w:rsidRPr="00132B2F">
        <w:rPr>
          <w:rStyle w:val="ab"/>
          <w:lang w:val="ky-KG"/>
        </w:rPr>
        <w:t xml:space="preserve"> и проведение тренингов в целевых районах проекта</w:t>
      </w:r>
      <w:r w:rsidR="005A6ECD" w:rsidRPr="00132B2F">
        <w:t xml:space="preserve">, с акцентом на высокоприоритетные культуры (грецкий орех, фисташка, миндаль, абрикос, слива, яблоня, вишня, бобовые), а также на применение </w:t>
      </w:r>
      <w:proofErr w:type="spellStart"/>
      <w:r w:rsidR="005A6ECD" w:rsidRPr="00132B2F">
        <w:t>водосберегающих</w:t>
      </w:r>
      <w:proofErr w:type="spellEnd"/>
      <w:r w:rsidR="005A6ECD" w:rsidRPr="00132B2F">
        <w:t xml:space="preserve"> технологий, включая капельное орошение и методы сохранения водных ресурсов на небольших участках и в домохозяйствах.</w:t>
      </w:r>
      <w:r w:rsidR="00AC3A66">
        <w:t xml:space="preserve"> </w:t>
      </w:r>
      <w:r w:rsidR="002241AC" w:rsidRPr="00C70D53">
        <w:t>Выполнение данного задания предусмотрено в рамках мероприятия 3.1.1.1 «Разработка обучающих модулей», которые предусматривают разработку модулей по направлениям, указанным выше.</w:t>
      </w:r>
    </w:p>
    <w:p w14:paraId="342D28CF" w14:textId="66EEB61A" w:rsidR="00E27828" w:rsidRPr="00220DF2" w:rsidRDefault="00E27828" w:rsidP="00E27828">
      <w:pPr>
        <w:pStyle w:val="ac"/>
      </w:pPr>
      <w:r w:rsidRPr="00220DF2">
        <w:t>В рамках достижения цели предусмотрено:</w:t>
      </w:r>
    </w:p>
    <w:p w14:paraId="43836923" w14:textId="33FC0965" w:rsidR="00E27828" w:rsidRPr="00220DF2" w:rsidRDefault="00E27828" w:rsidP="009041E7">
      <w:pPr>
        <w:pStyle w:val="ac"/>
        <w:numPr>
          <w:ilvl w:val="0"/>
          <w:numId w:val="1"/>
        </w:numPr>
      </w:pPr>
      <w:r w:rsidRPr="00220DF2">
        <w:t xml:space="preserve">разработка </w:t>
      </w:r>
      <w:r w:rsidR="006B3FD8" w:rsidRPr="00220DF2">
        <w:t>семи</w:t>
      </w:r>
      <w:r w:rsidRPr="00220DF2">
        <w:t xml:space="preserve"> полноценных учебно-методических модулей, охватывающих агротехнические и рыночные аспекты ведения садоводства;</w:t>
      </w:r>
    </w:p>
    <w:p w14:paraId="236538B0" w14:textId="77777777" w:rsidR="00E27828" w:rsidRPr="00220DF2" w:rsidRDefault="00E27828" w:rsidP="009041E7">
      <w:pPr>
        <w:pStyle w:val="ac"/>
        <w:numPr>
          <w:ilvl w:val="0"/>
          <w:numId w:val="1"/>
        </w:numPr>
      </w:pPr>
      <w:r w:rsidRPr="00220DF2">
        <w:t>формирование рекомендаций по дальнейшему масштабированию и устойчивому внедрению обучающих практик;</w:t>
      </w:r>
    </w:p>
    <w:p w14:paraId="11D4D47A" w14:textId="0D81479D" w:rsidR="00E27828" w:rsidRDefault="00E27828" w:rsidP="009041E7">
      <w:pPr>
        <w:pStyle w:val="ac"/>
        <w:numPr>
          <w:ilvl w:val="0"/>
          <w:numId w:val="1"/>
        </w:numPr>
      </w:pPr>
      <w:r w:rsidRPr="00220DF2">
        <w:t>содействие повышению занятости, доходов и адаптивности сельского населения к изменениям климата, особенно среди уязвимых групп — женщин, молодёжи, мелких фермеров и владельцев приусадебных участков.</w:t>
      </w:r>
    </w:p>
    <w:p w14:paraId="121AA48A" w14:textId="77777777" w:rsidR="00C07596" w:rsidRDefault="003E2B6F" w:rsidP="00C07596">
      <w:pPr>
        <w:pStyle w:val="ac"/>
        <w:numPr>
          <w:ilvl w:val="0"/>
          <w:numId w:val="1"/>
        </w:numPr>
      </w:pPr>
      <w:r>
        <w:t>В процессе разработки учебных модулей Консультант должен обеспечить практико-ориентированный подход обучения, направленный на формирование у участников конкретных навыков ведения устойчивого садоводства и плодоводства. Особое внимание должно уделяться демонстрации экономической эффективности предлагаемых технологий, возможностям их применения на малых земельных участках, а также повышению устойчивости хозяйств к климатическим рискам.</w:t>
      </w:r>
    </w:p>
    <w:p w14:paraId="43E05BE5" w14:textId="1DD86801" w:rsidR="00E417D6" w:rsidRPr="00220DF2" w:rsidRDefault="00E417D6" w:rsidP="00C07596">
      <w:pPr>
        <w:pStyle w:val="ac"/>
        <w:ind w:firstLine="360"/>
        <w:jc w:val="both"/>
      </w:pPr>
      <w:r>
        <w:t>Реализация данного задания направлена не только на проведение обучающих мероприятий, но и на формирование устойчивой системы передачи знаний в сфере садоводства и плодоводства, способствующей долгосрочному развитию климатически устойчивых цепочек добавленной стоимости в сельских сообществах.</w:t>
      </w:r>
    </w:p>
    <w:p w14:paraId="2CE80232" w14:textId="77777777" w:rsidR="00E27828" w:rsidRPr="00220DF2" w:rsidRDefault="00E27828" w:rsidP="00E27828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0DF2">
        <w:rPr>
          <w:rFonts w:ascii="Times New Roman" w:hAnsi="Times New Roman" w:cs="Times New Roman"/>
          <w:b/>
          <w:bCs/>
          <w:color w:val="auto"/>
          <w:sz w:val="24"/>
          <w:szCs w:val="24"/>
        </w:rPr>
        <w:t>III. ОБЪЕМ УСЛУГ</w:t>
      </w:r>
    </w:p>
    <w:p w14:paraId="77645691" w14:textId="2E0F441A" w:rsidR="0068792B" w:rsidRPr="00220DF2" w:rsidRDefault="002E6A36" w:rsidP="0068792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Основной задачей Консультанта является разработка учебно-методических модулей</w:t>
      </w:r>
      <w:r w:rsidR="005A6ECD">
        <w:rPr>
          <w:rFonts w:cs="Times New Roman"/>
          <w:sz w:val="24"/>
          <w:szCs w:val="24"/>
          <w:lang w:val="ky-KG"/>
        </w:rPr>
        <w:t xml:space="preserve"> и проведение тренингов</w:t>
      </w:r>
      <w:r w:rsidRPr="00220DF2">
        <w:rPr>
          <w:rFonts w:cs="Times New Roman"/>
          <w:sz w:val="24"/>
          <w:szCs w:val="24"/>
        </w:rPr>
        <w:t>, включая подготовку программ, учебных материалов и практических инструментов, адаптированных под потребности целевых групп проекта, с учетом правовых, экономических и прикладных аспектов, а также гендерного баланса (не менее 30% женщин и молодежи).</w:t>
      </w:r>
    </w:p>
    <w:p w14:paraId="09672517" w14:textId="77777777" w:rsidR="00F139E7" w:rsidRPr="00220DF2" w:rsidRDefault="00F139E7" w:rsidP="0068792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2505F0E" w14:textId="51A001A6" w:rsidR="00F139E7" w:rsidRPr="00220DF2" w:rsidRDefault="00F139E7" w:rsidP="00F139E7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DF2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</w:p>
    <w:p w14:paraId="55068A18" w14:textId="0FD72866" w:rsidR="00F139E7" w:rsidRPr="00220DF2" w:rsidRDefault="00F139E7" w:rsidP="00F139E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DF2">
        <w:rPr>
          <w:rFonts w:ascii="Times New Roman" w:hAnsi="Times New Roman" w:cs="Times New Roman"/>
          <w:sz w:val="24"/>
          <w:szCs w:val="24"/>
        </w:rPr>
        <w:t>Формирование пул (команд</w:t>
      </w:r>
      <w:r w:rsidR="00D8272C" w:rsidRPr="00220DF2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220DF2">
        <w:rPr>
          <w:rFonts w:ascii="Times New Roman" w:hAnsi="Times New Roman" w:cs="Times New Roman"/>
          <w:sz w:val="24"/>
          <w:szCs w:val="24"/>
        </w:rPr>
        <w:t xml:space="preserve">) не менее </w:t>
      </w:r>
      <w:r w:rsidR="00AB4A3C" w:rsidRPr="00220DF2">
        <w:rPr>
          <w:rFonts w:ascii="Times New Roman" w:hAnsi="Times New Roman" w:cs="Times New Roman"/>
          <w:sz w:val="24"/>
          <w:szCs w:val="24"/>
          <w:highlight w:val="yellow"/>
          <w:lang w:val="ky-KG"/>
        </w:rPr>
        <w:t>7</w:t>
      </w:r>
      <w:r w:rsidRPr="00220DF2">
        <w:rPr>
          <w:rFonts w:ascii="Times New Roman" w:hAnsi="Times New Roman" w:cs="Times New Roman"/>
          <w:sz w:val="24"/>
          <w:szCs w:val="24"/>
        </w:rPr>
        <w:t xml:space="preserve"> тренеров для обеспечения непрерывного охвата </w:t>
      </w:r>
      <w:proofErr w:type="spellStart"/>
      <w:r w:rsidRPr="00220DF2">
        <w:rPr>
          <w:rFonts w:ascii="Times New Roman" w:hAnsi="Times New Roman" w:cs="Times New Roman"/>
          <w:sz w:val="24"/>
          <w:szCs w:val="24"/>
        </w:rPr>
        <w:t>айылных</w:t>
      </w:r>
      <w:proofErr w:type="spellEnd"/>
      <w:r w:rsidRPr="00220DF2">
        <w:rPr>
          <w:rFonts w:ascii="Times New Roman" w:hAnsi="Times New Roman" w:cs="Times New Roman"/>
          <w:sz w:val="24"/>
          <w:szCs w:val="24"/>
        </w:rPr>
        <w:t xml:space="preserve"> аймаков </w:t>
      </w:r>
      <w:r w:rsidR="00AB61F6" w:rsidRPr="00220DF2">
        <w:rPr>
          <w:rFonts w:ascii="Times New Roman" w:hAnsi="Times New Roman" w:cs="Times New Roman"/>
          <w:sz w:val="24"/>
          <w:szCs w:val="24"/>
        </w:rPr>
        <w:t>(из расчета 1 тренер на 1 тему</w:t>
      </w:r>
      <w:r w:rsidRPr="00220DF2">
        <w:rPr>
          <w:rFonts w:ascii="Times New Roman" w:hAnsi="Times New Roman" w:cs="Times New Roman"/>
          <w:sz w:val="24"/>
          <w:szCs w:val="24"/>
        </w:rPr>
        <w:t>);</w:t>
      </w:r>
    </w:p>
    <w:p w14:paraId="74FC133D" w14:textId="217BA24C" w:rsidR="00F139E7" w:rsidRPr="00220DF2" w:rsidRDefault="00F139E7" w:rsidP="00F139E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DF2">
        <w:rPr>
          <w:rFonts w:ascii="Times New Roman" w:hAnsi="Times New Roman" w:cs="Times New Roman"/>
          <w:sz w:val="24"/>
          <w:szCs w:val="24"/>
        </w:rPr>
        <w:t>Определить и согласовать с Заказчиком содержание учебных модулей.</w:t>
      </w:r>
    </w:p>
    <w:p w14:paraId="6B4BF530" w14:textId="1E0979D9" w:rsidR="00F139E7" w:rsidRPr="00220DF2" w:rsidRDefault="00F139E7" w:rsidP="00F139E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DF2">
        <w:rPr>
          <w:rFonts w:ascii="Times New Roman" w:hAnsi="Times New Roman" w:cs="Times New Roman"/>
          <w:sz w:val="24"/>
          <w:szCs w:val="24"/>
        </w:rPr>
        <w:lastRenderedPageBreak/>
        <w:t>Разработать рабочий план-график и уточненную смету расходов (подлежит утверждению Заказчиком) для разработки учебных материалов и проведения тренингов.</w:t>
      </w:r>
    </w:p>
    <w:p w14:paraId="2D2406B1" w14:textId="5C069744" w:rsidR="00794D6B" w:rsidRPr="00220DF2" w:rsidRDefault="00F139E7" w:rsidP="00F139E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DF2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293724">
        <w:rPr>
          <w:rFonts w:ascii="Times New Roman" w:hAnsi="Times New Roman" w:cs="Times New Roman"/>
          <w:sz w:val="24"/>
          <w:szCs w:val="24"/>
        </w:rPr>
        <w:t xml:space="preserve">и согласовать </w:t>
      </w:r>
      <w:r w:rsidRPr="00220DF2">
        <w:rPr>
          <w:rFonts w:ascii="Times New Roman" w:hAnsi="Times New Roman" w:cs="Times New Roman"/>
          <w:sz w:val="24"/>
          <w:szCs w:val="24"/>
        </w:rPr>
        <w:t xml:space="preserve">механизмы отбора участников тренингов, также механизмы мониторинга и </w:t>
      </w:r>
      <w:proofErr w:type="spellStart"/>
      <w:r w:rsidRPr="00220DF2">
        <w:rPr>
          <w:rFonts w:ascii="Times New Roman" w:hAnsi="Times New Roman" w:cs="Times New Roman"/>
          <w:sz w:val="24"/>
          <w:szCs w:val="24"/>
        </w:rPr>
        <w:t>отслеживаемости</w:t>
      </w:r>
      <w:proofErr w:type="spellEnd"/>
      <w:r w:rsidRPr="00220DF2">
        <w:rPr>
          <w:rFonts w:ascii="Times New Roman" w:hAnsi="Times New Roman" w:cs="Times New Roman"/>
          <w:sz w:val="24"/>
          <w:szCs w:val="24"/>
        </w:rPr>
        <w:t xml:space="preserve"> знаний участников тренинга. </w:t>
      </w:r>
    </w:p>
    <w:p w14:paraId="0BB74B68" w14:textId="77777777" w:rsidR="002E6A36" w:rsidRPr="00220DF2" w:rsidRDefault="002E6A36" w:rsidP="0068792B">
      <w:pPr>
        <w:spacing w:after="0"/>
        <w:ind w:firstLine="709"/>
        <w:jc w:val="both"/>
        <w:rPr>
          <w:rFonts w:cs="Times New Roman"/>
          <w:sz w:val="24"/>
          <w:szCs w:val="24"/>
          <w:u w:val="single"/>
        </w:rPr>
      </w:pPr>
    </w:p>
    <w:p w14:paraId="61432077" w14:textId="39191E5F" w:rsidR="0068792B" w:rsidRPr="00220DF2" w:rsidRDefault="00F139E7" w:rsidP="005B06C1">
      <w:pPr>
        <w:pStyle w:val="ac"/>
        <w:numPr>
          <w:ilvl w:val="0"/>
          <w:numId w:val="22"/>
        </w:numPr>
        <w:spacing w:before="0" w:beforeAutospacing="0" w:after="0" w:afterAutospacing="0"/>
        <w:rPr>
          <w:rFonts w:eastAsiaTheme="minorHAnsi"/>
          <w:b/>
          <w:bCs/>
          <w:lang w:eastAsia="en-US"/>
        </w:rPr>
      </w:pPr>
      <w:r w:rsidRPr="00220DF2">
        <w:rPr>
          <w:rFonts w:eastAsiaTheme="minorHAnsi"/>
          <w:b/>
          <w:bCs/>
          <w:lang w:eastAsia="en-US"/>
        </w:rPr>
        <w:t xml:space="preserve">Разработка </w:t>
      </w:r>
      <w:proofErr w:type="spellStart"/>
      <w:r w:rsidRPr="00220DF2">
        <w:rPr>
          <w:rFonts w:eastAsiaTheme="minorHAnsi"/>
          <w:b/>
          <w:bCs/>
          <w:lang w:eastAsia="en-US"/>
        </w:rPr>
        <w:t>учебн</w:t>
      </w:r>
      <w:proofErr w:type="spellEnd"/>
      <w:r w:rsidR="00A87A12" w:rsidRPr="00220DF2">
        <w:rPr>
          <w:rFonts w:eastAsiaTheme="minorHAnsi"/>
          <w:b/>
          <w:bCs/>
          <w:lang w:val="ky-KG" w:eastAsia="en-US"/>
        </w:rPr>
        <w:t>ых</w:t>
      </w:r>
      <w:r w:rsidRPr="00220DF2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220DF2">
        <w:rPr>
          <w:rFonts w:eastAsiaTheme="minorHAnsi"/>
          <w:b/>
          <w:bCs/>
          <w:lang w:eastAsia="en-US"/>
        </w:rPr>
        <w:t>модул</w:t>
      </w:r>
      <w:proofErr w:type="spellEnd"/>
      <w:r w:rsidR="00A87A12" w:rsidRPr="00220DF2">
        <w:rPr>
          <w:rFonts w:eastAsiaTheme="minorHAnsi"/>
          <w:b/>
          <w:bCs/>
          <w:lang w:val="ky-KG" w:eastAsia="en-US"/>
        </w:rPr>
        <w:t>ей</w:t>
      </w:r>
    </w:p>
    <w:p w14:paraId="2258D10C" w14:textId="77777777" w:rsidR="0068792B" w:rsidRPr="00220DF2" w:rsidRDefault="0068792B" w:rsidP="0068792B">
      <w:pPr>
        <w:pStyle w:val="ac"/>
        <w:spacing w:before="0" w:beforeAutospacing="0" w:after="0" w:afterAutospacing="0"/>
        <w:ind w:left="720"/>
        <w:rPr>
          <w:rFonts w:eastAsiaTheme="minorHAnsi"/>
          <w:b/>
          <w:bCs/>
          <w:lang w:eastAsia="en-US"/>
        </w:rPr>
      </w:pPr>
    </w:p>
    <w:p w14:paraId="52071A3E" w14:textId="61788FEE" w:rsidR="0068792B" w:rsidRPr="00220DF2" w:rsidRDefault="0068792B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 xml:space="preserve">Консультант разрабатывает </w:t>
      </w:r>
      <w:r w:rsidR="00A87A12" w:rsidRPr="00220DF2">
        <w:rPr>
          <w:rFonts w:eastAsiaTheme="minorHAnsi"/>
          <w:lang w:val="ky-KG" w:eastAsia="en-US"/>
        </w:rPr>
        <w:t xml:space="preserve">единый </w:t>
      </w:r>
      <w:r w:rsidRPr="00220DF2">
        <w:rPr>
          <w:rFonts w:eastAsiaTheme="minorHAnsi"/>
          <w:lang w:eastAsia="en-US"/>
        </w:rPr>
        <w:t>комплексный учебно-методический модуль, охватывающий ключевые темы технического задания, включая:</w:t>
      </w:r>
    </w:p>
    <w:p w14:paraId="07C05ECC" w14:textId="77777777" w:rsidR="005B6956" w:rsidRPr="00220DF2" w:rsidRDefault="005B6956" w:rsidP="005B6956">
      <w:pPr>
        <w:pStyle w:val="3"/>
        <w:rPr>
          <w:sz w:val="24"/>
          <w:szCs w:val="24"/>
        </w:rPr>
      </w:pPr>
      <w:r w:rsidRPr="00220DF2">
        <w:rPr>
          <w:sz w:val="24"/>
          <w:szCs w:val="24"/>
        </w:rPr>
        <w:t>Тем</w:t>
      </w:r>
      <w:r w:rsidRPr="00220DF2">
        <w:rPr>
          <w:sz w:val="24"/>
          <w:szCs w:val="24"/>
          <w:lang w:val="ky-KG"/>
        </w:rPr>
        <w:t>ы</w:t>
      </w:r>
      <w:r w:rsidRPr="00220DF2">
        <w:rPr>
          <w:sz w:val="24"/>
          <w:szCs w:val="24"/>
        </w:rPr>
        <w:t xml:space="preserve"> модулей:</w:t>
      </w:r>
    </w:p>
    <w:tbl>
      <w:tblPr>
        <w:tblStyle w:val="af"/>
        <w:tblW w:w="89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562"/>
        <w:gridCol w:w="6379"/>
        <w:gridCol w:w="1984"/>
      </w:tblGrid>
      <w:tr w:rsidR="005B6956" w:rsidRPr="00220DF2" w14:paraId="03193592" w14:textId="77777777" w:rsidTr="00501DD6">
        <w:tc>
          <w:tcPr>
            <w:tcW w:w="562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7A015FD1" w14:textId="77777777" w:rsidR="005B6956" w:rsidRPr="00220DF2" w:rsidRDefault="005B6956" w:rsidP="00501DD6">
            <w:pPr>
              <w:pStyle w:val="ac"/>
              <w:rPr>
                <w:b/>
                <w:bCs/>
              </w:rPr>
            </w:pPr>
            <w:r w:rsidRPr="00220DF2">
              <w:rPr>
                <w:b/>
                <w:bCs/>
              </w:rPr>
              <w:t>№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21C5DF78" w14:textId="77777777" w:rsidR="005B6956" w:rsidRPr="00220DF2" w:rsidRDefault="005B6956" w:rsidP="00501DD6">
            <w:pPr>
              <w:pStyle w:val="ac"/>
              <w:jc w:val="center"/>
              <w:rPr>
                <w:b/>
                <w:bCs/>
              </w:rPr>
            </w:pPr>
            <w:r w:rsidRPr="00220DF2">
              <w:rPr>
                <w:b/>
                <w:bCs/>
              </w:rPr>
              <w:t>Название модуля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3F1AD2E3" w14:textId="77777777" w:rsidR="005B6956" w:rsidRPr="00220DF2" w:rsidRDefault="005B6956" w:rsidP="00501DD6">
            <w:pPr>
              <w:pStyle w:val="ac"/>
              <w:jc w:val="center"/>
              <w:rPr>
                <w:b/>
                <w:bCs/>
              </w:rPr>
            </w:pPr>
            <w:r w:rsidRPr="00220DF2">
              <w:rPr>
                <w:b/>
                <w:bCs/>
              </w:rPr>
              <w:t>Примечание</w:t>
            </w:r>
          </w:p>
        </w:tc>
      </w:tr>
      <w:tr w:rsidR="005B6956" w:rsidRPr="00220DF2" w14:paraId="607FD8DB" w14:textId="77777777" w:rsidTr="00501DD6">
        <w:tc>
          <w:tcPr>
            <w:tcW w:w="562" w:type="dxa"/>
          </w:tcPr>
          <w:p w14:paraId="7928D31D" w14:textId="77777777" w:rsidR="005B6956" w:rsidRPr="00220DF2" w:rsidRDefault="005B6956" w:rsidP="00501DD6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hanging="686"/>
            </w:pPr>
          </w:p>
        </w:tc>
        <w:tc>
          <w:tcPr>
            <w:tcW w:w="6379" w:type="dxa"/>
          </w:tcPr>
          <w:p w14:paraId="2E37FEC4" w14:textId="77777777" w:rsidR="005B6956" w:rsidRPr="00220DF2" w:rsidRDefault="005B6956" w:rsidP="00501DD6">
            <w:pPr>
              <w:pStyle w:val="ac"/>
              <w:ind w:left="34"/>
            </w:pPr>
            <w:r w:rsidRPr="00220DF2">
              <w:t>Орехи: Грецкий орех, Фисташка, Миндаль</w:t>
            </w:r>
          </w:p>
        </w:tc>
        <w:tc>
          <w:tcPr>
            <w:tcW w:w="1984" w:type="dxa"/>
          </w:tcPr>
          <w:p w14:paraId="35358018" w14:textId="77777777" w:rsidR="005B6956" w:rsidRPr="00220DF2" w:rsidRDefault="005B6956" w:rsidP="00501DD6">
            <w:pPr>
              <w:pStyle w:val="ac"/>
            </w:pPr>
          </w:p>
        </w:tc>
      </w:tr>
      <w:tr w:rsidR="005B6956" w:rsidRPr="00220DF2" w14:paraId="03404EE2" w14:textId="77777777" w:rsidTr="00501DD6">
        <w:tc>
          <w:tcPr>
            <w:tcW w:w="562" w:type="dxa"/>
          </w:tcPr>
          <w:p w14:paraId="23AF35FB" w14:textId="77777777" w:rsidR="005B6956" w:rsidRPr="00220DF2" w:rsidRDefault="005B6956" w:rsidP="00501DD6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hanging="686"/>
            </w:pPr>
          </w:p>
        </w:tc>
        <w:tc>
          <w:tcPr>
            <w:tcW w:w="6379" w:type="dxa"/>
          </w:tcPr>
          <w:p w14:paraId="13B6B1A8" w14:textId="77777777" w:rsidR="005B6956" w:rsidRPr="00220DF2" w:rsidRDefault="005B6956" w:rsidP="00501DD6">
            <w:pPr>
              <w:pStyle w:val="ac"/>
            </w:pPr>
            <w:r w:rsidRPr="00220DF2">
              <w:t>Семечковые: яблоня, груша,</w:t>
            </w:r>
          </w:p>
        </w:tc>
        <w:tc>
          <w:tcPr>
            <w:tcW w:w="1984" w:type="dxa"/>
          </w:tcPr>
          <w:p w14:paraId="62CA3AD8" w14:textId="77777777" w:rsidR="005B6956" w:rsidRPr="00220DF2" w:rsidRDefault="005B6956" w:rsidP="00501DD6">
            <w:pPr>
              <w:pStyle w:val="ac"/>
            </w:pPr>
          </w:p>
        </w:tc>
      </w:tr>
      <w:tr w:rsidR="005B6956" w:rsidRPr="00220DF2" w14:paraId="16DC8C01" w14:textId="77777777" w:rsidTr="00501DD6">
        <w:tc>
          <w:tcPr>
            <w:tcW w:w="562" w:type="dxa"/>
          </w:tcPr>
          <w:p w14:paraId="551EE27B" w14:textId="77777777" w:rsidR="005B6956" w:rsidRPr="00220DF2" w:rsidRDefault="005B6956" w:rsidP="00501DD6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hanging="686"/>
            </w:pPr>
          </w:p>
        </w:tc>
        <w:tc>
          <w:tcPr>
            <w:tcW w:w="6379" w:type="dxa"/>
          </w:tcPr>
          <w:p w14:paraId="1CE3733D" w14:textId="77777777" w:rsidR="005B6956" w:rsidRPr="00220DF2" w:rsidRDefault="005B6956" w:rsidP="00501DD6">
            <w:pPr>
              <w:pStyle w:val="ac"/>
            </w:pPr>
            <w:r w:rsidRPr="00220DF2">
              <w:t>Косточковые: слива, абрикос, черешня, персик</w:t>
            </w:r>
          </w:p>
        </w:tc>
        <w:tc>
          <w:tcPr>
            <w:tcW w:w="1984" w:type="dxa"/>
          </w:tcPr>
          <w:p w14:paraId="5CC89A83" w14:textId="77777777" w:rsidR="005B6956" w:rsidRPr="00220DF2" w:rsidRDefault="005B6956" w:rsidP="00501DD6">
            <w:pPr>
              <w:pStyle w:val="ac"/>
            </w:pPr>
          </w:p>
        </w:tc>
      </w:tr>
      <w:tr w:rsidR="005B6956" w:rsidRPr="00220DF2" w14:paraId="3F68260E" w14:textId="77777777" w:rsidTr="00501DD6">
        <w:tc>
          <w:tcPr>
            <w:tcW w:w="562" w:type="dxa"/>
          </w:tcPr>
          <w:p w14:paraId="25F3B1DF" w14:textId="77777777" w:rsidR="005B6956" w:rsidRPr="00220DF2" w:rsidRDefault="005B6956" w:rsidP="00501DD6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hanging="686"/>
            </w:pPr>
          </w:p>
        </w:tc>
        <w:tc>
          <w:tcPr>
            <w:tcW w:w="6379" w:type="dxa"/>
          </w:tcPr>
          <w:p w14:paraId="10FB71A3" w14:textId="77777777" w:rsidR="005B6956" w:rsidRPr="00220DF2" w:rsidRDefault="005B6956" w:rsidP="00501DD6">
            <w:pPr>
              <w:pStyle w:val="ac"/>
            </w:pPr>
            <w:r w:rsidRPr="00220DF2">
              <w:t xml:space="preserve">Питомники </w:t>
            </w:r>
          </w:p>
        </w:tc>
        <w:tc>
          <w:tcPr>
            <w:tcW w:w="1984" w:type="dxa"/>
          </w:tcPr>
          <w:p w14:paraId="1943217B" w14:textId="77777777" w:rsidR="005B6956" w:rsidRPr="00220DF2" w:rsidRDefault="005B6956" w:rsidP="00501DD6">
            <w:pPr>
              <w:pStyle w:val="ac"/>
            </w:pPr>
          </w:p>
        </w:tc>
      </w:tr>
      <w:tr w:rsidR="005B6956" w:rsidRPr="00220DF2" w14:paraId="7C4CA41D" w14:textId="77777777" w:rsidTr="00501DD6">
        <w:tc>
          <w:tcPr>
            <w:tcW w:w="562" w:type="dxa"/>
          </w:tcPr>
          <w:p w14:paraId="1988ADAC" w14:textId="77777777" w:rsidR="005B6956" w:rsidRPr="00220DF2" w:rsidRDefault="005B6956" w:rsidP="00501DD6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hanging="686"/>
            </w:pPr>
          </w:p>
        </w:tc>
        <w:tc>
          <w:tcPr>
            <w:tcW w:w="6379" w:type="dxa"/>
          </w:tcPr>
          <w:p w14:paraId="2B7B5702" w14:textId="77777777" w:rsidR="005B6956" w:rsidRPr="00220DF2" w:rsidRDefault="005B6956" w:rsidP="00501DD6">
            <w:pPr>
              <w:pStyle w:val="ac"/>
            </w:pPr>
            <w:r w:rsidRPr="00220DF2">
              <w:t xml:space="preserve">Ягодные: малина, смородина, </w:t>
            </w:r>
            <w:proofErr w:type="spellStart"/>
            <w:r w:rsidRPr="00220DF2">
              <w:t>ежемалина</w:t>
            </w:r>
            <w:proofErr w:type="spellEnd"/>
            <w:r w:rsidRPr="00220DF2">
              <w:t xml:space="preserve">, клубника, </w:t>
            </w:r>
          </w:p>
        </w:tc>
        <w:tc>
          <w:tcPr>
            <w:tcW w:w="1984" w:type="dxa"/>
          </w:tcPr>
          <w:p w14:paraId="35C5B20E" w14:textId="77777777" w:rsidR="005B6956" w:rsidRPr="00220DF2" w:rsidRDefault="005B6956" w:rsidP="00501DD6">
            <w:pPr>
              <w:pStyle w:val="ac"/>
            </w:pPr>
          </w:p>
        </w:tc>
      </w:tr>
      <w:tr w:rsidR="005B6956" w:rsidRPr="00220DF2" w14:paraId="13015E65" w14:textId="77777777" w:rsidTr="00501DD6">
        <w:tc>
          <w:tcPr>
            <w:tcW w:w="562" w:type="dxa"/>
          </w:tcPr>
          <w:p w14:paraId="2340F55B" w14:textId="77777777" w:rsidR="005B6956" w:rsidRPr="00220DF2" w:rsidRDefault="005B6956" w:rsidP="00501DD6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hanging="686"/>
            </w:pPr>
          </w:p>
        </w:tc>
        <w:tc>
          <w:tcPr>
            <w:tcW w:w="6379" w:type="dxa"/>
          </w:tcPr>
          <w:p w14:paraId="0E11719D" w14:textId="77777777" w:rsidR="005B6956" w:rsidRPr="00220DF2" w:rsidRDefault="005B6956" w:rsidP="00501DD6">
            <w:pPr>
              <w:pStyle w:val="ac"/>
            </w:pPr>
            <w:r w:rsidRPr="00220DF2">
              <w:t>Бобовые культуры</w:t>
            </w:r>
          </w:p>
        </w:tc>
        <w:tc>
          <w:tcPr>
            <w:tcW w:w="1984" w:type="dxa"/>
          </w:tcPr>
          <w:p w14:paraId="4E40476F" w14:textId="77777777" w:rsidR="005B6956" w:rsidRPr="00220DF2" w:rsidRDefault="005B6956" w:rsidP="00501DD6">
            <w:pPr>
              <w:pStyle w:val="ac"/>
            </w:pPr>
          </w:p>
        </w:tc>
      </w:tr>
      <w:tr w:rsidR="005B6956" w:rsidRPr="00220DF2" w14:paraId="19061A61" w14:textId="77777777" w:rsidTr="00501DD6">
        <w:tc>
          <w:tcPr>
            <w:tcW w:w="562" w:type="dxa"/>
          </w:tcPr>
          <w:p w14:paraId="368EFFD7" w14:textId="77777777" w:rsidR="005B6956" w:rsidRPr="00220DF2" w:rsidRDefault="005B6956" w:rsidP="00501DD6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hanging="686"/>
            </w:pPr>
          </w:p>
        </w:tc>
        <w:tc>
          <w:tcPr>
            <w:tcW w:w="6379" w:type="dxa"/>
          </w:tcPr>
          <w:p w14:paraId="26F9A8F5" w14:textId="77777777" w:rsidR="005B6956" w:rsidRPr="00220DF2" w:rsidRDefault="005B6956" w:rsidP="00501DD6">
            <w:pPr>
              <w:pStyle w:val="ac"/>
            </w:pPr>
            <w:r w:rsidRPr="00220DF2">
              <w:t xml:space="preserve">Водоснабжение и капельное орошение </w:t>
            </w:r>
          </w:p>
        </w:tc>
        <w:tc>
          <w:tcPr>
            <w:tcW w:w="1984" w:type="dxa"/>
          </w:tcPr>
          <w:p w14:paraId="52D38E47" w14:textId="77777777" w:rsidR="005B6956" w:rsidRPr="00220DF2" w:rsidRDefault="005B6956" w:rsidP="00501DD6">
            <w:pPr>
              <w:pStyle w:val="ac"/>
            </w:pPr>
          </w:p>
        </w:tc>
      </w:tr>
    </w:tbl>
    <w:p w14:paraId="67A4DEF1" w14:textId="77777777" w:rsidR="007361F7" w:rsidRDefault="007361F7" w:rsidP="0068792B">
      <w:pPr>
        <w:pStyle w:val="ac"/>
        <w:spacing w:before="0" w:beforeAutospacing="0" w:after="0" w:afterAutospacing="0"/>
      </w:pPr>
    </w:p>
    <w:p w14:paraId="116DB6C3" w14:textId="51C0AC75" w:rsidR="005B6956" w:rsidRPr="00220DF2" w:rsidRDefault="007361F7" w:rsidP="001C18F0">
      <w:pPr>
        <w:pStyle w:val="ac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>
        <w:t>При разработке учебных модулей Консультант должен учитывать различия агроклиматических зон Кыргызской Республики и адаптировать рекомендации с учетом региональных особенностей почвенно-климатических условий, доступности водных ресурсов и структуры сельских хозяйств. Учебные материалы должны быть подготовлены таким образом, чтобы участники могли применять полученные знания на практике в условиях малых фермерских и приусадебных хозяйств.</w:t>
      </w:r>
    </w:p>
    <w:p w14:paraId="10526DFD" w14:textId="77777777" w:rsidR="007361F7" w:rsidRDefault="007361F7" w:rsidP="005B6956">
      <w:pPr>
        <w:pStyle w:val="ac"/>
        <w:spacing w:before="0" w:beforeAutospacing="0" w:after="0" w:afterAutospacing="0"/>
      </w:pPr>
    </w:p>
    <w:p w14:paraId="7E84C843" w14:textId="09655AA0" w:rsidR="005B6956" w:rsidRPr="004C0E4D" w:rsidRDefault="005B6956" w:rsidP="005B6956">
      <w:pPr>
        <w:pStyle w:val="ac"/>
        <w:spacing w:before="0" w:beforeAutospacing="0" w:after="0" w:afterAutospacing="0"/>
      </w:pPr>
      <w:r w:rsidRPr="00220DF2">
        <w:t>Каждый модуль включает теоретическую и практическую части, охватывая:</w:t>
      </w:r>
    </w:p>
    <w:p w14:paraId="4703BBE8" w14:textId="77777777" w:rsidR="005B6956" w:rsidRPr="00220DF2" w:rsidRDefault="005B6956" w:rsidP="005B6956">
      <w:pPr>
        <w:pStyle w:val="ac"/>
        <w:spacing w:before="0" w:beforeAutospacing="0" w:after="0" w:afterAutospacing="0"/>
      </w:pPr>
    </w:p>
    <w:p w14:paraId="754CA000" w14:textId="77777777" w:rsidR="005B6956" w:rsidRPr="00220DF2" w:rsidRDefault="005B6956" w:rsidP="005B695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культур и сортов, адаптированных к региональным почвенно-климатическим условиям;</w:t>
      </w:r>
    </w:p>
    <w:p w14:paraId="17A30F59" w14:textId="77777777" w:rsidR="005B6956" w:rsidRPr="00220DF2" w:rsidRDefault="005B6956" w:rsidP="005B695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почвы и закладку садов, плантаций и питомников (в том числе для малых участков и приусадебных хозяйств);</w:t>
      </w:r>
    </w:p>
    <w:p w14:paraId="659079CF" w14:textId="77777777" w:rsidR="005B6956" w:rsidRPr="00220DF2" w:rsidRDefault="005B6956" w:rsidP="005B695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водоснабжения и капельного орошения: расчет потребности в воде, установка и обслуживание систем;      </w:t>
      </w:r>
    </w:p>
    <w:p w14:paraId="729DE80B" w14:textId="77777777" w:rsidR="005B6956" w:rsidRPr="00220DF2" w:rsidRDefault="005B6956" w:rsidP="005B695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растениями: полив, обрезка, подкормка, защита от вредителей и болезней;</w:t>
      </w:r>
    </w:p>
    <w:p w14:paraId="2EDBD2C7" w14:textId="77777777" w:rsidR="005B6956" w:rsidRPr="00220DF2" w:rsidRDefault="005B6956" w:rsidP="005B695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органическое земледелие и устойчивые </w:t>
      </w:r>
      <w:proofErr w:type="spellStart"/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агропрактики</w:t>
      </w:r>
      <w:proofErr w:type="spellEnd"/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сохранение плодородия почв и адаптацию к климатическим изменениям;</w:t>
      </w:r>
    </w:p>
    <w:p w14:paraId="4231DB9C" w14:textId="77777777" w:rsidR="005B6956" w:rsidRPr="00220DF2" w:rsidRDefault="005B6956" w:rsidP="005B695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выращивания орехоплодных, семечковых, косточковых, ягодных и бобовых культур;</w:t>
      </w:r>
    </w:p>
    <w:p w14:paraId="0DC2B5CF" w14:textId="77777777" w:rsidR="005B6956" w:rsidRPr="00220DF2" w:rsidRDefault="005B6956" w:rsidP="005B695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посадочного материала и основы работы питомников;</w:t>
      </w:r>
    </w:p>
    <w:p w14:paraId="01C57A47" w14:textId="77777777" w:rsidR="005B6956" w:rsidRPr="00220DF2" w:rsidRDefault="005B6956" w:rsidP="005B695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послеуборочную обработку, хранение и первичную переработку продукции (сортировка, сушка, фасовка);</w:t>
      </w:r>
    </w:p>
    <w:p w14:paraId="0FF0B27D" w14:textId="77777777" w:rsidR="005B6956" w:rsidRPr="00220DF2" w:rsidRDefault="005B6956" w:rsidP="005B695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рыночного подхода: анализ спроса, каналы сбыта, формирование цены и кооперация производителей;</w:t>
      </w:r>
    </w:p>
    <w:p w14:paraId="180A2979" w14:textId="310F9F54" w:rsidR="008F18DD" w:rsidRPr="008F18DD" w:rsidRDefault="005B6956" w:rsidP="008F18DD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модуль должен содержать обязательный блок «Экономика и климат», включающий расчет простой бизнес-модели (затраты/доходы) и меры по защите растений от климатических рисков (засуха, возвратные заморозки</w:t>
      </w:r>
      <w:r w:rsidR="00595428" w:rsidRPr="00220DF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 др.</w:t>
      </w:r>
      <w:r w:rsidRPr="00220D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C6089D5" w14:textId="77777777" w:rsidR="00F139E7" w:rsidRPr="00220DF2" w:rsidRDefault="00F139E7" w:rsidP="00F139E7">
      <w:pPr>
        <w:pStyle w:val="ac"/>
        <w:spacing w:before="0" w:beforeAutospacing="0" w:after="0" w:afterAutospacing="0"/>
        <w:ind w:left="360"/>
        <w:rPr>
          <w:rFonts w:eastAsiaTheme="minorHAnsi"/>
          <w:lang w:eastAsia="en-US"/>
        </w:rPr>
      </w:pPr>
    </w:p>
    <w:p w14:paraId="18415DD7" w14:textId="0FA5D88D" w:rsidR="0068792B" w:rsidRPr="00220DF2" w:rsidRDefault="0068792B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lastRenderedPageBreak/>
        <w:t>При разработке модуля обеспечивается интеграция гендерного подхода, включая:</w:t>
      </w:r>
    </w:p>
    <w:p w14:paraId="0ECDBB38" w14:textId="77777777" w:rsidR="0068792B" w:rsidRPr="00220DF2" w:rsidRDefault="0068792B" w:rsidP="009041E7">
      <w:pPr>
        <w:pStyle w:val="ac"/>
        <w:numPr>
          <w:ilvl w:val="0"/>
          <w:numId w:val="8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учет различных ролей мужчин и женщин в сельском хозяйстве и предпринимательстве;</w:t>
      </w:r>
    </w:p>
    <w:p w14:paraId="7463F518" w14:textId="77777777" w:rsidR="0068792B" w:rsidRPr="00220DF2" w:rsidRDefault="0068792B" w:rsidP="009041E7">
      <w:pPr>
        <w:pStyle w:val="ac"/>
        <w:numPr>
          <w:ilvl w:val="0"/>
          <w:numId w:val="8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отражение барьеров и возможностей для женщин и молодежи;</w:t>
      </w:r>
    </w:p>
    <w:p w14:paraId="7E85576E" w14:textId="3B256B66" w:rsidR="0068792B" w:rsidRPr="00220DF2" w:rsidRDefault="0068792B" w:rsidP="009041E7">
      <w:pPr>
        <w:pStyle w:val="ac"/>
        <w:numPr>
          <w:ilvl w:val="0"/>
          <w:numId w:val="8"/>
        </w:numPr>
        <w:spacing w:before="0" w:beforeAutospacing="0" w:after="0" w:afterAutospacing="0"/>
        <w:ind w:left="426" w:hanging="66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включение примеров успешного участия женщин и молодежи в агробизнесе</w:t>
      </w:r>
      <w:r w:rsidR="001C18F0">
        <w:rPr>
          <w:rFonts w:eastAsiaTheme="minorHAnsi"/>
          <w:lang w:val="ky-KG" w:eastAsia="en-US"/>
        </w:rPr>
        <w:t>.</w:t>
      </w:r>
    </w:p>
    <w:p w14:paraId="68F5A2B2" w14:textId="55683813" w:rsidR="004475A2" w:rsidRPr="00220DF2" w:rsidRDefault="004475A2" w:rsidP="0068792B">
      <w:pPr>
        <w:pStyle w:val="ac"/>
        <w:spacing w:before="0" w:beforeAutospacing="0" w:after="0" w:afterAutospacing="0"/>
        <w:ind w:left="426"/>
        <w:rPr>
          <w:rFonts w:eastAsiaTheme="minorHAnsi"/>
          <w:lang w:eastAsia="en-US"/>
        </w:rPr>
      </w:pPr>
    </w:p>
    <w:p w14:paraId="65F2DA82" w14:textId="1CBBF21A" w:rsidR="008F18DD" w:rsidRDefault="00256B9B" w:rsidP="00256B9B">
      <w:pPr>
        <w:pStyle w:val="ac"/>
        <w:spacing w:before="0" w:beforeAutospacing="0" w:after="0" w:afterAutospacing="0"/>
        <w:rPr>
          <w:lang w:val="ky-KG"/>
        </w:rPr>
      </w:pPr>
      <w:r w:rsidRPr="00220DF2">
        <w:t xml:space="preserve">Каждый из 7 учебных модулей должен быть рассчитан на </w:t>
      </w:r>
      <w:r w:rsidRPr="00220DF2">
        <w:rPr>
          <w:b/>
          <w:bCs/>
        </w:rPr>
        <w:t>2-дневную программу обучения</w:t>
      </w:r>
      <w:r w:rsidRPr="00220DF2">
        <w:t xml:space="preserve"> (минимум 1</w:t>
      </w:r>
      <w:r w:rsidRPr="00220DF2">
        <w:rPr>
          <w:lang w:val="ky-KG"/>
        </w:rPr>
        <w:t>4</w:t>
      </w:r>
      <w:r w:rsidRPr="00220DF2">
        <w:t>-1</w:t>
      </w:r>
      <w:r w:rsidRPr="00220DF2">
        <w:rPr>
          <w:lang w:val="ky-KG"/>
        </w:rPr>
        <w:t>6</w:t>
      </w:r>
      <w:r w:rsidRPr="00220DF2">
        <w:t xml:space="preserve"> академических часов). </w:t>
      </w:r>
      <w:r w:rsidR="00595428" w:rsidRPr="00220DF2">
        <w:t xml:space="preserve">Консультант должен подготовить «Почасовой план тренинга» на оба дня. </w:t>
      </w:r>
      <w:r w:rsidRPr="00220DF2">
        <w:t>Программа должна включать теоретическую часть и обязательный практический блок (</w:t>
      </w:r>
      <w:r w:rsidRPr="00220DF2">
        <w:rPr>
          <w:lang w:val="ky-KG"/>
        </w:rPr>
        <w:t>желательн</w:t>
      </w:r>
      <w:r w:rsidR="00C17012">
        <w:rPr>
          <w:lang w:val="ky-KG"/>
        </w:rPr>
        <w:t>о</w:t>
      </w:r>
      <w:r w:rsidRPr="00220DF2">
        <w:rPr>
          <w:lang w:val="ky-KG"/>
        </w:rPr>
        <w:t xml:space="preserve"> </w:t>
      </w:r>
      <w:r w:rsidRPr="00220DF2">
        <w:t>демонстрация в саду/поле)</w:t>
      </w:r>
      <w:r w:rsidRPr="00220DF2">
        <w:rPr>
          <w:lang w:val="ky-KG"/>
        </w:rPr>
        <w:t>.</w:t>
      </w:r>
    </w:p>
    <w:p w14:paraId="648A81C9" w14:textId="30A1D616" w:rsidR="008F18DD" w:rsidRDefault="008F18DD" w:rsidP="00256B9B">
      <w:pPr>
        <w:pStyle w:val="ac"/>
        <w:spacing w:before="0" w:beforeAutospacing="0" w:after="0" w:afterAutospacing="0"/>
        <w:rPr>
          <w:lang w:val="ky-KG"/>
        </w:rPr>
      </w:pPr>
    </w:p>
    <w:p w14:paraId="03F870A3" w14:textId="41C3F473" w:rsidR="0068792B" w:rsidRPr="00220DF2" w:rsidRDefault="0068792B" w:rsidP="005B06C1">
      <w:pPr>
        <w:pStyle w:val="ac"/>
        <w:numPr>
          <w:ilvl w:val="0"/>
          <w:numId w:val="22"/>
        </w:numPr>
        <w:spacing w:before="0" w:beforeAutospacing="0" w:after="0" w:afterAutospacing="0"/>
        <w:rPr>
          <w:rFonts w:eastAsiaTheme="minorHAnsi"/>
          <w:b/>
          <w:bCs/>
          <w:lang w:eastAsia="en-US"/>
        </w:rPr>
      </w:pPr>
      <w:r w:rsidRPr="00220DF2">
        <w:rPr>
          <w:rFonts w:eastAsiaTheme="minorHAnsi"/>
          <w:b/>
          <w:bCs/>
          <w:lang w:eastAsia="en-US"/>
        </w:rPr>
        <w:t>Подготовка методических и учебных материалов</w:t>
      </w:r>
    </w:p>
    <w:p w14:paraId="36798F06" w14:textId="77777777" w:rsidR="0068792B" w:rsidRPr="00220DF2" w:rsidRDefault="0068792B" w:rsidP="0068792B">
      <w:pPr>
        <w:pStyle w:val="ac"/>
        <w:spacing w:before="0" w:beforeAutospacing="0" w:after="0" w:afterAutospacing="0"/>
        <w:ind w:left="720"/>
        <w:rPr>
          <w:rFonts w:eastAsiaTheme="minorHAnsi"/>
          <w:b/>
          <w:bCs/>
          <w:lang w:eastAsia="en-US"/>
        </w:rPr>
      </w:pPr>
    </w:p>
    <w:p w14:paraId="104CA8B2" w14:textId="41183019" w:rsidR="0068792B" w:rsidRPr="00220DF2" w:rsidRDefault="0068792B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Консультант разрабатывает полный пакет учебных материалов, включающий:</w:t>
      </w:r>
    </w:p>
    <w:p w14:paraId="16405280" w14:textId="532373E8" w:rsidR="00A307C0" w:rsidRPr="00220DF2" w:rsidRDefault="00A307C0" w:rsidP="001B5990">
      <w:pPr>
        <w:pStyle w:val="ac"/>
        <w:numPr>
          <w:ilvl w:val="0"/>
          <w:numId w:val="37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t>«Руководство садовода» в печатном и электронном виде</w:t>
      </w:r>
    </w:p>
    <w:p w14:paraId="0DCF33A2" w14:textId="2434BCEB" w:rsidR="0068792B" w:rsidRPr="00220DF2" w:rsidRDefault="0068792B" w:rsidP="00C702A6">
      <w:pPr>
        <w:pStyle w:val="ac"/>
        <w:numPr>
          <w:ilvl w:val="0"/>
          <w:numId w:val="37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лекционные материалы;</w:t>
      </w:r>
    </w:p>
    <w:p w14:paraId="5396DDF5" w14:textId="77777777" w:rsidR="0068792B" w:rsidRPr="00220DF2" w:rsidRDefault="0068792B" w:rsidP="009041E7">
      <w:pPr>
        <w:pStyle w:val="ac"/>
        <w:numPr>
          <w:ilvl w:val="0"/>
          <w:numId w:val="10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презентации;</w:t>
      </w:r>
    </w:p>
    <w:p w14:paraId="0A3EF0B3" w14:textId="742E054E" w:rsidR="001B5990" w:rsidRDefault="0068792B" w:rsidP="009041E7">
      <w:pPr>
        <w:pStyle w:val="ac"/>
        <w:numPr>
          <w:ilvl w:val="0"/>
          <w:numId w:val="10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рабочие тетради и раздаточные пособия</w:t>
      </w:r>
      <w:r w:rsidR="00293724">
        <w:rPr>
          <w:rFonts w:eastAsiaTheme="minorHAnsi"/>
          <w:lang w:eastAsia="en-US"/>
        </w:rPr>
        <w:t>.</w:t>
      </w:r>
    </w:p>
    <w:p w14:paraId="39313037" w14:textId="77777777" w:rsidR="001B5990" w:rsidRPr="00220DF2" w:rsidRDefault="001B5990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</w:p>
    <w:p w14:paraId="146852E3" w14:textId="09EAB522" w:rsidR="0068792B" w:rsidRPr="00220DF2" w:rsidRDefault="0068792B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Материалы должны:</w:t>
      </w:r>
    </w:p>
    <w:p w14:paraId="0C337C6C" w14:textId="77777777" w:rsidR="00A307C0" w:rsidRPr="00220DF2" w:rsidRDefault="00A307C0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</w:p>
    <w:p w14:paraId="6384A007" w14:textId="0FA2F8BE" w:rsidR="00A307C0" w:rsidRPr="00C70D53" w:rsidRDefault="00A307C0" w:rsidP="009041E7">
      <w:pPr>
        <w:pStyle w:val="ac"/>
        <w:numPr>
          <w:ilvl w:val="0"/>
          <w:numId w:val="11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t xml:space="preserve">быть подготовлены на </w:t>
      </w:r>
      <w:r w:rsidRPr="00220DF2">
        <w:rPr>
          <w:b/>
          <w:bCs/>
        </w:rPr>
        <w:t>кыргызском и русском языках</w:t>
      </w:r>
      <w:r w:rsidRPr="00220DF2">
        <w:t>.</w:t>
      </w:r>
    </w:p>
    <w:p w14:paraId="7A2D3C67" w14:textId="453F1476" w:rsidR="007463B8" w:rsidRPr="00220DF2" w:rsidRDefault="007463B8" w:rsidP="009041E7">
      <w:pPr>
        <w:pStyle w:val="ac"/>
        <w:numPr>
          <w:ilvl w:val="0"/>
          <w:numId w:val="11"/>
        </w:numPr>
        <w:spacing w:before="0" w:beforeAutospacing="0" w:after="0" w:afterAutospacing="0"/>
        <w:rPr>
          <w:rFonts w:eastAsiaTheme="minorHAnsi"/>
          <w:lang w:eastAsia="en-US"/>
        </w:rPr>
      </w:pPr>
      <w:r>
        <w:t xml:space="preserve">все разработанные учебные и визуальные материалы (презентации, методические пособия, плакаты, видеоролики и баннеры) должны быть оформлены в строгом соответствии с требованиями по брендингу и визуализации ЗКФ, ФАО ООН и АРИС. Консультант обязан разместить соответствующие логотипы на каждом продукте. Необходимые логотипы и инструкции по их применению (дизайн-процедуры) будут предоставлены Заказчиком после подписания Контракта. Утверждение учебных материалов Заказчиком возможно только при условии соблюдения данных требований  </w:t>
      </w:r>
    </w:p>
    <w:p w14:paraId="2EFEFD8D" w14:textId="3E46DA83" w:rsidR="0068792B" w:rsidRDefault="0068792B" w:rsidP="009041E7">
      <w:pPr>
        <w:pStyle w:val="ac"/>
        <w:numPr>
          <w:ilvl w:val="0"/>
          <w:numId w:val="11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быть ад</w:t>
      </w:r>
      <w:r w:rsidR="00A307C0" w:rsidRPr="00220DF2">
        <w:rPr>
          <w:rFonts w:eastAsiaTheme="minorHAnsi"/>
          <w:lang w:val="ky-KG" w:eastAsia="en-US"/>
        </w:rPr>
        <w:t>а</w:t>
      </w:r>
      <w:proofErr w:type="spellStart"/>
      <w:r w:rsidRPr="00220DF2">
        <w:rPr>
          <w:rFonts w:eastAsiaTheme="minorHAnsi"/>
          <w:lang w:eastAsia="en-US"/>
        </w:rPr>
        <w:t>птированы</w:t>
      </w:r>
      <w:proofErr w:type="spellEnd"/>
      <w:r w:rsidRPr="00220DF2">
        <w:rPr>
          <w:rFonts w:eastAsiaTheme="minorHAnsi"/>
          <w:lang w:eastAsia="en-US"/>
        </w:rPr>
        <w:t xml:space="preserve"> для </w:t>
      </w:r>
      <w:r w:rsidR="00A307C0" w:rsidRPr="00220DF2">
        <w:t>восприятия сельскими жителями (минимум текста, максимум инфографики и фото)</w:t>
      </w:r>
      <w:r w:rsidRPr="00220DF2">
        <w:rPr>
          <w:rFonts w:eastAsiaTheme="minorHAnsi"/>
          <w:lang w:eastAsia="en-US"/>
        </w:rPr>
        <w:t>;</w:t>
      </w:r>
    </w:p>
    <w:p w14:paraId="3F39A3D7" w14:textId="2359E346" w:rsidR="00A60826" w:rsidRPr="00220DF2" w:rsidRDefault="00A60826" w:rsidP="009041E7">
      <w:pPr>
        <w:pStyle w:val="ac"/>
        <w:numPr>
          <w:ilvl w:val="0"/>
          <w:numId w:val="11"/>
        </w:numPr>
        <w:spacing w:before="0" w:beforeAutospacing="0" w:after="0" w:afterAutospacing="0"/>
        <w:rPr>
          <w:rFonts w:eastAsiaTheme="minorHAnsi"/>
          <w:lang w:eastAsia="en-US"/>
        </w:rPr>
      </w:pPr>
      <w:r>
        <w:t>При подготовке материалов рекомендуется использовать простой и понятный язык, избегая излишне сложной научной терминологии, а также сопровождать текст наглядными примерами из практики фермерских хозяйств Кыргызской Республики.</w:t>
      </w:r>
    </w:p>
    <w:p w14:paraId="1D083B54" w14:textId="77777777" w:rsidR="0068792B" w:rsidRPr="00220DF2" w:rsidRDefault="0068792B" w:rsidP="009041E7">
      <w:pPr>
        <w:pStyle w:val="ac"/>
        <w:numPr>
          <w:ilvl w:val="0"/>
          <w:numId w:val="11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содержать практические примеры, релевантные как для мужчин, так и для женщин и молодежи;</w:t>
      </w:r>
    </w:p>
    <w:p w14:paraId="0F3D0546" w14:textId="77777777" w:rsidR="0068792B" w:rsidRPr="00220DF2" w:rsidRDefault="0068792B" w:rsidP="009041E7">
      <w:pPr>
        <w:pStyle w:val="ac"/>
        <w:numPr>
          <w:ilvl w:val="0"/>
          <w:numId w:val="11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способствовать равноправному участию целевых групп в развитии зеленой экономики;</w:t>
      </w:r>
    </w:p>
    <w:p w14:paraId="5F8E7942" w14:textId="641A33DE" w:rsidR="0068792B" w:rsidRDefault="0068792B" w:rsidP="009041E7">
      <w:pPr>
        <w:pStyle w:val="ac"/>
        <w:numPr>
          <w:ilvl w:val="0"/>
          <w:numId w:val="11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учитывать локальный контекст и условия малых хозяйств.</w:t>
      </w:r>
    </w:p>
    <w:p w14:paraId="7DC254DE" w14:textId="77777777" w:rsidR="00F17062" w:rsidRDefault="00841619" w:rsidP="00B3611E">
      <w:pPr>
        <w:pStyle w:val="ac"/>
        <w:numPr>
          <w:ilvl w:val="0"/>
          <w:numId w:val="11"/>
        </w:numPr>
        <w:spacing w:before="0"/>
      </w:pPr>
      <w:r>
        <w:t>Материалы должны быть структурированы по единой логике обучения и включать четко сформулированные цели обучения, ожидаемые результаты, ключевые практические рекомендации, а также краткие выводы по каждому разделу. Материалы должны обеспечивать возможность их дальнейшего использования в качестве справочного пособия для фермеров.</w:t>
      </w:r>
    </w:p>
    <w:p w14:paraId="72B0B372" w14:textId="55F6F282" w:rsidR="00164C95" w:rsidRPr="001C18F0" w:rsidRDefault="00164C95" w:rsidP="00F17062">
      <w:pPr>
        <w:pStyle w:val="ac"/>
        <w:numPr>
          <w:ilvl w:val="0"/>
          <w:numId w:val="11"/>
        </w:numPr>
        <w:spacing w:before="0"/>
      </w:pPr>
      <w:r w:rsidRPr="00F17062">
        <w:t>Все методические материалы должны иметь единый визуальный стиль и содержать наглядные схемы, фотографии, таблицы и практические инструкции. Рекомендуется использовать инфографику, пошаговые алгоритмы действий и краткие практические рекомендации, позволяющие участникам легко применять полученные знания после завершения тренингов.</w:t>
      </w:r>
    </w:p>
    <w:p w14:paraId="56FFA5CA" w14:textId="77777777" w:rsidR="00A87A12" w:rsidRPr="00220DF2" w:rsidRDefault="00A87A12" w:rsidP="0068792B">
      <w:pPr>
        <w:pStyle w:val="ac"/>
        <w:spacing w:before="0" w:beforeAutospacing="0" w:after="0" w:afterAutospacing="0"/>
        <w:ind w:left="720"/>
        <w:rPr>
          <w:rFonts w:eastAsiaTheme="minorHAnsi"/>
          <w:lang w:eastAsia="en-US"/>
        </w:rPr>
      </w:pPr>
    </w:p>
    <w:p w14:paraId="50D12089" w14:textId="34389E4D" w:rsidR="0068792B" w:rsidRPr="00220DF2" w:rsidRDefault="0068792B" w:rsidP="005B06C1">
      <w:pPr>
        <w:pStyle w:val="ac"/>
        <w:numPr>
          <w:ilvl w:val="0"/>
          <w:numId w:val="22"/>
        </w:numPr>
        <w:spacing w:before="0" w:beforeAutospacing="0" w:after="0" w:afterAutospacing="0"/>
        <w:rPr>
          <w:rFonts w:eastAsiaTheme="minorHAnsi"/>
          <w:b/>
          <w:bCs/>
          <w:lang w:eastAsia="en-US"/>
        </w:rPr>
      </w:pPr>
      <w:r w:rsidRPr="00220DF2">
        <w:rPr>
          <w:rFonts w:eastAsiaTheme="minorHAnsi"/>
          <w:b/>
          <w:bCs/>
          <w:lang w:eastAsia="en-US"/>
        </w:rPr>
        <w:lastRenderedPageBreak/>
        <w:t>Разработка практических заданий и кейсов</w:t>
      </w:r>
    </w:p>
    <w:p w14:paraId="4A4E2D9C" w14:textId="77777777" w:rsidR="0068792B" w:rsidRPr="00220DF2" w:rsidRDefault="0068792B" w:rsidP="0068792B">
      <w:pPr>
        <w:pStyle w:val="ac"/>
        <w:spacing w:before="0" w:beforeAutospacing="0" w:after="0" w:afterAutospacing="0"/>
        <w:ind w:left="720"/>
        <w:rPr>
          <w:rFonts w:eastAsiaTheme="minorHAnsi"/>
          <w:b/>
          <w:bCs/>
          <w:lang w:eastAsia="en-US"/>
        </w:rPr>
      </w:pPr>
    </w:p>
    <w:p w14:paraId="244B8609" w14:textId="6510B2F4" w:rsidR="0068792B" w:rsidRPr="00220DF2" w:rsidRDefault="0068792B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Консультант разрабатывает практические упражнения и кейсы, направленные на:</w:t>
      </w:r>
    </w:p>
    <w:p w14:paraId="41BBC940" w14:textId="6CBFF7BF" w:rsidR="0068792B" w:rsidRDefault="0068792B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применение технологий секвестрации углерода в сельском хозяйстве;</w:t>
      </w:r>
    </w:p>
    <w:p w14:paraId="1B904AEE" w14:textId="5199882C" w:rsidR="003769A3" w:rsidRPr="00220DF2" w:rsidRDefault="003769A3" w:rsidP="001C18F0">
      <w:pPr>
        <w:pStyle w:val="ac"/>
        <w:spacing w:before="0" w:beforeAutospacing="0" w:after="0" w:afterAutospacing="0"/>
        <w:ind w:firstLine="360"/>
        <w:rPr>
          <w:rFonts w:eastAsiaTheme="minorHAnsi"/>
          <w:lang w:eastAsia="en-US"/>
        </w:rPr>
      </w:pPr>
      <w:r>
        <w:t>Практические задания должны быть направлены на формирование конкретных навыков, включая планирование закладки садов, расчет затрат на создание сада, выбор сортов, а также оценку потенциальных рынков сбыта продукции.</w:t>
      </w:r>
    </w:p>
    <w:p w14:paraId="7ADC589E" w14:textId="77777777" w:rsidR="0068792B" w:rsidRPr="00220DF2" w:rsidRDefault="0068792B" w:rsidP="009041E7">
      <w:pPr>
        <w:pStyle w:val="ac"/>
        <w:numPr>
          <w:ilvl w:val="0"/>
          <w:numId w:val="12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 xml:space="preserve">внедрение устойчивых </w:t>
      </w:r>
      <w:proofErr w:type="spellStart"/>
      <w:r w:rsidRPr="00220DF2">
        <w:rPr>
          <w:rFonts w:eastAsiaTheme="minorHAnsi"/>
          <w:lang w:eastAsia="en-US"/>
        </w:rPr>
        <w:t>агропрактик</w:t>
      </w:r>
      <w:proofErr w:type="spellEnd"/>
      <w:r w:rsidRPr="00220DF2">
        <w:rPr>
          <w:rFonts w:eastAsiaTheme="minorHAnsi"/>
          <w:lang w:eastAsia="en-US"/>
        </w:rPr>
        <w:t>;</w:t>
      </w:r>
    </w:p>
    <w:p w14:paraId="556BC6F4" w14:textId="1929FD05" w:rsidR="0068792B" w:rsidRPr="00220DF2" w:rsidRDefault="0068792B" w:rsidP="009041E7">
      <w:pPr>
        <w:pStyle w:val="ac"/>
        <w:numPr>
          <w:ilvl w:val="0"/>
          <w:numId w:val="12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развитие малого предпринимательства.</w:t>
      </w:r>
    </w:p>
    <w:p w14:paraId="318F3658" w14:textId="143F0FE6" w:rsidR="0068792B" w:rsidRPr="00220DF2" w:rsidRDefault="0068792B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Задания должны:</w:t>
      </w:r>
    </w:p>
    <w:p w14:paraId="358D7CBC" w14:textId="77777777" w:rsidR="00CD77BC" w:rsidRPr="00220DF2" w:rsidRDefault="0068792B" w:rsidP="009041E7">
      <w:pPr>
        <w:pStyle w:val="ac"/>
        <w:numPr>
          <w:ilvl w:val="0"/>
          <w:numId w:val="13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быть ориентированы на реальные условия домохозяйств и фермерских хозяйств;</w:t>
      </w:r>
    </w:p>
    <w:p w14:paraId="3873EFEE" w14:textId="77777777" w:rsidR="00CD77BC" w:rsidRPr="00220DF2" w:rsidRDefault="0068792B" w:rsidP="009041E7">
      <w:pPr>
        <w:pStyle w:val="ac"/>
        <w:numPr>
          <w:ilvl w:val="0"/>
          <w:numId w:val="13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учитывать различия в доступе к ресурсам у мужчин и женщин;</w:t>
      </w:r>
    </w:p>
    <w:p w14:paraId="0F4D4EA5" w14:textId="77777777" w:rsidR="00CD77BC" w:rsidRPr="00220DF2" w:rsidRDefault="0068792B" w:rsidP="009041E7">
      <w:pPr>
        <w:pStyle w:val="ac"/>
        <w:numPr>
          <w:ilvl w:val="0"/>
          <w:numId w:val="13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стимулировать совместное принятие решений на уровне семьи и хозяйства;</w:t>
      </w:r>
    </w:p>
    <w:p w14:paraId="2C993FA3" w14:textId="77777777" w:rsidR="00F17062" w:rsidRPr="00F17062" w:rsidRDefault="0068792B" w:rsidP="00B3611E">
      <w:pPr>
        <w:pStyle w:val="ac"/>
        <w:numPr>
          <w:ilvl w:val="0"/>
          <w:numId w:val="13"/>
        </w:numPr>
        <w:spacing w:before="0" w:beforeAutospacing="0" w:after="0" w:afterAutospacing="0"/>
        <w:rPr>
          <w:rFonts w:eastAsiaTheme="minorHAnsi"/>
          <w:lang w:eastAsia="en-US"/>
        </w:rPr>
      </w:pPr>
      <w:r w:rsidRPr="00F17062">
        <w:rPr>
          <w:rFonts w:eastAsiaTheme="minorHAnsi"/>
          <w:lang w:eastAsia="en-US"/>
        </w:rPr>
        <w:t>помогать участникам формировать собственные проекты.</w:t>
      </w:r>
      <w:r w:rsidR="00F17062" w:rsidRPr="00F17062">
        <w:rPr>
          <w:rFonts w:eastAsiaTheme="minorHAnsi"/>
          <w:lang w:val="ky-KG" w:eastAsia="en-US"/>
        </w:rPr>
        <w:t xml:space="preserve"> </w:t>
      </w:r>
    </w:p>
    <w:p w14:paraId="4CA1224C" w14:textId="08C2646B" w:rsidR="005A10D4" w:rsidRPr="00F17062" w:rsidRDefault="005A10D4" w:rsidP="00F17062">
      <w:pPr>
        <w:pStyle w:val="ac"/>
        <w:numPr>
          <w:ilvl w:val="0"/>
          <w:numId w:val="13"/>
        </w:numPr>
        <w:spacing w:before="0" w:beforeAutospacing="0" w:after="0" w:afterAutospacing="0"/>
        <w:rPr>
          <w:rFonts w:eastAsiaTheme="minorHAnsi"/>
          <w:lang w:eastAsia="en-US"/>
        </w:rPr>
      </w:pPr>
      <w:r>
        <w:t>практические задания должны включать элементы анализа экономической эффективности внедрения технологий (расчет затрат, ожидаемой урожайности, потенциальных доходов), а также примеры организации малых агробизнес-инициатив на уровне домохозяйств.</w:t>
      </w:r>
    </w:p>
    <w:p w14:paraId="6171B497" w14:textId="77777777" w:rsidR="00CD77BC" w:rsidRPr="00220DF2" w:rsidRDefault="00CD77BC" w:rsidP="00CD77BC">
      <w:pPr>
        <w:pStyle w:val="ac"/>
        <w:spacing w:before="0" w:beforeAutospacing="0" w:after="0" w:afterAutospacing="0"/>
        <w:ind w:left="720"/>
        <w:rPr>
          <w:rFonts w:eastAsiaTheme="minorHAnsi"/>
          <w:b/>
          <w:bCs/>
          <w:lang w:eastAsia="en-US"/>
        </w:rPr>
      </w:pPr>
    </w:p>
    <w:p w14:paraId="28E35892" w14:textId="39B30BF6" w:rsidR="0068792B" w:rsidRPr="00220DF2" w:rsidRDefault="0068792B" w:rsidP="005B06C1">
      <w:pPr>
        <w:pStyle w:val="ac"/>
        <w:numPr>
          <w:ilvl w:val="0"/>
          <w:numId w:val="22"/>
        </w:numPr>
        <w:spacing w:before="0" w:beforeAutospacing="0" w:after="0" w:afterAutospacing="0"/>
        <w:rPr>
          <w:rFonts w:eastAsiaTheme="minorHAnsi"/>
          <w:b/>
          <w:bCs/>
          <w:lang w:eastAsia="en-US"/>
        </w:rPr>
      </w:pPr>
      <w:r w:rsidRPr="00220DF2">
        <w:rPr>
          <w:rFonts w:eastAsiaTheme="minorHAnsi"/>
          <w:b/>
          <w:bCs/>
          <w:lang w:eastAsia="en-US"/>
        </w:rPr>
        <w:t>Подготовка материалов для итоговой оценки знаний</w:t>
      </w:r>
    </w:p>
    <w:p w14:paraId="7C007C72" w14:textId="77777777" w:rsidR="00CD77BC" w:rsidRPr="00220DF2" w:rsidRDefault="00CD77BC" w:rsidP="00CD77BC">
      <w:pPr>
        <w:pStyle w:val="ac"/>
        <w:spacing w:before="0" w:beforeAutospacing="0" w:after="0" w:afterAutospacing="0"/>
        <w:ind w:left="720"/>
        <w:rPr>
          <w:rFonts w:eastAsiaTheme="minorHAnsi"/>
          <w:b/>
          <w:bCs/>
          <w:lang w:eastAsia="en-US"/>
        </w:rPr>
      </w:pPr>
    </w:p>
    <w:p w14:paraId="37D4DF70" w14:textId="40749D0A" w:rsidR="0068792B" w:rsidRPr="00220DF2" w:rsidRDefault="0068792B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Консультант разрабатывает инструменты оценки, включая:</w:t>
      </w:r>
    </w:p>
    <w:p w14:paraId="2C2B0428" w14:textId="6E9579AB" w:rsidR="00602691" w:rsidRPr="00220DF2" w:rsidRDefault="008405C3" w:rsidP="00602691">
      <w:pPr>
        <w:pStyle w:val="ac"/>
        <w:numPr>
          <w:ilvl w:val="0"/>
          <w:numId w:val="14"/>
        </w:numPr>
        <w:spacing w:before="0" w:beforeAutospacing="0" w:after="0" w:afterAutospacing="0"/>
      </w:pPr>
      <w:r>
        <w:t xml:space="preserve">Пре и пост </w:t>
      </w:r>
      <w:r w:rsidR="00602691" w:rsidRPr="00220DF2">
        <w:t>тесты / формы оценки знаний;</w:t>
      </w:r>
    </w:p>
    <w:p w14:paraId="094B463B" w14:textId="77777777" w:rsidR="00602691" w:rsidRPr="00220DF2" w:rsidRDefault="00602691" w:rsidP="00602691">
      <w:pPr>
        <w:pStyle w:val="ac"/>
        <w:numPr>
          <w:ilvl w:val="0"/>
          <w:numId w:val="14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t>формы обратной связи от пользователей модулей.</w:t>
      </w:r>
    </w:p>
    <w:p w14:paraId="6236104F" w14:textId="0E8817C0" w:rsidR="00CD77BC" w:rsidRPr="00220DF2" w:rsidRDefault="0068792B" w:rsidP="009041E7">
      <w:pPr>
        <w:pStyle w:val="ac"/>
        <w:numPr>
          <w:ilvl w:val="0"/>
          <w:numId w:val="14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контрольные задания;</w:t>
      </w:r>
    </w:p>
    <w:p w14:paraId="24C9C738" w14:textId="3BE52E82" w:rsidR="0068792B" w:rsidRPr="00220DF2" w:rsidRDefault="0068792B" w:rsidP="009041E7">
      <w:pPr>
        <w:pStyle w:val="ac"/>
        <w:numPr>
          <w:ilvl w:val="0"/>
          <w:numId w:val="14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практические упражнения.</w:t>
      </w:r>
    </w:p>
    <w:p w14:paraId="69C83F3B" w14:textId="15FA7BB4" w:rsidR="0068792B" w:rsidRPr="00220DF2" w:rsidRDefault="0068792B" w:rsidP="0068792B">
      <w:pPr>
        <w:pStyle w:val="ac"/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Оценочные материалы должны позволять определить:</w:t>
      </w:r>
    </w:p>
    <w:p w14:paraId="5A7DE7D5" w14:textId="77777777" w:rsidR="00CD77BC" w:rsidRPr="00220DF2" w:rsidRDefault="0068792B" w:rsidP="009041E7">
      <w:pPr>
        <w:pStyle w:val="ac"/>
        <w:numPr>
          <w:ilvl w:val="0"/>
          <w:numId w:val="15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уровень усвоения технических знаний;</w:t>
      </w:r>
    </w:p>
    <w:p w14:paraId="2B9ACE7D" w14:textId="77777777" w:rsidR="00CD77BC" w:rsidRPr="00220DF2" w:rsidRDefault="0068792B" w:rsidP="009041E7">
      <w:pPr>
        <w:pStyle w:val="ac"/>
        <w:numPr>
          <w:ilvl w:val="0"/>
          <w:numId w:val="15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понимание принципов зеленой экономики;</w:t>
      </w:r>
    </w:p>
    <w:p w14:paraId="734C15A8" w14:textId="77777777" w:rsidR="00CD77BC" w:rsidRPr="00220DF2" w:rsidRDefault="0068792B" w:rsidP="009041E7">
      <w:pPr>
        <w:pStyle w:val="ac"/>
        <w:numPr>
          <w:ilvl w:val="0"/>
          <w:numId w:val="15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осознание гендерных аспектов устойчивого развития;</w:t>
      </w:r>
    </w:p>
    <w:p w14:paraId="76247282" w14:textId="48E7B2A9" w:rsidR="0068792B" w:rsidRPr="00220DF2" w:rsidRDefault="0068792B" w:rsidP="009041E7">
      <w:pPr>
        <w:pStyle w:val="ac"/>
        <w:numPr>
          <w:ilvl w:val="0"/>
          <w:numId w:val="15"/>
        </w:numPr>
        <w:spacing w:before="0" w:beforeAutospacing="0" w:after="0" w:afterAutospacing="0"/>
        <w:rPr>
          <w:rFonts w:eastAsiaTheme="minorHAnsi"/>
          <w:lang w:eastAsia="en-US"/>
        </w:rPr>
      </w:pPr>
      <w:r w:rsidRPr="00220DF2">
        <w:rPr>
          <w:rFonts w:eastAsiaTheme="minorHAnsi"/>
          <w:lang w:eastAsia="en-US"/>
        </w:rPr>
        <w:t>готовность участников применять полученные знания на практике.</w:t>
      </w:r>
    </w:p>
    <w:p w14:paraId="4366300B" w14:textId="77777777" w:rsidR="00CD77BC" w:rsidRPr="00220DF2" w:rsidRDefault="00CD77BC" w:rsidP="00CD77BC">
      <w:pPr>
        <w:pStyle w:val="ac"/>
        <w:spacing w:before="0" w:beforeAutospacing="0" w:after="0" w:afterAutospacing="0"/>
        <w:ind w:left="720"/>
        <w:rPr>
          <w:rFonts w:eastAsiaTheme="minorHAnsi"/>
          <w:lang w:eastAsia="en-US"/>
        </w:rPr>
      </w:pPr>
    </w:p>
    <w:p w14:paraId="5373CE6B" w14:textId="307C46F3" w:rsidR="00B50830" w:rsidRPr="00220DF2" w:rsidRDefault="00B50830" w:rsidP="005B06C1">
      <w:pPr>
        <w:pStyle w:val="3"/>
        <w:numPr>
          <w:ilvl w:val="0"/>
          <w:numId w:val="22"/>
        </w:numPr>
        <w:rPr>
          <w:sz w:val="24"/>
          <w:szCs w:val="24"/>
        </w:rPr>
      </w:pPr>
      <w:r w:rsidRPr="00220DF2">
        <w:rPr>
          <w:sz w:val="24"/>
          <w:szCs w:val="24"/>
        </w:rPr>
        <w:t>Пр</w:t>
      </w:r>
      <w:r w:rsidR="00CE01EA" w:rsidRPr="00220DF2">
        <w:rPr>
          <w:sz w:val="24"/>
          <w:szCs w:val="24"/>
        </w:rPr>
        <w:t>оведение тренингов в целевых районах</w:t>
      </w:r>
      <w:r w:rsidR="00F139E7" w:rsidRPr="00220DF2">
        <w:rPr>
          <w:sz w:val="24"/>
          <w:szCs w:val="24"/>
        </w:rPr>
        <w:t xml:space="preserve"> </w:t>
      </w:r>
      <w:r w:rsidRPr="00220DF2">
        <w:rPr>
          <w:sz w:val="24"/>
          <w:szCs w:val="24"/>
        </w:rPr>
        <w:t>проекта</w:t>
      </w:r>
    </w:p>
    <w:p w14:paraId="2673840E" w14:textId="18A41752" w:rsidR="00B50830" w:rsidRPr="00220DF2" w:rsidRDefault="00B50830" w:rsidP="00B50830">
      <w:pPr>
        <w:pStyle w:val="ac"/>
      </w:pPr>
      <w:r w:rsidRPr="00220DF2">
        <w:t xml:space="preserve">Консультант обеспечивает проведение очных обучающих тренингов на основе разработанных учебных модулей в </w:t>
      </w:r>
      <w:r w:rsidR="00F139E7" w:rsidRPr="00220DF2">
        <w:rPr>
          <w:rStyle w:val="ab"/>
        </w:rPr>
        <w:t>целевых районах</w:t>
      </w:r>
      <w:r w:rsidRPr="00220DF2">
        <w:rPr>
          <w:rStyle w:val="ab"/>
        </w:rPr>
        <w:t xml:space="preserve"> проекта</w:t>
      </w:r>
      <w:r w:rsidRPr="00220DF2">
        <w:t xml:space="preserve"> с обязательным соблюдением гендерных и возрастных критериев участия</w:t>
      </w:r>
      <w:r w:rsidR="00CA7CDB" w:rsidRPr="00CA7CDB">
        <w:t xml:space="preserve"> </w:t>
      </w:r>
      <w:r w:rsidR="00CA7CDB" w:rsidRPr="00CA7CDB">
        <w:rPr>
          <w:u w:val="single"/>
        </w:rPr>
        <w:t>в рамках </w:t>
      </w:r>
      <w:r w:rsidR="008405C3">
        <w:rPr>
          <w:u w:val="single"/>
        </w:rPr>
        <w:t xml:space="preserve"> </w:t>
      </w:r>
      <w:r w:rsidR="00CA7CDB" w:rsidRPr="00CA7CDB">
        <w:rPr>
          <w:u w:val="single"/>
        </w:rPr>
        <w:t>гарантий </w:t>
      </w:r>
      <w:r w:rsidR="008405C3">
        <w:rPr>
          <w:u w:val="single"/>
        </w:rPr>
        <w:t xml:space="preserve"> </w:t>
      </w:r>
      <w:r w:rsidR="00CA7CDB" w:rsidRPr="00CA7CDB">
        <w:rPr>
          <w:u w:val="single"/>
        </w:rPr>
        <w:t>ПУОСС, </w:t>
      </w:r>
      <w:r w:rsidR="008405C3">
        <w:rPr>
          <w:u w:val="single"/>
        </w:rPr>
        <w:t xml:space="preserve"> </w:t>
      </w:r>
      <w:r w:rsidR="00CA7CDB" w:rsidRPr="00CA7CDB">
        <w:rPr>
          <w:u w:val="single"/>
        </w:rPr>
        <w:t>ЭСС 1-ЭСС 9 политики </w:t>
      </w:r>
      <w:r w:rsidR="008405C3">
        <w:rPr>
          <w:u w:val="single"/>
        </w:rPr>
        <w:t xml:space="preserve"> </w:t>
      </w:r>
      <w:r w:rsidR="00CA7CDB" w:rsidRPr="00CA7CDB">
        <w:rPr>
          <w:u w:val="single"/>
        </w:rPr>
        <w:t>ФАО/ ЗКФ</w:t>
      </w:r>
      <w:r w:rsidRPr="00220DF2">
        <w:t>.</w:t>
      </w:r>
    </w:p>
    <w:p w14:paraId="02F45598" w14:textId="765E8B45" w:rsidR="00220DF2" w:rsidRPr="00220DF2" w:rsidRDefault="004D0FF7" w:rsidP="001C18F0">
      <w:pPr>
        <w:pStyle w:val="a3"/>
        <w:numPr>
          <w:ilvl w:val="0"/>
          <w:numId w:val="50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C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обучения формируется </w:t>
      </w:r>
      <w:r w:rsidR="001D1808" w:rsidRPr="001C18F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</w:t>
      </w:r>
      <w:proofErr w:type="spellEnd"/>
      <w:r w:rsidR="001D1808"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е</w:t>
      </w: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</w:t>
      </w:r>
      <w:r w:rsidR="001D1808"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ы</w:t>
      </w: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совместно с АРИС</w:t>
      </w:r>
      <w:r w:rsidRPr="001C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 группа на </w:t>
      </w:r>
      <w:r w:rsidR="001D1808" w:rsidRPr="001C18F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один район</w:t>
      </w:r>
      <w:r w:rsidRPr="001C18F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0C75BC6" w14:textId="571A37A5" w:rsidR="00721322" w:rsidRPr="001C18F0" w:rsidRDefault="004D0FF7">
      <w:pPr>
        <w:pStyle w:val="a3"/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Каждая из </w:t>
      </w:r>
      <w:r w:rsidR="001D1808"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4</w:t>
      </w: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 должна пройти полный цикл обучения, состоящий из 7 тренингов (по одному на каждую тему).</w:t>
      </w:r>
    </w:p>
    <w:p w14:paraId="72F8E127" w14:textId="66F57652" w:rsidR="00220DF2" w:rsidRPr="001C18F0" w:rsidRDefault="004D0FF7" w:rsidP="001C18F0">
      <w:pPr>
        <w:pStyle w:val="a3"/>
        <w:numPr>
          <w:ilvl w:val="0"/>
          <w:numId w:val="50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Общее количество проведенных тренингов за весь период контракта — </w:t>
      </w:r>
      <w:r w:rsidR="001D1808"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28</w:t>
      </w: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FE0AD4F" w14:textId="6C19E483" w:rsidR="00220DF2" w:rsidRPr="001C18F0" w:rsidRDefault="004D0FF7" w:rsidP="001C18F0">
      <w:pPr>
        <w:pStyle w:val="a3"/>
        <w:numPr>
          <w:ilvl w:val="0"/>
          <w:numId w:val="50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участников на каждом тренинге — не менее 25 человек.</w:t>
      </w:r>
    </w:p>
    <w:p w14:paraId="08650E1E" w14:textId="360791EC" w:rsidR="00220DF2" w:rsidRPr="001C18F0" w:rsidRDefault="004D0FF7" w:rsidP="001C18F0">
      <w:pPr>
        <w:pStyle w:val="a3"/>
        <w:numPr>
          <w:ilvl w:val="0"/>
          <w:numId w:val="50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Общее число обученных домохозяйств — не менее </w:t>
      </w:r>
      <w:r w:rsidR="001D1808"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100</w:t>
      </w: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40FA424" w14:textId="5176139D" w:rsidR="00F17062" w:rsidRPr="00F17062" w:rsidRDefault="004D0FF7" w:rsidP="00F17062">
      <w:pPr>
        <w:pStyle w:val="a3"/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участников должен включать </w:t>
      </w: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30% женщин и не менее 30% молодежи (до 3</w:t>
      </w: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6</w:t>
      </w:r>
      <w:r w:rsidRPr="001C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лет)</w:t>
      </w:r>
      <w:r w:rsidRPr="001C18F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Данные категории должны учитываться в отчетности раздельно.</w:t>
      </w:r>
      <w:r w:rsidR="00B273E1" w:rsidRPr="00220DF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14:paraId="5609C9EA" w14:textId="02611019" w:rsidR="00B273E1" w:rsidRPr="001C18F0" w:rsidRDefault="00F17062" w:rsidP="00B3611E">
      <w:pPr>
        <w:pStyle w:val="a3"/>
        <w:numPr>
          <w:ilvl w:val="0"/>
          <w:numId w:val="50"/>
        </w:numPr>
        <w:spacing w:after="0"/>
        <w:rPr>
          <w:rFonts w:eastAsia="Times New Roman" w:cs="Times New Roman"/>
          <w:sz w:val="24"/>
          <w:szCs w:val="24"/>
          <w:lang w:val="ky-KG" w:eastAsia="ru-RU"/>
        </w:rPr>
      </w:pPr>
      <w:r w:rsidRPr="001C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повышения эффективности обучения Консультанту рекомендуется использовать демонстрационные участки, сады или фермерские хозяйства, где участники смогут на </w:t>
      </w:r>
      <w:r w:rsidRPr="001C18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практике ознакомиться с технологиями закладки садов, обрезки деревьев, установкой систем капельного орошения и другими агротехническими мероприятиями.</w:t>
      </w:r>
    </w:p>
    <w:p w14:paraId="4FBB3648" w14:textId="11355589" w:rsidR="00184618" w:rsidRDefault="00B273E1" w:rsidP="00C702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sz w:val="24"/>
          <w:szCs w:val="24"/>
          <w:lang w:eastAsia="ru-RU"/>
        </w:rPr>
        <w:t>Тренинги проводятся на кыргызском языке (с возможным использованием русского при необходимости).</w:t>
      </w:r>
    </w:p>
    <w:p w14:paraId="461F17C0" w14:textId="414ED214" w:rsidR="00184618" w:rsidRPr="001C18F0" w:rsidRDefault="00184618" w:rsidP="00C702A6">
      <w:pPr>
        <w:spacing w:before="100" w:beforeAutospacing="1" w:after="100" w:afterAutospacing="1"/>
        <w:rPr>
          <w:rFonts w:eastAsia="Times New Roman" w:cs="Times New Roman"/>
          <w:sz w:val="22"/>
          <w:lang w:eastAsia="ru-RU"/>
        </w:rPr>
      </w:pPr>
      <w:r w:rsidRPr="00F17062">
        <w:rPr>
          <w:sz w:val="24"/>
          <w:szCs w:val="20"/>
        </w:rPr>
        <w:t>При проведении тренингов Консультант должен применять интерактивные методы обучения, включая групповые обсуждения, практические демонстрации, анализ практических кейсов и обмен опытом между участниками.</w:t>
      </w:r>
    </w:p>
    <w:p w14:paraId="31E0206C" w14:textId="44641756" w:rsidR="00616C0F" w:rsidRPr="00220DF2" w:rsidRDefault="00616C0F" w:rsidP="00B273E1">
      <w:pPr>
        <w:pStyle w:val="ac"/>
        <w:spacing w:before="0" w:beforeAutospacing="0" w:after="0" w:afterAutospacing="0"/>
        <w:rPr>
          <w:b/>
        </w:rPr>
      </w:pPr>
    </w:p>
    <w:p w14:paraId="1A5E34F8" w14:textId="3DD4AF50" w:rsidR="00F139E7" w:rsidRPr="00220DF2" w:rsidRDefault="00F139E7" w:rsidP="005B06C1">
      <w:pPr>
        <w:pStyle w:val="ac"/>
        <w:numPr>
          <w:ilvl w:val="0"/>
          <w:numId w:val="22"/>
        </w:numPr>
        <w:spacing w:before="0" w:beforeAutospacing="0" w:after="0" w:afterAutospacing="0"/>
        <w:rPr>
          <w:b/>
        </w:rPr>
      </w:pPr>
      <w:r w:rsidRPr="00220DF2">
        <w:rPr>
          <w:b/>
        </w:rPr>
        <w:t>Мониторинг и отчетность</w:t>
      </w:r>
    </w:p>
    <w:p w14:paraId="31127E26" w14:textId="77777777" w:rsidR="00525D6B" w:rsidRPr="00220DF2" w:rsidRDefault="00525D6B" w:rsidP="00525D6B">
      <w:pPr>
        <w:pStyle w:val="ac"/>
      </w:pPr>
      <w:r w:rsidRPr="00220DF2">
        <w:t>По итогам каждого тренинга Консультант подготавливает краткий отчет, включающий:</w:t>
      </w:r>
    </w:p>
    <w:p w14:paraId="2D7E426F" w14:textId="77777777" w:rsidR="00525D6B" w:rsidRPr="00220DF2" w:rsidRDefault="00525D6B" w:rsidP="00525D6B">
      <w:pPr>
        <w:pStyle w:val="ac"/>
        <w:numPr>
          <w:ilvl w:val="0"/>
          <w:numId w:val="19"/>
        </w:numPr>
      </w:pPr>
      <w:r w:rsidRPr="00220DF2">
        <w:t>место и дату проведения;</w:t>
      </w:r>
    </w:p>
    <w:p w14:paraId="5FC772DD" w14:textId="40503DD7" w:rsidR="00525D6B" w:rsidRPr="00220DF2" w:rsidRDefault="00525D6B" w:rsidP="00525D6B">
      <w:pPr>
        <w:pStyle w:val="ac"/>
        <w:numPr>
          <w:ilvl w:val="0"/>
          <w:numId w:val="19"/>
        </w:numPr>
      </w:pPr>
      <w:r w:rsidRPr="00220DF2">
        <w:t>общее количество участников с разбивкой по полу и возрастным группам</w:t>
      </w:r>
      <w:r w:rsidR="006D557D">
        <w:t xml:space="preserve"> и, при возможности, категориям уязвимости</w:t>
      </w:r>
      <w:r w:rsidRPr="00220DF2">
        <w:t>;</w:t>
      </w:r>
    </w:p>
    <w:p w14:paraId="018E80A0" w14:textId="77777777" w:rsidR="00525D6B" w:rsidRPr="00220DF2" w:rsidRDefault="00525D6B" w:rsidP="00525D6B">
      <w:pPr>
        <w:pStyle w:val="ac"/>
        <w:numPr>
          <w:ilvl w:val="0"/>
          <w:numId w:val="19"/>
        </w:numPr>
      </w:pPr>
      <w:r w:rsidRPr="00220DF2">
        <w:t>подтверждение соблюдения показателя не менее 30% женщин и молодежи;</w:t>
      </w:r>
    </w:p>
    <w:p w14:paraId="52E922A9" w14:textId="77777777" w:rsidR="00525D6B" w:rsidRPr="00220DF2" w:rsidRDefault="00525D6B" w:rsidP="00525D6B">
      <w:pPr>
        <w:pStyle w:val="ac"/>
        <w:numPr>
          <w:ilvl w:val="0"/>
          <w:numId w:val="19"/>
        </w:numPr>
      </w:pPr>
      <w:r w:rsidRPr="00220DF2">
        <w:t>краткое описание содержания;</w:t>
      </w:r>
    </w:p>
    <w:p w14:paraId="54E39180" w14:textId="77777777" w:rsidR="00525D6B" w:rsidRPr="00220DF2" w:rsidRDefault="00525D6B" w:rsidP="00525D6B">
      <w:pPr>
        <w:pStyle w:val="ac"/>
        <w:numPr>
          <w:ilvl w:val="0"/>
          <w:numId w:val="19"/>
        </w:numPr>
      </w:pPr>
      <w:r w:rsidRPr="00220DF2">
        <w:t>фото-материалы;</w:t>
      </w:r>
    </w:p>
    <w:p w14:paraId="3951B437" w14:textId="439DA9EF" w:rsidR="00525D6B" w:rsidRPr="00220DF2" w:rsidRDefault="00525D6B" w:rsidP="00525D6B">
      <w:pPr>
        <w:pStyle w:val="ac"/>
        <w:numPr>
          <w:ilvl w:val="0"/>
          <w:numId w:val="19"/>
        </w:numPr>
      </w:pPr>
      <w:r w:rsidRPr="00220DF2">
        <w:t>основные вопросы и выявленны</w:t>
      </w:r>
      <w:r w:rsidR="006D557D">
        <w:t>е</w:t>
      </w:r>
      <w:r w:rsidRPr="00220DF2">
        <w:t xml:space="preserve"> потребности участников;</w:t>
      </w:r>
    </w:p>
    <w:p w14:paraId="4339197B" w14:textId="6EA03C16" w:rsidR="00C17012" w:rsidRDefault="00525D6B" w:rsidP="00AC3A66">
      <w:pPr>
        <w:pStyle w:val="ac"/>
        <w:numPr>
          <w:ilvl w:val="0"/>
          <w:numId w:val="19"/>
        </w:numPr>
      </w:pPr>
      <w:r w:rsidRPr="00220DF2">
        <w:t>предварительные планы внедрения полученных знаний</w:t>
      </w:r>
      <w:r w:rsidR="00C17012">
        <w:t xml:space="preserve">; </w:t>
      </w:r>
      <w:r w:rsidR="005C06C5">
        <w:t>Видео отзывы от участников тренинга</w:t>
      </w:r>
      <w:r w:rsidR="00C17012">
        <w:t xml:space="preserve">. </w:t>
      </w:r>
    </w:p>
    <w:p w14:paraId="15408F44" w14:textId="3A912E32" w:rsidR="00C17012" w:rsidRDefault="008B7264" w:rsidP="00AC3A66">
      <w:pPr>
        <w:pStyle w:val="ac"/>
        <w:numPr>
          <w:ilvl w:val="0"/>
          <w:numId w:val="19"/>
        </w:numPr>
      </w:pPr>
      <w:r>
        <w:t xml:space="preserve">отдельный </w:t>
      </w:r>
      <w:r w:rsidR="006D557D">
        <w:t>раздел, опи</w:t>
      </w:r>
      <w:r w:rsidR="007F28E6">
        <w:t>с</w:t>
      </w:r>
      <w:r w:rsidR="006D557D">
        <w:t xml:space="preserve">ывающий </w:t>
      </w:r>
      <w:r w:rsidR="007F28E6">
        <w:t xml:space="preserve">уровень вовлеченности </w:t>
      </w:r>
      <w:r w:rsidR="006D557D">
        <w:t>женщин и молодежи</w:t>
      </w:r>
      <w:r w:rsidR="007F28E6">
        <w:t xml:space="preserve"> в обсуждение</w:t>
      </w:r>
      <w:r w:rsidR="006D557D">
        <w:t xml:space="preserve">, </w:t>
      </w:r>
      <w:r w:rsidR="007F28E6">
        <w:t>тематику задаваемых ими вопросов</w:t>
      </w:r>
      <w:r w:rsidR="006D557D">
        <w:t xml:space="preserve"> и выявленные потребности </w:t>
      </w:r>
    </w:p>
    <w:p w14:paraId="32A5F4D3" w14:textId="65E4CAAF" w:rsidR="00525D6B" w:rsidRPr="00220DF2" w:rsidRDefault="00525D6B" w:rsidP="004D759F">
      <w:pPr>
        <w:pStyle w:val="ac"/>
        <w:ind w:left="720"/>
      </w:pPr>
      <w:r w:rsidRPr="00220DF2">
        <w:t>Результаты тренингов используются как базовая линия для последующего мониторинга применения знаний и сопровождения участников, с отдельным анализом вовлеченности и прогресса женщин и молодежи.</w:t>
      </w:r>
    </w:p>
    <w:p w14:paraId="5C9D6A1A" w14:textId="286DAFFD" w:rsidR="00616C0F" w:rsidRPr="00220DF2" w:rsidRDefault="00616C0F" w:rsidP="00C702A6">
      <w:pPr>
        <w:pStyle w:val="ac"/>
        <w:rPr>
          <w:b/>
        </w:rPr>
      </w:pPr>
      <w:r w:rsidRPr="00220DF2">
        <w:t>В рамках данного этапа Консультант осуществляет:</w:t>
      </w:r>
    </w:p>
    <w:p w14:paraId="2B264F94" w14:textId="6A6617CB" w:rsidR="00602691" w:rsidRPr="00220DF2" w:rsidRDefault="00616C0F" w:rsidP="00C702A6">
      <w:pPr>
        <w:pStyle w:val="ac"/>
        <w:numPr>
          <w:ilvl w:val="0"/>
          <w:numId w:val="24"/>
        </w:numPr>
        <w:spacing w:before="0" w:beforeAutospacing="0" w:after="0" w:afterAutospacing="0"/>
      </w:pPr>
      <w:r w:rsidRPr="00220DF2">
        <w:rPr>
          <w:lang w:val="ky-KG"/>
        </w:rPr>
        <w:t>С</w:t>
      </w:r>
      <w:r w:rsidR="00602691" w:rsidRPr="00220DF2">
        <w:t>бор и ввод данных о каждом участнике в информационную систему 1С АРИС в течение 5 рабочих дней после проведения тренинга.</w:t>
      </w:r>
    </w:p>
    <w:p w14:paraId="77C7ACAA" w14:textId="69ABC958" w:rsidR="00602691" w:rsidRPr="00220DF2" w:rsidRDefault="00602691" w:rsidP="00616C0F">
      <w:pPr>
        <w:pStyle w:val="ac"/>
        <w:numPr>
          <w:ilvl w:val="0"/>
          <w:numId w:val="24"/>
        </w:numPr>
        <w:spacing w:before="0" w:beforeAutospacing="0" w:after="0" w:afterAutospacing="0"/>
      </w:pPr>
      <w:r w:rsidRPr="00220DF2">
        <w:t>Каждый факт проведения тренинга должен подтверждаться фотоотчетом (5-7 фото) с включенной функцией геолокации (GPS-метки), подтверждающей место проведения в целевом аймаке.</w:t>
      </w:r>
    </w:p>
    <w:p w14:paraId="4237F609" w14:textId="17474749" w:rsidR="00602691" w:rsidRPr="00220DF2" w:rsidRDefault="00602691" w:rsidP="00C702A6">
      <w:pPr>
        <w:pStyle w:val="ac"/>
        <w:numPr>
          <w:ilvl w:val="0"/>
          <w:numId w:val="24"/>
        </w:numPr>
        <w:spacing w:before="0" w:beforeAutospacing="0" w:after="0" w:afterAutospacing="0"/>
      </w:pPr>
      <w:r w:rsidRPr="00220DF2">
        <w:t>Обязательно проведение входного и выходного тестирования (</w:t>
      </w:r>
      <w:proofErr w:type="spellStart"/>
      <w:r w:rsidRPr="00220DF2">
        <w:t>Pre</w:t>
      </w:r>
      <w:proofErr w:type="spellEnd"/>
      <w:r w:rsidRPr="00220DF2">
        <w:t>-test и Post-test) для оценки роста знаний. Целевой показатель — не менее 80% участников должны показать успешный результат.</w:t>
      </w:r>
    </w:p>
    <w:p w14:paraId="0A825690" w14:textId="0DFB1438" w:rsidR="00F139E7" w:rsidRDefault="0068135B" w:rsidP="00F139E7">
      <w:pPr>
        <w:pStyle w:val="ac"/>
        <w:numPr>
          <w:ilvl w:val="0"/>
          <w:numId w:val="24"/>
        </w:numPr>
        <w:spacing w:before="0" w:beforeAutospacing="0" w:after="0" w:afterAutospacing="0"/>
      </w:pPr>
      <w:r w:rsidRPr="00220DF2">
        <w:t>Ежеквартально</w:t>
      </w:r>
      <w:r w:rsidR="00F139E7" w:rsidRPr="00220DF2">
        <w:t xml:space="preserve"> готовить сводный отчет по всем </w:t>
      </w:r>
      <w:proofErr w:type="spellStart"/>
      <w:r w:rsidR="00F139E7" w:rsidRPr="00220DF2">
        <w:t>айылным</w:t>
      </w:r>
      <w:proofErr w:type="spellEnd"/>
      <w:r w:rsidR="00F139E7" w:rsidRPr="00220DF2">
        <w:t xml:space="preserve"> аймакам района;</w:t>
      </w:r>
    </w:p>
    <w:p w14:paraId="01104DA1" w14:textId="526C9D61" w:rsidR="00184618" w:rsidRPr="00F17062" w:rsidRDefault="00184618" w:rsidP="00184618">
      <w:pPr>
        <w:pStyle w:val="a3"/>
        <w:numPr>
          <w:ilvl w:val="0"/>
          <w:numId w:val="24"/>
        </w:numPr>
        <w:spacing w:beforeAutospacing="1" w:after="100" w:afterAutospacing="1"/>
        <w:ind w:righ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должен обеспечивать систематический сбор обратной связи от участников тренингов</w:t>
      </w:r>
      <w:r w:rsidR="006D557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женщин и молодежь,</w:t>
      </w:r>
      <w:r w:rsidRPr="00F17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оценки практической применимости учебных материалов, а также выявления дополнительных потребностей сельских сообществ в обучении и технической поддержке.</w:t>
      </w:r>
    </w:p>
    <w:p w14:paraId="1C0ED2F6" w14:textId="64FD6B90" w:rsidR="00337796" w:rsidRPr="00220DF2" w:rsidRDefault="00337796" w:rsidP="005B06C1">
      <w:pPr>
        <w:pStyle w:val="ac"/>
        <w:numPr>
          <w:ilvl w:val="0"/>
          <w:numId w:val="22"/>
        </w:numPr>
        <w:rPr>
          <w:b/>
        </w:rPr>
      </w:pPr>
      <w:r w:rsidRPr="00220DF2">
        <w:rPr>
          <w:b/>
        </w:rPr>
        <w:t>Адаптация и коммуникация</w:t>
      </w:r>
    </w:p>
    <w:p w14:paraId="67F27D3B" w14:textId="77777777" w:rsidR="00337796" w:rsidRPr="00220DF2" w:rsidRDefault="00337796" w:rsidP="00337796">
      <w:pPr>
        <w:pStyle w:val="ac"/>
        <w:numPr>
          <w:ilvl w:val="0"/>
          <w:numId w:val="25"/>
        </w:numPr>
      </w:pPr>
      <w:r w:rsidRPr="00220DF2">
        <w:t>Адаптировать материалы под сельскую специфику, используя понятные примеры и локальный контекст;</w:t>
      </w:r>
    </w:p>
    <w:p w14:paraId="6DA271B4" w14:textId="5CBB2A28" w:rsidR="00337796" w:rsidRPr="00220DF2" w:rsidRDefault="00337796" w:rsidP="00337796">
      <w:pPr>
        <w:pStyle w:val="ac"/>
        <w:numPr>
          <w:ilvl w:val="0"/>
          <w:numId w:val="25"/>
        </w:numPr>
      </w:pPr>
      <w:r w:rsidRPr="00220DF2">
        <w:lastRenderedPageBreak/>
        <w:t>Согласовывать все ключевые документы с Координатором проекта и главным специалистом по ЦДС, торговле и маркетингу.</w:t>
      </w:r>
    </w:p>
    <w:p w14:paraId="6679D823" w14:textId="77777777" w:rsidR="00CD77BC" w:rsidRPr="00220DF2" w:rsidRDefault="00CD77BC" w:rsidP="005B06C1">
      <w:pPr>
        <w:pStyle w:val="ac"/>
        <w:numPr>
          <w:ilvl w:val="0"/>
          <w:numId w:val="22"/>
        </w:numPr>
        <w:rPr>
          <w:b/>
        </w:rPr>
      </w:pPr>
      <w:r w:rsidRPr="00220DF2">
        <w:rPr>
          <w:b/>
        </w:rPr>
        <w:t>Требования к оформлению учебных модулей</w:t>
      </w:r>
    </w:p>
    <w:p w14:paraId="6B65A2E9" w14:textId="77777777" w:rsidR="00CD77BC" w:rsidRPr="00220DF2" w:rsidRDefault="00CD77BC" w:rsidP="00AB4A3C">
      <w:pPr>
        <w:pStyle w:val="ac"/>
        <w:numPr>
          <w:ilvl w:val="0"/>
          <w:numId w:val="25"/>
        </w:numPr>
      </w:pPr>
      <w:r w:rsidRPr="00220DF2">
        <w:t>Оформление осуществляется по установленным в компьютерах шаблонам со следующими параметрами настройки в редакторе Microsoft Word:</w:t>
      </w:r>
    </w:p>
    <w:p w14:paraId="3527A993" w14:textId="6919BC6E" w:rsidR="00CD77BC" w:rsidRPr="00220DF2" w:rsidRDefault="00CD77BC" w:rsidP="00AB4A3C">
      <w:pPr>
        <w:pStyle w:val="ac"/>
        <w:numPr>
          <w:ilvl w:val="0"/>
          <w:numId w:val="25"/>
        </w:numPr>
      </w:pPr>
      <w:r w:rsidRPr="00220DF2">
        <w:t>шрифт</w:t>
      </w:r>
      <w:r w:rsidRPr="00220DF2">
        <w:rPr>
          <w:lang w:val="en-US"/>
        </w:rPr>
        <w:t xml:space="preserve"> </w:t>
      </w:r>
      <w:r w:rsidRPr="00220DF2">
        <w:t>гарнитуры</w:t>
      </w:r>
      <w:r w:rsidRPr="00220DF2">
        <w:rPr>
          <w:lang w:val="en-US"/>
        </w:rPr>
        <w:t xml:space="preserve"> Times New Roman (Times New Roman Cyr), </w:t>
      </w:r>
      <w:r w:rsidRPr="00220DF2">
        <w:t>обычный</w:t>
      </w:r>
      <w:r w:rsidRPr="00220DF2">
        <w:rPr>
          <w:lang w:val="en-US"/>
        </w:rPr>
        <w:t xml:space="preserve">, </w:t>
      </w:r>
      <w:r w:rsidRPr="00220DF2">
        <w:t>размер</w:t>
      </w:r>
      <w:r w:rsidRPr="00220DF2">
        <w:rPr>
          <w:lang w:val="en-US"/>
        </w:rPr>
        <w:t xml:space="preserve"> 12. </w:t>
      </w:r>
      <w:r w:rsidRPr="00220DF2">
        <w:t>В таблицах допускается уменьшение до 10 (когда текст не вмещается);</w:t>
      </w:r>
    </w:p>
    <w:p w14:paraId="4DA139A7" w14:textId="1CAAD685" w:rsidR="00CD77BC" w:rsidRPr="00220DF2" w:rsidRDefault="00CD77BC" w:rsidP="00AB4A3C">
      <w:pPr>
        <w:pStyle w:val="ac"/>
        <w:numPr>
          <w:ilvl w:val="0"/>
          <w:numId w:val="25"/>
        </w:numPr>
      </w:pPr>
      <w:r w:rsidRPr="00220DF2">
        <w:t xml:space="preserve">межстрочный интервал: формат А4 — одинарный; в таблицах допускается уменьшение до 11 </w:t>
      </w:r>
      <w:proofErr w:type="spellStart"/>
      <w:r w:rsidRPr="00220DF2">
        <w:t>пт</w:t>
      </w:r>
      <w:proofErr w:type="spellEnd"/>
      <w:r w:rsidRPr="00220DF2">
        <w:t xml:space="preserve"> (когда текст не вмещается);</w:t>
      </w:r>
    </w:p>
    <w:p w14:paraId="3D2D9FEC" w14:textId="1D7B58D9" w:rsidR="00CD77BC" w:rsidRPr="00220DF2" w:rsidRDefault="00CD77BC" w:rsidP="00AB4A3C">
      <w:pPr>
        <w:pStyle w:val="ac"/>
        <w:numPr>
          <w:ilvl w:val="0"/>
          <w:numId w:val="25"/>
        </w:numPr>
      </w:pPr>
      <w:r w:rsidRPr="00220DF2">
        <w:t>выравнивание по ширине и без переносов слов (в таблицах выравнивание по необходимости, с переносом слов);</w:t>
      </w:r>
    </w:p>
    <w:p w14:paraId="1A5CFBED" w14:textId="0F52909D" w:rsidR="00CD77BC" w:rsidRPr="00220DF2" w:rsidRDefault="00CD77BC" w:rsidP="00AB4A3C">
      <w:pPr>
        <w:pStyle w:val="ac"/>
        <w:numPr>
          <w:ilvl w:val="0"/>
          <w:numId w:val="25"/>
        </w:numPr>
      </w:pPr>
      <w:r w:rsidRPr="00220DF2">
        <w:t>номера страниц проставляются с правой стороны нижнего колонтитула.</w:t>
      </w:r>
    </w:p>
    <w:p w14:paraId="41744353" w14:textId="4C1D8B6E" w:rsidR="00CD77BC" w:rsidRPr="00220DF2" w:rsidRDefault="00CD77BC" w:rsidP="00AB4A3C">
      <w:pPr>
        <w:pStyle w:val="ac"/>
        <w:numPr>
          <w:ilvl w:val="0"/>
          <w:numId w:val="25"/>
        </w:numPr>
      </w:pPr>
      <w:r w:rsidRPr="00220DF2">
        <w:t>Материалы УМ должны быть отформатированы и готовы к тиражированию типографским способом.</w:t>
      </w:r>
    </w:p>
    <w:p w14:paraId="1E7421D5" w14:textId="26A0ABB0" w:rsidR="00640BC0" w:rsidRPr="00220DF2" w:rsidRDefault="002430D4" w:rsidP="005B06C1">
      <w:pPr>
        <w:pStyle w:val="ac"/>
        <w:numPr>
          <w:ilvl w:val="0"/>
          <w:numId w:val="22"/>
        </w:numPr>
        <w:rPr>
          <w:b/>
        </w:rPr>
      </w:pPr>
      <w:r w:rsidRPr="00220DF2">
        <w:rPr>
          <w:b/>
        </w:rPr>
        <w:t>Логистика и организация</w:t>
      </w:r>
    </w:p>
    <w:p w14:paraId="7D9CF8CB" w14:textId="70B4A9FA" w:rsidR="002430D4" w:rsidRPr="00220DF2" w:rsidRDefault="002430D4" w:rsidP="00C702A6">
      <w:pPr>
        <w:pStyle w:val="ac"/>
        <w:numPr>
          <w:ilvl w:val="0"/>
          <w:numId w:val="39"/>
        </w:numPr>
      </w:pPr>
      <w:r w:rsidRPr="00220DF2">
        <w:t>Консультант самостоятельно организует логистику для своих тренеров</w:t>
      </w:r>
      <w:r w:rsidR="00AB4A3C" w:rsidRPr="00220DF2">
        <w:rPr>
          <w:lang w:val="ky-KG"/>
        </w:rPr>
        <w:t>;</w:t>
      </w:r>
    </w:p>
    <w:p w14:paraId="5DE9BFC6" w14:textId="0A8BBA27" w:rsidR="00AB4A3C" w:rsidRPr="00220DF2" w:rsidRDefault="00AB4A3C" w:rsidP="00C702A6">
      <w:pPr>
        <w:pStyle w:val="ac"/>
        <w:numPr>
          <w:ilvl w:val="0"/>
          <w:numId w:val="39"/>
        </w:numPr>
      </w:pPr>
      <w:r w:rsidRPr="00220DF2">
        <w:t>Консультант обеспечивает</w:t>
      </w:r>
      <w:r w:rsidRPr="00220DF2">
        <w:rPr>
          <w:lang w:val="ky-KG"/>
        </w:rPr>
        <w:t xml:space="preserve"> раздаточные материалы, учебные пособия, рабочие тетради, пособия, необходимые для проведения обучения</w:t>
      </w:r>
      <w:r w:rsidR="00153B6C" w:rsidRPr="00220DF2">
        <w:rPr>
          <w:lang w:val="ky-KG"/>
        </w:rPr>
        <w:t>. Эти расходы включаются в общие бюджета контракта.</w:t>
      </w:r>
    </w:p>
    <w:p w14:paraId="399ADAE3" w14:textId="24050C46" w:rsidR="002430D4" w:rsidRPr="00220DF2" w:rsidRDefault="002430D4" w:rsidP="00C702A6">
      <w:pPr>
        <w:pStyle w:val="ac"/>
        <w:numPr>
          <w:ilvl w:val="0"/>
          <w:numId w:val="39"/>
        </w:numPr>
      </w:pPr>
      <w:r w:rsidRPr="00220DF2">
        <w:t>Консультант обеспечивает наличие демонстрационных материалов (образцы саженцев, элементы систем капельного орошения, удобрения и т.д.) для проведения качественных практических занятий</w:t>
      </w:r>
      <w:r w:rsidR="00AB4A3C" w:rsidRPr="00220DF2">
        <w:rPr>
          <w:lang w:val="ky-KG"/>
        </w:rPr>
        <w:t>;</w:t>
      </w:r>
    </w:p>
    <w:p w14:paraId="573D83CD" w14:textId="5DD0FCB0" w:rsidR="00794D6B" w:rsidRPr="00220DF2" w:rsidRDefault="002430D4" w:rsidP="00B3611E">
      <w:pPr>
        <w:pStyle w:val="ac"/>
        <w:numPr>
          <w:ilvl w:val="0"/>
          <w:numId w:val="39"/>
        </w:numPr>
      </w:pPr>
      <w:r w:rsidRPr="00220DF2">
        <w:t>Организация питания (кофе-брейки) и аренда помещений осуществляется Консультантом в рамках общего бюджета контракта.</w:t>
      </w:r>
    </w:p>
    <w:p w14:paraId="382E9531" w14:textId="17C725C0" w:rsidR="00CD77BC" w:rsidRPr="00220DF2" w:rsidRDefault="00CD77BC" w:rsidP="00CD77BC">
      <w:pPr>
        <w:pStyle w:val="ac"/>
        <w:spacing w:before="0" w:beforeAutospacing="0" w:after="0" w:afterAutospacing="0"/>
        <w:ind w:left="720"/>
      </w:pPr>
    </w:p>
    <w:p w14:paraId="74BAA857" w14:textId="34EB287E" w:rsidR="00ED1FDD" w:rsidRPr="001C18F0" w:rsidRDefault="00ED1FDD" w:rsidP="00ED1FDD">
      <w:pPr>
        <w:rPr>
          <w:rFonts w:cs="Times New Roman"/>
          <w:b/>
          <w:bCs/>
          <w:sz w:val="24"/>
          <w:szCs w:val="24"/>
        </w:rPr>
      </w:pPr>
      <w:r w:rsidRPr="001C18F0">
        <w:rPr>
          <w:rFonts w:cs="Times New Roman"/>
          <w:b/>
          <w:bCs/>
          <w:sz w:val="24"/>
          <w:szCs w:val="24"/>
        </w:rPr>
        <w:t>I</w:t>
      </w:r>
      <w:r w:rsidR="007E2205" w:rsidRPr="001C18F0">
        <w:rPr>
          <w:rFonts w:cs="Times New Roman"/>
          <w:b/>
          <w:bCs/>
          <w:sz w:val="24"/>
          <w:szCs w:val="24"/>
          <w:lang w:val="en-US"/>
        </w:rPr>
        <w:t>V</w:t>
      </w:r>
      <w:r w:rsidRPr="001C18F0">
        <w:rPr>
          <w:rFonts w:cs="Times New Roman"/>
          <w:b/>
          <w:bCs/>
          <w:sz w:val="24"/>
          <w:szCs w:val="24"/>
        </w:rPr>
        <w:t xml:space="preserve">. Гендерные и социальные аспекты реализации </w:t>
      </w:r>
      <w:r w:rsidR="00D8272C" w:rsidRPr="001C18F0">
        <w:rPr>
          <w:rFonts w:cs="Times New Roman"/>
          <w:b/>
          <w:bCs/>
          <w:sz w:val="24"/>
          <w:szCs w:val="24"/>
          <w:lang w:val="ky-KG"/>
        </w:rPr>
        <w:t>задания</w:t>
      </w:r>
    </w:p>
    <w:p w14:paraId="23C288C2" w14:textId="7232D6CD" w:rsidR="008B7264" w:rsidRDefault="00ED1FDD" w:rsidP="00ED1FDD">
      <w:pPr>
        <w:spacing w:before="100" w:beforeAutospacing="1" w:after="100" w:afterAutospacing="1"/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Реализация задания должна осуществляться с учетом принципов гендерного равенства и социальной инклюзии в соответствии с Гендерным планом действий проекта и предусмотренными в нем индикаторами.</w:t>
      </w:r>
    </w:p>
    <w:p w14:paraId="19543493" w14:textId="37E693D8" w:rsidR="00ED1FDD" w:rsidRPr="008F18DD" w:rsidRDefault="00ED1FDD" w:rsidP="00ED1FDD">
      <w:pPr>
        <w:spacing w:before="100" w:beforeAutospacing="1" w:after="100" w:afterAutospacing="1"/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Ко</w:t>
      </w:r>
      <w:r w:rsidR="00D8272C" w:rsidRPr="00220DF2">
        <w:rPr>
          <w:rFonts w:cs="Times New Roman"/>
          <w:sz w:val="24"/>
          <w:szCs w:val="24"/>
          <w:lang w:val="ky-KG"/>
        </w:rPr>
        <w:t>нсультанта</w:t>
      </w:r>
      <w:r w:rsidRPr="008F18DD">
        <w:rPr>
          <w:rFonts w:cs="Times New Roman"/>
          <w:sz w:val="24"/>
          <w:szCs w:val="24"/>
        </w:rPr>
        <w:t xml:space="preserve"> </w:t>
      </w:r>
      <w:proofErr w:type="spellStart"/>
      <w:r w:rsidRPr="008F18DD">
        <w:rPr>
          <w:rFonts w:cs="Times New Roman"/>
          <w:sz w:val="24"/>
          <w:szCs w:val="24"/>
        </w:rPr>
        <w:t>долж</w:t>
      </w:r>
      <w:proofErr w:type="spellEnd"/>
      <w:r w:rsidR="00D8272C" w:rsidRPr="008F18DD">
        <w:rPr>
          <w:rFonts w:cs="Times New Roman"/>
          <w:sz w:val="24"/>
          <w:szCs w:val="24"/>
          <w:lang w:val="ky-KG"/>
        </w:rPr>
        <w:t>е</w:t>
      </w:r>
      <w:r w:rsidRPr="008F18DD">
        <w:rPr>
          <w:rFonts w:cs="Times New Roman"/>
          <w:sz w:val="24"/>
          <w:szCs w:val="24"/>
        </w:rPr>
        <w:t>н обеспечить учет следующих аспектов при подготовке</w:t>
      </w:r>
      <w:r w:rsidR="00D8272C" w:rsidRPr="008F18DD">
        <w:rPr>
          <w:rFonts w:cs="Times New Roman"/>
          <w:sz w:val="24"/>
          <w:szCs w:val="24"/>
          <w:lang w:val="ky-KG"/>
        </w:rPr>
        <w:t xml:space="preserve"> учебных модулей</w:t>
      </w:r>
      <w:r w:rsidRPr="008F18DD">
        <w:rPr>
          <w:rFonts w:cs="Times New Roman"/>
          <w:sz w:val="24"/>
          <w:szCs w:val="24"/>
        </w:rPr>
        <w:t xml:space="preserve"> и проведении тренингов:</w:t>
      </w:r>
    </w:p>
    <w:p w14:paraId="4E71B462" w14:textId="0D90DE98" w:rsidR="00ED1FDD" w:rsidRPr="008F18DD" w:rsidRDefault="00ED1FDD" w:rsidP="00ED1FDD">
      <w:pPr>
        <w:spacing w:before="100" w:beforeAutospacing="1" w:after="100" w:afterAutospacing="1"/>
        <w:outlineLvl w:val="2"/>
        <w:rPr>
          <w:rFonts w:cs="Times New Roman"/>
          <w:b/>
          <w:bCs/>
          <w:sz w:val="24"/>
          <w:szCs w:val="24"/>
        </w:rPr>
      </w:pPr>
      <w:r w:rsidRPr="008F18DD">
        <w:rPr>
          <w:rFonts w:cs="Times New Roman"/>
          <w:b/>
          <w:bCs/>
          <w:sz w:val="24"/>
          <w:szCs w:val="24"/>
        </w:rPr>
        <w:t>1. Гендерно-сбалансированное участие</w:t>
      </w:r>
    </w:p>
    <w:p w14:paraId="7B21EA4A" w14:textId="37DA1080" w:rsidR="00ED1FDD" w:rsidRPr="007B7BDB" w:rsidRDefault="00ED1FDD" w:rsidP="00ED1FDD">
      <w:pPr>
        <w:spacing w:before="100" w:beforeAutospacing="1" w:after="100" w:afterAutospacing="1"/>
        <w:rPr>
          <w:rFonts w:cs="Times New Roman"/>
          <w:sz w:val="24"/>
          <w:szCs w:val="24"/>
        </w:rPr>
      </w:pPr>
      <w:r w:rsidRPr="004C0E4D">
        <w:rPr>
          <w:rFonts w:cs="Times New Roman"/>
          <w:sz w:val="24"/>
          <w:szCs w:val="24"/>
        </w:rPr>
        <w:t>При формировании групп участников необходимо обеспечивать участие женщин, молодежи. Минимальная доля женщин и молодежи среди участников тренингов должна составлять не менее 30%.</w:t>
      </w:r>
    </w:p>
    <w:p w14:paraId="54860830" w14:textId="77777777" w:rsidR="00ED1FDD" w:rsidRPr="007B7BDB" w:rsidRDefault="00ED1FDD" w:rsidP="00ED1FDD">
      <w:pPr>
        <w:spacing w:before="100" w:beforeAutospacing="1" w:after="100" w:afterAutospacing="1"/>
        <w:outlineLvl w:val="2"/>
        <w:rPr>
          <w:rFonts w:cs="Times New Roman"/>
          <w:b/>
          <w:bCs/>
          <w:sz w:val="24"/>
          <w:szCs w:val="24"/>
        </w:rPr>
      </w:pPr>
      <w:r w:rsidRPr="007B7BDB">
        <w:rPr>
          <w:rFonts w:cs="Times New Roman"/>
          <w:b/>
          <w:bCs/>
          <w:sz w:val="24"/>
          <w:szCs w:val="24"/>
        </w:rPr>
        <w:t>2. Учет гендерных аспектов в содержании обучения</w:t>
      </w:r>
    </w:p>
    <w:p w14:paraId="34F4FE4B" w14:textId="77777777" w:rsidR="00ED1FDD" w:rsidRPr="00220DF2" w:rsidRDefault="00ED1FDD" w:rsidP="00ED1FDD">
      <w:pPr>
        <w:pStyle w:val="ac"/>
      </w:pPr>
      <w:r w:rsidRPr="00220DF2">
        <w:t>Содержание тренингов должно учитывать различные роли женщин и мужчин в сельской экономике, управлении природными ресурсами и развитии предпринимательства.</w:t>
      </w:r>
    </w:p>
    <w:p w14:paraId="35CC4974" w14:textId="77777777" w:rsidR="00ED1FDD" w:rsidRPr="008F18DD" w:rsidRDefault="00ED1FDD" w:rsidP="00ED1FDD">
      <w:pPr>
        <w:spacing w:before="100" w:beforeAutospacing="1" w:after="100" w:afterAutospacing="1"/>
        <w:outlineLvl w:val="2"/>
        <w:rPr>
          <w:rFonts w:cs="Times New Roman"/>
          <w:sz w:val="24"/>
          <w:szCs w:val="24"/>
        </w:rPr>
      </w:pPr>
      <w:r w:rsidRPr="008F18DD">
        <w:rPr>
          <w:rFonts w:cs="Times New Roman"/>
          <w:sz w:val="24"/>
          <w:szCs w:val="24"/>
        </w:rPr>
        <w:t xml:space="preserve">В рамках тренингов необходимо рассматривать практические примеры участия женщин и молодежи в зеленой экономике, устойчивом управлении пастбищами и лесами и развитии климатически устойчивых цепочек добавленной стоимости; избегать воспроизводства </w:t>
      </w:r>
      <w:r w:rsidRPr="008F18DD">
        <w:rPr>
          <w:rFonts w:cs="Times New Roman"/>
          <w:sz w:val="24"/>
          <w:szCs w:val="24"/>
        </w:rPr>
        <w:lastRenderedPageBreak/>
        <w:t>гендерных стереотипов и подчеркивать вклад и потенциал женщин и молодежи в устойчивом управлении природными ресурсами и развитии предпринимательства на основе реальных кейсов из сельских сообществ.</w:t>
      </w:r>
    </w:p>
    <w:p w14:paraId="792AC88B" w14:textId="77777777" w:rsidR="00ED1FDD" w:rsidRPr="008F18DD" w:rsidRDefault="00ED1FDD" w:rsidP="00ED1FDD">
      <w:pPr>
        <w:spacing w:before="100" w:beforeAutospacing="1" w:after="100" w:afterAutospacing="1"/>
        <w:outlineLvl w:val="2"/>
        <w:rPr>
          <w:rFonts w:cs="Times New Roman"/>
          <w:b/>
          <w:bCs/>
          <w:sz w:val="24"/>
          <w:szCs w:val="24"/>
        </w:rPr>
      </w:pPr>
      <w:r w:rsidRPr="008F18DD">
        <w:rPr>
          <w:rFonts w:cs="Times New Roman"/>
          <w:b/>
          <w:bCs/>
          <w:sz w:val="24"/>
          <w:szCs w:val="24"/>
        </w:rPr>
        <w:t>3. Гендерно-чувствительная организация тренингов</w:t>
      </w:r>
    </w:p>
    <w:p w14:paraId="795C81CA" w14:textId="77777777" w:rsidR="00ED1FDD" w:rsidRPr="007B7BDB" w:rsidRDefault="00ED1FDD" w:rsidP="00ED1FDD">
      <w:pPr>
        <w:spacing w:before="100" w:beforeAutospacing="1" w:after="100" w:afterAutospacing="1"/>
        <w:rPr>
          <w:rFonts w:cs="Times New Roman"/>
          <w:sz w:val="24"/>
          <w:szCs w:val="24"/>
        </w:rPr>
      </w:pPr>
      <w:r w:rsidRPr="008F18DD">
        <w:rPr>
          <w:rFonts w:cs="Times New Roman"/>
          <w:sz w:val="24"/>
          <w:szCs w:val="24"/>
        </w:rPr>
        <w:t>При планировании и проведении тренингов следует учитывать условия, способствующие участию же</w:t>
      </w:r>
      <w:r w:rsidRPr="004C0E4D">
        <w:rPr>
          <w:rFonts w:cs="Times New Roman"/>
          <w:sz w:val="24"/>
          <w:szCs w:val="24"/>
        </w:rPr>
        <w:t>нщин и молодежи, включая удобное время проведения, доступность места проведения и создание комфортной среды для активного участия всех участников.</w:t>
      </w:r>
    </w:p>
    <w:p w14:paraId="6CEC27FA" w14:textId="7F32906E" w:rsidR="00ED1FDD" w:rsidRPr="007B7BDB" w:rsidRDefault="00ED1FDD" w:rsidP="00ED1FDD">
      <w:pPr>
        <w:spacing w:before="100" w:beforeAutospacing="1" w:after="100" w:afterAutospacing="1"/>
        <w:rPr>
          <w:rFonts w:cs="Times New Roman"/>
          <w:sz w:val="24"/>
          <w:szCs w:val="24"/>
          <w:lang w:val="ky-KG"/>
        </w:rPr>
      </w:pPr>
      <w:r w:rsidRPr="007B7BDB">
        <w:rPr>
          <w:rFonts w:cs="Times New Roman"/>
          <w:sz w:val="24"/>
          <w:szCs w:val="24"/>
        </w:rPr>
        <w:t>Материалы тренингов и содержание обучения должны представляться доступным и понятным языком для различных групп участников, включая женщин и молодежь</w:t>
      </w:r>
      <w:r w:rsidR="00D8272C" w:rsidRPr="007B7BDB">
        <w:rPr>
          <w:rFonts w:cs="Times New Roman"/>
          <w:sz w:val="24"/>
          <w:szCs w:val="24"/>
          <w:lang w:val="ky-KG"/>
        </w:rPr>
        <w:t>.</w:t>
      </w:r>
    </w:p>
    <w:p w14:paraId="04B41555" w14:textId="3C7D4AA8" w:rsidR="00E27828" w:rsidRPr="00220DF2" w:rsidRDefault="00E27828" w:rsidP="00E27828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0DF2">
        <w:rPr>
          <w:rFonts w:ascii="Times New Roman" w:hAnsi="Times New Roman" w:cs="Times New Roman"/>
          <w:b/>
          <w:bCs/>
          <w:color w:val="auto"/>
          <w:sz w:val="24"/>
          <w:szCs w:val="24"/>
        </w:rPr>
        <w:t>V. ОЖИДАЕМЫЕ РЕЗУЛЬТАТЫ</w:t>
      </w:r>
    </w:p>
    <w:p w14:paraId="5CC99C90" w14:textId="77777777" w:rsidR="00655B7A" w:rsidRPr="001C18F0" w:rsidRDefault="00655B7A" w:rsidP="00655B7A">
      <w:pPr>
        <w:rPr>
          <w:rFonts w:cs="Times New Roman"/>
          <w:sz w:val="24"/>
          <w:szCs w:val="24"/>
        </w:rPr>
      </w:pPr>
    </w:p>
    <w:p w14:paraId="2A48A83F" w14:textId="71E73FFC" w:rsidR="002E6A36" w:rsidRPr="00220DF2" w:rsidRDefault="002E6A36" w:rsidP="009041E7">
      <w:pPr>
        <w:pStyle w:val="ac"/>
        <w:numPr>
          <w:ilvl w:val="1"/>
          <w:numId w:val="2"/>
        </w:numPr>
        <w:spacing w:before="0" w:beforeAutospacing="0" w:after="0" w:afterAutospacing="0"/>
        <w:ind w:left="357" w:hanging="357"/>
      </w:pPr>
      <w:r w:rsidRPr="00220DF2">
        <w:t>Разработан и утверждён полный комплект из 7 учебных модулей:</w:t>
      </w:r>
    </w:p>
    <w:p w14:paraId="218FFEB9" w14:textId="77777777" w:rsidR="002E6A36" w:rsidRPr="00220DF2" w:rsidRDefault="002E6A36" w:rsidP="009041E7">
      <w:pPr>
        <w:pStyle w:val="ac"/>
        <w:numPr>
          <w:ilvl w:val="0"/>
          <w:numId w:val="20"/>
        </w:numPr>
        <w:spacing w:before="0" w:beforeAutospacing="0" w:after="0" w:afterAutospacing="0"/>
        <w:ind w:left="357" w:hanging="357"/>
      </w:pPr>
      <w:r w:rsidRPr="00220DF2">
        <w:t>презентации (PowerPoint и PDF);</w:t>
      </w:r>
    </w:p>
    <w:p w14:paraId="15A05483" w14:textId="77777777" w:rsidR="002E6A36" w:rsidRPr="00220DF2" w:rsidRDefault="002E6A36" w:rsidP="009041E7">
      <w:pPr>
        <w:pStyle w:val="ac"/>
        <w:numPr>
          <w:ilvl w:val="0"/>
          <w:numId w:val="20"/>
        </w:numPr>
        <w:spacing w:before="0" w:beforeAutospacing="0" w:after="0" w:afterAutospacing="0"/>
        <w:ind w:left="357" w:hanging="357"/>
      </w:pPr>
      <w:r w:rsidRPr="00220DF2">
        <w:t>раздаточные материалы (чек-листы, схемы, шаблоны, практические задания);</w:t>
      </w:r>
    </w:p>
    <w:p w14:paraId="376F6E04" w14:textId="77777777" w:rsidR="002E6A36" w:rsidRPr="00220DF2" w:rsidRDefault="002E6A36" w:rsidP="009041E7">
      <w:pPr>
        <w:pStyle w:val="ac"/>
        <w:numPr>
          <w:ilvl w:val="0"/>
          <w:numId w:val="20"/>
        </w:numPr>
        <w:spacing w:before="0" w:beforeAutospacing="0" w:after="0" w:afterAutospacing="0"/>
        <w:ind w:left="357" w:hanging="357"/>
      </w:pPr>
      <w:r w:rsidRPr="00220DF2">
        <w:t>тесты / формы оценки знаний;</w:t>
      </w:r>
    </w:p>
    <w:p w14:paraId="290F3D78" w14:textId="7E29726B" w:rsidR="002E6A36" w:rsidRPr="00220DF2" w:rsidRDefault="002E6A36" w:rsidP="009041E7">
      <w:pPr>
        <w:pStyle w:val="ac"/>
        <w:numPr>
          <w:ilvl w:val="0"/>
          <w:numId w:val="20"/>
        </w:numPr>
        <w:spacing w:before="0" w:beforeAutospacing="0" w:after="0" w:afterAutospacing="0"/>
        <w:ind w:left="357" w:hanging="357"/>
      </w:pPr>
      <w:r w:rsidRPr="00220DF2">
        <w:t>формы обратной связи.</w:t>
      </w:r>
    </w:p>
    <w:p w14:paraId="17176FDB" w14:textId="77777777" w:rsidR="002E6A36" w:rsidRPr="00220DF2" w:rsidRDefault="002E6A36" w:rsidP="002E6A36">
      <w:pPr>
        <w:pStyle w:val="ac"/>
        <w:spacing w:before="0" w:beforeAutospacing="0" w:after="0" w:afterAutospacing="0"/>
        <w:ind w:left="357"/>
      </w:pPr>
    </w:p>
    <w:p w14:paraId="31B6F3A1" w14:textId="3BDC92DC" w:rsidR="002E6A36" w:rsidRPr="00220DF2" w:rsidRDefault="002E6A36" w:rsidP="009041E7">
      <w:pPr>
        <w:pStyle w:val="ac"/>
        <w:numPr>
          <w:ilvl w:val="1"/>
          <w:numId w:val="2"/>
        </w:numPr>
        <w:spacing w:before="0" w:beforeAutospacing="0" w:after="0" w:afterAutospacing="0"/>
        <w:ind w:left="357" w:hanging="357"/>
      </w:pPr>
      <w:r w:rsidRPr="00220DF2">
        <w:t>Проведены обучающие тренинги по разработанным модулям для целевых групп проекта (с обеспечением участия не менее 30% женщин и молодежи).</w:t>
      </w:r>
    </w:p>
    <w:p w14:paraId="7B8C247D" w14:textId="77777777" w:rsidR="002E6A36" w:rsidRPr="00220DF2" w:rsidRDefault="002E6A36" w:rsidP="002E6A36">
      <w:pPr>
        <w:pStyle w:val="ac"/>
        <w:spacing w:before="0" w:beforeAutospacing="0" w:after="0" w:afterAutospacing="0"/>
        <w:ind w:left="357"/>
      </w:pPr>
    </w:p>
    <w:p w14:paraId="043A5030" w14:textId="4A60DA67" w:rsidR="002E6A36" w:rsidRPr="00220DF2" w:rsidRDefault="002E6A36" w:rsidP="009041E7">
      <w:pPr>
        <w:pStyle w:val="ac"/>
        <w:numPr>
          <w:ilvl w:val="1"/>
          <w:numId w:val="2"/>
        </w:numPr>
        <w:spacing w:before="0" w:beforeAutospacing="0" w:after="0" w:afterAutospacing="0"/>
        <w:ind w:left="357" w:hanging="357"/>
      </w:pPr>
      <w:r w:rsidRPr="00220DF2">
        <w:t>Разработаны рекомендации по дальнейшему сопровождению и поддержке участников, направленные на практическое применение полученных знаний, масштабирование успешных решений и устойчивое развитие.</w:t>
      </w:r>
    </w:p>
    <w:p w14:paraId="00A7792A" w14:textId="01C26737" w:rsidR="002E6A36" w:rsidRPr="00220DF2" w:rsidRDefault="002E6A36" w:rsidP="002E6A36">
      <w:pPr>
        <w:pStyle w:val="ac"/>
        <w:spacing w:before="0" w:beforeAutospacing="0" w:after="0" w:afterAutospacing="0"/>
        <w:ind w:left="357"/>
      </w:pPr>
    </w:p>
    <w:p w14:paraId="66ABFD51" w14:textId="77777777" w:rsidR="00655B7A" w:rsidRPr="00220DF2" w:rsidRDefault="00655B7A" w:rsidP="002E6A36">
      <w:pPr>
        <w:pStyle w:val="ac"/>
        <w:spacing w:before="0" w:beforeAutospacing="0" w:after="0" w:afterAutospacing="0"/>
        <w:ind w:left="357"/>
      </w:pPr>
    </w:p>
    <w:p w14:paraId="396C40DA" w14:textId="2DA5E38D" w:rsidR="00DA50F3" w:rsidRPr="00220DF2" w:rsidRDefault="00DA50F3" w:rsidP="00DA50F3">
      <w:pPr>
        <w:tabs>
          <w:tab w:val="left" w:pos="426"/>
        </w:tabs>
        <w:jc w:val="both"/>
        <w:rPr>
          <w:rFonts w:cs="Times New Roman"/>
          <w:b/>
          <w:bCs/>
          <w:sz w:val="24"/>
          <w:szCs w:val="24"/>
          <w:lang w:eastAsia="ru-RU"/>
        </w:rPr>
      </w:pPr>
      <w:r w:rsidRPr="00220DF2">
        <w:rPr>
          <w:rFonts w:cs="Times New Roman"/>
          <w:b/>
          <w:bCs/>
          <w:sz w:val="24"/>
          <w:szCs w:val="24"/>
          <w:lang w:eastAsia="ru-RU"/>
        </w:rPr>
        <w:t>V</w:t>
      </w:r>
      <w:r w:rsidR="007E2205" w:rsidRPr="00220DF2">
        <w:rPr>
          <w:rFonts w:cs="Times New Roman"/>
          <w:b/>
          <w:bCs/>
          <w:sz w:val="24"/>
          <w:szCs w:val="24"/>
          <w:lang w:val="en-US" w:eastAsia="ru-RU"/>
        </w:rPr>
        <w:t>I</w:t>
      </w:r>
      <w:r w:rsidRPr="00220DF2">
        <w:rPr>
          <w:rFonts w:cs="Times New Roman"/>
          <w:b/>
          <w:bCs/>
          <w:sz w:val="24"/>
          <w:szCs w:val="24"/>
          <w:lang w:eastAsia="ru-RU"/>
        </w:rPr>
        <w:t>. У</w:t>
      </w:r>
      <w:r w:rsidRPr="00220DF2">
        <w:rPr>
          <w:rFonts w:cs="Times New Roman"/>
          <w:b/>
          <w:bCs/>
          <w:caps/>
          <w:sz w:val="24"/>
          <w:szCs w:val="24"/>
          <w:lang w:eastAsia="ru-RU"/>
        </w:rPr>
        <w:t>словия оплаты</w:t>
      </w:r>
    </w:p>
    <w:p w14:paraId="0900AC9D" w14:textId="061EA319" w:rsidR="00DA50F3" w:rsidRPr="00220DF2" w:rsidRDefault="00DA50F3" w:rsidP="00DA50F3">
      <w:pPr>
        <w:pStyle w:val="ac"/>
        <w:jc w:val="both"/>
      </w:pPr>
      <w:r w:rsidRPr="00220DF2">
        <w:t xml:space="preserve">Контракт, заключаемый между Заказчиком и Консультантом для выполнения задания, является «Контрактом с фиксированный выплатой». Платежи в рамках контракта с фиксированной ценой будут производиться поэтапно, в течение срока действия контракта (12 месяцев), на основании подписанных актов выполненных работ и предоставления полного пакета отчетных и подтверждающих документов, </w:t>
      </w:r>
      <w:r w:rsidRPr="00220DF2">
        <w:rPr>
          <w:rStyle w:val="ab"/>
        </w:rPr>
        <w:t>в строгой увязке с квартальным циклом проведения тренингов</w:t>
      </w:r>
      <w:r w:rsidRPr="00220DF2">
        <w:t>, согласно следующей схеме</w:t>
      </w:r>
      <w:r w:rsidRPr="00220DF2">
        <w:rPr>
          <w:rStyle w:val="af4"/>
        </w:rPr>
        <w:footnoteReference w:id="1"/>
      </w:r>
      <w:r w:rsidR="006D53D9" w:rsidRPr="00220DF2">
        <w:rPr>
          <w:lang w:val="ky-KG"/>
        </w:rPr>
        <w:t xml:space="preserve"> (см. Приложение </w:t>
      </w:r>
      <w:r w:rsidR="00B80AFC" w:rsidRPr="00220DF2">
        <w:rPr>
          <w:lang w:val="ky-KG"/>
        </w:rPr>
        <w:t>3</w:t>
      </w:r>
      <w:r w:rsidRPr="00220DF2">
        <w:rPr>
          <w:lang w:val="ky-KG"/>
        </w:rPr>
        <w:t>)</w:t>
      </w:r>
      <w:r w:rsidRPr="00220DF2">
        <w:t>:</w:t>
      </w:r>
    </w:p>
    <w:p w14:paraId="79EAA619" w14:textId="77777777" w:rsidR="00DA50F3" w:rsidRPr="00220DF2" w:rsidRDefault="00DA50F3" w:rsidP="00DA50F3">
      <w:pPr>
        <w:pStyle w:val="a5"/>
        <w:spacing w:before="120"/>
        <w:jc w:val="both"/>
        <w:rPr>
          <w:rFonts w:cs="Times New Roman"/>
          <w:b/>
          <w:bCs/>
          <w:sz w:val="24"/>
          <w:szCs w:val="24"/>
        </w:rPr>
      </w:pPr>
      <w:r w:rsidRPr="00220DF2">
        <w:rPr>
          <w:rFonts w:cs="Times New Roman"/>
          <w:b/>
          <w:bCs/>
          <w:sz w:val="24"/>
          <w:szCs w:val="24"/>
        </w:rPr>
        <w:t>График платежей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521"/>
        <w:gridCol w:w="2253"/>
        <w:gridCol w:w="994"/>
      </w:tblGrid>
      <w:tr w:rsidR="002E5550" w:rsidRPr="00B3611E" w14:paraId="247FC172" w14:textId="77777777" w:rsidTr="00C702A6">
        <w:trPr>
          <w:trHeight w:val="5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192" w14:textId="77777777" w:rsidR="002E5550" w:rsidRPr="00B3611E" w:rsidRDefault="002E5550">
            <w:pPr>
              <w:ind w:firstLine="22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611E">
              <w:rPr>
                <w:rFonts w:cs="Times New Roman"/>
                <w:b/>
                <w:bCs/>
                <w:sz w:val="20"/>
                <w:szCs w:val="20"/>
              </w:rPr>
              <w:t>Транш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F3B" w14:textId="77777777" w:rsidR="002E5550" w:rsidRPr="00B3611E" w:rsidRDefault="002E5550" w:rsidP="00C702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Этап / Результат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62F" w14:textId="77777777" w:rsidR="002E5550" w:rsidRPr="00B3611E" w:rsidRDefault="002E5550">
            <w:pPr>
              <w:ind w:firstLine="22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611E">
              <w:rPr>
                <w:rFonts w:cs="Times New Roman"/>
                <w:b/>
                <w:bCs/>
                <w:sz w:val="20"/>
                <w:szCs w:val="20"/>
              </w:rPr>
              <w:t>Условие выплаты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9458" w14:textId="77777777" w:rsidR="002E5550" w:rsidRPr="00B3611E" w:rsidRDefault="002E555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3611E">
              <w:rPr>
                <w:rFonts w:cs="Times New Roman"/>
                <w:b/>
                <w:bCs/>
                <w:sz w:val="20"/>
                <w:szCs w:val="20"/>
              </w:rPr>
              <w:t>% от суммы</w:t>
            </w:r>
          </w:p>
        </w:tc>
      </w:tr>
      <w:tr w:rsidR="002E5550" w:rsidRPr="00B3611E" w14:paraId="76547C12" w14:textId="77777777" w:rsidTr="00C702A6">
        <w:trPr>
          <w:trHeight w:val="5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0535" w14:textId="4E38DF1C" w:rsidR="002E5550" w:rsidRPr="00B3611E" w:rsidRDefault="002E5550" w:rsidP="00B3611E">
            <w:pPr>
              <w:ind w:firstLine="22"/>
              <w:rPr>
                <w:rFonts w:cs="Times New Roman"/>
                <w:sz w:val="20"/>
                <w:szCs w:val="20"/>
                <w:lang w:val="ky-KG"/>
              </w:rPr>
            </w:pPr>
            <w:r w:rsidRPr="00B3611E">
              <w:rPr>
                <w:rFonts w:cs="Times New Roman"/>
                <w:sz w:val="20"/>
                <w:szCs w:val="20"/>
              </w:rPr>
              <w:t xml:space="preserve">1. </w:t>
            </w:r>
            <w:r w:rsidR="00075227" w:rsidRPr="00B3611E">
              <w:rPr>
                <w:rFonts w:cs="Times New Roman"/>
                <w:sz w:val="20"/>
                <w:szCs w:val="20"/>
                <w:lang w:val="ky-KG"/>
              </w:rPr>
              <w:t>Подготовительный этап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771" w14:textId="7F2D2820" w:rsidR="002E5550" w:rsidRPr="00B3611E" w:rsidRDefault="002E5550" w:rsidP="00153B6C">
            <w:pPr>
              <w:ind w:firstLine="22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>Утвержденный план-график на 12 месяцев, смета и пул тренеров.</w:t>
            </w:r>
          </w:p>
          <w:p w14:paraId="1F3D2CB2" w14:textId="77777777" w:rsidR="00075227" w:rsidRPr="00B3611E" w:rsidRDefault="00075227" w:rsidP="00075227">
            <w:pPr>
              <w:pStyle w:val="ac"/>
              <w:numPr>
                <w:ilvl w:val="0"/>
                <w:numId w:val="30"/>
              </w:numPr>
              <w:tabs>
                <w:tab w:val="clear" w:pos="720"/>
              </w:tabs>
              <w:ind w:left="208" w:hanging="208"/>
              <w:rPr>
                <w:sz w:val="20"/>
                <w:szCs w:val="20"/>
              </w:rPr>
            </w:pPr>
            <w:r w:rsidRPr="00B3611E">
              <w:rPr>
                <w:sz w:val="20"/>
                <w:szCs w:val="20"/>
              </w:rPr>
              <w:t>Утверждение Заказчиком Плана работы за 12 месяцев.</w:t>
            </w:r>
          </w:p>
          <w:p w14:paraId="08E85BC5" w14:textId="77777777" w:rsidR="00075227" w:rsidRPr="00B3611E" w:rsidRDefault="00075227" w:rsidP="00075227">
            <w:pPr>
              <w:pStyle w:val="ac"/>
              <w:numPr>
                <w:ilvl w:val="0"/>
                <w:numId w:val="30"/>
              </w:numPr>
              <w:tabs>
                <w:tab w:val="clear" w:pos="720"/>
              </w:tabs>
              <w:ind w:left="208" w:hanging="208"/>
              <w:rPr>
                <w:sz w:val="20"/>
                <w:szCs w:val="20"/>
              </w:rPr>
            </w:pPr>
            <w:r w:rsidRPr="00B3611E">
              <w:rPr>
                <w:sz w:val="20"/>
                <w:szCs w:val="20"/>
              </w:rPr>
              <w:t>Утверждение Заказчиком содержания учебных модулей.</w:t>
            </w:r>
          </w:p>
          <w:p w14:paraId="0B9B76F5" w14:textId="1C33A8C6" w:rsidR="00075227" w:rsidRPr="00B3611E" w:rsidRDefault="00075227" w:rsidP="00075227">
            <w:pPr>
              <w:pStyle w:val="ac"/>
              <w:numPr>
                <w:ilvl w:val="0"/>
                <w:numId w:val="30"/>
              </w:numPr>
              <w:tabs>
                <w:tab w:val="clear" w:pos="720"/>
              </w:tabs>
              <w:ind w:left="208" w:hanging="208"/>
              <w:rPr>
                <w:rFonts w:eastAsiaTheme="minorHAnsi"/>
                <w:sz w:val="20"/>
                <w:szCs w:val="20"/>
                <w:lang w:eastAsia="en-US"/>
              </w:rPr>
            </w:pPr>
            <w:r w:rsidRPr="00B3611E">
              <w:rPr>
                <w:sz w:val="20"/>
                <w:szCs w:val="20"/>
                <w:lang w:val="ky-KG"/>
              </w:rPr>
              <w:lastRenderedPageBreak/>
              <w:t>У</w:t>
            </w:r>
            <w:proofErr w:type="spellStart"/>
            <w:r w:rsidRPr="00B3611E">
              <w:rPr>
                <w:sz w:val="20"/>
                <w:szCs w:val="20"/>
              </w:rPr>
              <w:t>тверждени</w:t>
            </w:r>
            <w:proofErr w:type="spellEnd"/>
            <w:r w:rsidRPr="00B3611E">
              <w:rPr>
                <w:sz w:val="20"/>
                <w:szCs w:val="20"/>
                <w:lang w:val="ky-KG"/>
              </w:rPr>
              <w:t>е</w:t>
            </w:r>
            <w:r w:rsidRPr="00B3611E">
              <w:rPr>
                <w:sz w:val="20"/>
                <w:szCs w:val="20"/>
              </w:rPr>
              <w:t xml:space="preserve"> Заказчиком детального плана-графика проведения тренингов по районам;</w:t>
            </w:r>
          </w:p>
          <w:p w14:paraId="1AE34730" w14:textId="1E5215D4" w:rsidR="00BB2B0B" w:rsidRPr="00B3611E" w:rsidRDefault="00075227" w:rsidP="00C70D53">
            <w:pPr>
              <w:pStyle w:val="ac"/>
              <w:numPr>
                <w:ilvl w:val="0"/>
                <w:numId w:val="30"/>
              </w:numPr>
              <w:tabs>
                <w:tab w:val="clear" w:pos="720"/>
              </w:tabs>
              <w:ind w:left="208" w:hanging="208"/>
              <w:rPr>
                <w:sz w:val="20"/>
                <w:szCs w:val="20"/>
              </w:rPr>
            </w:pPr>
            <w:r w:rsidRPr="00B3611E">
              <w:rPr>
                <w:sz w:val="20"/>
                <w:szCs w:val="20"/>
              </w:rPr>
              <w:t>Утверждение детализированной сметы расходов.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6214" w14:textId="752A7532" w:rsidR="002E5550" w:rsidRPr="00B3611E" w:rsidRDefault="002E5550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lastRenderedPageBreak/>
              <w:t>После подписания и утверждения Заказчиком.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7FA" w14:textId="7CCB3DE0" w:rsidR="002E5550" w:rsidRPr="00B3611E" w:rsidRDefault="00765A27" w:rsidP="002E55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  <w:lang w:val="ky-KG"/>
              </w:rPr>
              <w:t>15</w:t>
            </w:r>
            <w:r w:rsidR="002E5550" w:rsidRPr="00B3611E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2E5550" w:rsidRPr="00B3611E" w14:paraId="1F88CF14" w14:textId="77777777" w:rsidTr="00C702A6">
        <w:trPr>
          <w:trHeight w:val="5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EF8" w14:textId="77777777" w:rsidR="002E5550" w:rsidRPr="00B3611E" w:rsidRDefault="002E5550" w:rsidP="00B3611E">
            <w:pPr>
              <w:ind w:firstLine="22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>2. Разработка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9378" w14:textId="285341BB" w:rsidR="002E5550" w:rsidRPr="00B3611E" w:rsidRDefault="002E5550" w:rsidP="00F17062">
            <w:pPr>
              <w:ind w:firstLine="22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>Готовые 7 модулей со всеми раздаточными материалами на двух языках.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A055" w14:textId="5F612C8F" w:rsidR="002E5550" w:rsidRPr="00B3611E" w:rsidRDefault="002E5550" w:rsidP="00C702A6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>После согласования методических материалов.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8A5D" w14:textId="04DE8707" w:rsidR="002E5550" w:rsidRPr="00B3611E" w:rsidRDefault="002E5550" w:rsidP="002E55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>2</w:t>
            </w:r>
            <w:r w:rsidR="00BB2B0B">
              <w:rPr>
                <w:rFonts w:cs="Times New Roman"/>
                <w:sz w:val="20"/>
                <w:szCs w:val="20"/>
              </w:rPr>
              <w:t>5</w:t>
            </w:r>
            <w:r w:rsidRPr="00B3611E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2E5550" w:rsidRPr="00B3611E" w14:paraId="2A2879EA" w14:textId="77777777" w:rsidTr="00C702A6">
        <w:trPr>
          <w:trHeight w:val="5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C12" w14:textId="77777777" w:rsidR="002E5550" w:rsidRPr="00B3611E" w:rsidRDefault="002E5550" w:rsidP="00B3611E">
            <w:pPr>
              <w:ind w:firstLine="22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>3. Полевой этап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879" w14:textId="27DCA622" w:rsidR="002E5550" w:rsidRPr="00B3611E" w:rsidRDefault="002E5550" w:rsidP="00F17062">
            <w:pPr>
              <w:ind w:firstLine="22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 xml:space="preserve">Проведение </w:t>
            </w:r>
            <w:r w:rsidR="00947CEB" w:rsidRPr="00B3611E">
              <w:rPr>
                <w:rFonts w:cs="Times New Roman"/>
                <w:sz w:val="20"/>
                <w:szCs w:val="20"/>
                <w:lang w:val="ky-KG"/>
              </w:rPr>
              <w:t>28</w:t>
            </w:r>
            <w:r w:rsidRPr="00B3611E">
              <w:rPr>
                <w:rFonts w:cs="Times New Roman"/>
                <w:sz w:val="20"/>
                <w:szCs w:val="20"/>
              </w:rPr>
              <w:t xml:space="preserve"> тренингов (промежуточные выплаты по итогам кварталов Q1-Q3).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4CF" w14:textId="77777777" w:rsidR="002E5550" w:rsidRPr="00B3611E" w:rsidRDefault="002E5550" w:rsidP="002E5550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>Пропорционально числу проведенных тренингов и отчетов.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4A6" w14:textId="17A085D3" w:rsidR="002E5550" w:rsidRPr="00B3611E" w:rsidRDefault="00765A27" w:rsidP="002E55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  <w:lang w:val="ky-KG"/>
              </w:rPr>
              <w:t>50</w:t>
            </w:r>
            <w:r w:rsidR="002E5550" w:rsidRPr="00B3611E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2E5550" w:rsidRPr="00B3611E" w14:paraId="2EB9B793" w14:textId="77777777" w:rsidTr="00C702A6">
        <w:trPr>
          <w:trHeight w:val="5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D607" w14:textId="494F8F14" w:rsidR="002E5550" w:rsidRPr="00B3611E" w:rsidRDefault="002E5550" w:rsidP="00B3611E">
            <w:pPr>
              <w:ind w:firstLine="22"/>
              <w:rPr>
                <w:rFonts w:cs="Times New Roman"/>
                <w:sz w:val="20"/>
                <w:szCs w:val="20"/>
                <w:lang w:val="ky-KG"/>
              </w:rPr>
            </w:pPr>
            <w:r w:rsidRPr="00B3611E">
              <w:rPr>
                <w:rFonts w:cs="Times New Roman"/>
                <w:sz w:val="20"/>
                <w:szCs w:val="20"/>
              </w:rPr>
              <w:t xml:space="preserve">4. </w:t>
            </w:r>
            <w:r w:rsidR="00501DD6" w:rsidRPr="00B3611E">
              <w:rPr>
                <w:rFonts w:cs="Times New Roman"/>
                <w:sz w:val="20"/>
                <w:szCs w:val="20"/>
                <w:lang w:val="ky-KG"/>
              </w:rPr>
              <w:t>Итоговый этап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3A7" w14:textId="54813C59" w:rsidR="002E5550" w:rsidRPr="00B3611E" w:rsidRDefault="002E5550" w:rsidP="00F17062">
            <w:pPr>
              <w:ind w:firstLine="22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>Финальный сводный отчет, мониторинг внедрения знаний и верификация данных.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269" w14:textId="64722A45" w:rsidR="002E5550" w:rsidRPr="00B3611E" w:rsidRDefault="002E5550" w:rsidP="00C702A6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>После итоговой проверки и достижения всех КПЭ.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05C" w14:textId="67EEDBE0" w:rsidR="002E5550" w:rsidRPr="00B3611E" w:rsidRDefault="002E5550" w:rsidP="002E55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611E">
              <w:rPr>
                <w:rFonts w:cs="Times New Roman"/>
                <w:sz w:val="20"/>
                <w:szCs w:val="20"/>
              </w:rPr>
              <w:t>1</w:t>
            </w:r>
            <w:r w:rsidR="00BB2B0B">
              <w:rPr>
                <w:rFonts w:cs="Times New Roman"/>
                <w:sz w:val="20"/>
                <w:szCs w:val="20"/>
              </w:rPr>
              <w:t>0</w:t>
            </w:r>
            <w:r w:rsidRPr="00B3611E">
              <w:rPr>
                <w:rFonts w:cs="Times New Roman"/>
                <w:sz w:val="20"/>
                <w:szCs w:val="20"/>
              </w:rPr>
              <w:t>%</w:t>
            </w:r>
          </w:p>
        </w:tc>
      </w:tr>
    </w:tbl>
    <w:p w14:paraId="394937B5" w14:textId="77777777" w:rsidR="00DA50F3" w:rsidRPr="00220DF2" w:rsidRDefault="00DA50F3" w:rsidP="00DA50F3">
      <w:pPr>
        <w:pStyle w:val="a5"/>
        <w:spacing w:before="120"/>
        <w:jc w:val="both"/>
        <w:rPr>
          <w:rFonts w:cs="Times New Roman"/>
          <w:sz w:val="24"/>
          <w:szCs w:val="24"/>
        </w:rPr>
      </w:pPr>
    </w:p>
    <w:p w14:paraId="48EB006E" w14:textId="77777777" w:rsidR="00DA50F3" w:rsidRPr="00220DF2" w:rsidRDefault="00DA50F3" w:rsidP="00DA50F3">
      <w:pPr>
        <w:pStyle w:val="4"/>
        <w:rPr>
          <w:rFonts w:ascii="Times New Roman" w:hAnsi="Times New Roman" w:cs="Times New Roman"/>
          <w:sz w:val="24"/>
          <w:szCs w:val="24"/>
          <w:u w:val="single"/>
        </w:rPr>
      </w:pPr>
      <w:r w:rsidRPr="00220DF2">
        <w:rPr>
          <w:rFonts w:ascii="Times New Roman" w:hAnsi="Times New Roman" w:cs="Times New Roman"/>
          <w:sz w:val="24"/>
          <w:szCs w:val="24"/>
          <w:u w:val="single"/>
        </w:rPr>
        <w:t xml:space="preserve">1. Подготовительный этап </w:t>
      </w:r>
    </w:p>
    <w:p w14:paraId="7A7C6874" w14:textId="77777777" w:rsidR="00DA50F3" w:rsidRPr="00220DF2" w:rsidRDefault="00DA50F3" w:rsidP="00DA50F3">
      <w:pPr>
        <w:pStyle w:val="ac"/>
        <w:tabs>
          <w:tab w:val="left" w:pos="5143"/>
        </w:tabs>
      </w:pPr>
      <w:r w:rsidRPr="00220DF2">
        <w:t>Оплата производится после:</w:t>
      </w:r>
    </w:p>
    <w:p w14:paraId="41584E75" w14:textId="3DDD33EA" w:rsidR="006D53D9" w:rsidRPr="00220DF2" w:rsidRDefault="006D53D9" w:rsidP="006D53D9">
      <w:pPr>
        <w:pStyle w:val="ac"/>
        <w:numPr>
          <w:ilvl w:val="0"/>
          <w:numId w:val="30"/>
        </w:numPr>
        <w:tabs>
          <w:tab w:val="clear" w:pos="720"/>
        </w:tabs>
        <w:ind w:left="208" w:hanging="208"/>
      </w:pPr>
      <w:r w:rsidRPr="00220DF2">
        <w:t>Утверждение Заказч</w:t>
      </w:r>
      <w:r w:rsidR="00AB61F6" w:rsidRPr="00220DF2">
        <w:t>иком Плана работы за 12 месяцев;</w:t>
      </w:r>
    </w:p>
    <w:p w14:paraId="73C6BE56" w14:textId="5EFE9E4F" w:rsidR="006D53D9" w:rsidRPr="00220DF2" w:rsidRDefault="006D53D9" w:rsidP="006D53D9">
      <w:pPr>
        <w:pStyle w:val="ac"/>
        <w:numPr>
          <w:ilvl w:val="0"/>
          <w:numId w:val="30"/>
        </w:numPr>
        <w:tabs>
          <w:tab w:val="clear" w:pos="720"/>
        </w:tabs>
        <w:ind w:left="208" w:hanging="208"/>
      </w:pPr>
      <w:r w:rsidRPr="00220DF2">
        <w:t>Утверждение Заказч</w:t>
      </w:r>
      <w:r w:rsidR="00AB61F6" w:rsidRPr="00220DF2">
        <w:t>иком содержания учебных модулей;</w:t>
      </w:r>
    </w:p>
    <w:p w14:paraId="2A80CF4C" w14:textId="39D2B633" w:rsidR="006D53D9" w:rsidRPr="00220DF2" w:rsidRDefault="006D53D9" w:rsidP="006D53D9">
      <w:pPr>
        <w:pStyle w:val="ac"/>
        <w:numPr>
          <w:ilvl w:val="0"/>
          <w:numId w:val="30"/>
        </w:numPr>
        <w:tabs>
          <w:tab w:val="clear" w:pos="720"/>
        </w:tabs>
        <w:ind w:left="208" w:hanging="208"/>
      </w:pPr>
      <w:r w:rsidRPr="00220DF2">
        <w:rPr>
          <w:lang w:val="ky-KG"/>
        </w:rPr>
        <w:t>У</w:t>
      </w:r>
      <w:proofErr w:type="spellStart"/>
      <w:r w:rsidRPr="00220DF2">
        <w:t>тверждени</w:t>
      </w:r>
      <w:proofErr w:type="spellEnd"/>
      <w:r w:rsidRPr="00220DF2">
        <w:rPr>
          <w:lang w:val="ky-KG"/>
        </w:rPr>
        <w:t>е</w:t>
      </w:r>
      <w:r w:rsidRPr="00220DF2">
        <w:t xml:space="preserve"> Заказчиком детального плана-графика проведения тренингов по районам  ;</w:t>
      </w:r>
    </w:p>
    <w:p w14:paraId="2A9D595F" w14:textId="1666F17F" w:rsidR="006D53D9" w:rsidRPr="00220DF2" w:rsidRDefault="006D53D9" w:rsidP="006D53D9">
      <w:pPr>
        <w:pStyle w:val="ac"/>
        <w:numPr>
          <w:ilvl w:val="0"/>
          <w:numId w:val="30"/>
        </w:numPr>
        <w:tabs>
          <w:tab w:val="clear" w:pos="720"/>
        </w:tabs>
        <w:ind w:left="208" w:hanging="208"/>
      </w:pPr>
      <w:proofErr w:type="spellStart"/>
      <w:r w:rsidRPr="00220DF2">
        <w:t>Утверждени</w:t>
      </w:r>
      <w:proofErr w:type="spellEnd"/>
      <w:r w:rsidRPr="00220DF2">
        <w:rPr>
          <w:lang w:val="ky-KG"/>
        </w:rPr>
        <w:t>е</w:t>
      </w:r>
      <w:r w:rsidRPr="00220DF2">
        <w:t xml:space="preserve"> </w:t>
      </w:r>
      <w:r w:rsidR="00AB61F6" w:rsidRPr="00220DF2">
        <w:t>детализированной сметы расходов.</w:t>
      </w:r>
    </w:p>
    <w:p w14:paraId="54FEB718" w14:textId="740112D6" w:rsidR="00DA50F3" w:rsidRPr="00220DF2" w:rsidRDefault="00DA50F3" w:rsidP="00DA50F3">
      <w:pPr>
        <w:pStyle w:val="4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220DF2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6D53D9" w:rsidRPr="00220DF2">
        <w:rPr>
          <w:rFonts w:ascii="Times New Roman" w:hAnsi="Times New Roman" w:cs="Times New Roman"/>
          <w:sz w:val="24"/>
          <w:szCs w:val="24"/>
          <w:u w:val="single"/>
          <w:lang w:val="ky-KG"/>
        </w:rPr>
        <w:t>Разработка учебных модулей</w:t>
      </w:r>
    </w:p>
    <w:p w14:paraId="139EE4D2" w14:textId="1B78475E" w:rsidR="006D53D9" w:rsidRPr="00220DF2" w:rsidRDefault="00DA50F3" w:rsidP="00DA50F3">
      <w:pPr>
        <w:pStyle w:val="ac"/>
      </w:pPr>
      <w:r w:rsidRPr="00220DF2">
        <w:t xml:space="preserve">Оплата производится после </w:t>
      </w:r>
      <w:r w:rsidR="006D53D9" w:rsidRPr="00220DF2">
        <w:t xml:space="preserve">разработки и утверждения с Заказчиком семи </w:t>
      </w:r>
      <w:proofErr w:type="spellStart"/>
      <w:r w:rsidR="006D53D9" w:rsidRPr="00220DF2">
        <w:t>полн</w:t>
      </w:r>
      <w:proofErr w:type="spellEnd"/>
      <w:r w:rsidR="00153B6C" w:rsidRPr="00220DF2">
        <w:rPr>
          <w:lang w:val="ky-KG"/>
        </w:rPr>
        <w:t>ых</w:t>
      </w:r>
      <w:r w:rsidR="006D53D9" w:rsidRPr="00220DF2">
        <w:t xml:space="preserve"> комплекта учебных модулей </w:t>
      </w:r>
      <w:r w:rsidRPr="00220DF2">
        <w:t xml:space="preserve">и </w:t>
      </w:r>
      <w:r w:rsidRPr="00220DF2">
        <w:rPr>
          <w:lang w:val="ky-KG"/>
        </w:rPr>
        <w:t>предоставления</w:t>
      </w:r>
      <w:r w:rsidRPr="00220DF2">
        <w:t xml:space="preserve"> Заказчик</w:t>
      </w:r>
      <w:r w:rsidRPr="00220DF2">
        <w:rPr>
          <w:lang w:val="ky-KG"/>
        </w:rPr>
        <w:t>у</w:t>
      </w:r>
      <w:r w:rsidRPr="00220DF2">
        <w:t xml:space="preserve"> следующих документов:</w:t>
      </w:r>
    </w:p>
    <w:p w14:paraId="0825CCF0" w14:textId="7F2EC502" w:rsidR="006D53D9" w:rsidRPr="00220DF2" w:rsidRDefault="006D53D9" w:rsidP="006D53D9">
      <w:pPr>
        <w:pStyle w:val="ac"/>
        <w:numPr>
          <w:ilvl w:val="0"/>
          <w:numId w:val="33"/>
        </w:numPr>
      </w:pPr>
      <w:r w:rsidRPr="00220DF2">
        <w:t>7 полных комплекта учебных модулей</w:t>
      </w:r>
      <w:r w:rsidR="00B80AFC" w:rsidRPr="00220DF2">
        <w:rPr>
          <w:lang w:val="ky-KG"/>
        </w:rPr>
        <w:t>, согласованных и одобренных Заказчиком</w:t>
      </w:r>
      <w:r w:rsidRPr="00220DF2">
        <w:t>;</w:t>
      </w:r>
    </w:p>
    <w:p w14:paraId="5792B03E" w14:textId="129215E2" w:rsidR="006D53D9" w:rsidRPr="00220DF2" w:rsidRDefault="00B80AFC" w:rsidP="00ED1FDD">
      <w:pPr>
        <w:pStyle w:val="ac"/>
        <w:numPr>
          <w:ilvl w:val="0"/>
          <w:numId w:val="33"/>
        </w:numPr>
      </w:pPr>
      <w:r w:rsidRPr="00220DF2">
        <w:rPr>
          <w:lang w:val="ky-KG"/>
        </w:rPr>
        <w:t xml:space="preserve">предоставления </w:t>
      </w:r>
      <w:r w:rsidR="006D53D9" w:rsidRPr="00220DF2">
        <w:t xml:space="preserve">актов выполненных работ; </w:t>
      </w:r>
    </w:p>
    <w:p w14:paraId="095E4BE8" w14:textId="44E08EC8" w:rsidR="001C5858" w:rsidRPr="00220DF2" w:rsidRDefault="001C5858" w:rsidP="00ED1FDD">
      <w:pPr>
        <w:pStyle w:val="ac"/>
        <w:numPr>
          <w:ilvl w:val="0"/>
          <w:numId w:val="33"/>
        </w:numPr>
      </w:pPr>
      <w:r w:rsidRPr="00220DF2">
        <w:t xml:space="preserve">оплата за 2-й транш производится только после </w:t>
      </w:r>
      <w:r w:rsidRPr="00220DF2">
        <w:rPr>
          <w:b/>
          <w:bCs/>
        </w:rPr>
        <w:t>физического предоставления тиражируемых образцов</w:t>
      </w:r>
      <w:r w:rsidRPr="00220DF2">
        <w:t xml:space="preserve"> (готовых к печати макетов) на двух языках.</w:t>
      </w:r>
    </w:p>
    <w:p w14:paraId="31802C44" w14:textId="65CD0912" w:rsidR="006D53D9" w:rsidRPr="00220DF2" w:rsidRDefault="006D53D9" w:rsidP="00B80AFC">
      <w:pPr>
        <w:pStyle w:val="4"/>
        <w:rPr>
          <w:rFonts w:ascii="Times New Roman" w:hAnsi="Times New Roman" w:cs="Times New Roman"/>
          <w:sz w:val="24"/>
          <w:szCs w:val="24"/>
          <w:u w:val="single"/>
        </w:rPr>
      </w:pPr>
      <w:r w:rsidRPr="00220DF2">
        <w:rPr>
          <w:rFonts w:ascii="Times New Roman" w:hAnsi="Times New Roman" w:cs="Times New Roman"/>
          <w:sz w:val="24"/>
          <w:szCs w:val="24"/>
          <w:u w:val="single"/>
        </w:rPr>
        <w:t>Проведение тренингов</w:t>
      </w:r>
    </w:p>
    <w:p w14:paraId="2F045ED2" w14:textId="4876F9A3" w:rsidR="00B80AFC" w:rsidRPr="00220DF2" w:rsidRDefault="00B80AFC" w:rsidP="00B80AFC">
      <w:pPr>
        <w:pStyle w:val="ac"/>
        <w:tabs>
          <w:tab w:val="left" w:pos="5143"/>
        </w:tabs>
      </w:pPr>
      <w:r w:rsidRPr="00220DF2">
        <w:t>Оплата производится после</w:t>
      </w:r>
      <w:r w:rsidRPr="00220DF2">
        <w:rPr>
          <w:lang w:val="ky-KG"/>
        </w:rPr>
        <w:t xml:space="preserve"> предоставления</w:t>
      </w:r>
      <w:r w:rsidRPr="00220DF2">
        <w:t>:</w:t>
      </w:r>
    </w:p>
    <w:p w14:paraId="3356F62A" w14:textId="0FE8CAD2" w:rsidR="00DA50F3" w:rsidRPr="00220DF2" w:rsidRDefault="00DA50F3" w:rsidP="00DA50F3">
      <w:pPr>
        <w:pStyle w:val="ac"/>
        <w:numPr>
          <w:ilvl w:val="0"/>
          <w:numId w:val="31"/>
        </w:numPr>
      </w:pPr>
      <w:r w:rsidRPr="00220DF2">
        <w:t>актов выполненных работ;</w:t>
      </w:r>
    </w:p>
    <w:p w14:paraId="2A2E8113" w14:textId="70B99867" w:rsidR="00DA50F3" w:rsidRPr="00220DF2" w:rsidRDefault="00DA50F3" w:rsidP="00DA50F3">
      <w:pPr>
        <w:pStyle w:val="ac"/>
        <w:numPr>
          <w:ilvl w:val="0"/>
          <w:numId w:val="31"/>
        </w:numPr>
      </w:pPr>
      <w:r w:rsidRPr="00220DF2">
        <w:t>отчетов по каждому тренингу;</w:t>
      </w:r>
    </w:p>
    <w:p w14:paraId="551A8B3F" w14:textId="1B189783" w:rsidR="00DA50F3" w:rsidRPr="00220DF2" w:rsidRDefault="00DA50F3" w:rsidP="00DA50F3">
      <w:pPr>
        <w:pStyle w:val="ac"/>
        <w:numPr>
          <w:ilvl w:val="0"/>
          <w:numId w:val="31"/>
        </w:numPr>
      </w:pPr>
      <w:r w:rsidRPr="00220DF2">
        <w:t>списков участников (с разбивкой по полу и возрасту);</w:t>
      </w:r>
    </w:p>
    <w:p w14:paraId="765CC574" w14:textId="19794C3E" w:rsidR="00DA50F3" w:rsidRPr="00220DF2" w:rsidRDefault="00DA50F3" w:rsidP="00DA50F3">
      <w:pPr>
        <w:pStyle w:val="ac"/>
        <w:numPr>
          <w:ilvl w:val="0"/>
          <w:numId w:val="31"/>
        </w:numPr>
      </w:pPr>
      <w:r w:rsidRPr="00220DF2">
        <w:t>фото</w:t>
      </w:r>
      <w:r w:rsidRPr="00220DF2">
        <w:rPr>
          <w:lang w:val="ky-KG"/>
        </w:rPr>
        <w:t xml:space="preserve">/видео </w:t>
      </w:r>
      <w:r w:rsidRPr="00220DF2">
        <w:t>отчетов;</w:t>
      </w:r>
    </w:p>
    <w:p w14:paraId="600FDD9D" w14:textId="5D6E9D38" w:rsidR="00DA50F3" w:rsidRPr="00220DF2" w:rsidRDefault="00DA50F3" w:rsidP="00DA50F3">
      <w:pPr>
        <w:pStyle w:val="ac"/>
        <w:numPr>
          <w:ilvl w:val="0"/>
          <w:numId w:val="31"/>
        </w:numPr>
      </w:pPr>
      <w:r w:rsidRPr="00220DF2">
        <w:t>результатов тестирования и анализа обратной связи;</w:t>
      </w:r>
    </w:p>
    <w:p w14:paraId="5BB5AE38" w14:textId="4531402C" w:rsidR="00DA50F3" w:rsidRPr="00220DF2" w:rsidRDefault="00DA50F3" w:rsidP="00DA50F3">
      <w:pPr>
        <w:pStyle w:val="ac"/>
        <w:numPr>
          <w:ilvl w:val="0"/>
          <w:numId w:val="31"/>
        </w:numPr>
      </w:pPr>
      <w:r w:rsidRPr="00220DF2">
        <w:rPr>
          <w:lang w:val="ky-KG"/>
        </w:rPr>
        <w:t>ввода данных в ИСУ</w:t>
      </w:r>
      <w:r w:rsidR="00B80AFC" w:rsidRPr="00220DF2">
        <w:rPr>
          <w:lang w:val="ky-KG"/>
        </w:rPr>
        <w:t>.</w:t>
      </w:r>
    </w:p>
    <w:p w14:paraId="505AB8BC" w14:textId="03FE7878" w:rsidR="00DA50F3" w:rsidRPr="00220DF2" w:rsidRDefault="00DA50F3" w:rsidP="006D53D9">
      <w:pPr>
        <w:pStyle w:val="ac"/>
      </w:pPr>
      <w:r w:rsidRPr="00220DF2">
        <w:t xml:space="preserve">Оплата осуществляется </w:t>
      </w:r>
      <w:r w:rsidRPr="00220DF2">
        <w:rPr>
          <w:rStyle w:val="ab"/>
        </w:rPr>
        <w:t>пропорционально фактически проведенным тренингам</w:t>
      </w:r>
      <w:r w:rsidRPr="00220DF2">
        <w:t>.</w:t>
      </w:r>
    </w:p>
    <w:p w14:paraId="436DE9FA" w14:textId="22F51301" w:rsidR="00DA50F3" w:rsidRPr="00220DF2" w:rsidRDefault="000D69FF" w:rsidP="00DA50F3">
      <w:pPr>
        <w:pStyle w:val="3"/>
        <w:rPr>
          <w:b w:val="0"/>
          <w:bCs w:val="0"/>
          <w:i/>
          <w:iCs/>
          <w:color w:val="4472C4" w:themeColor="accent1"/>
          <w:sz w:val="24"/>
          <w:szCs w:val="24"/>
          <w:u w:val="single"/>
        </w:rPr>
      </w:pPr>
      <w:r w:rsidRPr="00220DF2">
        <w:rPr>
          <w:b w:val="0"/>
          <w:bCs w:val="0"/>
          <w:i/>
          <w:iCs/>
          <w:color w:val="4472C4" w:themeColor="accent1"/>
          <w:sz w:val="24"/>
          <w:szCs w:val="24"/>
          <w:u w:val="single"/>
        </w:rPr>
        <w:t>4</w:t>
      </w:r>
      <w:r w:rsidR="00DA50F3" w:rsidRPr="00220DF2">
        <w:rPr>
          <w:b w:val="0"/>
          <w:bCs w:val="0"/>
          <w:i/>
          <w:iCs/>
          <w:color w:val="4472C4" w:themeColor="accent1"/>
          <w:sz w:val="24"/>
          <w:szCs w:val="24"/>
          <w:u w:val="single"/>
        </w:rPr>
        <w:t xml:space="preserve">. </w:t>
      </w:r>
      <w:r w:rsidRPr="00220DF2">
        <w:rPr>
          <w:b w:val="0"/>
          <w:bCs w:val="0"/>
          <w:i/>
          <w:iCs/>
          <w:color w:val="4472C4" w:themeColor="accent1"/>
          <w:sz w:val="24"/>
          <w:szCs w:val="24"/>
          <w:u w:val="single"/>
        </w:rPr>
        <w:t>Итоговая оплата</w:t>
      </w:r>
      <w:r w:rsidR="00DA50F3" w:rsidRPr="00220DF2">
        <w:rPr>
          <w:b w:val="0"/>
          <w:bCs w:val="0"/>
          <w:i/>
          <w:iCs/>
          <w:color w:val="4472C4" w:themeColor="accent1"/>
          <w:sz w:val="24"/>
          <w:szCs w:val="24"/>
          <w:u w:val="single"/>
        </w:rPr>
        <w:t xml:space="preserve"> </w:t>
      </w:r>
    </w:p>
    <w:p w14:paraId="6AB5E1F3" w14:textId="77777777" w:rsidR="00DA50F3" w:rsidRPr="00220DF2" w:rsidRDefault="00DA50F3" w:rsidP="00DA50F3">
      <w:pPr>
        <w:pStyle w:val="ac"/>
        <w:rPr>
          <w:lang w:val="ky-KG"/>
        </w:rPr>
      </w:pPr>
      <w:r w:rsidRPr="00220DF2">
        <w:t xml:space="preserve">Оплата производится после </w:t>
      </w:r>
      <w:r w:rsidRPr="00220DF2">
        <w:rPr>
          <w:lang w:val="ky-KG"/>
        </w:rPr>
        <w:t>утверждения и проведения проверки предоставленных документов о проведении отчетов за отчетный квартал:</w:t>
      </w:r>
    </w:p>
    <w:p w14:paraId="5EAA2814" w14:textId="42FE1233" w:rsidR="00DA50F3" w:rsidRPr="00B3611E" w:rsidRDefault="00DA50F3" w:rsidP="00DA50F3">
      <w:pPr>
        <w:pStyle w:val="ac"/>
        <w:numPr>
          <w:ilvl w:val="0"/>
          <w:numId w:val="32"/>
        </w:numPr>
      </w:pPr>
      <w:r w:rsidRPr="00B3611E">
        <w:t xml:space="preserve">утверждения </w:t>
      </w:r>
      <w:r w:rsidR="000D69FF" w:rsidRPr="00B3611E">
        <w:rPr>
          <w:lang w:val="ky-KG"/>
        </w:rPr>
        <w:t>итогового</w:t>
      </w:r>
      <w:r w:rsidR="00765A27" w:rsidRPr="00B3611E">
        <w:rPr>
          <w:lang w:val="ky-KG"/>
        </w:rPr>
        <w:t xml:space="preserve"> </w:t>
      </w:r>
      <w:r w:rsidRPr="00B3611E">
        <w:t>отчета;</w:t>
      </w:r>
    </w:p>
    <w:p w14:paraId="168BAA94" w14:textId="0D77B653" w:rsidR="00DA50F3" w:rsidRPr="00B3611E" w:rsidRDefault="00DA50F3" w:rsidP="00DA50F3">
      <w:pPr>
        <w:pStyle w:val="ac"/>
        <w:numPr>
          <w:ilvl w:val="0"/>
          <w:numId w:val="32"/>
        </w:numPr>
      </w:pPr>
      <w:r w:rsidRPr="00B3611E">
        <w:lastRenderedPageBreak/>
        <w:t>подтверждения достижения ключевых показателей эффективности (Раздел V</w:t>
      </w:r>
      <w:r w:rsidR="000D69FF" w:rsidRPr="00B3611E">
        <w:rPr>
          <w:lang w:val="en-US"/>
        </w:rPr>
        <w:t>I</w:t>
      </w:r>
      <w:r w:rsidR="00B80AFC" w:rsidRPr="00B3611E">
        <w:rPr>
          <w:lang w:val="en-US"/>
        </w:rPr>
        <w:t>I</w:t>
      </w:r>
      <w:r w:rsidRPr="00B3611E">
        <w:t>, Таблица 1)</w:t>
      </w:r>
      <w:r w:rsidRPr="00B3611E">
        <w:rPr>
          <w:lang w:val="ky-KG"/>
        </w:rPr>
        <w:t>.</w:t>
      </w:r>
    </w:p>
    <w:p w14:paraId="093F6B6C" w14:textId="6630F08C" w:rsidR="000D69FF" w:rsidRPr="00220DF2" w:rsidRDefault="00DA50F3" w:rsidP="000D69FF">
      <w:pPr>
        <w:pStyle w:val="ac"/>
      </w:pPr>
      <w:r w:rsidRPr="00B3611E">
        <w:t>В случае невыполнения части запланированных мероприятий или недостижения обязательных показателей оплата подлежит соответствующей корректировке</w:t>
      </w:r>
      <w:r w:rsidRPr="00B3611E">
        <w:rPr>
          <w:lang w:val="ky-KG"/>
        </w:rPr>
        <w:t xml:space="preserve"> (10%)</w:t>
      </w:r>
      <w:r w:rsidRPr="00B3611E">
        <w:t>.</w:t>
      </w:r>
    </w:p>
    <w:p w14:paraId="545DB1EF" w14:textId="50176DDD" w:rsidR="00E27828" w:rsidRPr="00220DF2" w:rsidRDefault="00E27828" w:rsidP="00E27828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0DF2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="007E2205" w:rsidRPr="00220DF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</w:t>
      </w:r>
      <w:r w:rsidRPr="00220DF2">
        <w:rPr>
          <w:rFonts w:ascii="Times New Roman" w:hAnsi="Times New Roman" w:cs="Times New Roman"/>
          <w:b/>
          <w:bCs/>
          <w:color w:val="auto"/>
          <w:sz w:val="24"/>
          <w:szCs w:val="24"/>
        </w:rPr>
        <w:t>I. Период оказания услуг</w:t>
      </w:r>
    </w:p>
    <w:p w14:paraId="330E4AEE" w14:textId="77777777" w:rsidR="000D69FF" w:rsidRPr="00220DF2" w:rsidRDefault="000D69FF" w:rsidP="000D69FF">
      <w:pPr>
        <w:spacing w:after="120"/>
        <w:ind w:firstLine="708"/>
        <w:jc w:val="both"/>
        <w:rPr>
          <w:rFonts w:cs="Times New Roman"/>
          <w:sz w:val="24"/>
          <w:szCs w:val="24"/>
        </w:rPr>
      </w:pPr>
    </w:p>
    <w:p w14:paraId="278EF9B5" w14:textId="4F63F425" w:rsidR="000D69FF" w:rsidRPr="00220DF2" w:rsidRDefault="000D69FF" w:rsidP="000D69FF">
      <w:pPr>
        <w:spacing w:after="120"/>
        <w:ind w:firstLine="708"/>
        <w:jc w:val="both"/>
        <w:rPr>
          <w:rFonts w:cs="Times New Roman"/>
          <w:sz w:val="24"/>
          <w:szCs w:val="24"/>
          <w:lang w:val="ky-KG"/>
        </w:rPr>
      </w:pPr>
      <w:r w:rsidRPr="00220DF2">
        <w:rPr>
          <w:rFonts w:cs="Times New Roman"/>
          <w:sz w:val="24"/>
          <w:szCs w:val="24"/>
        </w:rPr>
        <w:t xml:space="preserve">Контракт заключается на срок проведения тренингов в рамках проектного цикла (с возможностью продления по результатам ежегодной оценки эффективности). Срок выполнения контракта – </w:t>
      </w:r>
      <w:r w:rsidRPr="00220DF2">
        <w:rPr>
          <w:rStyle w:val="ab"/>
          <w:rFonts w:cs="Times New Roman"/>
          <w:sz w:val="24"/>
          <w:szCs w:val="24"/>
        </w:rPr>
        <w:t>12 месяцев</w:t>
      </w:r>
      <w:r w:rsidRPr="00220DF2">
        <w:rPr>
          <w:rFonts w:cs="Times New Roman"/>
          <w:sz w:val="24"/>
          <w:szCs w:val="24"/>
        </w:rPr>
        <w:t xml:space="preserve"> с даты подписания контракта. </w:t>
      </w:r>
      <w:r w:rsidR="005B06C1" w:rsidRPr="00220DF2">
        <w:rPr>
          <w:rFonts w:cs="Times New Roman"/>
          <w:sz w:val="24"/>
          <w:szCs w:val="24"/>
          <w:lang w:val="ky-KG"/>
        </w:rPr>
        <w:t>В приложении 3 приводится примерный график реализации контракта</w:t>
      </w:r>
      <w:r w:rsidR="006E69A9" w:rsidRPr="00220DF2">
        <w:rPr>
          <w:rFonts w:cs="Times New Roman"/>
          <w:sz w:val="24"/>
          <w:szCs w:val="24"/>
          <w:lang w:val="ky-KG"/>
        </w:rPr>
        <w:t>.</w:t>
      </w:r>
    </w:p>
    <w:p w14:paraId="465D4C73" w14:textId="77777777" w:rsidR="000D69FF" w:rsidRPr="00220DF2" w:rsidRDefault="000D69FF" w:rsidP="000D69FF">
      <w:pPr>
        <w:spacing w:after="120"/>
        <w:ind w:firstLine="708"/>
        <w:jc w:val="both"/>
        <w:rPr>
          <w:rFonts w:cs="Times New Roman"/>
          <w:sz w:val="24"/>
          <w:szCs w:val="24"/>
        </w:rPr>
      </w:pPr>
    </w:p>
    <w:p w14:paraId="7DDD8C44" w14:textId="2DDEA8BA" w:rsidR="00337796" w:rsidRPr="00220DF2" w:rsidRDefault="00E27828" w:rsidP="00337796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0DF2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="007E2205" w:rsidRPr="00220DF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</w:t>
      </w:r>
      <w:r w:rsidRPr="00220DF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II. </w:t>
      </w:r>
      <w:r w:rsidR="00337796" w:rsidRPr="00220DF2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Механизм контроля и отчетность</w:t>
      </w:r>
    </w:p>
    <w:p w14:paraId="6F4F7041" w14:textId="77777777" w:rsidR="000D69FF" w:rsidRPr="00220DF2" w:rsidRDefault="000D69FF" w:rsidP="000D69FF">
      <w:pPr>
        <w:pStyle w:val="ac"/>
      </w:pPr>
      <w:r w:rsidRPr="00220DF2">
        <w:t>Компания подотчетна:</w:t>
      </w:r>
    </w:p>
    <w:p w14:paraId="5592644C" w14:textId="77777777" w:rsidR="000D69FF" w:rsidRPr="00220DF2" w:rsidRDefault="000D69FF" w:rsidP="000D69FF">
      <w:pPr>
        <w:pStyle w:val="ac"/>
        <w:numPr>
          <w:ilvl w:val="0"/>
          <w:numId w:val="34"/>
        </w:numPr>
      </w:pPr>
      <w:r w:rsidRPr="00220DF2">
        <w:t>Координатору Проекта (по административным и организационным вопросам);</w:t>
      </w:r>
    </w:p>
    <w:p w14:paraId="6C1EAD05" w14:textId="77777777" w:rsidR="000D69FF" w:rsidRPr="00220DF2" w:rsidRDefault="000D69FF" w:rsidP="000D69FF">
      <w:pPr>
        <w:pStyle w:val="ac"/>
        <w:numPr>
          <w:ilvl w:val="0"/>
          <w:numId w:val="34"/>
        </w:numPr>
      </w:pPr>
      <w:r w:rsidRPr="00220DF2">
        <w:t>Главному специалисту по ЦДС, торговле и маркетингу (по содержательным и методическим вопросам)</w:t>
      </w:r>
      <w:r w:rsidRPr="00220DF2">
        <w:rPr>
          <w:lang w:val="ky-KG"/>
        </w:rPr>
        <w:t>;</w:t>
      </w:r>
    </w:p>
    <w:p w14:paraId="22300712" w14:textId="27C7FA08" w:rsidR="00337796" w:rsidRPr="00220DF2" w:rsidRDefault="00337796" w:rsidP="00337796">
      <w:pPr>
        <w:pStyle w:val="ac"/>
        <w:numPr>
          <w:ilvl w:val="0"/>
          <w:numId w:val="27"/>
        </w:numPr>
      </w:pPr>
      <w:r w:rsidRPr="00220DF2">
        <w:rPr>
          <w:rStyle w:val="ab"/>
        </w:rPr>
        <w:t xml:space="preserve">Контроль </w:t>
      </w:r>
      <w:r w:rsidR="00765A27" w:rsidRPr="00220DF2">
        <w:rPr>
          <w:rStyle w:val="ab"/>
          <w:lang w:val="ky-KG"/>
        </w:rPr>
        <w:t>качества</w:t>
      </w:r>
      <w:r w:rsidRPr="00220DF2">
        <w:rPr>
          <w:rStyle w:val="ab"/>
        </w:rPr>
        <w:t>:</w:t>
      </w:r>
    </w:p>
    <w:p w14:paraId="404225C3" w14:textId="77777777" w:rsidR="00337796" w:rsidRPr="00220DF2" w:rsidRDefault="00337796" w:rsidP="00337796">
      <w:pPr>
        <w:numPr>
          <w:ilvl w:val="0"/>
          <w:numId w:val="26"/>
        </w:numPr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220DF2">
        <w:rPr>
          <w:rFonts w:cs="Times New Roman"/>
          <w:sz w:val="24"/>
          <w:szCs w:val="24"/>
          <w:lang w:eastAsia="ru-RU"/>
        </w:rPr>
        <w:t xml:space="preserve">После каждого тренинга – предоставлять </w:t>
      </w:r>
      <w:r w:rsidRPr="00220DF2">
        <w:rPr>
          <w:rFonts w:cs="Times New Roman"/>
          <w:b/>
          <w:bCs/>
          <w:sz w:val="24"/>
          <w:szCs w:val="24"/>
          <w:lang w:eastAsia="ru-RU"/>
        </w:rPr>
        <w:t xml:space="preserve">акт выполненных работ, </w:t>
      </w:r>
      <w:r w:rsidRPr="00220DF2">
        <w:rPr>
          <w:rFonts w:cs="Times New Roman"/>
          <w:sz w:val="24"/>
          <w:szCs w:val="24"/>
          <w:lang w:eastAsia="ru-RU"/>
        </w:rPr>
        <w:t>регистрационные листы и видео/фотографии с мероприятия; отчёт о результатах обучения (включая анализ эффективности и полученные отзывы участников).</w:t>
      </w:r>
    </w:p>
    <w:p w14:paraId="50E8BEE1" w14:textId="517B74E1" w:rsidR="003769A3" w:rsidRPr="00F17062" w:rsidRDefault="00337796" w:rsidP="00B3611E">
      <w:pPr>
        <w:numPr>
          <w:ilvl w:val="0"/>
          <w:numId w:val="26"/>
        </w:numPr>
        <w:spacing w:before="100" w:beforeAutospacing="1" w:after="100" w:afterAutospacing="1"/>
        <w:rPr>
          <w:rFonts w:cs="Times New Roman"/>
          <w:sz w:val="22"/>
          <w:lang w:eastAsia="ru-RU"/>
        </w:rPr>
      </w:pPr>
      <w:r w:rsidRPr="00F17062">
        <w:rPr>
          <w:rFonts w:cs="Times New Roman"/>
          <w:sz w:val="24"/>
          <w:szCs w:val="24"/>
          <w:lang w:eastAsia="ru-RU"/>
        </w:rPr>
        <w:t xml:space="preserve">Заказчик вправе проводить </w:t>
      </w:r>
      <w:r w:rsidRPr="00F17062">
        <w:rPr>
          <w:rFonts w:cs="Times New Roman"/>
          <w:b/>
          <w:bCs/>
          <w:sz w:val="24"/>
          <w:szCs w:val="24"/>
          <w:lang w:eastAsia="ru-RU"/>
        </w:rPr>
        <w:t>выборочный мониторинг</w:t>
      </w:r>
      <w:r w:rsidRPr="00F17062">
        <w:rPr>
          <w:rFonts w:cs="Times New Roman"/>
          <w:sz w:val="24"/>
          <w:szCs w:val="24"/>
          <w:lang w:eastAsia="ru-RU"/>
        </w:rPr>
        <w:t xml:space="preserve"> на местах.</w:t>
      </w:r>
      <w:r w:rsidR="00F17062" w:rsidRPr="00F17062">
        <w:rPr>
          <w:rFonts w:cs="Times New Roman"/>
          <w:sz w:val="24"/>
          <w:szCs w:val="24"/>
          <w:lang w:val="ky-KG" w:eastAsia="ru-RU"/>
        </w:rPr>
        <w:t xml:space="preserve"> </w:t>
      </w:r>
      <w:r w:rsidR="003769A3" w:rsidRPr="00F17062">
        <w:rPr>
          <w:sz w:val="24"/>
          <w:szCs w:val="20"/>
        </w:rPr>
        <w:t>В целях обеспечения высокого качества обучения представители Заказчика могут присутствовать на тренингах, наблюдать за процессом обучения и предоставлять рекомендации по совершенствованию учебных материалов и методики проведения тренингов.</w:t>
      </w:r>
    </w:p>
    <w:p w14:paraId="1AD48D79" w14:textId="555C3F66" w:rsidR="00337796" w:rsidRPr="00220DF2" w:rsidRDefault="00337796" w:rsidP="00337796">
      <w:pPr>
        <w:numPr>
          <w:ilvl w:val="0"/>
          <w:numId w:val="26"/>
        </w:numPr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220DF2">
        <w:rPr>
          <w:rFonts w:cs="Times New Roman"/>
          <w:sz w:val="24"/>
          <w:szCs w:val="24"/>
          <w:lang w:eastAsia="ru-RU"/>
        </w:rPr>
        <w:t xml:space="preserve">Оплата производится </w:t>
      </w:r>
      <w:r w:rsidRPr="00220DF2">
        <w:rPr>
          <w:rFonts w:cs="Times New Roman"/>
          <w:b/>
          <w:bCs/>
          <w:sz w:val="24"/>
          <w:szCs w:val="24"/>
          <w:lang w:eastAsia="ru-RU"/>
        </w:rPr>
        <w:t>поэтапно</w:t>
      </w:r>
      <w:r w:rsidRPr="00220DF2">
        <w:rPr>
          <w:rFonts w:cs="Times New Roman"/>
          <w:sz w:val="24"/>
          <w:szCs w:val="24"/>
          <w:lang w:eastAsia="ru-RU"/>
        </w:rPr>
        <w:t>, после принятия отчетов и актов Заказчиком</w:t>
      </w:r>
      <w:r w:rsidR="00765A27" w:rsidRPr="00220DF2">
        <w:rPr>
          <w:rFonts w:cs="Times New Roman"/>
          <w:sz w:val="24"/>
          <w:szCs w:val="24"/>
          <w:lang w:val="ky-KG" w:eastAsia="ru-RU"/>
        </w:rPr>
        <w:t>. Полевой этап - на ежеквартальной основе</w:t>
      </w:r>
      <w:r w:rsidRPr="00220DF2">
        <w:rPr>
          <w:rFonts w:cs="Times New Roman"/>
          <w:sz w:val="24"/>
          <w:szCs w:val="24"/>
          <w:lang w:eastAsia="ru-RU"/>
        </w:rPr>
        <w:t>.</w:t>
      </w:r>
    </w:p>
    <w:p w14:paraId="3C5A226C" w14:textId="77777777" w:rsidR="00337796" w:rsidRPr="00220DF2" w:rsidRDefault="00337796" w:rsidP="00337796">
      <w:pPr>
        <w:numPr>
          <w:ilvl w:val="0"/>
          <w:numId w:val="26"/>
        </w:numPr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220DF2">
        <w:rPr>
          <w:rFonts w:cs="Times New Roman"/>
          <w:sz w:val="24"/>
          <w:szCs w:val="24"/>
          <w:lang w:eastAsia="ru-RU"/>
        </w:rPr>
        <w:t>Оценивается по результатам тестов участников, отзывам и наблюдениям представителей проекта.</w:t>
      </w:r>
    </w:p>
    <w:p w14:paraId="68E76791" w14:textId="77777777" w:rsidR="00337796" w:rsidRPr="00220DF2" w:rsidRDefault="00337796" w:rsidP="00337796">
      <w:pPr>
        <w:numPr>
          <w:ilvl w:val="0"/>
          <w:numId w:val="26"/>
        </w:numPr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220DF2">
        <w:rPr>
          <w:rFonts w:cs="Times New Roman"/>
          <w:sz w:val="24"/>
          <w:szCs w:val="24"/>
          <w:lang w:eastAsia="ru-RU"/>
        </w:rPr>
        <w:t>В случае несоответствия качества услуг требованиям, Заказчик вправе удерживать часть оплаты или расторгнуть контракт.</w:t>
      </w:r>
    </w:p>
    <w:p w14:paraId="107D19D1" w14:textId="2233E09E" w:rsidR="00337796" w:rsidRPr="00220DF2" w:rsidRDefault="00337796" w:rsidP="00337796">
      <w:pPr>
        <w:numPr>
          <w:ilvl w:val="0"/>
          <w:numId w:val="26"/>
        </w:numPr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220DF2">
        <w:rPr>
          <w:rFonts w:cs="Times New Roman"/>
          <w:sz w:val="24"/>
          <w:szCs w:val="24"/>
        </w:rPr>
        <w:t>Недостижение показателей по гендерному и возрастному охвату без обоснованных причин может рассматриваться как несоответствие качества услуг.</w:t>
      </w:r>
    </w:p>
    <w:p w14:paraId="24F9A076" w14:textId="03E902B8" w:rsidR="00655B7A" w:rsidRPr="00220DF2" w:rsidRDefault="00655B7A" w:rsidP="00655B7A">
      <w:pPr>
        <w:pStyle w:val="af1"/>
        <w:keepNext/>
        <w:ind w:left="720"/>
        <w:rPr>
          <w:sz w:val="24"/>
          <w:szCs w:val="24"/>
          <w:lang w:val="ru-RU"/>
        </w:rPr>
      </w:pPr>
      <w:r w:rsidRPr="00220DF2">
        <w:rPr>
          <w:sz w:val="24"/>
          <w:szCs w:val="24"/>
          <w:lang w:val="ru-RU"/>
        </w:rPr>
        <w:t>Таблица</w:t>
      </w:r>
      <w:r w:rsidRPr="00220DF2">
        <w:rPr>
          <w:sz w:val="24"/>
          <w:szCs w:val="24"/>
          <w:lang w:val="ky-KG"/>
        </w:rPr>
        <w:t>: Ключевые показатели эффективности</w:t>
      </w:r>
      <w:r w:rsidRPr="00220DF2">
        <w:rPr>
          <w:sz w:val="24"/>
          <w:szCs w:val="24"/>
          <w:lang w:val="ru-RU"/>
        </w:rPr>
        <w:t xml:space="preserve"> (</w:t>
      </w:r>
      <w:r w:rsidRPr="00220DF2">
        <w:rPr>
          <w:sz w:val="24"/>
          <w:szCs w:val="24"/>
          <w:lang w:val="ky-KG"/>
        </w:rPr>
        <w:t>КПЭ</w:t>
      </w:r>
      <w:r w:rsidRPr="00220DF2">
        <w:rPr>
          <w:sz w:val="24"/>
          <w:szCs w:val="24"/>
          <w:lang w:val="ru-RU"/>
        </w:rPr>
        <w:t>)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991"/>
        <w:gridCol w:w="4087"/>
        <w:gridCol w:w="2686"/>
      </w:tblGrid>
      <w:tr w:rsidR="00655B7A" w:rsidRPr="00B3611E" w14:paraId="2376E15D" w14:textId="77777777" w:rsidTr="00ED1FDD">
        <w:trPr>
          <w:tblHeader/>
          <w:tblCellSpacing w:w="0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8DA291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A24408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18B8F3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Целевое значение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7C3E81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Метод измерения</w:t>
            </w:r>
          </w:p>
        </w:tc>
      </w:tr>
      <w:tr w:rsidR="00655B7A" w:rsidRPr="00B3611E" w14:paraId="7A020B40" w14:textId="77777777" w:rsidTr="00ED1FDD">
        <w:trPr>
          <w:tblCellSpacing w:w="0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B06210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AEB8E8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Учебные модули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F885DB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7 полных комплектов (презентации, методички, тесты).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33F9C7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Утверждение Заказчиком.</w:t>
            </w:r>
          </w:p>
        </w:tc>
      </w:tr>
      <w:tr w:rsidR="00655B7A" w:rsidRPr="00B3611E" w14:paraId="7AB9E934" w14:textId="77777777" w:rsidTr="00ED1FDD">
        <w:trPr>
          <w:tblCellSpacing w:w="0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768CCA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03E2A5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Охват тренингами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1AB5CD" w14:textId="6264AC33" w:rsidR="00655B7A" w:rsidRPr="00B3611E" w:rsidRDefault="00947CEB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val="ky-KG" w:eastAsia="ru-RU"/>
              </w:rPr>
              <w:t>28</w:t>
            </w:r>
            <w:r w:rsidR="00655B7A"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 xml:space="preserve"> тренингов (</w:t>
            </w: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val="ky-KG" w:eastAsia="ru-RU"/>
              </w:rPr>
              <w:t>4</w:t>
            </w:r>
            <w:r w:rsidR="00655B7A"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 xml:space="preserve"> групп</w:t>
            </w: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val="ky-KG" w:eastAsia="ru-RU"/>
              </w:rPr>
              <w:t>ы</w:t>
            </w:r>
            <w:r w:rsidR="00655B7A"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 xml:space="preserve"> по 7 модулей) в 27 аймаках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D357D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Отчеты, календарь тренингов.</w:t>
            </w:r>
          </w:p>
        </w:tc>
      </w:tr>
      <w:tr w:rsidR="00655B7A" w:rsidRPr="00B3611E" w14:paraId="64A07D87" w14:textId="77777777" w:rsidTr="00ED1FDD">
        <w:trPr>
          <w:tblCellSpacing w:w="0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46634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41AB89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Посещаемость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5E8E05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Минимум 25 участников на каждом тренинге.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B3B57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Списки с подписями.</w:t>
            </w:r>
          </w:p>
        </w:tc>
      </w:tr>
      <w:tr w:rsidR="00655B7A" w:rsidRPr="00B3611E" w14:paraId="454ECA44" w14:textId="77777777" w:rsidTr="00ED1FDD">
        <w:trPr>
          <w:tblCellSpacing w:w="0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FC86DF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F0942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Гендерный баланс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A2E05A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≥30% женщин от общего числа участников.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859916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Списки с разбивкой по полу.</w:t>
            </w:r>
          </w:p>
        </w:tc>
      </w:tr>
      <w:tr w:rsidR="00655B7A" w:rsidRPr="00B3611E" w14:paraId="1AC998D1" w14:textId="77777777" w:rsidTr="00ED1FDD">
        <w:trPr>
          <w:tblCellSpacing w:w="0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27468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28B497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Участие молодежи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4D39B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≥30% участников в возрасте до 3</w:t>
            </w: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val="ky-KG" w:eastAsia="ru-RU"/>
              </w:rPr>
              <w:t>6</w:t>
            </w: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 xml:space="preserve"> лет.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6B779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Списки с указанием возраста.</w:t>
            </w:r>
          </w:p>
        </w:tc>
      </w:tr>
      <w:tr w:rsidR="00655B7A" w:rsidRPr="00B3611E" w14:paraId="13C03EC3" w14:textId="77777777" w:rsidTr="00ED1FDD">
        <w:trPr>
          <w:tblCellSpacing w:w="0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84724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CE1947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Качество обучения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AC9389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≥80% участников успешно проходят итоговый тест.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A4A0F9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Результаты тестов (</w:t>
            </w:r>
            <w:proofErr w:type="spellStart"/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pre</w:t>
            </w:r>
            <w:proofErr w:type="spellEnd"/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post</w:t>
            </w:r>
            <w:proofErr w:type="spellEnd"/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-test).</w:t>
            </w:r>
          </w:p>
        </w:tc>
      </w:tr>
      <w:tr w:rsidR="00655B7A" w:rsidRPr="00B3611E" w14:paraId="0DF6940F" w14:textId="77777777" w:rsidTr="00ED1FDD">
        <w:trPr>
          <w:tblCellSpacing w:w="0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48233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73C3AE" w14:textId="77777777" w:rsidR="00655B7A" w:rsidRPr="00B3611E" w:rsidRDefault="00655B7A" w:rsidP="00ED1FDD">
            <w:pPr>
              <w:spacing w:after="0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Цифровой учет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26CC4C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100% данных введены в ИСУ АРИС в течение недели.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82A2C" w14:textId="77777777" w:rsidR="00655B7A" w:rsidRPr="00B3611E" w:rsidRDefault="00655B7A" w:rsidP="00ED1FDD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Проверка системы 1С АРИС.</w:t>
            </w:r>
          </w:p>
        </w:tc>
      </w:tr>
    </w:tbl>
    <w:p w14:paraId="2A542F3C" w14:textId="77777777" w:rsidR="00337796" w:rsidRPr="00220DF2" w:rsidRDefault="00337796" w:rsidP="00337796">
      <w:pPr>
        <w:pStyle w:val="ac"/>
        <w:numPr>
          <w:ilvl w:val="0"/>
          <w:numId w:val="27"/>
        </w:numPr>
      </w:pPr>
      <w:r w:rsidRPr="00220DF2">
        <w:rPr>
          <w:rStyle w:val="ab"/>
        </w:rPr>
        <w:t>Отчетность:</w:t>
      </w:r>
    </w:p>
    <w:p w14:paraId="7AA4CF22" w14:textId="02974096" w:rsidR="00337796" w:rsidRPr="00220DF2" w:rsidRDefault="00337796" w:rsidP="00337796">
      <w:pPr>
        <w:numPr>
          <w:ilvl w:val="0"/>
          <w:numId w:val="26"/>
        </w:numPr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220DF2">
        <w:rPr>
          <w:rFonts w:cs="Times New Roman"/>
          <w:sz w:val="24"/>
          <w:szCs w:val="24"/>
          <w:lang w:eastAsia="ru-RU"/>
        </w:rPr>
        <w:t>После каждого тренинга: список участников (по полу/возрасту</w:t>
      </w:r>
      <w:r w:rsidR="008B7264">
        <w:rPr>
          <w:rFonts w:cs="Times New Roman"/>
          <w:sz w:val="24"/>
          <w:szCs w:val="24"/>
          <w:lang w:eastAsia="ru-RU"/>
        </w:rPr>
        <w:t>/по возможности категориям уязвимости</w:t>
      </w:r>
      <w:r w:rsidRPr="00220DF2">
        <w:rPr>
          <w:rFonts w:cs="Times New Roman"/>
          <w:sz w:val="24"/>
          <w:szCs w:val="24"/>
          <w:lang w:eastAsia="ru-RU"/>
        </w:rPr>
        <w:t>), фотоотчет, краткое содержание, результаты тестов и анализ обратной связи</w:t>
      </w:r>
      <w:r w:rsidRPr="00220DF2">
        <w:rPr>
          <w:rFonts w:cs="Times New Roman"/>
          <w:sz w:val="24"/>
          <w:szCs w:val="24"/>
          <w:highlight w:val="yellow"/>
          <w:lang w:eastAsia="ru-RU"/>
        </w:rPr>
        <w:t>.</w:t>
      </w:r>
    </w:p>
    <w:p w14:paraId="375B0B55" w14:textId="60491B34" w:rsidR="00337796" w:rsidRPr="00220DF2" w:rsidRDefault="00337796" w:rsidP="00337796">
      <w:pPr>
        <w:numPr>
          <w:ilvl w:val="0"/>
          <w:numId w:val="26"/>
        </w:numPr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220DF2">
        <w:rPr>
          <w:rFonts w:cs="Times New Roman"/>
          <w:sz w:val="24"/>
          <w:szCs w:val="24"/>
          <w:lang w:eastAsia="ru-RU"/>
        </w:rPr>
        <w:t xml:space="preserve">Ежеквартально: сводный отчет по всем </w:t>
      </w:r>
      <w:proofErr w:type="spellStart"/>
      <w:r w:rsidRPr="00220DF2">
        <w:rPr>
          <w:rFonts w:cs="Times New Roman"/>
          <w:sz w:val="24"/>
          <w:szCs w:val="24"/>
          <w:lang w:eastAsia="ru-RU"/>
        </w:rPr>
        <w:t>айылным</w:t>
      </w:r>
      <w:proofErr w:type="spellEnd"/>
      <w:r w:rsidRPr="00220DF2">
        <w:rPr>
          <w:rFonts w:cs="Times New Roman"/>
          <w:sz w:val="24"/>
          <w:szCs w:val="24"/>
          <w:lang w:eastAsia="ru-RU"/>
        </w:rPr>
        <w:t xml:space="preserve"> аймакам.</w:t>
      </w:r>
    </w:p>
    <w:p w14:paraId="6CB84388" w14:textId="77777777" w:rsidR="000D69FF" w:rsidRPr="00220DF2" w:rsidRDefault="000D69FF" w:rsidP="000D69FF">
      <w:pPr>
        <w:spacing w:after="0"/>
        <w:rPr>
          <w:rStyle w:val="ab"/>
          <w:rFonts w:cs="Times New Roman"/>
          <w:sz w:val="24"/>
          <w:szCs w:val="24"/>
        </w:rPr>
      </w:pPr>
      <w:r w:rsidRPr="00220DF2">
        <w:rPr>
          <w:rStyle w:val="ab"/>
          <w:rFonts w:cs="Times New Roman"/>
          <w:sz w:val="24"/>
          <w:szCs w:val="24"/>
        </w:rPr>
        <w:t>Мониторинг применения знаний и поддержки участников:</w:t>
      </w:r>
    </w:p>
    <w:p w14:paraId="162E6374" w14:textId="77777777" w:rsidR="00F63F10" w:rsidRPr="00220DF2" w:rsidRDefault="00F63F10" w:rsidP="000D69FF">
      <w:pPr>
        <w:spacing w:after="0"/>
        <w:rPr>
          <w:rFonts w:cs="Times New Roman"/>
          <w:sz w:val="24"/>
          <w:szCs w:val="24"/>
        </w:rPr>
      </w:pPr>
    </w:p>
    <w:p w14:paraId="5C6AE691" w14:textId="0C1C37CC" w:rsidR="00F63F10" w:rsidRPr="00220DF2" w:rsidRDefault="000D69FF" w:rsidP="00F63F10">
      <w:pPr>
        <w:spacing w:after="0"/>
        <w:ind w:firstLine="708"/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После завершения тренингов компания совместно с командой проекта организует мониторинг целевой группы для оценки внедрения приобретённых знаний и навыков на практике.</w:t>
      </w:r>
    </w:p>
    <w:p w14:paraId="1648E01E" w14:textId="7F1BD8FC" w:rsidR="000D69FF" w:rsidRDefault="000D69FF" w:rsidP="00F63F10">
      <w:pPr>
        <w:spacing w:after="0"/>
        <w:ind w:firstLine="708"/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В рамках мониторинга проводится сбор информации о том, как участники начали применять методы садоводства и плодоводства, развивать собственные хозяйства или предпринимательские инициативы, а также о возникающих трудностях и потребностях.</w:t>
      </w:r>
      <w:r w:rsidR="00F63F10" w:rsidRPr="00220DF2">
        <w:rPr>
          <w:rFonts w:cs="Times New Roman"/>
          <w:sz w:val="24"/>
          <w:szCs w:val="24"/>
          <w:lang w:val="ky-KG"/>
        </w:rPr>
        <w:t xml:space="preserve"> </w:t>
      </w:r>
      <w:r w:rsidRPr="00220DF2">
        <w:rPr>
          <w:rFonts w:cs="Times New Roman"/>
          <w:sz w:val="24"/>
          <w:szCs w:val="24"/>
        </w:rPr>
        <w:t>Результаты мониторинга оформляются в виде отчёта с рекомендациями по дальнейшему сопровождению, обучению и поддержке участников.</w:t>
      </w:r>
    </w:p>
    <w:p w14:paraId="6A603CB9" w14:textId="39839474" w:rsidR="003769A3" w:rsidRPr="00220DF2" w:rsidRDefault="003769A3" w:rsidP="00F63F10">
      <w:pPr>
        <w:spacing w:after="0"/>
        <w:ind w:firstLine="708"/>
        <w:rPr>
          <w:rFonts w:cs="Times New Roman"/>
          <w:sz w:val="24"/>
          <w:szCs w:val="24"/>
        </w:rPr>
      </w:pPr>
      <w:r w:rsidRPr="001C18F0">
        <w:rPr>
          <w:rFonts w:cs="Times New Roman"/>
          <w:sz w:val="24"/>
          <w:szCs w:val="24"/>
        </w:rPr>
        <w:t>В рамках мониторинга Консультант должен также выявлять основные трудности, с которыми сталкиваются участники при внедрении полученных знаний, и предоставлять практические рекомендации по их преодолению. Результаты мониторинга могут использоваться для корректировки учебных материалов и разработки дополнительных консультационных мероприятий.</w:t>
      </w:r>
    </w:p>
    <w:p w14:paraId="6247D2A7" w14:textId="77777777" w:rsidR="000D69FF" w:rsidRPr="00220DF2" w:rsidRDefault="000D69FF" w:rsidP="000D69FF">
      <w:pPr>
        <w:spacing w:after="0"/>
        <w:rPr>
          <w:rFonts w:cs="Times New Roman"/>
          <w:sz w:val="24"/>
          <w:szCs w:val="24"/>
        </w:rPr>
      </w:pPr>
    </w:p>
    <w:p w14:paraId="639739F6" w14:textId="77777777" w:rsidR="000B0591" w:rsidRPr="00066DC4" w:rsidRDefault="000B0591" w:rsidP="000B0591">
      <w:pPr>
        <w:rPr>
          <w:lang w:val="ky-KG"/>
        </w:rPr>
      </w:pPr>
      <w:r>
        <w:rPr>
          <w:rFonts w:cs="Times New Roman"/>
          <w:b/>
          <w:bCs/>
          <w:sz w:val="24"/>
          <w:szCs w:val="24"/>
          <w:lang w:val="en-US"/>
        </w:rPr>
        <w:t>IX</w:t>
      </w:r>
      <w:r w:rsidRPr="00AB61F6">
        <w:rPr>
          <w:rFonts w:cs="Times New Roman"/>
          <w:b/>
          <w:bCs/>
          <w:sz w:val="24"/>
          <w:szCs w:val="24"/>
        </w:rPr>
        <w:t xml:space="preserve">. КВАЛИФИКАЦИОННЫЕ ТРЕБОВАНИЯ </w:t>
      </w:r>
      <w:r>
        <w:rPr>
          <w:rFonts w:cs="Times New Roman"/>
          <w:b/>
          <w:bCs/>
          <w:sz w:val="24"/>
          <w:szCs w:val="24"/>
          <w:lang w:val="ky-KG"/>
        </w:rPr>
        <w:t>И КРИТЕРИИ ОТБОРА</w:t>
      </w:r>
    </w:p>
    <w:p w14:paraId="3B977CFE" w14:textId="77777777" w:rsidR="000B0591" w:rsidRDefault="000B0591" w:rsidP="000B0591">
      <w:pPr>
        <w:pStyle w:val="3"/>
        <w:rPr>
          <w:sz w:val="24"/>
        </w:rPr>
      </w:pPr>
      <w:r>
        <w:t xml:space="preserve">1. </w:t>
      </w:r>
      <w:r w:rsidRPr="00EE2E7C">
        <w:rPr>
          <w:sz w:val="24"/>
          <w:szCs w:val="24"/>
          <w:u w:val="single"/>
        </w:rPr>
        <w:t>Критерии оценки Компании</w:t>
      </w:r>
      <w:r>
        <w:t xml:space="preserve"> </w:t>
      </w:r>
    </w:p>
    <w:p w14:paraId="3DA2E1F5" w14:textId="77777777" w:rsidR="000B0591" w:rsidRDefault="000B0591" w:rsidP="000B0591">
      <w:pPr>
        <w:pStyle w:val="ac"/>
      </w:pPr>
      <w:r>
        <w:t>На данном этапе оценивается только потенциал юридического лица. Компания должна предоставить документы, подтверждающие:</w:t>
      </w:r>
    </w:p>
    <w:p w14:paraId="2CC34AFF" w14:textId="3ACA1131" w:rsidR="000B0591" w:rsidRDefault="000B0591" w:rsidP="000B0591">
      <w:pPr>
        <w:pStyle w:val="ac"/>
        <w:numPr>
          <w:ilvl w:val="0"/>
          <w:numId w:val="42"/>
        </w:numPr>
      </w:pPr>
      <w:r>
        <w:rPr>
          <w:b/>
          <w:bCs/>
        </w:rPr>
        <w:t xml:space="preserve">Профильный опыт </w:t>
      </w:r>
    </w:p>
    <w:p w14:paraId="5B20EE0E" w14:textId="7502599E" w:rsidR="000B0591" w:rsidRPr="00C07596" w:rsidRDefault="000B0591" w:rsidP="000B0591">
      <w:pPr>
        <w:pStyle w:val="ac"/>
        <w:numPr>
          <w:ilvl w:val="0"/>
          <w:numId w:val="46"/>
        </w:numPr>
        <w:jc w:val="both"/>
        <w:rPr>
          <w:color w:val="FF0000"/>
        </w:rPr>
      </w:pPr>
      <w:r>
        <w:rPr>
          <w:rStyle w:val="citation-848"/>
        </w:rPr>
        <w:t>Опыт работы в сфере сельскохозяйственного консультирования, агрономии</w:t>
      </w:r>
      <w:r>
        <w:rPr>
          <w:rStyle w:val="citation-848"/>
          <w:lang w:val="ky-KG"/>
        </w:rPr>
        <w:t>,</w:t>
      </w:r>
      <w:r>
        <w:rPr>
          <w:rStyle w:val="citation-848"/>
        </w:rPr>
        <w:t xml:space="preserve"> развития цепочек добавленной стоимости (ЦДС) — </w:t>
      </w:r>
      <w:r>
        <w:rPr>
          <w:rStyle w:val="citation-848"/>
          <w:b/>
          <w:bCs/>
        </w:rPr>
        <w:t>не менее 5 лет</w:t>
      </w:r>
    </w:p>
    <w:p w14:paraId="19596BA0" w14:textId="7634F3E9" w:rsidR="000B0591" w:rsidRPr="00C07596" w:rsidRDefault="000B0591" w:rsidP="000B0591">
      <w:pPr>
        <w:pStyle w:val="ac"/>
        <w:numPr>
          <w:ilvl w:val="0"/>
          <w:numId w:val="46"/>
        </w:numPr>
        <w:jc w:val="both"/>
        <w:rPr>
          <w:color w:val="FF0000"/>
        </w:rPr>
      </w:pPr>
      <w:r>
        <w:t xml:space="preserve">Наличие как минимум </w:t>
      </w:r>
      <w:r>
        <w:rPr>
          <w:b/>
          <w:bCs/>
        </w:rPr>
        <w:t>3-х аналогичных завершенных контрактов</w:t>
      </w:r>
      <w:r>
        <w:t xml:space="preserve"> по </w:t>
      </w:r>
      <w:r>
        <w:rPr>
          <w:lang w:val="ky-KG"/>
        </w:rPr>
        <w:t xml:space="preserve">разработке учебных модулей и </w:t>
      </w:r>
      <w:r>
        <w:t xml:space="preserve">обучению фермеров </w:t>
      </w:r>
    </w:p>
    <w:p w14:paraId="1682991E" w14:textId="687E390A" w:rsidR="000B0591" w:rsidRDefault="000B0591" w:rsidP="000B0591">
      <w:pPr>
        <w:pStyle w:val="ac"/>
        <w:numPr>
          <w:ilvl w:val="0"/>
          <w:numId w:val="46"/>
        </w:numPr>
        <w:jc w:val="both"/>
      </w:pPr>
      <w:r>
        <w:rPr>
          <w:rStyle w:val="citation-847"/>
        </w:rPr>
        <w:t>Опыт реализации проектов, финансируемых международными организациями (ФАО, Зеленый климатический фонд, АБР и др.)</w:t>
      </w:r>
      <w:r>
        <w:t xml:space="preserve"> </w:t>
      </w:r>
    </w:p>
    <w:p w14:paraId="3414F1EB" w14:textId="4D5F172A" w:rsidR="00C07596" w:rsidRPr="00C07596" w:rsidRDefault="00C07596" w:rsidP="00B3611E">
      <w:pPr>
        <w:pStyle w:val="ac"/>
        <w:numPr>
          <w:ilvl w:val="0"/>
          <w:numId w:val="46"/>
        </w:numPr>
        <w:jc w:val="both"/>
      </w:pPr>
      <w:r w:rsidRPr="00C07596">
        <w:rPr>
          <w:rStyle w:val="citation-848"/>
        </w:rPr>
        <w:lastRenderedPageBreak/>
        <w:t>Доказанный опыт работы в отдаленных регионах Кыргызской Республики</w:t>
      </w:r>
      <w:r w:rsidR="009A6828">
        <w:rPr>
          <w:rStyle w:val="citation-848"/>
          <w:lang w:val="ky-KG"/>
        </w:rPr>
        <w:t>, о</w:t>
      </w:r>
      <w:proofErr w:type="spellStart"/>
      <w:r w:rsidR="009A6828">
        <w:t>пыт</w:t>
      </w:r>
      <w:proofErr w:type="spellEnd"/>
      <w:r w:rsidR="009A6828">
        <w:t xml:space="preserve"> интеграции гендерных аспектов, включая разработку гендерно-чувствительных учебных материалов или проведение обучающих мероприятий</w:t>
      </w:r>
      <w:r>
        <w:rPr>
          <w:rStyle w:val="citation-848"/>
          <w:lang w:val="ky-KG"/>
        </w:rPr>
        <w:t xml:space="preserve"> </w:t>
      </w:r>
    </w:p>
    <w:p w14:paraId="2AA78D0C" w14:textId="54087AA0" w:rsidR="000B0591" w:rsidRPr="00C07596" w:rsidRDefault="000B0591" w:rsidP="000B0591">
      <w:pPr>
        <w:pStyle w:val="ac"/>
        <w:numPr>
          <w:ilvl w:val="0"/>
          <w:numId w:val="42"/>
        </w:numPr>
      </w:pPr>
      <w:r w:rsidRPr="00C07596">
        <w:rPr>
          <w:b/>
          <w:bCs/>
        </w:rPr>
        <w:t xml:space="preserve">Технический и </w:t>
      </w:r>
      <w:proofErr w:type="spellStart"/>
      <w:r w:rsidRPr="00C07596">
        <w:rPr>
          <w:b/>
          <w:bCs/>
        </w:rPr>
        <w:t>управлен</w:t>
      </w:r>
      <w:proofErr w:type="spellEnd"/>
      <w:r w:rsidR="009A6828">
        <w:rPr>
          <w:b/>
          <w:bCs/>
          <w:lang w:val="ky-KG"/>
        </w:rPr>
        <w:t>/</w:t>
      </w:r>
      <w:proofErr w:type="spellStart"/>
      <w:r w:rsidRPr="00C07596">
        <w:rPr>
          <w:b/>
          <w:bCs/>
        </w:rPr>
        <w:t>ческий</w:t>
      </w:r>
      <w:proofErr w:type="spellEnd"/>
      <w:r w:rsidRPr="00C07596">
        <w:rPr>
          <w:b/>
          <w:bCs/>
        </w:rPr>
        <w:t xml:space="preserve"> потенциал </w:t>
      </w:r>
    </w:p>
    <w:p w14:paraId="78DADCF3" w14:textId="64553A31" w:rsidR="000B0591" w:rsidRPr="00C07596" w:rsidRDefault="000B0591" w:rsidP="000B0591">
      <w:pPr>
        <w:pStyle w:val="ac"/>
        <w:numPr>
          <w:ilvl w:val="0"/>
          <w:numId w:val="46"/>
        </w:numPr>
        <w:jc w:val="both"/>
        <w:rPr>
          <w:rStyle w:val="citation-848"/>
        </w:rPr>
      </w:pPr>
      <w:r w:rsidRPr="00C07596">
        <w:rPr>
          <w:rStyle w:val="citation-848"/>
        </w:rPr>
        <w:t>Наличие системы контроля качества (внутренний мониторинг тренингов)</w:t>
      </w:r>
      <w:r w:rsidR="00C07596">
        <w:rPr>
          <w:rStyle w:val="citation-848"/>
          <w:lang w:val="ky-KG"/>
        </w:rPr>
        <w:t xml:space="preserve"> </w:t>
      </w:r>
    </w:p>
    <w:p w14:paraId="7F5B3D13" w14:textId="34A6637C" w:rsidR="000B0591" w:rsidRPr="00C07596" w:rsidRDefault="000B0591" w:rsidP="000B0591">
      <w:pPr>
        <w:pStyle w:val="ac"/>
        <w:numPr>
          <w:ilvl w:val="0"/>
          <w:numId w:val="46"/>
        </w:numPr>
        <w:jc w:val="both"/>
        <w:rPr>
          <w:rStyle w:val="citation-848"/>
        </w:rPr>
      </w:pPr>
      <w:r w:rsidRPr="00C07596">
        <w:rPr>
          <w:rStyle w:val="citation-848"/>
        </w:rPr>
        <w:t>Опыт подготовки высококачественных методических пособий с инфографикой (предоставить образцы ранее разработанных материалов)</w:t>
      </w:r>
      <w:r w:rsidR="00C07596">
        <w:rPr>
          <w:rStyle w:val="citation-848"/>
          <w:lang w:val="ky-KG"/>
        </w:rPr>
        <w:t xml:space="preserve"> </w:t>
      </w:r>
    </w:p>
    <w:p w14:paraId="6A430A32" w14:textId="77777777" w:rsidR="000B0591" w:rsidRPr="00EE2E7C" w:rsidRDefault="000B0591" w:rsidP="000B0591">
      <w:pPr>
        <w:pStyle w:val="3"/>
      </w:pPr>
      <w:r>
        <w:t>2. </w:t>
      </w:r>
      <w:r w:rsidRPr="00EE2E7C">
        <w:rPr>
          <w:sz w:val="24"/>
          <w:szCs w:val="24"/>
          <w:u w:val="single"/>
        </w:rPr>
        <w:t>Оценочные критерии для оценки технического предложения компании, получившей наивысший балл при оценке компаний:</w:t>
      </w:r>
    </w:p>
    <w:p w14:paraId="28EB0997" w14:textId="77777777" w:rsidR="000B0591" w:rsidRPr="006F6230" w:rsidRDefault="000B0591" w:rsidP="000B0591">
      <w:pPr>
        <w:pStyle w:val="af0"/>
        <w:ind w:left="720"/>
        <w:jc w:val="both"/>
        <w:rPr>
          <w:rFonts w:ascii="Times New Roman" w:hAnsi="Times New Roman" w:cs="Times New Roman"/>
          <w:u w:val="single"/>
          <w:lang w:val="ru-RU"/>
        </w:rPr>
      </w:pPr>
    </w:p>
    <w:p w14:paraId="5BDBAF22" w14:textId="77777777" w:rsidR="000B0591" w:rsidRPr="006F6230" w:rsidRDefault="000B0591" w:rsidP="000B0591">
      <w:pPr>
        <w:pStyle w:val="af0"/>
        <w:jc w:val="both"/>
        <w:rPr>
          <w:rFonts w:ascii="Times New Roman" w:hAnsi="Times New Roman" w:cs="Times New Roman"/>
          <w:lang w:val="ru-RU"/>
        </w:rPr>
      </w:pPr>
      <w:r w:rsidRPr="006F6230">
        <w:rPr>
          <w:rFonts w:ascii="Times New Roman" w:hAnsi="Times New Roman" w:cs="Times New Roman"/>
          <w:lang w:val="ru-RU"/>
        </w:rPr>
        <w:t xml:space="preserve">Количество баллов, присуждаемых каждой из нижеуказанных должностей или специальностей должно определяться, принимая во внимание следующие </w:t>
      </w:r>
      <w:proofErr w:type="spellStart"/>
      <w:r w:rsidRPr="006F6230">
        <w:rPr>
          <w:rFonts w:ascii="Times New Roman" w:hAnsi="Times New Roman" w:cs="Times New Roman"/>
          <w:lang w:val="ru-RU"/>
        </w:rPr>
        <w:t>суб</w:t>
      </w:r>
      <w:proofErr w:type="spellEnd"/>
      <w:r w:rsidRPr="006F6230">
        <w:rPr>
          <w:rFonts w:ascii="Times New Roman" w:hAnsi="Times New Roman" w:cs="Times New Roman"/>
          <w:lang w:val="ru-RU"/>
        </w:rPr>
        <w:t>-критерии и соответствующие процентные веса:</w:t>
      </w:r>
    </w:p>
    <w:p w14:paraId="15DA9DEB" w14:textId="77777777" w:rsidR="000B0591" w:rsidRPr="006F6230" w:rsidRDefault="000B0591" w:rsidP="000B0591">
      <w:pPr>
        <w:pStyle w:val="af0"/>
        <w:ind w:left="720"/>
        <w:jc w:val="both"/>
        <w:rPr>
          <w:rFonts w:ascii="Times New Roman" w:hAnsi="Times New Roman" w:cs="Times New Roman"/>
          <w:lang w:val="ru-RU"/>
        </w:rPr>
      </w:pPr>
    </w:p>
    <w:p w14:paraId="7EE90FCB" w14:textId="77777777" w:rsidR="000B0591" w:rsidRPr="006F6230" w:rsidRDefault="000B0591" w:rsidP="000B0591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6F6230">
        <w:rPr>
          <w:rFonts w:ascii="Times New Roman" w:hAnsi="Times New Roman" w:cs="Times New Roman"/>
          <w:lang w:val="ru-RU"/>
        </w:rPr>
        <w:t xml:space="preserve">Методология и план работ по выполнению задания </w:t>
      </w:r>
      <w:r w:rsidRPr="006F6230">
        <w:rPr>
          <w:rFonts w:ascii="Times New Roman" w:hAnsi="Times New Roman" w:cs="Times New Roman"/>
          <w:lang w:val="ru-RU"/>
        </w:rPr>
        <w:tab/>
        <w:t>20%</w:t>
      </w:r>
    </w:p>
    <w:p w14:paraId="4E0FCD44" w14:textId="77777777" w:rsidR="000B0591" w:rsidRPr="00EE2E7C" w:rsidRDefault="000B0591" w:rsidP="000B0591">
      <w:pPr>
        <w:pStyle w:val="af0"/>
        <w:numPr>
          <w:ilvl w:val="0"/>
          <w:numId w:val="28"/>
        </w:numPr>
        <w:jc w:val="both"/>
      </w:pPr>
      <w:r w:rsidRPr="006F6230">
        <w:rPr>
          <w:rFonts w:ascii="Times New Roman" w:hAnsi="Times New Roman" w:cs="Times New Roman"/>
          <w:lang w:val="ru-RU"/>
        </w:rPr>
        <w:t xml:space="preserve">Опыт и квалификация ключевого персонала </w:t>
      </w:r>
      <w:r w:rsidRPr="006F6230">
        <w:rPr>
          <w:rFonts w:ascii="Times New Roman" w:hAnsi="Times New Roman" w:cs="Times New Roman"/>
          <w:lang w:val="ru-RU"/>
        </w:rPr>
        <w:tab/>
      </w:r>
      <w:r w:rsidRPr="006F6230">
        <w:rPr>
          <w:rFonts w:ascii="Times New Roman" w:hAnsi="Times New Roman" w:cs="Times New Roman"/>
          <w:lang w:val="ru-RU"/>
        </w:rPr>
        <w:tab/>
        <w:t>80%</w:t>
      </w:r>
    </w:p>
    <w:p w14:paraId="4F42808B" w14:textId="77777777" w:rsidR="000B0591" w:rsidRDefault="000B0591" w:rsidP="000B0591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5891">
        <w:rPr>
          <w:rFonts w:eastAsia="Times New Roman" w:cs="Times New Roman"/>
          <w:sz w:val="24"/>
          <w:szCs w:val="24"/>
          <w:lang w:eastAsia="ru-RU"/>
        </w:rPr>
        <w:t xml:space="preserve">Компания должна представить пул из 7 экспертов, один из которых назначается </w:t>
      </w:r>
      <w:r w:rsidRPr="00CE5891">
        <w:rPr>
          <w:rFonts w:eastAsia="Times New Roman" w:cs="Times New Roman"/>
          <w:b/>
          <w:bCs/>
          <w:sz w:val="24"/>
          <w:szCs w:val="24"/>
          <w:lang w:eastAsia="ru-RU"/>
        </w:rPr>
        <w:t>Старшим экспертом / Руководителем группы</w:t>
      </w:r>
      <w:r w:rsidRPr="00CE5891">
        <w:rPr>
          <w:rFonts w:eastAsia="Times New Roman" w:cs="Times New Roman"/>
          <w:sz w:val="24"/>
          <w:szCs w:val="24"/>
          <w:lang w:eastAsia="ru-RU"/>
        </w:rPr>
        <w:t>.</w:t>
      </w:r>
    </w:p>
    <w:p w14:paraId="5E95BE75" w14:textId="3F7F265E" w:rsidR="00470E8D" w:rsidRPr="00101204" w:rsidRDefault="000B0591" w:rsidP="001C18F0">
      <w:pPr>
        <w:spacing w:before="100" w:beforeAutospacing="1" w:after="100" w:afterAutospacing="1"/>
        <w:jc w:val="both"/>
        <w:rPr>
          <w:sz w:val="24"/>
          <w:szCs w:val="20"/>
          <w:lang w:eastAsia="ru-RU"/>
        </w:rPr>
      </w:pPr>
      <w:r>
        <w:rPr>
          <w:b/>
          <w:bCs/>
          <w:sz w:val="24"/>
          <w:szCs w:val="24"/>
        </w:rPr>
        <w:t xml:space="preserve">Критерии оценки и </w:t>
      </w:r>
      <w:r w:rsidRPr="00EE2E7C">
        <w:rPr>
          <w:b/>
          <w:bCs/>
          <w:sz w:val="24"/>
          <w:szCs w:val="24"/>
        </w:rPr>
        <w:t>квалификационные требования к персоналу:</w:t>
      </w:r>
    </w:p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2551"/>
        <w:gridCol w:w="2552"/>
        <w:gridCol w:w="986"/>
      </w:tblGrid>
      <w:tr w:rsidR="001C18F0" w:rsidRPr="00B3611E" w14:paraId="36105F77" w14:textId="77777777" w:rsidTr="001C18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8AD48" w14:textId="77777777" w:rsidR="00DE2020" w:rsidRPr="00B3611E" w:rsidRDefault="00DE202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11E"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CCA7B4" w14:textId="0E0AB66E" w:rsidR="00DE2020" w:rsidRPr="00B3611E" w:rsidRDefault="00891BBA">
            <w:pPr>
              <w:jc w:val="center"/>
              <w:rPr>
                <w:b/>
                <w:bCs/>
                <w:sz w:val="20"/>
                <w:szCs w:val="20"/>
                <w:lang w:val="ky-KG" w:eastAsia="ru-RU"/>
              </w:rPr>
            </w:pPr>
            <w:r w:rsidRPr="00B3611E">
              <w:rPr>
                <w:b/>
                <w:bCs/>
                <w:sz w:val="20"/>
                <w:szCs w:val="20"/>
                <w:lang w:val="ky-KG" w:eastAsia="ru-RU"/>
              </w:rPr>
              <w:t>Позиция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4A8AAB" w14:textId="666C9404" w:rsidR="00DE2020" w:rsidRPr="00B3611E" w:rsidRDefault="00891BB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11E">
              <w:rPr>
                <w:b/>
                <w:sz w:val="20"/>
                <w:szCs w:val="20"/>
                <w:lang w:val="ky-KG"/>
              </w:rPr>
              <w:t>Образование</w:t>
            </w:r>
            <w:r w:rsidR="00DE2020" w:rsidRPr="00B3611E">
              <w:rPr>
                <w:b/>
                <w:sz w:val="20"/>
                <w:szCs w:val="20"/>
              </w:rPr>
              <w:t xml:space="preserve"> 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B699B7" w14:textId="610FDB2C" w:rsidR="00DE2020" w:rsidRPr="00B3611E" w:rsidRDefault="00DE202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11E">
              <w:rPr>
                <w:b/>
                <w:sz w:val="20"/>
                <w:szCs w:val="20"/>
              </w:rPr>
              <w:t>Опыт работы</w:t>
            </w:r>
            <w:r w:rsidR="00891BBA" w:rsidRPr="00B3611E">
              <w:rPr>
                <w:b/>
                <w:sz w:val="20"/>
                <w:szCs w:val="20"/>
                <w:lang w:val="ky-KG"/>
              </w:rPr>
              <w:t xml:space="preserve"> и квалификация</w:t>
            </w:r>
            <w:r w:rsidRPr="00B3611E">
              <w:rPr>
                <w:b/>
                <w:sz w:val="20"/>
                <w:szCs w:val="20"/>
              </w:rPr>
              <w:t xml:space="preserve"> </w:t>
            </w:r>
            <w:r w:rsidR="00891BBA" w:rsidRPr="00B3611E">
              <w:rPr>
                <w:b/>
                <w:sz w:val="20"/>
                <w:szCs w:val="20"/>
                <w:lang w:val="ky-KG"/>
              </w:rPr>
              <w:t>5</w:t>
            </w:r>
            <w:r w:rsidRPr="00B3611E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33C1EB" w14:textId="39DFFD94" w:rsidR="00DE2020" w:rsidRPr="00B3611E" w:rsidRDefault="00891BB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11E">
              <w:rPr>
                <w:b/>
                <w:bCs/>
                <w:sz w:val="20"/>
                <w:szCs w:val="20"/>
                <w:lang w:val="ky-KG" w:eastAsia="ru-RU"/>
              </w:rPr>
              <w:t xml:space="preserve">Специальные </w:t>
            </w:r>
            <w:r w:rsidR="00DE2020" w:rsidRPr="00B3611E">
              <w:rPr>
                <w:b/>
                <w:bCs/>
                <w:sz w:val="20"/>
                <w:szCs w:val="20"/>
                <w:lang w:eastAsia="ru-RU"/>
              </w:rPr>
              <w:t>навыки</w:t>
            </w:r>
          </w:p>
          <w:p w14:paraId="11A3364E" w14:textId="27F598D8" w:rsidR="00DE2020" w:rsidRPr="00B3611E" w:rsidRDefault="00891BB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11E">
              <w:rPr>
                <w:b/>
                <w:bCs/>
                <w:sz w:val="20"/>
                <w:szCs w:val="20"/>
                <w:lang w:val="ky-KG" w:eastAsia="ru-RU"/>
              </w:rPr>
              <w:t>3</w:t>
            </w:r>
            <w:r w:rsidR="00DE2020" w:rsidRPr="00B3611E">
              <w:rPr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671153" w14:textId="77777777" w:rsidR="00DE2020" w:rsidRPr="00B3611E" w:rsidRDefault="00DE202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11E">
              <w:rPr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101204" w:rsidRPr="00B3611E" w14:paraId="41469A3A" w14:textId="77777777" w:rsidTr="001C18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D249" w14:textId="4C9768FA" w:rsidR="00891BBA" w:rsidRPr="00B3611E" w:rsidRDefault="00891BBA">
            <w:pPr>
              <w:jc w:val="center"/>
              <w:rPr>
                <w:b/>
                <w:bCs/>
                <w:sz w:val="20"/>
                <w:szCs w:val="20"/>
                <w:lang w:val="ky-KG" w:eastAsia="ru-RU"/>
              </w:rPr>
            </w:pPr>
            <w:r w:rsidRPr="00B3611E">
              <w:rPr>
                <w:b/>
                <w:bCs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7075C" w14:textId="7CABCA6F" w:rsidR="00891BBA" w:rsidRPr="00C70D53" w:rsidRDefault="00891BB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11E">
              <w:rPr>
                <w:b/>
                <w:bCs/>
                <w:sz w:val="20"/>
                <w:szCs w:val="20"/>
                <w:lang w:val="ky-KG" w:eastAsia="ru-RU"/>
              </w:rPr>
              <w:t>Старший эксперт</w:t>
            </w:r>
            <w:r w:rsidR="004A5F0A" w:rsidRPr="00B3611E">
              <w:rPr>
                <w:b/>
                <w:bCs/>
                <w:sz w:val="20"/>
                <w:szCs w:val="20"/>
                <w:lang w:val="ky-KG" w:eastAsia="ru-RU"/>
              </w:rPr>
              <w:t>/Руководитель группы</w:t>
            </w:r>
            <w:r w:rsidR="009A6828">
              <w:rPr>
                <w:b/>
                <w:bCs/>
                <w:sz w:val="20"/>
                <w:szCs w:val="20"/>
                <w:lang w:val="ky-KG" w:eastAsia="ru-RU"/>
              </w:rPr>
              <w:t>/тренер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2257F" w14:textId="067A2E9E" w:rsidR="00891BBA" w:rsidRPr="00B3611E" w:rsidRDefault="00DA6923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t>Высшее агрономическое/профильное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43877" w14:textId="77777777" w:rsidR="00891BBA" w:rsidRPr="00B3611E" w:rsidRDefault="00DA6923" w:rsidP="001C18F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sz w:val="20"/>
                <w:szCs w:val="20"/>
                <w:lang w:val="ky-KG" w:eastAsia="ru-RU"/>
              </w:rPr>
              <w:t xml:space="preserve">- </w:t>
            </w:r>
            <w:r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t>Не менее 5 лет опыта руководства группами экспертов в полевых условиях</w:t>
            </w:r>
          </w:p>
          <w:p w14:paraId="57D54124" w14:textId="20D274CE" w:rsidR="00DA6923" w:rsidRPr="00B3611E" w:rsidRDefault="00DA6923" w:rsidP="001C18F0">
            <w:pPr>
              <w:rPr>
                <w:b/>
                <w:sz w:val="20"/>
                <w:szCs w:val="20"/>
                <w:lang w:val="ky-KG"/>
              </w:rPr>
            </w:pPr>
            <w:r w:rsidRPr="00B3611E">
              <w:rPr>
                <w:b/>
                <w:sz w:val="20"/>
                <w:szCs w:val="20"/>
                <w:lang w:val="ky-KG"/>
              </w:rPr>
              <w:t xml:space="preserve">- </w:t>
            </w:r>
            <w:r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t>Личная разработка не менее 2-х учебных программ или практических руководств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A9C60" w14:textId="77777777" w:rsidR="00891BBA" w:rsidRPr="00B3611E" w:rsidRDefault="00DA6923" w:rsidP="001C18F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611E">
              <w:rPr>
                <w:rFonts w:eastAsia="Times New Roman" w:cs="Times New Roman"/>
                <w:sz w:val="20"/>
                <w:szCs w:val="20"/>
                <w:lang w:val="ky-KG" w:eastAsia="ru-RU"/>
              </w:rPr>
              <w:t xml:space="preserve">- </w:t>
            </w:r>
            <w:r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t>Опыт подготовки консолидированной отчетности и взаимодействия с ИТ-системами мониторинга (такими как 1С АРИС)</w:t>
            </w:r>
          </w:p>
          <w:p w14:paraId="7C8D06F1" w14:textId="2AD7C25F" w:rsidR="00101204" w:rsidRPr="00B3611E" w:rsidRDefault="00DA6923" w:rsidP="00101204">
            <w:pPr>
              <w:rPr>
                <w:sz w:val="20"/>
                <w:szCs w:val="20"/>
              </w:rPr>
            </w:pPr>
            <w:r w:rsidRPr="00B3611E">
              <w:rPr>
                <w:b/>
                <w:bCs/>
                <w:sz w:val="20"/>
                <w:szCs w:val="20"/>
                <w:lang w:val="ky-KG" w:eastAsia="ru-RU"/>
              </w:rPr>
              <w:t>-</w:t>
            </w:r>
            <w:r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Опыт </w:t>
            </w:r>
            <w:r w:rsidR="00B034B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гендерно-чувствительной </w:t>
            </w:r>
            <w:r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t>фасилитации и разрешения конфликтных ситуаций на уровне местных сообществ</w:t>
            </w:r>
            <w:r w:rsidR="00101204"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101204" w:rsidRPr="00B3611E">
              <w:rPr>
                <w:sz w:val="20"/>
                <w:szCs w:val="20"/>
                <w:lang w:val="ky-KG"/>
              </w:rPr>
              <w:t>-П</w:t>
            </w:r>
            <w:proofErr w:type="spellStart"/>
            <w:r w:rsidR="00101204" w:rsidRPr="00B3611E">
              <w:rPr>
                <w:sz w:val="20"/>
                <w:szCs w:val="20"/>
              </w:rPr>
              <w:t>роведение</w:t>
            </w:r>
            <w:proofErr w:type="spellEnd"/>
            <w:r w:rsidR="00101204" w:rsidRPr="00B3611E">
              <w:rPr>
                <w:sz w:val="20"/>
                <w:szCs w:val="20"/>
              </w:rPr>
              <w:t xml:space="preserve"> не менее 10 практических тренингов для фермеров за последние 3 года</w:t>
            </w:r>
          </w:p>
          <w:p w14:paraId="2B30F146" w14:textId="49503CEB" w:rsidR="00DA6923" w:rsidRPr="00B3611E" w:rsidRDefault="00101204" w:rsidP="001C18F0">
            <w:pPr>
              <w:rPr>
                <w:b/>
                <w:bCs/>
                <w:sz w:val="20"/>
                <w:szCs w:val="20"/>
                <w:lang w:val="ky-KG" w:eastAsia="ru-RU"/>
              </w:rPr>
            </w:pPr>
            <w:r w:rsidRPr="00B3611E">
              <w:rPr>
                <w:b/>
                <w:bCs/>
                <w:sz w:val="20"/>
                <w:szCs w:val="20"/>
                <w:lang w:val="ky-KG"/>
              </w:rPr>
              <w:t xml:space="preserve">- </w:t>
            </w:r>
            <w:r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t>Свободный кыргызский язык для проведения тренингов (обязательно).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4D330" w14:textId="58B50DD4" w:rsidR="00891BBA" w:rsidRPr="00B3611E" w:rsidRDefault="002C0C01">
            <w:pPr>
              <w:jc w:val="center"/>
              <w:rPr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b/>
                <w:bCs/>
                <w:sz w:val="20"/>
                <w:szCs w:val="20"/>
                <w:lang w:val="ky-KG" w:eastAsia="ru-RU"/>
              </w:rPr>
              <w:t>20</w:t>
            </w:r>
          </w:p>
        </w:tc>
      </w:tr>
      <w:tr w:rsidR="00101204" w:rsidRPr="00B3611E" w14:paraId="4AB89187" w14:textId="77777777" w:rsidTr="001C18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84661" w14:textId="25B3B84B" w:rsidR="00891BBA" w:rsidRPr="00B3611E" w:rsidRDefault="00891BBA">
            <w:pPr>
              <w:jc w:val="center"/>
              <w:rPr>
                <w:b/>
                <w:bCs/>
                <w:sz w:val="20"/>
                <w:szCs w:val="20"/>
                <w:lang w:val="ky-KG" w:eastAsia="ru-RU"/>
              </w:rPr>
            </w:pPr>
            <w:r w:rsidRPr="00B3611E">
              <w:rPr>
                <w:b/>
                <w:bCs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0D37A" w14:textId="60583BE7" w:rsidR="00891BBA" w:rsidRPr="00C70D53" w:rsidRDefault="00891BBA">
            <w:pPr>
              <w:jc w:val="center"/>
              <w:rPr>
                <w:b/>
                <w:bCs/>
                <w:sz w:val="20"/>
                <w:szCs w:val="20"/>
                <w:lang w:val="ky-KG" w:eastAsia="ru-RU"/>
              </w:rPr>
            </w:pPr>
            <w:r w:rsidRPr="00B3611E">
              <w:rPr>
                <w:b/>
                <w:bCs/>
                <w:sz w:val="20"/>
                <w:szCs w:val="20"/>
                <w:lang w:val="ky-KG" w:eastAsia="ru-RU"/>
              </w:rPr>
              <w:t>Эксперт</w:t>
            </w:r>
            <w:r w:rsidR="009A6828">
              <w:rPr>
                <w:b/>
                <w:bCs/>
                <w:sz w:val="20"/>
                <w:szCs w:val="20"/>
                <w:lang w:val="ky-KG" w:eastAsia="ru-RU"/>
              </w:rPr>
              <w:t>/тренер</w:t>
            </w:r>
            <w:r w:rsidR="00DA6923" w:rsidRPr="00B3611E">
              <w:rPr>
                <w:b/>
                <w:bCs/>
                <w:sz w:val="20"/>
                <w:szCs w:val="20"/>
                <w:lang w:val="ky-KG" w:eastAsia="ru-RU"/>
              </w:rPr>
              <w:t xml:space="preserve"> №1...</w:t>
            </w:r>
            <w:r w:rsidR="00B3611E" w:rsidRPr="00B3611E">
              <w:rPr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DB9CD" w14:textId="185B0B90" w:rsidR="00891BBA" w:rsidRPr="00B3611E" w:rsidRDefault="00DA6923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t>Высшее агрономическое/профильное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DB615" w14:textId="653F6518" w:rsidR="00891BBA" w:rsidRPr="00B3611E" w:rsidRDefault="00DA6923" w:rsidP="001C18F0">
            <w:pPr>
              <w:rPr>
                <w:b/>
                <w:sz w:val="20"/>
                <w:szCs w:val="20"/>
              </w:rPr>
            </w:pPr>
            <w:r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t>Не менее 5 лет практической работы в своей узкой специализации</w:t>
            </w:r>
            <w:r w:rsidRPr="00B3611E">
              <w:rPr>
                <w:rFonts w:eastAsia="Times New Roman" w:cs="Times New Roman"/>
                <w:sz w:val="20"/>
                <w:szCs w:val="20"/>
                <w:lang w:val="ky-KG" w:eastAsia="ru-RU"/>
              </w:rPr>
              <w:t xml:space="preserve"> </w:t>
            </w:r>
            <w:r w:rsidRPr="00B3611E">
              <w:rPr>
                <w:rFonts w:cs="Times New Roman"/>
                <w:sz w:val="20"/>
                <w:szCs w:val="20"/>
              </w:rPr>
              <w:t>(ягоды, ирригация и т.д.).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EBA8" w14:textId="19C76792" w:rsidR="00891BBA" w:rsidRPr="00B3611E" w:rsidRDefault="00101204" w:rsidP="001C18F0">
            <w:pPr>
              <w:rPr>
                <w:sz w:val="20"/>
                <w:szCs w:val="20"/>
              </w:rPr>
            </w:pPr>
            <w:r w:rsidRPr="00B3611E">
              <w:rPr>
                <w:sz w:val="20"/>
                <w:szCs w:val="20"/>
                <w:lang w:val="ky-KG"/>
              </w:rPr>
              <w:t xml:space="preserve">- </w:t>
            </w:r>
            <w:r w:rsidR="00DA6923" w:rsidRPr="00B3611E">
              <w:rPr>
                <w:sz w:val="20"/>
                <w:szCs w:val="20"/>
              </w:rPr>
              <w:t xml:space="preserve">Опыт самостоятельной подготовки </w:t>
            </w:r>
            <w:r w:rsidR="00DA6923" w:rsidRPr="00B3611E">
              <w:rPr>
                <w:sz w:val="20"/>
                <w:szCs w:val="20"/>
                <w:lang w:val="ky-KG"/>
              </w:rPr>
              <w:t xml:space="preserve">учебных модулей, </w:t>
            </w:r>
            <w:r w:rsidR="00DA6923" w:rsidRPr="00B3611E">
              <w:rPr>
                <w:sz w:val="20"/>
                <w:szCs w:val="20"/>
              </w:rPr>
              <w:t xml:space="preserve">презентаций, раздаточных материалов и тестов для фермеров (предоставить образцы работ в составе предложения). </w:t>
            </w:r>
            <w:r w:rsidRPr="00B3611E">
              <w:rPr>
                <w:sz w:val="20"/>
                <w:szCs w:val="20"/>
              </w:rPr>
              <w:br/>
            </w:r>
            <w:r w:rsidRPr="00B3611E">
              <w:rPr>
                <w:sz w:val="20"/>
                <w:szCs w:val="20"/>
                <w:lang w:val="ky-KG"/>
              </w:rPr>
              <w:t>-П</w:t>
            </w:r>
            <w:proofErr w:type="spellStart"/>
            <w:r w:rsidR="00DA6923" w:rsidRPr="00B3611E">
              <w:rPr>
                <w:sz w:val="20"/>
                <w:szCs w:val="20"/>
              </w:rPr>
              <w:t>роведение</w:t>
            </w:r>
            <w:proofErr w:type="spellEnd"/>
            <w:r w:rsidR="00DA6923" w:rsidRPr="00B3611E">
              <w:rPr>
                <w:sz w:val="20"/>
                <w:szCs w:val="20"/>
              </w:rPr>
              <w:t xml:space="preserve"> не менее 10 практических тренингов для фермеров за последние 3 года</w:t>
            </w:r>
          </w:p>
          <w:p w14:paraId="1FBEF77B" w14:textId="5A96645A" w:rsidR="00DA6923" w:rsidRPr="00B3611E" w:rsidRDefault="00DA6923" w:rsidP="001C18F0">
            <w:pPr>
              <w:rPr>
                <w:b/>
                <w:bCs/>
                <w:sz w:val="20"/>
                <w:szCs w:val="20"/>
                <w:lang w:val="ky-KG" w:eastAsia="ru-RU"/>
              </w:rPr>
            </w:pPr>
            <w:r w:rsidRPr="00B3611E">
              <w:rPr>
                <w:b/>
                <w:bCs/>
                <w:sz w:val="20"/>
                <w:szCs w:val="20"/>
                <w:lang w:val="ky-KG"/>
              </w:rPr>
              <w:lastRenderedPageBreak/>
              <w:t xml:space="preserve">- </w:t>
            </w:r>
            <w:r w:rsidRPr="00B3611E">
              <w:rPr>
                <w:rFonts w:eastAsia="Times New Roman" w:cs="Times New Roman"/>
                <w:sz w:val="20"/>
                <w:szCs w:val="20"/>
                <w:lang w:eastAsia="ru-RU"/>
              </w:rPr>
              <w:t>Свободный кыргызский язык для проведения тренингов (обязательно).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8F7D5" w14:textId="34E05CBA" w:rsidR="00891BBA" w:rsidRPr="00C70D53" w:rsidRDefault="00DA6923">
            <w:pPr>
              <w:jc w:val="center"/>
              <w:rPr>
                <w:b/>
                <w:bCs/>
                <w:sz w:val="20"/>
                <w:szCs w:val="20"/>
                <w:lang w:val="ky-KG" w:eastAsia="ru-RU"/>
              </w:rPr>
            </w:pPr>
            <w:r w:rsidRPr="00B3611E">
              <w:rPr>
                <w:b/>
                <w:bCs/>
                <w:sz w:val="20"/>
                <w:szCs w:val="20"/>
                <w:lang w:val="ky-KG" w:eastAsia="ru-RU"/>
              </w:rPr>
              <w:lastRenderedPageBreak/>
              <w:t>1</w:t>
            </w:r>
            <w:r w:rsidR="002C0C01">
              <w:rPr>
                <w:b/>
                <w:bCs/>
                <w:sz w:val="20"/>
                <w:szCs w:val="20"/>
                <w:lang w:val="ky-KG" w:eastAsia="ru-RU"/>
              </w:rPr>
              <w:t>0</w:t>
            </w:r>
          </w:p>
        </w:tc>
      </w:tr>
    </w:tbl>
    <w:p w14:paraId="78693525" w14:textId="37C081E7" w:rsidR="000D69FF" w:rsidRDefault="000D69FF" w:rsidP="000D69FF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F444FE3" w14:textId="77777777" w:rsidR="00101204" w:rsidRPr="00220DF2" w:rsidRDefault="00101204" w:rsidP="000D69FF">
      <w:pPr>
        <w:spacing w:after="0"/>
        <w:rPr>
          <w:rFonts w:cs="Times New Roman"/>
          <w:sz w:val="24"/>
          <w:szCs w:val="24"/>
        </w:rPr>
      </w:pPr>
    </w:p>
    <w:p w14:paraId="3E3BF488" w14:textId="2374E36F" w:rsidR="00220DF2" w:rsidRPr="00220DF2" w:rsidRDefault="00220DF2" w:rsidP="00220DF2">
      <w:pPr>
        <w:spacing w:line="259" w:lineRule="auto"/>
        <w:rPr>
          <w:rStyle w:val="ab"/>
          <w:rFonts w:cs="Times New Roman"/>
          <w:color w:val="000000" w:themeColor="text1"/>
          <w:sz w:val="24"/>
          <w:szCs w:val="24"/>
        </w:rPr>
      </w:pPr>
      <w:r w:rsidRPr="001C18F0">
        <w:rPr>
          <w:rStyle w:val="ab"/>
          <w:rFonts w:cs="Times New Roman"/>
          <w:color w:val="000000" w:themeColor="text1"/>
          <w:sz w:val="24"/>
          <w:szCs w:val="24"/>
          <w:lang w:val="en-US"/>
        </w:rPr>
        <w:t>X</w:t>
      </w:r>
      <w:r w:rsidRPr="00220DF2">
        <w:rPr>
          <w:rStyle w:val="ab"/>
          <w:rFonts w:cs="Times New Roman"/>
          <w:color w:val="000000" w:themeColor="text1"/>
          <w:sz w:val="24"/>
          <w:szCs w:val="24"/>
        </w:rPr>
        <w:t>.</w:t>
      </w:r>
      <w:r w:rsidRPr="00220DF2">
        <w:rPr>
          <w:rStyle w:val="ab"/>
          <w:rFonts w:cs="Times New Roman"/>
          <w:color w:val="000000" w:themeColor="text1"/>
          <w:sz w:val="24"/>
          <w:szCs w:val="24"/>
        </w:rPr>
        <w:tab/>
        <w:t xml:space="preserve">ИНСТИТУЦИОНАЛЬНЫЕ МЕХАНИЗМЫ  </w:t>
      </w:r>
    </w:p>
    <w:p w14:paraId="1D20E28B" w14:textId="77777777" w:rsidR="00220DF2" w:rsidRPr="00101204" w:rsidRDefault="00220DF2" w:rsidP="00220DF2">
      <w:pPr>
        <w:spacing w:line="259" w:lineRule="auto"/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</w:pPr>
      <w:r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>1.</w:t>
      </w:r>
      <w:r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ab/>
        <w:t xml:space="preserve">АРИС является Заказчиком данного задания. </w:t>
      </w:r>
    </w:p>
    <w:p w14:paraId="38908B87" w14:textId="4141D093" w:rsidR="00220DF2" w:rsidRPr="00101204" w:rsidRDefault="00220DF2" w:rsidP="00220DF2">
      <w:pPr>
        <w:spacing w:line="259" w:lineRule="auto"/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</w:pPr>
      <w:r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>2.</w:t>
      </w:r>
      <w:r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ab/>
        <w:t xml:space="preserve">Компания и АРИС (при необходимости) будут регулярно встречаться для обсуждения хода реализации технического задания и решения возникающих проблем. </w:t>
      </w:r>
    </w:p>
    <w:p w14:paraId="1C4598C1" w14:textId="23679C02" w:rsidR="00220DF2" w:rsidRPr="00101204" w:rsidRDefault="00101204" w:rsidP="00220DF2">
      <w:pPr>
        <w:spacing w:line="259" w:lineRule="auto"/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ab"/>
          <w:rFonts w:cs="Times New Roman"/>
          <w:b w:val="0"/>
          <w:bCs w:val="0"/>
          <w:color w:val="000000" w:themeColor="text1"/>
          <w:sz w:val="24"/>
          <w:szCs w:val="24"/>
          <w:lang w:val="ky-KG"/>
        </w:rPr>
        <w:t>3</w:t>
      </w:r>
      <w:r w:rsidR="00220DF2"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>.</w:t>
      </w:r>
      <w:r w:rsidR="00220DF2"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ab/>
        <w:t>Компания назначит ответственное лицо для контроля и управления реализацией данного задания.</w:t>
      </w:r>
    </w:p>
    <w:p w14:paraId="3501EE5E" w14:textId="58D8BE8F" w:rsidR="00220DF2" w:rsidRPr="00101204" w:rsidRDefault="00101204" w:rsidP="00220DF2">
      <w:pPr>
        <w:spacing w:line="259" w:lineRule="auto"/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ab"/>
          <w:rFonts w:cs="Times New Roman"/>
          <w:b w:val="0"/>
          <w:bCs w:val="0"/>
          <w:color w:val="000000" w:themeColor="text1"/>
          <w:sz w:val="24"/>
          <w:szCs w:val="24"/>
          <w:lang w:val="ky-KG"/>
        </w:rPr>
        <w:t>4</w:t>
      </w:r>
      <w:r w:rsidR="00220DF2"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>.</w:t>
      </w:r>
      <w:r w:rsidR="00220DF2"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ab/>
        <w:t xml:space="preserve">Компания несет ответственность за организацию своих поездок, включая размещение, перевод, административные и транспортные услуги, а также планирование встреч. </w:t>
      </w:r>
    </w:p>
    <w:p w14:paraId="23910C07" w14:textId="0E1358E2" w:rsidR="00501DD6" w:rsidRPr="00220DF2" w:rsidRDefault="00101204" w:rsidP="00220DF2">
      <w:pPr>
        <w:spacing w:line="259" w:lineRule="auto"/>
        <w:rPr>
          <w:rStyle w:val="ab"/>
          <w:rFonts w:eastAsiaTheme="majorEastAsia" w:cs="Times New Roman"/>
          <w:color w:val="000000" w:themeColor="text1"/>
          <w:sz w:val="24"/>
          <w:szCs w:val="24"/>
        </w:rPr>
      </w:pPr>
      <w:r>
        <w:rPr>
          <w:rStyle w:val="ab"/>
          <w:rFonts w:cs="Times New Roman"/>
          <w:b w:val="0"/>
          <w:bCs w:val="0"/>
          <w:color w:val="000000" w:themeColor="text1"/>
          <w:sz w:val="24"/>
          <w:szCs w:val="24"/>
          <w:lang w:val="ky-KG"/>
        </w:rPr>
        <w:t>5</w:t>
      </w:r>
      <w:r w:rsidR="00220DF2"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>.</w:t>
      </w:r>
      <w:r w:rsidR="00220DF2"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ab/>
        <w:t xml:space="preserve">Содержание и формат информационных листовок, плакатов, брошюр и других материалов </w:t>
      </w:r>
      <w:r w:rsidR="0078167F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>согласовываются</w:t>
      </w:r>
      <w:r w:rsidR="00220DF2"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78167F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 xml:space="preserve">с </w:t>
      </w:r>
      <w:r w:rsidR="00220DF2" w:rsidRPr="00101204">
        <w:rPr>
          <w:rStyle w:val="ab"/>
          <w:rFonts w:cs="Times New Roman"/>
          <w:b w:val="0"/>
          <w:bCs w:val="0"/>
          <w:color w:val="000000" w:themeColor="text1"/>
          <w:sz w:val="24"/>
          <w:szCs w:val="24"/>
        </w:rPr>
        <w:t>Заказчиком.</w:t>
      </w:r>
      <w:r w:rsidR="00501DD6" w:rsidRPr="00220DF2">
        <w:rPr>
          <w:rStyle w:val="ab"/>
          <w:rFonts w:cs="Times New Roman"/>
          <w:color w:val="000000" w:themeColor="text1"/>
          <w:sz w:val="24"/>
          <w:szCs w:val="24"/>
        </w:rPr>
        <w:br w:type="page"/>
      </w:r>
    </w:p>
    <w:p w14:paraId="76C106DB" w14:textId="77777777" w:rsidR="00AB61F6" w:rsidRPr="00220DF2" w:rsidRDefault="00AB61F6" w:rsidP="000D69FF">
      <w:pPr>
        <w:pStyle w:val="2"/>
        <w:jc w:val="right"/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5A36A" w14:textId="77777777" w:rsidR="000D69FF" w:rsidRPr="00220DF2" w:rsidRDefault="000D69FF" w:rsidP="000D69FF">
      <w:pPr>
        <w:pStyle w:val="2"/>
        <w:jc w:val="right"/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20DF2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Приложение 1. </w:t>
      </w:r>
    </w:p>
    <w:p w14:paraId="2CC4A72D" w14:textId="18D2C81C" w:rsidR="000D69FF" w:rsidRPr="00220DF2" w:rsidRDefault="000D69FF" w:rsidP="00AB61F6">
      <w:pPr>
        <w:pStyle w:val="2"/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</w:pPr>
      <w:r w:rsidRPr="00B3611E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Примерная смета расходов</w:t>
      </w:r>
    </w:p>
    <w:p w14:paraId="154AEF0A" w14:textId="77777777" w:rsidR="00AB61F6" w:rsidRPr="001C18F0" w:rsidRDefault="00AB61F6" w:rsidP="00AB61F6">
      <w:pPr>
        <w:rPr>
          <w:rFonts w:cs="Times New Roman"/>
          <w:sz w:val="24"/>
          <w:szCs w:val="24"/>
        </w:rPr>
      </w:pPr>
    </w:p>
    <w:p w14:paraId="3BCCC1C0" w14:textId="49C09930" w:rsidR="000D69FF" w:rsidRPr="00220DF2" w:rsidRDefault="000D69FF" w:rsidP="000D69FF">
      <w:pPr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Компания обязуется использовать выделенные средства исключительно на проведение утверждённых мероприятий в рамках проекта «Секвестрация углерода посредством климатических инвестиций в леса и пастбища в Кыргызской Республике».</w:t>
      </w:r>
      <w:r w:rsidRPr="00220DF2">
        <w:rPr>
          <w:rFonts w:cs="Times New Roman"/>
          <w:sz w:val="24"/>
          <w:szCs w:val="24"/>
        </w:rPr>
        <w:br/>
      </w:r>
    </w:p>
    <w:p w14:paraId="3931B4CC" w14:textId="77777777" w:rsidR="000D69FF" w:rsidRPr="00220DF2" w:rsidRDefault="000D69FF" w:rsidP="000D69FF">
      <w:pPr>
        <w:rPr>
          <w:rFonts w:cs="Times New Roman"/>
          <w:i/>
          <w:iCs/>
          <w:sz w:val="24"/>
          <w:szCs w:val="24"/>
        </w:rPr>
      </w:pPr>
      <w:r w:rsidRPr="00220DF2">
        <w:rPr>
          <w:rFonts w:cs="Times New Roman"/>
          <w:i/>
          <w:iCs/>
          <w:sz w:val="24"/>
          <w:szCs w:val="24"/>
        </w:rPr>
        <w:t>Примерная структура сметы расходов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8"/>
        <w:gridCol w:w="2537"/>
        <w:gridCol w:w="2364"/>
        <w:gridCol w:w="1807"/>
        <w:gridCol w:w="2079"/>
      </w:tblGrid>
      <w:tr w:rsidR="000D69FF" w:rsidRPr="00220DF2" w14:paraId="78F0F2CC" w14:textId="77777777" w:rsidTr="000D69FF">
        <w:tc>
          <w:tcPr>
            <w:tcW w:w="562" w:type="dxa"/>
          </w:tcPr>
          <w:p w14:paraId="42F1CBFA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512B15CD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366" w:type="dxa"/>
          </w:tcPr>
          <w:p w14:paraId="7CF04D75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Описание</w:t>
            </w:r>
          </w:p>
        </w:tc>
        <w:tc>
          <w:tcPr>
            <w:tcW w:w="1786" w:type="dxa"/>
          </w:tcPr>
          <w:p w14:paraId="29D8889A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Пример расчета / единица</w:t>
            </w:r>
          </w:p>
        </w:tc>
        <w:tc>
          <w:tcPr>
            <w:tcW w:w="2079" w:type="dxa"/>
          </w:tcPr>
          <w:p w14:paraId="72FD429A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947CEB" w:rsidRPr="00220DF2" w14:paraId="36BBFB6A" w14:textId="77777777" w:rsidTr="000D69FF">
        <w:tc>
          <w:tcPr>
            <w:tcW w:w="562" w:type="dxa"/>
          </w:tcPr>
          <w:p w14:paraId="61F07FB5" w14:textId="64A8D398" w:rsidR="00947CEB" w:rsidRPr="001C18F0" w:rsidRDefault="00947CEB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2" w:type="dxa"/>
          </w:tcPr>
          <w:p w14:paraId="62601B18" w14:textId="4371B7A2" w:rsidR="00947CEB" w:rsidRPr="001C18F0" w:rsidRDefault="00947CEB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  <w:lang w:val="ky-KG"/>
              </w:rPr>
              <w:t>Вознаграждение за подготовку учебных модулей</w:t>
            </w:r>
          </w:p>
        </w:tc>
        <w:tc>
          <w:tcPr>
            <w:tcW w:w="2366" w:type="dxa"/>
          </w:tcPr>
          <w:p w14:paraId="1BFC477B" w14:textId="31ECEEC4" w:rsidR="00947CEB" w:rsidRPr="001C18F0" w:rsidRDefault="006354D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 xml:space="preserve">Оплата услуг по </w:t>
            </w:r>
            <w:r w:rsidRPr="001C18F0">
              <w:rPr>
                <w:rFonts w:cs="Times New Roman"/>
                <w:sz w:val="24"/>
                <w:szCs w:val="24"/>
                <w:lang w:val="ky-KG"/>
              </w:rPr>
              <w:t>подготовке учебных модулей</w:t>
            </w:r>
          </w:p>
        </w:tc>
        <w:tc>
          <w:tcPr>
            <w:tcW w:w="1786" w:type="dxa"/>
          </w:tcPr>
          <w:p w14:paraId="384EF268" w14:textId="5E669247" w:rsidR="00947CEB" w:rsidRPr="001C18F0" w:rsidRDefault="006354D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фиксированная сумма по контракту</w:t>
            </w:r>
          </w:p>
        </w:tc>
        <w:tc>
          <w:tcPr>
            <w:tcW w:w="2079" w:type="dxa"/>
          </w:tcPr>
          <w:p w14:paraId="47B64683" w14:textId="53463FC3" w:rsidR="00947CEB" w:rsidRPr="001C18F0" w:rsidRDefault="006354DF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  <w:lang w:val="ky-KG"/>
              </w:rPr>
              <w:t>Включает оплату труда разработчиков</w:t>
            </w:r>
          </w:p>
        </w:tc>
      </w:tr>
      <w:tr w:rsidR="000D69FF" w:rsidRPr="00220DF2" w14:paraId="1371AEC4" w14:textId="77777777" w:rsidTr="000D69FF">
        <w:tc>
          <w:tcPr>
            <w:tcW w:w="562" w:type="dxa"/>
          </w:tcPr>
          <w:p w14:paraId="4E9F68D4" w14:textId="76DFF03A" w:rsidR="000D69FF" w:rsidRPr="001C18F0" w:rsidRDefault="006354DF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2" w:type="dxa"/>
          </w:tcPr>
          <w:p w14:paraId="54857C6F" w14:textId="743FA284" w:rsidR="000D69FF" w:rsidRPr="001C18F0" w:rsidRDefault="000D69FF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</w:rPr>
              <w:t>Вознаграждение компании (гонорар)</w:t>
            </w:r>
            <w:r w:rsidR="006354DF" w:rsidRPr="001C18F0">
              <w:rPr>
                <w:rFonts w:cs="Times New Roman"/>
                <w:sz w:val="24"/>
                <w:szCs w:val="24"/>
                <w:lang w:val="ky-KG"/>
              </w:rPr>
              <w:t xml:space="preserve"> за проведение тренингов</w:t>
            </w:r>
          </w:p>
        </w:tc>
        <w:tc>
          <w:tcPr>
            <w:tcW w:w="2366" w:type="dxa"/>
          </w:tcPr>
          <w:p w14:paraId="20038BFD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Оплата услуг по организации, координации и проведению тренингов</w:t>
            </w:r>
          </w:p>
        </w:tc>
        <w:tc>
          <w:tcPr>
            <w:tcW w:w="1786" w:type="dxa"/>
          </w:tcPr>
          <w:p w14:paraId="431E1E56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фиксированная сумма по контракту</w:t>
            </w:r>
          </w:p>
        </w:tc>
        <w:tc>
          <w:tcPr>
            <w:tcW w:w="2079" w:type="dxa"/>
          </w:tcPr>
          <w:p w14:paraId="757E9045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 xml:space="preserve">Включает оплату труда тренеров, </w:t>
            </w:r>
            <w:proofErr w:type="spellStart"/>
            <w:r w:rsidRPr="001C18F0">
              <w:rPr>
                <w:rFonts w:cs="Times New Roman"/>
                <w:sz w:val="24"/>
                <w:szCs w:val="24"/>
              </w:rPr>
              <w:t>фасилитаторов</w:t>
            </w:r>
            <w:proofErr w:type="spellEnd"/>
            <w:r w:rsidRPr="001C18F0">
              <w:rPr>
                <w:rFonts w:cs="Times New Roman"/>
                <w:sz w:val="24"/>
                <w:szCs w:val="24"/>
              </w:rPr>
              <w:t xml:space="preserve"> и вспомогательного персонала</w:t>
            </w:r>
          </w:p>
        </w:tc>
      </w:tr>
      <w:tr w:rsidR="000D69FF" w:rsidRPr="00220DF2" w14:paraId="292EC056" w14:textId="77777777" w:rsidTr="000D69FF">
        <w:tc>
          <w:tcPr>
            <w:tcW w:w="562" w:type="dxa"/>
          </w:tcPr>
          <w:p w14:paraId="0B4A46E2" w14:textId="61DAE7DA" w:rsidR="000D69FF" w:rsidRPr="001C18F0" w:rsidRDefault="006354DF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2" w:type="dxa"/>
          </w:tcPr>
          <w:p w14:paraId="3B8E0FFD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Аренда помещения</w:t>
            </w:r>
          </w:p>
        </w:tc>
        <w:tc>
          <w:tcPr>
            <w:tcW w:w="2366" w:type="dxa"/>
          </w:tcPr>
          <w:p w14:paraId="5408261D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 xml:space="preserve">Конференц-зал </w:t>
            </w:r>
          </w:p>
        </w:tc>
        <w:tc>
          <w:tcPr>
            <w:tcW w:w="1786" w:type="dxa"/>
          </w:tcPr>
          <w:p w14:paraId="57AB1222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средняя стоимость за день</w:t>
            </w:r>
          </w:p>
        </w:tc>
        <w:tc>
          <w:tcPr>
            <w:tcW w:w="2079" w:type="dxa"/>
          </w:tcPr>
          <w:p w14:paraId="58E375E5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Подтверждается договором/счетом</w:t>
            </w:r>
          </w:p>
        </w:tc>
      </w:tr>
      <w:tr w:rsidR="000D69FF" w:rsidRPr="00220DF2" w14:paraId="105D0829" w14:textId="77777777" w:rsidTr="000D69FF">
        <w:tc>
          <w:tcPr>
            <w:tcW w:w="562" w:type="dxa"/>
          </w:tcPr>
          <w:p w14:paraId="01957D89" w14:textId="07A8B078" w:rsidR="000D69FF" w:rsidRPr="001C18F0" w:rsidRDefault="006354DF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2" w:type="dxa"/>
          </w:tcPr>
          <w:p w14:paraId="5EFD9F86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Питание участников</w:t>
            </w:r>
          </w:p>
        </w:tc>
        <w:tc>
          <w:tcPr>
            <w:tcW w:w="2366" w:type="dxa"/>
          </w:tcPr>
          <w:p w14:paraId="42DDBEB5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Кофе-брейки, обед для участников и тренеров</w:t>
            </w:r>
          </w:p>
        </w:tc>
        <w:tc>
          <w:tcPr>
            <w:tcW w:w="1786" w:type="dxa"/>
          </w:tcPr>
          <w:p w14:paraId="4FEA01B1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количество участников × ставка на день</w:t>
            </w:r>
          </w:p>
        </w:tc>
        <w:tc>
          <w:tcPr>
            <w:tcW w:w="2079" w:type="dxa"/>
          </w:tcPr>
          <w:p w14:paraId="5F4FB845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Учитывается местный уровень цен</w:t>
            </w:r>
          </w:p>
        </w:tc>
      </w:tr>
      <w:tr w:rsidR="000D69FF" w:rsidRPr="00220DF2" w14:paraId="0DE0C54E" w14:textId="77777777" w:rsidTr="000D69FF">
        <w:tc>
          <w:tcPr>
            <w:tcW w:w="562" w:type="dxa"/>
          </w:tcPr>
          <w:p w14:paraId="5C0EBF3F" w14:textId="6237D433" w:rsidR="000D69FF" w:rsidRPr="001C18F0" w:rsidRDefault="006354DF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2" w:type="dxa"/>
          </w:tcPr>
          <w:p w14:paraId="3CCBB020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Канцелярские товары и раздаточные материалы</w:t>
            </w:r>
          </w:p>
        </w:tc>
        <w:tc>
          <w:tcPr>
            <w:tcW w:w="2366" w:type="dxa"/>
          </w:tcPr>
          <w:p w14:paraId="6D30861A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Блокноты, ручки, папки, печать материалов</w:t>
            </w:r>
          </w:p>
        </w:tc>
        <w:tc>
          <w:tcPr>
            <w:tcW w:w="1786" w:type="dxa"/>
          </w:tcPr>
          <w:p w14:paraId="79958269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комплект на 1 участника</w:t>
            </w:r>
          </w:p>
        </w:tc>
        <w:tc>
          <w:tcPr>
            <w:tcW w:w="2079" w:type="dxa"/>
          </w:tcPr>
          <w:p w14:paraId="77B8F6CB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Прикладываются счета/чеки</w:t>
            </w:r>
          </w:p>
        </w:tc>
      </w:tr>
      <w:tr w:rsidR="000D69FF" w:rsidRPr="00220DF2" w14:paraId="71EBE6BD" w14:textId="77777777" w:rsidTr="000D69FF">
        <w:tc>
          <w:tcPr>
            <w:tcW w:w="562" w:type="dxa"/>
          </w:tcPr>
          <w:p w14:paraId="02FE090C" w14:textId="7EBF54A0" w:rsidR="000D69FF" w:rsidRPr="001C18F0" w:rsidRDefault="006354DF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2" w:type="dxa"/>
          </w:tcPr>
          <w:p w14:paraId="66ADBE50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Транспортные расходы участников</w:t>
            </w:r>
          </w:p>
        </w:tc>
        <w:tc>
          <w:tcPr>
            <w:tcW w:w="2366" w:type="dxa"/>
          </w:tcPr>
          <w:p w14:paraId="326B02AB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Компенсация участникам, прибывшим из других сел</w:t>
            </w:r>
          </w:p>
        </w:tc>
        <w:tc>
          <w:tcPr>
            <w:tcW w:w="1786" w:type="dxa"/>
          </w:tcPr>
          <w:p w14:paraId="4E523169" w14:textId="048DCCDE" w:rsidR="000D69FF" w:rsidRPr="001C18F0" w:rsidRDefault="000D69FF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</w:rPr>
              <w:t xml:space="preserve">по </w:t>
            </w:r>
            <w:r w:rsidR="00097363" w:rsidRPr="001C18F0">
              <w:rPr>
                <w:rFonts w:cs="Times New Roman"/>
                <w:sz w:val="24"/>
                <w:szCs w:val="24"/>
                <w:lang w:val="ky-KG"/>
              </w:rPr>
              <w:t>рыночным ценам</w:t>
            </w:r>
          </w:p>
        </w:tc>
        <w:tc>
          <w:tcPr>
            <w:tcW w:w="2079" w:type="dxa"/>
          </w:tcPr>
          <w:p w14:paraId="423E7A70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Ведомости с подписями участников</w:t>
            </w:r>
          </w:p>
        </w:tc>
      </w:tr>
      <w:tr w:rsidR="000D1801" w:rsidRPr="00220DF2" w14:paraId="2F4AEBEB" w14:textId="77777777" w:rsidTr="000D69FF">
        <w:tc>
          <w:tcPr>
            <w:tcW w:w="562" w:type="dxa"/>
          </w:tcPr>
          <w:p w14:paraId="77AD7A09" w14:textId="04AB179E" w:rsidR="000D1801" w:rsidRPr="001C18F0" w:rsidRDefault="000D1801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2" w:type="dxa"/>
          </w:tcPr>
          <w:p w14:paraId="552F93B8" w14:textId="39DE976B" w:rsidR="000D1801" w:rsidRPr="001C18F0" w:rsidRDefault="000D1801" w:rsidP="000D69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Командировочные расходы тренеров</w:t>
            </w:r>
          </w:p>
        </w:tc>
        <w:tc>
          <w:tcPr>
            <w:tcW w:w="2366" w:type="dxa"/>
          </w:tcPr>
          <w:p w14:paraId="1D42DBC7" w14:textId="574F426B" w:rsidR="004D759F" w:rsidRPr="004D759F" w:rsidRDefault="004D759F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Покрытие расходов на питание и проживание</w:t>
            </w:r>
          </w:p>
        </w:tc>
        <w:tc>
          <w:tcPr>
            <w:tcW w:w="1786" w:type="dxa"/>
          </w:tcPr>
          <w:p w14:paraId="28F62448" w14:textId="029771ED" w:rsidR="000D1801" w:rsidRPr="001C18F0" w:rsidRDefault="004D759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 xml:space="preserve">по </w:t>
            </w:r>
            <w:r w:rsidRPr="001C18F0">
              <w:rPr>
                <w:rFonts w:cs="Times New Roman"/>
                <w:sz w:val="24"/>
                <w:szCs w:val="24"/>
                <w:lang w:val="ky-KG"/>
              </w:rPr>
              <w:t>рыночным ценам</w:t>
            </w:r>
            <w:r>
              <w:rPr>
                <w:rFonts w:cs="Times New Roman"/>
                <w:sz w:val="24"/>
                <w:szCs w:val="24"/>
                <w:lang w:val="ky-KG"/>
              </w:rPr>
              <w:t>, по постановлению ПКР</w:t>
            </w:r>
          </w:p>
        </w:tc>
        <w:tc>
          <w:tcPr>
            <w:tcW w:w="2079" w:type="dxa"/>
          </w:tcPr>
          <w:p w14:paraId="05DAA079" w14:textId="77777777" w:rsidR="000D1801" w:rsidRPr="001C18F0" w:rsidRDefault="000D1801" w:rsidP="000D69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D69FF" w:rsidRPr="00220DF2" w14:paraId="7577282D" w14:textId="77777777" w:rsidTr="000D69FF">
        <w:tc>
          <w:tcPr>
            <w:tcW w:w="562" w:type="dxa"/>
          </w:tcPr>
          <w:p w14:paraId="01FFC884" w14:textId="660F2C31" w:rsidR="000D69FF" w:rsidRPr="001C18F0" w:rsidRDefault="006354DF" w:rsidP="000D69FF">
            <w:pPr>
              <w:rPr>
                <w:rFonts w:cs="Times New Roman"/>
                <w:sz w:val="24"/>
                <w:szCs w:val="24"/>
                <w:lang w:val="ky-KG"/>
              </w:rPr>
            </w:pPr>
            <w:r w:rsidRPr="001C18F0">
              <w:rPr>
                <w:rFonts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2" w:type="dxa"/>
          </w:tcPr>
          <w:p w14:paraId="4CBC1A23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366" w:type="dxa"/>
          </w:tcPr>
          <w:p w14:paraId="674394AB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Коммуникационные услуги, связь, непредвиденные расходы</w:t>
            </w:r>
          </w:p>
        </w:tc>
        <w:tc>
          <w:tcPr>
            <w:tcW w:w="1786" w:type="dxa"/>
          </w:tcPr>
          <w:p w14:paraId="26AB60CE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до 5% от общей суммы</w:t>
            </w:r>
          </w:p>
        </w:tc>
        <w:tc>
          <w:tcPr>
            <w:tcW w:w="2079" w:type="dxa"/>
          </w:tcPr>
          <w:p w14:paraId="17AD7BE8" w14:textId="77777777" w:rsidR="000D69FF" w:rsidRPr="001C18F0" w:rsidRDefault="000D69FF" w:rsidP="000D69FF">
            <w:pPr>
              <w:rPr>
                <w:rFonts w:cs="Times New Roman"/>
                <w:sz w:val="24"/>
                <w:szCs w:val="24"/>
              </w:rPr>
            </w:pPr>
            <w:r w:rsidRPr="001C18F0">
              <w:rPr>
                <w:rFonts w:cs="Times New Roman"/>
                <w:sz w:val="24"/>
                <w:szCs w:val="24"/>
              </w:rPr>
              <w:t>Только по согласованию с Заказчиком</w:t>
            </w:r>
          </w:p>
        </w:tc>
      </w:tr>
    </w:tbl>
    <w:p w14:paraId="774D4FB0" w14:textId="77777777" w:rsidR="000D69FF" w:rsidRPr="00220DF2" w:rsidRDefault="000D69FF" w:rsidP="000D69FF">
      <w:pPr>
        <w:rPr>
          <w:rFonts w:cs="Times New Roman"/>
          <w:sz w:val="24"/>
          <w:szCs w:val="24"/>
        </w:rPr>
      </w:pPr>
    </w:p>
    <w:p w14:paraId="6BF71130" w14:textId="2AE10A12" w:rsidR="000D69FF" w:rsidRPr="00220DF2" w:rsidRDefault="000D69FF" w:rsidP="000D69FF">
      <w:pPr>
        <w:rPr>
          <w:rFonts w:cs="Times New Roman"/>
          <w:b/>
          <w:bCs/>
          <w:sz w:val="24"/>
          <w:szCs w:val="24"/>
        </w:rPr>
      </w:pPr>
      <w:r w:rsidRPr="00220DF2">
        <w:rPr>
          <w:rFonts w:cs="Times New Roman"/>
          <w:b/>
          <w:bCs/>
          <w:sz w:val="24"/>
          <w:szCs w:val="24"/>
        </w:rPr>
        <w:t>Порядок контроля и отчетности</w:t>
      </w:r>
    </w:p>
    <w:p w14:paraId="4CAC46ED" w14:textId="290F4DE9" w:rsidR="000D69FF" w:rsidRPr="00220DF2" w:rsidRDefault="00C00DD0" w:rsidP="000D69FF">
      <w:pPr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  <w:lang w:val="ky-KG"/>
        </w:rPr>
        <w:t>1</w:t>
      </w:r>
      <w:r w:rsidR="000D69FF" w:rsidRPr="00220DF2">
        <w:rPr>
          <w:rFonts w:cs="Times New Roman"/>
          <w:sz w:val="24"/>
          <w:szCs w:val="24"/>
        </w:rPr>
        <w:t>. Отчёты: По окончании каждого тренинга Компания предоставляет:</w:t>
      </w:r>
    </w:p>
    <w:p w14:paraId="0829DFCC" w14:textId="221F6088" w:rsidR="000D69FF" w:rsidRPr="00220DF2" w:rsidRDefault="000D69FF" w:rsidP="000D69FF">
      <w:pPr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- Акт выполненных работ;</w:t>
      </w:r>
    </w:p>
    <w:p w14:paraId="497B53F9" w14:textId="75BE3BF9" w:rsidR="000D69FF" w:rsidRPr="00220DF2" w:rsidRDefault="000D69FF" w:rsidP="000D69FF">
      <w:pPr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- Отчёт о расходах (в формате таблицы);</w:t>
      </w:r>
    </w:p>
    <w:p w14:paraId="1B516082" w14:textId="228BB52D" w:rsidR="000D69FF" w:rsidRPr="00220DF2" w:rsidRDefault="000D69FF" w:rsidP="000D69FF">
      <w:pPr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- Фото/видео отчёт и списки участников</w:t>
      </w:r>
      <w:r w:rsidR="009A6828">
        <w:rPr>
          <w:rFonts w:cs="Times New Roman"/>
          <w:sz w:val="24"/>
          <w:szCs w:val="24"/>
          <w:lang w:val="ky-KG"/>
        </w:rPr>
        <w:t xml:space="preserve"> с подписями участников; необходимо получить письменное </w:t>
      </w:r>
      <w:r w:rsidR="003527BC">
        <w:rPr>
          <w:rFonts w:cs="Times New Roman"/>
          <w:sz w:val="24"/>
          <w:szCs w:val="24"/>
          <w:lang w:val="ky-KG"/>
        </w:rPr>
        <w:t>согласие участников на фото/видео съемку</w:t>
      </w:r>
      <w:r w:rsidRPr="00220DF2">
        <w:rPr>
          <w:rFonts w:cs="Times New Roman"/>
          <w:sz w:val="24"/>
          <w:szCs w:val="24"/>
        </w:rPr>
        <w:t>.</w:t>
      </w:r>
    </w:p>
    <w:p w14:paraId="1BF02808" w14:textId="3FCC22D0" w:rsidR="000D69FF" w:rsidRPr="00220DF2" w:rsidRDefault="00C00DD0" w:rsidP="000D69FF">
      <w:pPr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  <w:lang w:val="ky-KG"/>
        </w:rPr>
        <w:lastRenderedPageBreak/>
        <w:t>2</w:t>
      </w:r>
      <w:r w:rsidR="000D69FF" w:rsidRPr="00220DF2">
        <w:rPr>
          <w:rFonts w:cs="Times New Roman"/>
          <w:sz w:val="24"/>
          <w:szCs w:val="24"/>
        </w:rPr>
        <w:t>. Контроль Заказчика: Заказчик оставляет за собой право проводить выборочные выезды на места проведения тренингов, требовать разъяснений, приостанавливать оплату при выявлении нарушений.</w:t>
      </w:r>
    </w:p>
    <w:p w14:paraId="673C7559" w14:textId="77777777" w:rsidR="000D69FF" w:rsidRPr="00220DF2" w:rsidRDefault="000D69FF" w:rsidP="000D69FF">
      <w:pPr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4. Форма расчетов: Оплата производится поэтапно, после утверждения отчетов и актов. Все платежи осуществляются на расчетный счет Компании.</w:t>
      </w:r>
    </w:p>
    <w:p w14:paraId="5B9F16C7" w14:textId="77777777" w:rsidR="000D69FF" w:rsidRPr="00220DF2" w:rsidRDefault="000D69FF" w:rsidP="000D69FF">
      <w:pPr>
        <w:spacing w:line="259" w:lineRule="auto"/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br w:type="page"/>
      </w:r>
    </w:p>
    <w:p w14:paraId="0139ABB6" w14:textId="77777777" w:rsidR="000D69FF" w:rsidRPr="00220DF2" w:rsidRDefault="000D69FF" w:rsidP="000D69FF">
      <w:pPr>
        <w:pStyle w:val="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D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2. </w:t>
      </w:r>
    </w:p>
    <w:p w14:paraId="52002DCC" w14:textId="77777777" w:rsidR="00B258E7" w:rsidRPr="001C18F0" w:rsidRDefault="00B258E7" w:rsidP="00B258E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C18F0">
        <w:rPr>
          <w:rFonts w:eastAsia="Times New Roman" w:cs="Times New Roman"/>
          <w:b/>
          <w:bCs/>
          <w:sz w:val="24"/>
          <w:szCs w:val="24"/>
          <w:lang w:eastAsia="ru-RU"/>
        </w:rPr>
        <w:t>Акт выполненных работ и отчет о проведении тренинга</w:t>
      </w:r>
    </w:p>
    <w:p w14:paraId="6BE9C219" w14:textId="77777777" w:rsidR="00B258E7" w:rsidRPr="00220DF2" w:rsidRDefault="00B258E7" w:rsidP="00B258E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Проект: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«Секвестрация углерода посредством климатических инвестиций в леса и пастбища в КР»</w:t>
      </w:r>
    </w:p>
    <w:p w14:paraId="01C834DE" w14:textId="77777777" w:rsidR="00B258E7" w:rsidRPr="00220DF2" w:rsidRDefault="00B258E7" w:rsidP="00B258E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Консультант (Компания):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</w:t>
      </w:r>
    </w:p>
    <w:p w14:paraId="78A0DED2" w14:textId="669CEF7C" w:rsidR="00B258E7" w:rsidRPr="00220DF2" w:rsidRDefault="00B258E7" w:rsidP="00B258E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y-KG"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Исполнитель (Тренер):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</w:t>
      </w:r>
      <w:r w:rsidRPr="00220DF2">
        <w:rPr>
          <w:rFonts w:eastAsia="Times New Roman" w:cs="Times New Roman"/>
          <w:sz w:val="24"/>
          <w:szCs w:val="24"/>
          <w:lang w:val="ky-KG" w:eastAsia="ru-RU"/>
        </w:rPr>
        <w:t>__</w:t>
      </w:r>
    </w:p>
    <w:p w14:paraId="4E9104A5" w14:textId="77777777" w:rsidR="00B258E7" w:rsidRPr="00220DF2" w:rsidRDefault="00B258E7" w:rsidP="00B258E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Старший эксперт (ФИО):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</w:t>
      </w:r>
    </w:p>
    <w:p w14:paraId="2C6BFD24" w14:textId="7A84C952" w:rsidR="00B258E7" w:rsidRPr="00220DF2" w:rsidRDefault="00B258E7" w:rsidP="00B258E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1. Общая информация о мероприятии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* </w:t>
      </w: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Тема модуля: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</w:t>
      </w:r>
      <w:r w:rsidRPr="00220DF2">
        <w:rPr>
          <w:rFonts w:eastAsia="Times New Roman" w:cs="Times New Roman"/>
          <w:sz w:val="24"/>
          <w:szCs w:val="24"/>
          <w:lang w:val="ky-KG" w:eastAsia="ru-RU"/>
        </w:rPr>
        <w:t>______________</w:t>
      </w:r>
      <w:r w:rsidRPr="00220DF2">
        <w:rPr>
          <w:rFonts w:eastAsia="Times New Roman" w:cs="Times New Roman"/>
          <w:sz w:val="24"/>
          <w:szCs w:val="24"/>
          <w:lang w:eastAsia="ru-RU"/>
        </w:rPr>
        <w:t>__</w:t>
      </w:r>
    </w:p>
    <w:p w14:paraId="45DB27B1" w14:textId="77777777" w:rsidR="00B258E7" w:rsidRPr="00220DF2" w:rsidRDefault="00B258E7" w:rsidP="00B258E7">
      <w:pPr>
        <w:numPr>
          <w:ilvl w:val="0"/>
          <w:numId w:val="4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Место проведения (</w:t>
      </w:r>
      <w:proofErr w:type="spellStart"/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Айылный</w:t>
      </w:r>
      <w:proofErr w:type="spellEnd"/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аймак, село):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_____________________________</w:t>
      </w:r>
    </w:p>
    <w:p w14:paraId="038E946F" w14:textId="64E32A63" w:rsidR="00B258E7" w:rsidRPr="00220DF2" w:rsidRDefault="00B258E7" w:rsidP="00B258E7">
      <w:pPr>
        <w:numPr>
          <w:ilvl w:val="0"/>
          <w:numId w:val="4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с «</w:t>
      </w:r>
      <w:r w:rsidR="00D430FE" w:rsidRPr="00220DF2">
        <w:rPr>
          <w:rFonts w:eastAsia="Times New Roman" w:cs="Times New Roman"/>
          <w:sz w:val="24"/>
          <w:szCs w:val="24"/>
          <w:lang w:val="ky-KG" w:eastAsia="ru-RU"/>
        </w:rPr>
        <w:t>__</w:t>
      </w:r>
      <w:r w:rsidRPr="00220DF2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» __________ 202</w:t>
      </w:r>
      <w:r w:rsidR="00D430FE" w:rsidRPr="00220DF2">
        <w:rPr>
          <w:rFonts w:eastAsia="Times New Roman" w:cs="Times New Roman"/>
          <w:b/>
          <w:bCs/>
          <w:i/>
          <w:iCs/>
          <w:sz w:val="24"/>
          <w:szCs w:val="24"/>
          <w:lang w:val="ky-KG" w:eastAsia="ru-RU"/>
        </w:rPr>
        <w:t>__</w:t>
      </w:r>
      <w:r w:rsidRPr="00220DF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г. по «</w:t>
      </w:r>
      <w:r w:rsidR="00D430FE" w:rsidRPr="00220DF2">
        <w:rPr>
          <w:rFonts w:eastAsia="Times New Roman" w:cs="Times New Roman"/>
          <w:i/>
          <w:iCs/>
          <w:sz w:val="24"/>
          <w:szCs w:val="24"/>
          <w:lang w:val="ky-KG" w:eastAsia="ru-RU"/>
        </w:rPr>
        <w:t>__</w:t>
      </w: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» __________ 202</w:t>
      </w:r>
      <w:r w:rsidR="00D430FE" w:rsidRPr="00220DF2">
        <w:rPr>
          <w:rFonts w:eastAsia="Times New Roman" w:cs="Times New Roman"/>
          <w:b/>
          <w:bCs/>
          <w:sz w:val="24"/>
          <w:szCs w:val="24"/>
          <w:lang w:val="ky-KG" w:eastAsia="ru-RU"/>
        </w:rPr>
        <w:t>__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0FE125B8" w14:textId="77777777" w:rsidR="00B258E7" w:rsidRPr="00220DF2" w:rsidRDefault="00B258E7" w:rsidP="00B258E7">
      <w:pPr>
        <w:numPr>
          <w:ilvl w:val="0"/>
          <w:numId w:val="4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2 полных дня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(не менее 14 академических часов). </w:t>
      </w:r>
    </w:p>
    <w:p w14:paraId="3C4CEC72" w14:textId="77777777" w:rsidR="00B258E7" w:rsidRPr="00220DF2" w:rsidRDefault="00B258E7" w:rsidP="00B258E7">
      <w:pPr>
        <w:numPr>
          <w:ilvl w:val="0"/>
          <w:numId w:val="4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b/>
          <w:bCs/>
          <w:sz w:val="24"/>
          <w:szCs w:val="24"/>
          <w:lang w:eastAsia="ru-RU"/>
        </w:rPr>
        <w:t>Количество участников: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______ чел. (минимум 25). </w:t>
      </w:r>
    </w:p>
    <w:p w14:paraId="6E17B4D7" w14:textId="77777777" w:rsidR="00B258E7" w:rsidRPr="00220DF2" w:rsidRDefault="00B258E7" w:rsidP="00B258E7">
      <w:pPr>
        <w:numPr>
          <w:ilvl w:val="1"/>
          <w:numId w:val="4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i/>
          <w:iCs/>
          <w:sz w:val="24"/>
          <w:szCs w:val="24"/>
          <w:lang w:eastAsia="ru-RU"/>
        </w:rPr>
        <w:t>из них женщин (≥30%):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______ чел. </w:t>
      </w:r>
    </w:p>
    <w:p w14:paraId="6D8CF210" w14:textId="77777777" w:rsidR="00B258E7" w:rsidRPr="00220DF2" w:rsidRDefault="00B258E7" w:rsidP="00B258E7">
      <w:pPr>
        <w:numPr>
          <w:ilvl w:val="1"/>
          <w:numId w:val="4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20DF2">
        <w:rPr>
          <w:rFonts w:eastAsia="Times New Roman" w:cs="Times New Roman"/>
          <w:i/>
          <w:iCs/>
          <w:sz w:val="24"/>
          <w:szCs w:val="24"/>
          <w:lang w:eastAsia="ru-RU"/>
        </w:rPr>
        <w:t>из них молодежи до 36 лет (≥30%):</w:t>
      </w:r>
      <w:r w:rsidRPr="00220DF2">
        <w:rPr>
          <w:rFonts w:eastAsia="Times New Roman" w:cs="Times New Roman"/>
          <w:sz w:val="24"/>
          <w:szCs w:val="24"/>
          <w:lang w:eastAsia="ru-RU"/>
        </w:rPr>
        <w:t xml:space="preserve"> ______ чел. </w:t>
      </w:r>
    </w:p>
    <w:tbl>
      <w:tblPr>
        <w:tblW w:w="0" w:type="auto"/>
        <w:tblCellSpacing w:w="0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90"/>
        <w:gridCol w:w="3828"/>
        <w:gridCol w:w="911"/>
        <w:gridCol w:w="1981"/>
      </w:tblGrid>
      <w:tr w:rsidR="00D430FE" w:rsidRPr="004D759F" w14:paraId="124C0B7F" w14:textId="77777777" w:rsidTr="00D430FE">
        <w:trPr>
          <w:tblHeader/>
          <w:tblCellSpacing w:w="0" w:type="dxa"/>
        </w:trPr>
        <w:tc>
          <w:tcPr>
            <w:tcW w:w="70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7BA238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4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B2D63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91025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Краткое описание (что сделано)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D4BD6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Часы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6315E7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D430FE" w:rsidRPr="004D759F" w14:paraId="24D037DB" w14:textId="77777777" w:rsidTr="00D430FE">
        <w:trPr>
          <w:tblCellSpacing w:w="0" w:type="dxa"/>
        </w:trPr>
        <w:tc>
          <w:tcPr>
            <w:tcW w:w="70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1D30B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EA008B" w14:textId="67CD3E30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 xml:space="preserve">День 1: 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23D380" w14:textId="47D79A31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75AAC5" w14:textId="35433313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5162B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</w:p>
        </w:tc>
      </w:tr>
      <w:tr w:rsidR="00D430FE" w:rsidRPr="004D759F" w14:paraId="361BB079" w14:textId="77777777" w:rsidTr="00D430FE">
        <w:trPr>
          <w:tblCellSpacing w:w="0" w:type="dxa"/>
        </w:trPr>
        <w:tc>
          <w:tcPr>
            <w:tcW w:w="70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FB83EE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012437" w14:textId="6E0B419B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 xml:space="preserve">День 2: 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D73B41" w14:textId="40E0D21E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090E51" w14:textId="0BE997A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77343B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</w:p>
        </w:tc>
      </w:tr>
      <w:tr w:rsidR="00D430FE" w:rsidRPr="004D759F" w14:paraId="399DB3E4" w14:textId="77777777" w:rsidTr="00D430FE">
        <w:trPr>
          <w:tblCellSpacing w:w="0" w:type="dxa"/>
        </w:trPr>
        <w:tc>
          <w:tcPr>
            <w:tcW w:w="70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4DE128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C39525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Оценка знаний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3D8F92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Проведение входного и выходного тестирования (</w:t>
            </w:r>
            <w:proofErr w:type="spellStart"/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Pre</w:t>
            </w:r>
            <w:proofErr w:type="spellEnd"/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/Post-test).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9B9CB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196E00" w14:textId="77777777" w:rsidR="00B258E7" w:rsidRPr="004D759F" w:rsidRDefault="00B258E7" w:rsidP="00B258E7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Рез-т: ____% успех </w:t>
            </w:r>
          </w:p>
        </w:tc>
      </w:tr>
      <w:tr w:rsidR="00D430FE" w:rsidRPr="004D759F" w14:paraId="7E920AA0" w14:textId="77777777" w:rsidTr="00D430FE">
        <w:trPr>
          <w:tblCellSpacing w:w="0" w:type="dxa"/>
        </w:trPr>
        <w:tc>
          <w:tcPr>
            <w:tcW w:w="70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0B0D03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FF2E77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Цифровой учет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A6672B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Ввод данных об участниках в систему 1С АРИС.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D0B198" w14:textId="77777777" w:rsidR="00B258E7" w:rsidRPr="004D759F" w:rsidRDefault="00B258E7" w:rsidP="00B258E7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39C6F1" w14:textId="77777777" w:rsidR="00B258E7" w:rsidRPr="004D759F" w:rsidRDefault="00B258E7" w:rsidP="00B258E7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Дата ввода: ________ </w:t>
            </w:r>
          </w:p>
        </w:tc>
      </w:tr>
    </w:tbl>
    <w:p w14:paraId="6CF43B70" w14:textId="77777777" w:rsidR="000D69FF" w:rsidRPr="00220DF2" w:rsidRDefault="000D69FF" w:rsidP="000D69FF">
      <w:pPr>
        <w:spacing w:after="120"/>
        <w:ind w:firstLine="708"/>
        <w:jc w:val="both"/>
        <w:rPr>
          <w:rFonts w:cs="Times New Roman"/>
          <w:sz w:val="24"/>
          <w:szCs w:val="24"/>
        </w:rPr>
      </w:pPr>
    </w:p>
    <w:p w14:paraId="7FCA3CE6" w14:textId="77777777" w:rsidR="00D430FE" w:rsidRPr="00220DF2" w:rsidRDefault="00D430FE" w:rsidP="00D430FE">
      <w:pPr>
        <w:pStyle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0D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Приложения к акту</w:t>
      </w:r>
    </w:p>
    <w:p w14:paraId="0C8F3E5E" w14:textId="77777777" w:rsidR="00D430FE" w:rsidRPr="00220DF2" w:rsidRDefault="00D430FE" w:rsidP="00D430FE">
      <w:pPr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1. Список участников с подписями</w:t>
      </w:r>
    </w:p>
    <w:p w14:paraId="6E584488" w14:textId="77777777" w:rsidR="00D430FE" w:rsidRPr="00220DF2" w:rsidRDefault="00D430FE" w:rsidP="00D430FE">
      <w:pPr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2. Фотоотчёт</w:t>
      </w:r>
    </w:p>
    <w:p w14:paraId="4B4A11F0" w14:textId="77777777" w:rsidR="00D430FE" w:rsidRPr="00220DF2" w:rsidRDefault="00D430FE" w:rsidP="00D430FE">
      <w:pPr>
        <w:rPr>
          <w:rFonts w:cs="Times New Roman"/>
          <w:sz w:val="24"/>
          <w:szCs w:val="24"/>
        </w:rPr>
      </w:pPr>
      <w:r w:rsidRPr="00220DF2">
        <w:rPr>
          <w:rFonts w:cs="Times New Roman"/>
          <w:sz w:val="24"/>
          <w:szCs w:val="24"/>
        </w:rPr>
        <w:t>3. Программа тренинга</w:t>
      </w:r>
    </w:p>
    <w:p w14:paraId="34E32B75" w14:textId="77777777" w:rsidR="00D430FE" w:rsidRPr="00220DF2" w:rsidRDefault="00D430FE" w:rsidP="00D430FE">
      <w:pPr>
        <w:pStyle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0D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Подписи сторон</w:t>
      </w:r>
    </w:p>
    <w:p w14:paraId="0A0701A5" w14:textId="77777777" w:rsidR="00D430FE" w:rsidRPr="00220DF2" w:rsidRDefault="00D430FE" w:rsidP="00D430FE">
      <w:pPr>
        <w:rPr>
          <w:rFonts w:cs="Times New Roman"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430FE" w:rsidRPr="004D759F" w14:paraId="2E3DDF1A" w14:textId="77777777" w:rsidTr="00ED1FDD">
        <w:tc>
          <w:tcPr>
            <w:tcW w:w="2160" w:type="dxa"/>
          </w:tcPr>
          <w:p w14:paraId="49D6DE1F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  <w:r w:rsidRPr="004D759F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2160" w:type="dxa"/>
          </w:tcPr>
          <w:p w14:paraId="53143A88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  <w:r w:rsidRPr="004D759F">
              <w:rPr>
                <w:rFonts w:cs="Times New Roman"/>
                <w:sz w:val="22"/>
              </w:rPr>
              <w:t>Ф.И.О.</w:t>
            </w:r>
          </w:p>
        </w:tc>
        <w:tc>
          <w:tcPr>
            <w:tcW w:w="2160" w:type="dxa"/>
          </w:tcPr>
          <w:p w14:paraId="4A164321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  <w:r w:rsidRPr="004D759F">
              <w:rPr>
                <w:rFonts w:cs="Times New Roman"/>
                <w:sz w:val="22"/>
              </w:rPr>
              <w:t>Подпись</w:t>
            </w:r>
          </w:p>
        </w:tc>
        <w:tc>
          <w:tcPr>
            <w:tcW w:w="2160" w:type="dxa"/>
          </w:tcPr>
          <w:p w14:paraId="531A2D04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  <w:r w:rsidRPr="004D759F">
              <w:rPr>
                <w:rFonts w:cs="Times New Roman"/>
                <w:sz w:val="22"/>
              </w:rPr>
              <w:t>Дата</w:t>
            </w:r>
          </w:p>
        </w:tc>
      </w:tr>
      <w:tr w:rsidR="00D430FE" w:rsidRPr="004D759F" w14:paraId="7A285269" w14:textId="77777777" w:rsidTr="00ED1FDD">
        <w:tc>
          <w:tcPr>
            <w:tcW w:w="2160" w:type="dxa"/>
          </w:tcPr>
          <w:p w14:paraId="16A4AA76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  <w:r w:rsidRPr="004D759F">
              <w:rPr>
                <w:rFonts w:cs="Times New Roman"/>
                <w:sz w:val="22"/>
              </w:rPr>
              <w:t>Исполнитель (тренер)</w:t>
            </w:r>
          </w:p>
          <w:p w14:paraId="462C2551" w14:textId="5FE7A327" w:rsidR="00D430FE" w:rsidRPr="004D759F" w:rsidRDefault="00D430FE" w:rsidP="00ED1FDD">
            <w:pPr>
              <w:rPr>
                <w:rFonts w:cs="Times New Roman"/>
                <w:sz w:val="22"/>
                <w:lang w:val="ky-KG"/>
              </w:rPr>
            </w:pPr>
            <w:r w:rsidRPr="004D759F">
              <w:rPr>
                <w:rFonts w:cs="Times New Roman"/>
                <w:sz w:val="22"/>
              </w:rPr>
              <w:t xml:space="preserve">Старший </w:t>
            </w:r>
            <w:r w:rsidR="000D1801" w:rsidRPr="004D759F">
              <w:rPr>
                <w:rFonts w:cs="Times New Roman"/>
                <w:sz w:val="22"/>
              </w:rPr>
              <w:t>тренер</w:t>
            </w:r>
          </w:p>
        </w:tc>
        <w:tc>
          <w:tcPr>
            <w:tcW w:w="2160" w:type="dxa"/>
          </w:tcPr>
          <w:p w14:paraId="26A073F6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</w:p>
        </w:tc>
        <w:tc>
          <w:tcPr>
            <w:tcW w:w="2160" w:type="dxa"/>
          </w:tcPr>
          <w:p w14:paraId="748D6E8B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</w:p>
        </w:tc>
        <w:tc>
          <w:tcPr>
            <w:tcW w:w="2160" w:type="dxa"/>
          </w:tcPr>
          <w:p w14:paraId="70D6C3F4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</w:p>
        </w:tc>
      </w:tr>
      <w:tr w:rsidR="00D430FE" w:rsidRPr="004D759F" w14:paraId="23CB8A32" w14:textId="77777777" w:rsidTr="00ED1FDD">
        <w:tc>
          <w:tcPr>
            <w:tcW w:w="2160" w:type="dxa"/>
          </w:tcPr>
          <w:p w14:paraId="77EE8033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  <w:r w:rsidRPr="004D759F">
              <w:rPr>
                <w:rFonts w:cs="Times New Roman"/>
                <w:sz w:val="22"/>
              </w:rPr>
              <w:t>Представитель АРИС</w:t>
            </w:r>
          </w:p>
        </w:tc>
        <w:tc>
          <w:tcPr>
            <w:tcW w:w="2160" w:type="dxa"/>
          </w:tcPr>
          <w:p w14:paraId="13B920B0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</w:p>
        </w:tc>
        <w:tc>
          <w:tcPr>
            <w:tcW w:w="2160" w:type="dxa"/>
          </w:tcPr>
          <w:p w14:paraId="4027B2AA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</w:p>
        </w:tc>
        <w:tc>
          <w:tcPr>
            <w:tcW w:w="2160" w:type="dxa"/>
          </w:tcPr>
          <w:p w14:paraId="4DFDFC79" w14:textId="77777777" w:rsidR="00D430FE" w:rsidRPr="004D759F" w:rsidRDefault="00D430FE" w:rsidP="00ED1FDD">
            <w:pPr>
              <w:rPr>
                <w:rFonts w:cs="Times New Roman"/>
                <w:sz w:val="22"/>
              </w:rPr>
            </w:pPr>
          </w:p>
        </w:tc>
      </w:tr>
    </w:tbl>
    <w:p w14:paraId="4101F793" w14:textId="77777777" w:rsidR="00B258E7" w:rsidRPr="00220DF2" w:rsidRDefault="00B258E7" w:rsidP="000D69FF">
      <w:pPr>
        <w:spacing w:after="120"/>
        <w:ind w:firstLine="708"/>
        <w:jc w:val="both"/>
        <w:rPr>
          <w:rFonts w:cs="Times New Roman"/>
          <w:sz w:val="24"/>
          <w:szCs w:val="24"/>
        </w:rPr>
      </w:pPr>
    </w:p>
    <w:p w14:paraId="6C0ABCD0" w14:textId="77777777" w:rsidR="00B258E7" w:rsidRPr="00220DF2" w:rsidRDefault="00B258E7" w:rsidP="000D69FF">
      <w:pPr>
        <w:spacing w:after="120"/>
        <w:ind w:firstLine="708"/>
        <w:jc w:val="both"/>
        <w:rPr>
          <w:rFonts w:cs="Times New Roman"/>
          <w:sz w:val="24"/>
          <w:szCs w:val="24"/>
        </w:rPr>
      </w:pPr>
    </w:p>
    <w:p w14:paraId="424658F2" w14:textId="0383A2D7" w:rsidR="00B258E7" w:rsidRPr="00220DF2" w:rsidRDefault="00B258E7" w:rsidP="000D69FF">
      <w:pPr>
        <w:spacing w:after="120"/>
        <w:ind w:firstLine="708"/>
        <w:jc w:val="both"/>
        <w:rPr>
          <w:rFonts w:cs="Times New Roman"/>
          <w:sz w:val="24"/>
          <w:szCs w:val="24"/>
        </w:rPr>
        <w:sectPr w:rsidR="00B258E7" w:rsidRPr="00220DF2" w:rsidSect="008F18D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1FCF1096" w14:textId="2E27595B" w:rsidR="000D69FF" w:rsidRPr="00220DF2" w:rsidRDefault="000D69FF" w:rsidP="000D69FF">
      <w:pPr>
        <w:spacing w:after="120"/>
        <w:ind w:firstLine="708"/>
        <w:jc w:val="right"/>
        <w:rPr>
          <w:rFonts w:cs="Times New Roman"/>
          <w:sz w:val="24"/>
          <w:szCs w:val="24"/>
          <w:lang w:val="ky-KG"/>
        </w:rPr>
      </w:pPr>
      <w:r w:rsidRPr="00220DF2">
        <w:rPr>
          <w:rFonts w:cs="Times New Roman"/>
          <w:sz w:val="24"/>
          <w:szCs w:val="24"/>
        </w:rPr>
        <w:lastRenderedPageBreak/>
        <w:t xml:space="preserve">Приложение </w:t>
      </w:r>
      <w:r w:rsidR="00C00DD0" w:rsidRPr="00220DF2">
        <w:rPr>
          <w:rFonts w:cs="Times New Roman"/>
          <w:sz w:val="24"/>
          <w:szCs w:val="24"/>
          <w:lang w:val="ky-KG"/>
        </w:rPr>
        <w:t>3</w:t>
      </w:r>
    </w:p>
    <w:p w14:paraId="3C29C575" w14:textId="61429817" w:rsidR="00B80AFC" w:rsidRPr="00220DF2" w:rsidRDefault="000A1F12" w:rsidP="000D69FF">
      <w:pPr>
        <w:spacing w:after="120"/>
        <w:ind w:firstLine="708"/>
        <w:rPr>
          <w:rFonts w:cs="Times New Roman"/>
          <w:b/>
          <w:bCs/>
          <w:sz w:val="24"/>
          <w:szCs w:val="24"/>
        </w:rPr>
      </w:pPr>
      <w:r w:rsidRPr="001C18F0">
        <w:rPr>
          <w:rFonts w:cs="Times New Roman"/>
          <w:b/>
          <w:bCs/>
          <w:sz w:val="24"/>
          <w:szCs w:val="24"/>
          <w:lang w:val="ky-KG"/>
        </w:rPr>
        <w:t>Примерный г</w:t>
      </w:r>
      <w:proofErr w:type="spellStart"/>
      <w:r w:rsidRPr="001C18F0">
        <w:rPr>
          <w:rFonts w:cs="Times New Roman"/>
          <w:b/>
          <w:bCs/>
          <w:sz w:val="24"/>
          <w:szCs w:val="24"/>
        </w:rPr>
        <w:t>рафик</w:t>
      </w:r>
      <w:proofErr w:type="spellEnd"/>
      <w:r w:rsidRPr="001C18F0">
        <w:rPr>
          <w:rFonts w:cs="Times New Roman"/>
          <w:b/>
          <w:bCs/>
          <w:sz w:val="24"/>
          <w:szCs w:val="24"/>
        </w:rPr>
        <w:t xml:space="preserve"> исполнения обязательств и выплат</w:t>
      </w:r>
    </w:p>
    <w:tbl>
      <w:tblPr>
        <w:tblW w:w="0" w:type="auto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302"/>
        <w:gridCol w:w="2946"/>
        <w:gridCol w:w="1116"/>
      </w:tblGrid>
      <w:tr w:rsidR="000A1F12" w:rsidRPr="004D759F" w14:paraId="1093CDDD" w14:textId="77777777" w:rsidTr="00255FED">
        <w:trPr>
          <w:tblHeader/>
          <w:tblCellSpacing w:w="0" w:type="dxa"/>
        </w:trPr>
        <w:tc>
          <w:tcPr>
            <w:tcW w:w="25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204B16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Этап / Период</w:t>
            </w:r>
          </w:p>
        </w:tc>
        <w:tc>
          <w:tcPr>
            <w:tcW w:w="330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ED3C39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Мероприятия и темы модулей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C1725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Условие выплаты и отчетность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80C860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% от суммы</w:t>
            </w:r>
          </w:p>
        </w:tc>
      </w:tr>
      <w:tr w:rsidR="000A1F12" w:rsidRPr="004D759F" w14:paraId="167963E0" w14:textId="77777777" w:rsidTr="00255FED">
        <w:trPr>
          <w:tblCellSpacing w:w="0" w:type="dxa"/>
        </w:trPr>
        <w:tc>
          <w:tcPr>
            <w:tcW w:w="25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D599A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I. Подготовительный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 (Июнь 2026)</w:t>
            </w:r>
          </w:p>
        </w:tc>
        <w:tc>
          <w:tcPr>
            <w:tcW w:w="330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A91D54" w14:textId="13D8DE0A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Формирование пула тренеров (7 чел.), утверждение плана-графика и сметы.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C95FF4" w14:textId="54C29762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Утверждение Заказчиком детального плана и сметы.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731F01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15%</w:t>
            </w:r>
          </w:p>
        </w:tc>
      </w:tr>
      <w:tr w:rsidR="000A1F12" w:rsidRPr="004D759F" w14:paraId="60B34F93" w14:textId="77777777" w:rsidTr="00255FED">
        <w:trPr>
          <w:tblCellSpacing w:w="0" w:type="dxa"/>
        </w:trPr>
        <w:tc>
          <w:tcPr>
            <w:tcW w:w="25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F93B40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II. Разработка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 (Июль – Август 2026)</w:t>
            </w:r>
          </w:p>
        </w:tc>
        <w:tc>
          <w:tcPr>
            <w:tcW w:w="330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72DE9" w14:textId="24F5D363" w:rsidR="000A1F12" w:rsidRPr="004D759F" w:rsidRDefault="00256B9B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val="ky-KG" w:eastAsia="ru-RU"/>
              </w:rPr>
              <w:t xml:space="preserve">Разработка </w:t>
            </w:r>
            <w:r w:rsidR="000A1F12"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7 модулей (Орехи, Семечковые, Косточковые, Питомники, Ягоды, Бобовые, Ирригация) на двух языках.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1F0697" w14:textId="7367B433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Согласование всех методических материалов и «Руководства садовода».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4CC878" w14:textId="546B04F4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2</w:t>
            </w:r>
            <w:r w:rsidR="000D1801"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5</w:t>
            </w: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%</w:t>
            </w:r>
          </w:p>
        </w:tc>
      </w:tr>
      <w:tr w:rsidR="000A1F12" w:rsidRPr="004D759F" w14:paraId="027952C2" w14:textId="77777777" w:rsidTr="00255FED">
        <w:trPr>
          <w:tblCellSpacing w:w="0" w:type="dxa"/>
        </w:trPr>
        <w:tc>
          <w:tcPr>
            <w:tcW w:w="25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00AC24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III. Полевой (Q1)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 (Сентябрь – Ноябрь 2026)</w:t>
            </w:r>
          </w:p>
        </w:tc>
        <w:tc>
          <w:tcPr>
            <w:tcW w:w="330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D8D6F0" w14:textId="77777777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Тренинги:</w:t>
            </w:r>
          </w:p>
          <w:p w14:paraId="3F32817E" w14:textId="77777777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• Модуль 1: Орехоплодные </w:t>
            </w:r>
          </w:p>
          <w:p w14:paraId="51F93127" w14:textId="77777777" w:rsidR="006354DF" w:rsidRPr="004D759F" w:rsidRDefault="000A1F12" w:rsidP="006354DF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• Модуль 2: Семечковые</w:t>
            </w:r>
          </w:p>
          <w:p w14:paraId="5454198F" w14:textId="500D1CB8" w:rsidR="006354DF" w:rsidRPr="004D759F" w:rsidRDefault="001D1808" w:rsidP="001D1808">
            <w:pPr>
              <w:spacing w:before="100" w:beforeAutospacing="1" w:after="0" w:afterAutospacing="1"/>
              <w:rPr>
                <w:rFonts w:cs="Times New Roman"/>
                <w:sz w:val="22"/>
                <w:bdr w:val="none" w:sz="0" w:space="0" w:color="auto" w:frame="1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•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val="ky-KG" w:eastAsia="ru-RU"/>
              </w:rPr>
              <w:t xml:space="preserve"> </w:t>
            </w:r>
            <w:r w:rsidR="006354DF"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Модуль 3: Косточковые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3F2F5" w14:textId="64D38449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Предоставление актов, списков (25+ чел., 30% женщин/молодежи) и ввод данных в 1С АРИС.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CCA8EC" w14:textId="525D975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16.6%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A1F12" w:rsidRPr="004D759F" w14:paraId="49258557" w14:textId="77777777" w:rsidTr="00255FED">
        <w:trPr>
          <w:tblCellSpacing w:w="0" w:type="dxa"/>
        </w:trPr>
        <w:tc>
          <w:tcPr>
            <w:tcW w:w="25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689B0C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IV. Полевой (Q2)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 (Декабрь 2026 – Февраль 2027)</w:t>
            </w:r>
          </w:p>
        </w:tc>
        <w:tc>
          <w:tcPr>
            <w:tcW w:w="330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10C22C" w14:textId="77777777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Тренинги:</w:t>
            </w:r>
          </w:p>
          <w:p w14:paraId="195B25AA" w14:textId="77777777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• Модуль 4: Питомники </w:t>
            </w:r>
          </w:p>
          <w:p w14:paraId="75D234A7" w14:textId="77777777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• Модуль 6: Бобовые </w:t>
            </w:r>
          </w:p>
          <w:p w14:paraId="70975490" w14:textId="2FD048C3" w:rsidR="006354DF" w:rsidRPr="004D759F" w:rsidRDefault="006354DF" w:rsidP="006354DF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• Модуль 5: Ягодные 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3FB37" w14:textId="793E5FE9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Подтверждение GPS-фотоотчетами и результатами тестов.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96431" w14:textId="4418DFAC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16.6%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A1F12" w:rsidRPr="004D759F" w14:paraId="08BC70F1" w14:textId="77777777" w:rsidTr="00255FED">
        <w:trPr>
          <w:tblCellSpacing w:w="0" w:type="dxa"/>
        </w:trPr>
        <w:tc>
          <w:tcPr>
            <w:tcW w:w="25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7936C5" w14:textId="6A83814B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V. Полевой (Q3)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 (Март 2027)</w:t>
            </w:r>
          </w:p>
        </w:tc>
        <w:tc>
          <w:tcPr>
            <w:tcW w:w="330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36E714" w14:textId="77777777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Тренинги:</w:t>
            </w:r>
          </w:p>
          <w:p w14:paraId="07F97953" w14:textId="77777777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• Модуль 7: Ирригация 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071D2B" w14:textId="75E69FAC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Финальные акты по проведенным тренингам и сводный отчет за квартал.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F6F25B" w14:textId="505CC8D9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16.8%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A1F12" w:rsidRPr="004D759F" w14:paraId="485A1BF8" w14:textId="77777777" w:rsidTr="00255FED">
        <w:trPr>
          <w:tblCellSpacing w:w="0" w:type="dxa"/>
        </w:trPr>
        <w:tc>
          <w:tcPr>
            <w:tcW w:w="25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4585E6" w14:textId="1BECC83B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VI. Итоговый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 xml:space="preserve"> (</w:t>
            </w:r>
            <w:r w:rsidR="006354DF"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val="ky-KG" w:eastAsia="ru-RU"/>
              </w:rPr>
              <w:t>апрель</w:t>
            </w: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30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C2E944" w14:textId="16536707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Финальный мониторинг внедрения знаний и верификация данных.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B95EA" w14:textId="77777777" w:rsidR="000A1F12" w:rsidRPr="004D759F" w:rsidRDefault="000A1F12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Утверждение итогового отчета и подтверждение всех КПЭ.</w:t>
            </w:r>
          </w:p>
          <w:p w14:paraId="0B332567" w14:textId="6BEDFDAD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E8967" w14:textId="28A9F329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1</w:t>
            </w:r>
            <w:r w:rsidR="000D1801"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0</w:t>
            </w: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%</w:t>
            </w:r>
          </w:p>
        </w:tc>
      </w:tr>
      <w:tr w:rsidR="000A1F12" w:rsidRPr="004D759F" w14:paraId="2F2973FC" w14:textId="77777777" w:rsidTr="00255FED">
        <w:trPr>
          <w:tblCellSpacing w:w="0" w:type="dxa"/>
        </w:trPr>
        <w:tc>
          <w:tcPr>
            <w:tcW w:w="25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EFD3FB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330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A42AAF" w14:textId="6C27EBDC" w:rsidR="000A1F12" w:rsidRPr="004D759F" w:rsidRDefault="006354DF" w:rsidP="000A1F12">
            <w:pPr>
              <w:spacing w:before="100" w:beforeAutospacing="1" w:after="0" w:afterAutospacing="1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val="ky-KG" w:eastAsia="ru-RU"/>
              </w:rPr>
              <w:t>2</w:t>
            </w:r>
            <w:r w:rsidR="001D1808"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val="ky-KG" w:eastAsia="ru-RU"/>
              </w:rPr>
              <w:t>8</w:t>
            </w:r>
            <w:r w:rsidR="000A1F12"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 xml:space="preserve"> тренингов для </w:t>
            </w:r>
            <w:r w:rsidR="001D1808"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val="ky-KG" w:eastAsia="ru-RU"/>
              </w:rPr>
              <w:t>4</w:t>
            </w:r>
            <w:r w:rsidR="000A1F12"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 xml:space="preserve"> групп</w:t>
            </w:r>
            <w:r w:rsidR="000A1F12" w:rsidRPr="004D759F">
              <w:rPr>
                <w:rFonts w:eastAsia="Times New Roman" w:cs="Times New Roman"/>
                <w:color w:val="1F1F1F"/>
                <w:sz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0667FF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D0751B" w14:textId="77777777" w:rsidR="000A1F12" w:rsidRPr="004D759F" w:rsidRDefault="000A1F12" w:rsidP="000A1F12">
            <w:pPr>
              <w:spacing w:after="0"/>
              <w:rPr>
                <w:rFonts w:eastAsia="Times New Roman" w:cs="Times New Roman"/>
                <w:color w:val="1F1F1F"/>
                <w:sz w:val="22"/>
                <w:lang w:eastAsia="ru-RU"/>
              </w:rPr>
            </w:pPr>
            <w:r w:rsidRPr="004D759F">
              <w:rPr>
                <w:rFonts w:eastAsia="Times New Roman" w:cs="Times New Roman"/>
                <w:b/>
                <w:bCs/>
                <w:color w:val="1F1F1F"/>
                <w:sz w:val="22"/>
                <w:bdr w:val="none" w:sz="0" w:space="0" w:color="auto" w:frame="1"/>
                <w:lang w:eastAsia="ru-RU"/>
              </w:rPr>
              <w:t>100%</w:t>
            </w:r>
          </w:p>
        </w:tc>
      </w:tr>
    </w:tbl>
    <w:p w14:paraId="0C21A89E" w14:textId="77777777" w:rsidR="00255FED" w:rsidRPr="00220DF2" w:rsidRDefault="00255FED" w:rsidP="000D69FF">
      <w:pPr>
        <w:pStyle w:val="af5"/>
        <w:jc w:val="left"/>
        <w:rPr>
          <w:sz w:val="24"/>
        </w:rPr>
      </w:pPr>
    </w:p>
    <w:p w14:paraId="64E91339" w14:textId="58493922" w:rsidR="000D69FF" w:rsidRPr="00220DF2" w:rsidRDefault="000D69FF" w:rsidP="000D69FF">
      <w:pPr>
        <w:pStyle w:val="af5"/>
        <w:jc w:val="left"/>
        <w:rPr>
          <w:sz w:val="24"/>
          <w:lang w:val="ru-RU"/>
        </w:rPr>
      </w:pPr>
      <w:proofErr w:type="spellStart"/>
      <w:r w:rsidRPr="00220DF2">
        <w:rPr>
          <w:sz w:val="24"/>
        </w:rPr>
        <w:t>Пояснения</w:t>
      </w:r>
      <w:proofErr w:type="spellEnd"/>
      <w:r w:rsidRPr="00220DF2">
        <w:rPr>
          <w:sz w:val="24"/>
        </w:rPr>
        <w:t xml:space="preserve"> к </w:t>
      </w:r>
      <w:proofErr w:type="spellStart"/>
      <w:r w:rsidRPr="00220DF2">
        <w:rPr>
          <w:sz w:val="24"/>
        </w:rPr>
        <w:t>таблице</w:t>
      </w:r>
      <w:proofErr w:type="spellEnd"/>
      <w:r w:rsidRPr="00220DF2">
        <w:rPr>
          <w:sz w:val="24"/>
        </w:rPr>
        <w:t>:</w:t>
      </w:r>
    </w:p>
    <w:p w14:paraId="5C936CAA" w14:textId="6C553498" w:rsidR="000D69FF" w:rsidRPr="00220DF2" w:rsidRDefault="000D69FF" w:rsidP="000D69FF">
      <w:pPr>
        <w:pStyle w:val="ac"/>
        <w:numPr>
          <w:ilvl w:val="0"/>
          <w:numId w:val="36"/>
        </w:numPr>
      </w:pPr>
      <w:r w:rsidRPr="00220DF2">
        <w:rPr>
          <w:rStyle w:val="ab"/>
        </w:rPr>
        <w:t>Кол-во тренингов:</w:t>
      </w:r>
      <w:r w:rsidRPr="00220DF2">
        <w:t xml:space="preserve"> 1 тренинг </w:t>
      </w:r>
      <w:r w:rsidR="00A720E0" w:rsidRPr="00220DF2">
        <w:t>для одной группы</w:t>
      </w:r>
      <w:r w:rsidRPr="00220DF2">
        <w:t>.</w:t>
      </w:r>
    </w:p>
    <w:p w14:paraId="1EBC925F" w14:textId="77777777" w:rsidR="000D69FF" w:rsidRPr="00220DF2" w:rsidRDefault="000D69FF" w:rsidP="000D69FF">
      <w:pPr>
        <w:pStyle w:val="ac"/>
        <w:numPr>
          <w:ilvl w:val="0"/>
          <w:numId w:val="36"/>
        </w:numPr>
      </w:pPr>
      <w:r w:rsidRPr="00220DF2">
        <w:rPr>
          <w:rStyle w:val="ab"/>
          <w:lang w:val="ky-KG"/>
        </w:rPr>
        <w:t>Показатели для оплаты</w:t>
      </w:r>
      <w:r w:rsidRPr="00220DF2">
        <w:rPr>
          <w:rStyle w:val="ab"/>
        </w:rPr>
        <w:t>:</w:t>
      </w:r>
    </w:p>
    <w:p w14:paraId="43480D78" w14:textId="77777777" w:rsidR="000D69FF" w:rsidRPr="00220DF2" w:rsidRDefault="000D69FF" w:rsidP="000D69FF">
      <w:pPr>
        <w:pStyle w:val="ac"/>
        <w:numPr>
          <w:ilvl w:val="1"/>
          <w:numId w:val="36"/>
        </w:numPr>
      </w:pPr>
      <w:r w:rsidRPr="00220DF2">
        <w:t>Итоговое тестирование ≥80% успешных ответов</w:t>
      </w:r>
    </w:p>
    <w:p w14:paraId="3E398EF5" w14:textId="77777777" w:rsidR="000D69FF" w:rsidRPr="00220DF2" w:rsidRDefault="000D69FF" w:rsidP="000D69FF">
      <w:pPr>
        <w:pStyle w:val="ac"/>
        <w:numPr>
          <w:ilvl w:val="1"/>
          <w:numId w:val="36"/>
        </w:numPr>
      </w:pPr>
      <w:r w:rsidRPr="00220DF2">
        <w:t>Фотоотчет (5–7 фото с разных этапов тренинга)</w:t>
      </w:r>
    </w:p>
    <w:p w14:paraId="412E2917" w14:textId="77777777" w:rsidR="000D69FF" w:rsidRPr="00220DF2" w:rsidRDefault="000D69FF" w:rsidP="000D69FF">
      <w:pPr>
        <w:pStyle w:val="ac"/>
        <w:numPr>
          <w:ilvl w:val="1"/>
          <w:numId w:val="36"/>
        </w:numPr>
      </w:pPr>
      <w:r w:rsidRPr="00220DF2">
        <w:t>Видеоотчет (2-3 видео до 1 минуты с разных этапов тренинга</w:t>
      </w:r>
      <w:r w:rsidRPr="00220DF2">
        <w:rPr>
          <w:lang w:val="ky-KG"/>
        </w:rPr>
        <w:t>)</w:t>
      </w:r>
    </w:p>
    <w:p w14:paraId="22EB3A43" w14:textId="77777777" w:rsidR="000D69FF" w:rsidRPr="00220DF2" w:rsidRDefault="000D69FF" w:rsidP="000D69FF">
      <w:pPr>
        <w:pStyle w:val="ac"/>
        <w:numPr>
          <w:ilvl w:val="1"/>
          <w:numId w:val="36"/>
        </w:numPr>
      </w:pPr>
      <w:r w:rsidRPr="00220DF2">
        <w:t>Списки участников с подписями и контактами</w:t>
      </w:r>
    </w:p>
    <w:p w14:paraId="3526ED30" w14:textId="77777777" w:rsidR="000D69FF" w:rsidRPr="00220DF2" w:rsidRDefault="000D69FF" w:rsidP="000D69FF">
      <w:pPr>
        <w:pStyle w:val="ac"/>
        <w:numPr>
          <w:ilvl w:val="1"/>
          <w:numId w:val="36"/>
        </w:numPr>
      </w:pPr>
      <w:r w:rsidRPr="00220DF2">
        <w:t>Использование интерактивных методов и адаптация материалов</w:t>
      </w:r>
    </w:p>
    <w:sectPr w:rsidR="000D69FF" w:rsidRPr="00220DF2" w:rsidSect="00B31A96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917D" w14:textId="77777777" w:rsidR="00BE1744" w:rsidRDefault="00BE1744" w:rsidP="00DA50F3">
      <w:pPr>
        <w:spacing w:after="0"/>
      </w:pPr>
      <w:r>
        <w:separator/>
      </w:r>
    </w:p>
  </w:endnote>
  <w:endnote w:type="continuationSeparator" w:id="0">
    <w:p w14:paraId="1F527EEA" w14:textId="77777777" w:rsidR="00BE1744" w:rsidRDefault="00BE1744" w:rsidP="00DA50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18EB" w14:textId="77777777" w:rsidR="00BE1744" w:rsidRDefault="00BE1744" w:rsidP="00DA50F3">
      <w:pPr>
        <w:spacing w:after="0"/>
      </w:pPr>
      <w:r>
        <w:separator/>
      </w:r>
    </w:p>
  </w:footnote>
  <w:footnote w:type="continuationSeparator" w:id="0">
    <w:p w14:paraId="4092B21D" w14:textId="77777777" w:rsidR="00BE1744" w:rsidRDefault="00BE1744" w:rsidP="00DA50F3">
      <w:pPr>
        <w:spacing w:after="0"/>
      </w:pPr>
      <w:r>
        <w:continuationSeparator/>
      </w:r>
    </w:p>
  </w:footnote>
  <w:footnote w:id="1">
    <w:p w14:paraId="49ACED21" w14:textId="585A3FFD" w:rsidR="00AC3A66" w:rsidRPr="00DA1269" w:rsidRDefault="00AC3A66" w:rsidP="00DA50F3">
      <w:pPr>
        <w:pStyle w:val="af2"/>
        <w:rPr>
          <w:lang w:val="ru-RU"/>
        </w:rPr>
      </w:pPr>
      <w:r>
        <w:rPr>
          <w:rStyle w:val="af4"/>
        </w:rPr>
        <w:footnoteRef/>
      </w:r>
      <w:r w:rsidRPr="00DA1269">
        <w:rPr>
          <w:lang w:val="ru-RU"/>
        </w:rPr>
        <w:t xml:space="preserve"> </w:t>
      </w:r>
      <w:r>
        <w:rPr>
          <w:lang w:val="ru-RU"/>
        </w:rPr>
        <w:t xml:space="preserve">Приложение 3 - </w:t>
      </w:r>
      <w:r w:rsidRPr="00AF17FC">
        <w:rPr>
          <w:lang w:val="ru-RU"/>
        </w:rPr>
        <w:t>Е</w:t>
      </w:r>
      <w:r w:rsidRPr="00DA1269">
        <w:rPr>
          <w:rStyle w:val="ab"/>
          <w:lang w:val="ru-RU"/>
        </w:rPr>
        <w:t>диная таблица</w:t>
      </w:r>
      <w:r w:rsidRPr="00DA1269">
        <w:rPr>
          <w:b/>
          <w:bCs/>
          <w:lang w:val="ru-RU"/>
        </w:rPr>
        <w:t>,</w:t>
      </w:r>
      <w:r w:rsidRPr="00DA1269">
        <w:rPr>
          <w:lang w:val="ru-RU"/>
        </w:rPr>
        <w:t xml:space="preserve"> в которой отражены</w:t>
      </w:r>
      <w:r w:rsidRPr="00DA1269">
        <w:rPr>
          <w:b/>
          <w:bCs/>
          <w:lang w:val="ru-RU"/>
        </w:rPr>
        <w:t xml:space="preserve"> </w:t>
      </w:r>
      <w:r w:rsidRPr="00DA1269">
        <w:rPr>
          <w:rStyle w:val="ab"/>
          <w:lang w:val="ru-RU"/>
        </w:rPr>
        <w:t>квартальный график тренингов, количество тренингов и участников, а также этапы оплаты</w:t>
      </w:r>
      <w:r w:rsidRPr="00DA1269">
        <w:rPr>
          <w:b/>
          <w:bCs/>
          <w:lang w:val="ru-RU"/>
        </w:rPr>
        <w:t xml:space="preserve">, </w:t>
      </w:r>
      <w:r w:rsidRPr="00DA1269">
        <w:rPr>
          <w:lang w:val="ru-RU"/>
        </w:rPr>
        <w:t>привязанные к фактическому выполнению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643"/>
    <w:multiLevelType w:val="hybridMultilevel"/>
    <w:tmpl w:val="2186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0B2D"/>
    <w:multiLevelType w:val="hybridMultilevel"/>
    <w:tmpl w:val="E028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5C9F"/>
    <w:multiLevelType w:val="hybridMultilevel"/>
    <w:tmpl w:val="8D768F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7933EF6"/>
    <w:multiLevelType w:val="hybridMultilevel"/>
    <w:tmpl w:val="3AF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1CAA"/>
    <w:multiLevelType w:val="multilevel"/>
    <w:tmpl w:val="B26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22C9B"/>
    <w:multiLevelType w:val="multilevel"/>
    <w:tmpl w:val="C6EA9A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0A5A59C6"/>
    <w:multiLevelType w:val="multilevel"/>
    <w:tmpl w:val="951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1270B4"/>
    <w:multiLevelType w:val="hybridMultilevel"/>
    <w:tmpl w:val="FB9C4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4421D"/>
    <w:multiLevelType w:val="multilevel"/>
    <w:tmpl w:val="335A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53563A"/>
    <w:multiLevelType w:val="hybridMultilevel"/>
    <w:tmpl w:val="7366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D56D1"/>
    <w:multiLevelType w:val="hybridMultilevel"/>
    <w:tmpl w:val="CCA8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7322D"/>
    <w:multiLevelType w:val="hybridMultilevel"/>
    <w:tmpl w:val="8A30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A6CD5"/>
    <w:multiLevelType w:val="multilevel"/>
    <w:tmpl w:val="D454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C0409"/>
    <w:multiLevelType w:val="hybridMultilevel"/>
    <w:tmpl w:val="02B0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05C78"/>
    <w:multiLevelType w:val="hybridMultilevel"/>
    <w:tmpl w:val="45227C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DE10B5"/>
    <w:multiLevelType w:val="hybridMultilevel"/>
    <w:tmpl w:val="5320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047D0"/>
    <w:multiLevelType w:val="hybridMultilevel"/>
    <w:tmpl w:val="713E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8301E"/>
    <w:multiLevelType w:val="multilevel"/>
    <w:tmpl w:val="60C0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B2DAC"/>
    <w:multiLevelType w:val="hybridMultilevel"/>
    <w:tmpl w:val="A3C65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A6C63"/>
    <w:multiLevelType w:val="hybridMultilevel"/>
    <w:tmpl w:val="AECA0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00685"/>
    <w:multiLevelType w:val="multilevel"/>
    <w:tmpl w:val="8F1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AA2094"/>
    <w:multiLevelType w:val="multilevel"/>
    <w:tmpl w:val="136A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9F58B0"/>
    <w:multiLevelType w:val="hybridMultilevel"/>
    <w:tmpl w:val="399EB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32706"/>
    <w:multiLevelType w:val="multilevel"/>
    <w:tmpl w:val="9A26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6503FB"/>
    <w:multiLevelType w:val="hybridMultilevel"/>
    <w:tmpl w:val="C6BA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967AD"/>
    <w:multiLevelType w:val="multilevel"/>
    <w:tmpl w:val="5B1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6A6C96"/>
    <w:multiLevelType w:val="hybridMultilevel"/>
    <w:tmpl w:val="FB3E22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445F253B"/>
    <w:multiLevelType w:val="multilevel"/>
    <w:tmpl w:val="EF4A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E004F8"/>
    <w:multiLevelType w:val="multilevel"/>
    <w:tmpl w:val="AA46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23B43"/>
    <w:multiLevelType w:val="multilevel"/>
    <w:tmpl w:val="4E3C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F2422D"/>
    <w:multiLevelType w:val="multilevel"/>
    <w:tmpl w:val="13006D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551A7"/>
    <w:multiLevelType w:val="hybridMultilevel"/>
    <w:tmpl w:val="6F8CA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D683F"/>
    <w:multiLevelType w:val="hybridMultilevel"/>
    <w:tmpl w:val="1010A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25A72"/>
    <w:multiLevelType w:val="multilevel"/>
    <w:tmpl w:val="C96C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1B165E"/>
    <w:multiLevelType w:val="hybridMultilevel"/>
    <w:tmpl w:val="9782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C6C7D"/>
    <w:multiLevelType w:val="multilevel"/>
    <w:tmpl w:val="A0BC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EC6277"/>
    <w:multiLevelType w:val="multilevel"/>
    <w:tmpl w:val="93E6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0B7B44"/>
    <w:multiLevelType w:val="multilevel"/>
    <w:tmpl w:val="5B5092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8" w15:restartNumberingAfterBreak="0">
    <w:nsid w:val="57900731"/>
    <w:multiLevelType w:val="multilevel"/>
    <w:tmpl w:val="AB1C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A72F9A"/>
    <w:multiLevelType w:val="multilevel"/>
    <w:tmpl w:val="D9F4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8C0879"/>
    <w:multiLevelType w:val="multilevel"/>
    <w:tmpl w:val="6AE8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CF79A7"/>
    <w:multiLevelType w:val="hybridMultilevel"/>
    <w:tmpl w:val="B0A4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2B67"/>
    <w:multiLevelType w:val="multilevel"/>
    <w:tmpl w:val="94CC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366EE7"/>
    <w:multiLevelType w:val="hybridMultilevel"/>
    <w:tmpl w:val="CBD0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2F5167"/>
    <w:multiLevelType w:val="multilevel"/>
    <w:tmpl w:val="480442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5" w15:restartNumberingAfterBreak="0">
    <w:nsid w:val="69C87A5C"/>
    <w:multiLevelType w:val="multilevel"/>
    <w:tmpl w:val="F9E4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EA240A"/>
    <w:multiLevelType w:val="hybridMultilevel"/>
    <w:tmpl w:val="92987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4F3FA3"/>
    <w:multiLevelType w:val="hybridMultilevel"/>
    <w:tmpl w:val="8A30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D18A6"/>
    <w:multiLevelType w:val="hybridMultilevel"/>
    <w:tmpl w:val="96D6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C4080"/>
    <w:multiLevelType w:val="hybridMultilevel"/>
    <w:tmpl w:val="44D87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204A5E"/>
    <w:multiLevelType w:val="hybridMultilevel"/>
    <w:tmpl w:val="E786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29"/>
  </w:num>
  <w:num w:numId="4">
    <w:abstractNumId w:val="5"/>
  </w:num>
  <w:num w:numId="5">
    <w:abstractNumId w:val="50"/>
  </w:num>
  <w:num w:numId="6">
    <w:abstractNumId w:val="14"/>
  </w:num>
  <w:num w:numId="7">
    <w:abstractNumId w:val="31"/>
  </w:num>
  <w:num w:numId="8">
    <w:abstractNumId w:val="41"/>
  </w:num>
  <w:num w:numId="9">
    <w:abstractNumId w:val="9"/>
  </w:num>
  <w:num w:numId="10">
    <w:abstractNumId w:val="19"/>
  </w:num>
  <w:num w:numId="11">
    <w:abstractNumId w:val="0"/>
  </w:num>
  <w:num w:numId="12">
    <w:abstractNumId w:val="49"/>
  </w:num>
  <w:num w:numId="13">
    <w:abstractNumId w:val="32"/>
  </w:num>
  <w:num w:numId="14">
    <w:abstractNumId w:val="15"/>
  </w:num>
  <w:num w:numId="15">
    <w:abstractNumId w:val="34"/>
  </w:num>
  <w:num w:numId="16">
    <w:abstractNumId w:val="48"/>
  </w:num>
  <w:num w:numId="17">
    <w:abstractNumId w:val="43"/>
  </w:num>
  <w:num w:numId="18">
    <w:abstractNumId w:val="18"/>
  </w:num>
  <w:num w:numId="19">
    <w:abstractNumId w:val="13"/>
  </w:num>
  <w:num w:numId="20">
    <w:abstractNumId w:val="26"/>
  </w:num>
  <w:num w:numId="21">
    <w:abstractNumId w:val="11"/>
  </w:num>
  <w:num w:numId="22">
    <w:abstractNumId w:val="1"/>
  </w:num>
  <w:num w:numId="23">
    <w:abstractNumId w:val="2"/>
  </w:num>
  <w:num w:numId="24">
    <w:abstractNumId w:val="22"/>
  </w:num>
  <w:num w:numId="25">
    <w:abstractNumId w:val="10"/>
  </w:num>
  <w:num w:numId="26">
    <w:abstractNumId w:val="25"/>
  </w:num>
  <w:num w:numId="27">
    <w:abstractNumId w:val="45"/>
  </w:num>
  <w:num w:numId="28">
    <w:abstractNumId w:val="33"/>
  </w:num>
  <w:num w:numId="29">
    <w:abstractNumId w:val="39"/>
  </w:num>
  <w:num w:numId="30">
    <w:abstractNumId w:val="40"/>
  </w:num>
  <w:num w:numId="31">
    <w:abstractNumId w:val="27"/>
  </w:num>
  <w:num w:numId="32">
    <w:abstractNumId w:val="28"/>
  </w:num>
  <w:num w:numId="33">
    <w:abstractNumId w:val="24"/>
  </w:num>
  <w:num w:numId="34">
    <w:abstractNumId w:val="4"/>
  </w:num>
  <w:num w:numId="35">
    <w:abstractNumId w:val="21"/>
  </w:num>
  <w:num w:numId="36">
    <w:abstractNumId w:val="23"/>
  </w:num>
  <w:num w:numId="37">
    <w:abstractNumId w:val="16"/>
  </w:num>
  <w:num w:numId="38">
    <w:abstractNumId w:val="7"/>
  </w:num>
  <w:num w:numId="39">
    <w:abstractNumId w:val="3"/>
  </w:num>
  <w:num w:numId="40">
    <w:abstractNumId w:val="35"/>
  </w:num>
  <w:num w:numId="41">
    <w:abstractNumId w:val="47"/>
  </w:num>
  <w:num w:numId="42">
    <w:abstractNumId w:val="36"/>
  </w:num>
  <w:num w:numId="43">
    <w:abstractNumId w:val="12"/>
  </w:num>
  <w:num w:numId="44">
    <w:abstractNumId w:val="8"/>
  </w:num>
  <w:num w:numId="45">
    <w:abstractNumId w:val="37"/>
  </w:num>
  <w:num w:numId="46">
    <w:abstractNumId w:val="44"/>
  </w:num>
  <w:num w:numId="47">
    <w:abstractNumId w:val="6"/>
  </w:num>
  <w:num w:numId="48">
    <w:abstractNumId w:val="17"/>
  </w:num>
  <w:num w:numId="49">
    <w:abstractNumId w:val="20"/>
  </w:num>
  <w:num w:numId="50">
    <w:abstractNumId w:val="46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65"/>
    <w:rsid w:val="000142D6"/>
    <w:rsid w:val="00066DC4"/>
    <w:rsid w:val="00075227"/>
    <w:rsid w:val="00097363"/>
    <w:rsid w:val="000A1F12"/>
    <w:rsid w:val="000A586C"/>
    <w:rsid w:val="000A5993"/>
    <w:rsid w:val="000B0591"/>
    <w:rsid w:val="000B69E1"/>
    <w:rsid w:val="000D1801"/>
    <w:rsid w:val="000D3D72"/>
    <w:rsid w:val="000D3FA5"/>
    <w:rsid w:val="000D69FF"/>
    <w:rsid w:val="000E6330"/>
    <w:rsid w:val="00101204"/>
    <w:rsid w:val="00102FB5"/>
    <w:rsid w:val="00141FAA"/>
    <w:rsid w:val="00143D37"/>
    <w:rsid w:val="00153B6C"/>
    <w:rsid w:val="00164C95"/>
    <w:rsid w:val="001765E8"/>
    <w:rsid w:val="00184618"/>
    <w:rsid w:val="001A03B3"/>
    <w:rsid w:val="001B5990"/>
    <w:rsid w:val="001C18F0"/>
    <w:rsid w:val="001C5858"/>
    <w:rsid w:val="001C5FAD"/>
    <w:rsid w:val="001C6CA7"/>
    <w:rsid w:val="001D1808"/>
    <w:rsid w:val="001D1FF7"/>
    <w:rsid w:val="001D242D"/>
    <w:rsid w:val="00220DF2"/>
    <w:rsid w:val="002241AC"/>
    <w:rsid w:val="00233B7A"/>
    <w:rsid w:val="00236EE6"/>
    <w:rsid w:val="002430D4"/>
    <w:rsid w:val="002535BD"/>
    <w:rsid w:val="002545E3"/>
    <w:rsid w:val="00255FED"/>
    <w:rsid w:val="00256B9B"/>
    <w:rsid w:val="00263E6E"/>
    <w:rsid w:val="00272D4A"/>
    <w:rsid w:val="002740B6"/>
    <w:rsid w:val="00283FE5"/>
    <w:rsid w:val="00293724"/>
    <w:rsid w:val="0029390C"/>
    <w:rsid w:val="002A77BE"/>
    <w:rsid w:val="002B170D"/>
    <w:rsid w:val="002C0C01"/>
    <w:rsid w:val="002C53E3"/>
    <w:rsid w:val="002E5550"/>
    <w:rsid w:val="002E6A36"/>
    <w:rsid w:val="003104C7"/>
    <w:rsid w:val="00312C4C"/>
    <w:rsid w:val="00337796"/>
    <w:rsid w:val="003527BC"/>
    <w:rsid w:val="003769A3"/>
    <w:rsid w:val="003907E9"/>
    <w:rsid w:val="003C5726"/>
    <w:rsid w:val="003C6A27"/>
    <w:rsid w:val="003D2BB7"/>
    <w:rsid w:val="003E2B6F"/>
    <w:rsid w:val="003F1BAE"/>
    <w:rsid w:val="0041750A"/>
    <w:rsid w:val="00420B05"/>
    <w:rsid w:val="00437725"/>
    <w:rsid w:val="004475A2"/>
    <w:rsid w:val="00457D25"/>
    <w:rsid w:val="004628E0"/>
    <w:rsid w:val="00470E8D"/>
    <w:rsid w:val="00484D18"/>
    <w:rsid w:val="00497841"/>
    <w:rsid w:val="004A5F0A"/>
    <w:rsid w:val="004B0A91"/>
    <w:rsid w:val="004C0E4D"/>
    <w:rsid w:val="004C2EBC"/>
    <w:rsid w:val="004C545F"/>
    <w:rsid w:val="004D0FF7"/>
    <w:rsid w:val="004D4FFF"/>
    <w:rsid w:val="004D759F"/>
    <w:rsid w:val="004E133C"/>
    <w:rsid w:val="004E570D"/>
    <w:rsid w:val="004E58F7"/>
    <w:rsid w:val="004E6170"/>
    <w:rsid w:val="00501150"/>
    <w:rsid w:val="00501DD6"/>
    <w:rsid w:val="00514266"/>
    <w:rsid w:val="005208B5"/>
    <w:rsid w:val="00525D6B"/>
    <w:rsid w:val="00535746"/>
    <w:rsid w:val="005405DB"/>
    <w:rsid w:val="005537D5"/>
    <w:rsid w:val="00575602"/>
    <w:rsid w:val="00595306"/>
    <w:rsid w:val="00595428"/>
    <w:rsid w:val="005A10D4"/>
    <w:rsid w:val="005A5990"/>
    <w:rsid w:val="005A6ECD"/>
    <w:rsid w:val="005A716D"/>
    <w:rsid w:val="005B06C1"/>
    <w:rsid w:val="005B6956"/>
    <w:rsid w:val="005C06C5"/>
    <w:rsid w:val="00602691"/>
    <w:rsid w:val="0060670B"/>
    <w:rsid w:val="00616C0F"/>
    <w:rsid w:val="00620389"/>
    <w:rsid w:val="006354DF"/>
    <w:rsid w:val="00640BC0"/>
    <w:rsid w:val="006506AB"/>
    <w:rsid w:val="00655B7A"/>
    <w:rsid w:val="00666D90"/>
    <w:rsid w:val="0068135B"/>
    <w:rsid w:val="006860C2"/>
    <w:rsid w:val="0068792B"/>
    <w:rsid w:val="00694292"/>
    <w:rsid w:val="00695D2F"/>
    <w:rsid w:val="0069761D"/>
    <w:rsid w:val="006A059B"/>
    <w:rsid w:val="006B3FD8"/>
    <w:rsid w:val="006B3FE4"/>
    <w:rsid w:val="006B7FD2"/>
    <w:rsid w:val="006C0B77"/>
    <w:rsid w:val="006C1075"/>
    <w:rsid w:val="006D4007"/>
    <w:rsid w:val="006D53D9"/>
    <w:rsid w:val="006D557D"/>
    <w:rsid w:val="006E69A9"/>
    <w:rsid w:val="00721322"/>
    <w:rsid w:val="007238A9"/>
    <w:rsid w:val="007361F7"/>
    <w:rsid w:val="007463B8"/>
    <w:rsid w:val="0074783F"/>
    <w:rsid w:val="007533A9"/>
    <w:rsid w:val="00761A0F"/>
    <w:rsid w:val="00762CD9"/>
    <w:rsid w:val="00765A27"/>
    <w:rsid w:val="00774E24"/>
    <w:rsid w:val="0078167F"/>
    <w:rsid w:val="00784EF8"/>
    <w:rsid w:val="0079232E"/>
    <w:rsid w:val="00793517"/>
    <w:rsid w:val="00794D6B"/>
    <w:rsid w:val="007A037E"/>
    <w:rsid w:val="007B7BDB"/>
    <w:rsid w:val="007E2205"/>
    <w:rsid w:val="007F28E6"/>
    <w:rsid w:val="007F3E65"/>
    <w:rsid w:val="007F448C"/>
    <w:rsid w:val="008242FF"/>
    <w:rsid w:val="008405C3"/>
    <w:rsid w:val="00841619"/>
    <w:rsid w:val="00870751"/>
    <w:rsid w:val="0087594E"/>
    <w:rsid w:val="00876174"/>
    <w:rsid w:val="00876F2A"/>
    <w:rsid w:val="00881976"/>
    <w:rsid w:val="00891BBA"/>
    <w:rsid w:val="00893759"/>
    <w:rsid w:val="008A2805"/>
    <w:rsid w:val="008B7264"/>
    <w:rsid w:val="008C72F4"/>
    <w:rsid w:val="008E1F54"/>
    <w:rsid w:val="008E38DB"/>
    <w:rsid w:val="008F18DD"/>
    <w:rsid w:val="009041E7"/>
    <w:rsid w:val="00922C48"/>
    <w:rsid w:val="00941137"/>
    <w:rsid w:val="00947CEB"/>
    <w:rsid w:val="00951399"/>
    <w:rsid w:val="00980779"/>
    <w:rsid w:val="0099510D"/>
    <w:rsid w:val="009A6828"/>
    <w:rsid w:val="009A700B"/>
    <w:rsid w:val="009B786D"/>
    <w:rsid w:val="009D2133"/>
    <w:rsid w:val="009E741F"/>
    <w:rsid w:val="00A03053"/>
    <w:rsid w:val="00A26702"/>
    <w:rsid w:val="00A307C0"/>
    <w:rsid w:val="00A31596"/>
    <w:rsid w:val="00A33CC7"/>
    <w:rsid w:val="00A54B44"/>
    <w:rsid w:val="00A569E4"/>
    <w:rsid w:val="00A57C31"/>
    <w:rsid w:val="00A60826"/>
    <w:rsid w:val="00A720E0"/>
    <w:rsid w:val="00A7690D"/>
    <w:rsid w:val="00A87A12"/>
    <w:rsid w:val="00AB118F"/>
    <w:rsid w:val="00AB4A3C"/>
    <w:rsid w:val="00AB61F6"/>
    <w:rsid w:val="00AC3A66"/>
    <w:rsid w:val="00AD1D8B"/>
    <w:rsid w:val="00AD4495"/>
    <w:rsid w:val="00AE5DBE"/>
    <w:rsid w:val="00B034B5"/>
    <w:rsid w:val="00B258E7"/>
    <w:rsid w:val="00B25EEC"/>
    <w:rsid w:val="00B273E1"/>
    <w:rsid w:val="00B31A96"/>
    <w:rsid w:val="00B3611E"/>
    <w:rsid w:val="00B50830"/>
    <w:rsid w:val="00B71CF7"/>
    <w:rsid w:val="00B80AFC"/>
    <w:rsid w:val="00B86DEA"/>
    <w:rsid w:val="00B915B7"/>
    <w:rsid w:val="00BA19B0"/>
    <w:rsid w:val="00BB2B0B"/>
    <w:rsid w:val="00BE1744"/>
    <w:rsid w:val="00C00DD0"/>
    <w:rsid w:val="00C07596"/>
    <w:rsid w:val="00C17012"/>
    <w:rsid w:val="00C34DFD"/>
    <w:rsid w:val="00C41239"/>
    <w:rsid w:val="00C45729"/>
    <w:rsid w:val="00C679F0"/>
    <w:rsid w:val="00C702A6"/>
    <w:rsid w:val="00C70D53"/>
    <w:rsid w:val="00C9313A"/>
    <w:rsid w:val="00CA025A"/>
    <w:rsid w:val="00CA7CDB"/>
    <w:rsid w:val="00CC3DBC"/>
    <w:rsid w:val="00CD77BC"/>
    <w:rsid w:val="00CE01EA"/>
    <w:rsid w:val="00CE1D85"/>
    <w:rsid w:val="00CE5891"/>
    <w:rsid w:val="00D0109D"/>
    <w:rsid w:val="00D0712B"/>
    <w:rsid w:val="00D2695D"/>
    <w:rsid w:val="00D4189A"/>
    <w:rsid w:val="00D430FE"/>
    <w:rsid w:val="00D50981"/>
    <w:rsid w:val="00D560E4"/>
    <w:rsid w:val="00D75539"/>
    <w:rsid w:val="00D8272C"/>
    <w:rsid w:val="00D86AFE"/>
    <w:rsid w:val="00D97DF5"/>
    <w:rsid w:val="00DA0990"/>
    <w:rsid w:val="00DA50F3"/>
    <w:rsid w:val="00DA6923"/>
    <w:rsid w:val="00DB2642"/>
    <w:rsid w:val="00DE2020"/>
    <w:rsid w:val="00DE6271"/>
    <w:rsid w:val="00E04C65"/>
    <w:rsid w:val="00E1260E"/>
    <w:rsid w:val="00E15095"/>
    <w:rsid w:val="00E2225D"/>
    <w:rsid w:val="00E27828"/>
    <w:rsid w:val="00E320E1"/>
    <w:rsid w:val="00E34664"/>
    <w:rsid w:val="00E417D6"/>
    <w:rsid w:val="00E4601F"/>
    <w:rsid w:val="00E617B9"/>
    <w:rsid w:val="00E61919"/>
    <w:rsid w:val="00EA59DF"/>
    <w:rsid w:val="00EC7E75"/>
    <w:rsid w:val="00ED1FDD"/>
    <w:rsid w:val="00ED5D57"/>
    <w:rsid w:val="00EE2BDA"/>
    <w:rsid w:val="00EE4070"/>
    <w:rsid w:val="00EE4C76"/>
    <w:rsid w:val="00EF0986"/>
    <w:rsid w:val="00EF28E6"/>
    <w:rsid w:val="00EF3324"/>
    <w:rsid w:val="00EF4D1A"/>
    <w:rsid w:val="00F03C86"/>
    <w:rsid w:val="00F12C76"/>
    <w:rsid w:val="00F139E7"/>
    <w:rsid w:val="00F14FEB"/>
    <w:rsid w:val="00F15A33"/>
    <w:rsid w:val="00F17062"/>
    <w:rsid w:val="00F36364"/>
    <w:rsid w:val="00F44CC6"/>
    <w:rsid w:val="00F543CE"/>
    <w:rsid w:val="00F63F10"/>
    <w:rsid w:val="00F67FB0"/>
    <w:rsid w:val="00FE4493"/>
    <w:rsid w:val="013C1462"/>
    <w:rsid w:val="027AA868"/>
    <w:rsid w:val="02BD6893"/>
    <w:rsid w:val="03876A79"/>
    <w:rsid w:val="03E1EDD1"/>
    <w:rsid w:val="0426E7B3"/>
    <w:rsid w:val="0466A004"/>
    <w:rsid w:val="054D4E4E"/>
    <w:rsid w:val="062221C0"/>
    <w:rsid w:val="068E712B"/>
    <w:rsid w:val="075A00DB"/>
    <w:rsid w:val="07E3902B"/>
    <w:rsid w:val="092F0C51"/>
    <w:rsid w:val="0956C42F"/>
    <w:rsid w:val="0998751B"/>
    <w:rsid w:val="0AA95991"/>
    <w:rsid w:val="0AE90FEF"/>
    <w:rsid w:val="0BCFF624"/>
    <w:rsid w:val="0C00EBC3"/>
    <w:rsid w:val="0C406132"/>
    <w:rsid w:val="0DC34977"/>
    <w:rsid w:val="1466A179"/>
    <w:rsid w:val="14B5932A"/>
    <w:rsid w:val="15E3D625"/>
    <w:rsid w:val="183FAD5F"/>
    <w:rsid w:val="18ECA5CE"/>
    <w:rsid w:val="19C128BA"/>
    <w:rsid w:val="1A34D39F"/>
    <w:rsid w:val="1A7FD430"/>
    <w:rsid w:val="1A911A8B"/>
    <w:rsid w:val="1A98D355"/>
    <w:rsid w:val="1D926743"/>
    <w:rsid w:val="1E419C4D"/>
    <w:rsid w:val="1EFA6462"/>
    <w:rsid w:val="2067317D"/>
    <w:rsid w:val="215A699C"/>
    <w:rsid w:val="2178D0E5"/>
    <w:rsid w:val="21E8DC84"/>
    <w:rsid w:val="21F31BDE"/>
    <w:rsid w:val="2273C8A5"/>
    <w:rsid w:val="23373C4C"/>
    <w:rsid w:val="23BAD772"/>
    <w:rsid w:val="2422DC50"/>
    <w:rsid w:val="2829B73D"/>
    <w:rsid w:val="28D6A268"/>
    <w:rsid w:val="2A4716ED"/>
    <w:rsid w:val="2A4E4AA9"/>
    <w:rsid w:val="2AA561F3"/>
    <w:rsid w:val="2AD675CA"/>
    <w:rsid w:val="2B1CD219"/>
    <w:rsid w:val="2B58D8B2"/>
    <w:rsid w:val="2D160AA0"/>
    <w:rsid w:val="2D3E241F"/>
    <w:rsid w:val="2E34BF49"/>
    <w:rsid w:val="32C196DF"/>
    <w:rsid w:val="33CF2613"/>
    <w:rsid w:val="33E9AD08"/>
    <w:rsid w:val="344D9B0A"/>
    <w:rsid w:val="34AA7A73"/>
    <w:rsid w:val="3601D0B8"/>
    <w:rsid w:val="363803A7"/>
    <w:rsid w:val="365BA842"/>
    <w:rsid w:val="38EE0CAC"/>
    <w:rsid w:val="3A46CA96"/>
    <w:rsid w:val="3B2EAD54"/>
    <w:rsid w:val="3CC21103"/>
    <w:rsid w:val="3E2986B6"/>
    <w:rsid w:val="3FA114AE"/>
    <w:rsid w:val="406461EF"/>
    <w:rsid w:val="4091A9E4"/>
    <w:rsid w:val="41534A38"/>
    <w:rsid w:val="41714CB0"/>
    <w:rsid w:val="42C94598"/>
    <w:rsid w:val="4329AAD1"/>
    <w:rsid w:val="43983BCD"/>
    <w:rsid w:val="445863E6"/>
    <w:rsid w:val="447E998B"/>
    <w:rsid w:val="45F82E01"/>
    <w:rsid w:val="461EF30E"/>
    <w:rsid w:val="48823E90"/>
    <w:rsid w:val="4AD27699"/>
    <w:rsid w:val="4B475085"/>
    <w:rsid w:val="4C257CAA"/>
    <w:rsid w:val="4C74487F"/>
    <w:rsid w:val="4CFC08B3"/>
    <w:rsid w:val="4E147579"/>
    <w:rsid w:val="4E30B44F"/>
    <w:rsid w:val="4E5FFBB6"/>
    <w:rsid w:val="4F914865"/>
    <w:rsid w:val="501F429A"/>
    <w:rsid w:val="52D56824"/>
    <w:rsid w:val="530D91C5"/>
    <w:rsid w:val="53B4F861"/>
    <w:rsid w:val="55AD83E9"/>
    <w:rsid w:val="5694898E"/>
    <w:rsid w:val="5801A33B"/>
    <w:rsid w:val="58AE9E48"/>
    <w:rsid w:val="591DC617"/>
    <w:rsid w:val="59CB1A78"/>
    <w:rsid w:val="5AA75FA6"/>
    <w:rsid w:val="5CCFE079"/>
    <w:rsid w:val="5D7035AE"/>
    <w:rsid w:val="5DBE4F28"/>
    <w:rsid w:val="5E813C56"/>
    <w:rsid w:val="5F7147FE"/>
    <w:rsid w:val="6031A148"/>
    <w:rsid w:val="603BF5C6"/>
    <w:rsid w:val="60AFAFDC"/>
    <w:rsid w:val="6292E30F"/>
    <w:rsid w:val="635E9427"/>
    <w:rsid w:val="6381D837"/>
    <w:rsid w:val="638DB7B9"/>
    <w:rsid w:val="63D0881D"/>
    <w:rsid w:val="6424D48C"/>
    <w:rsid w:val="6493C03C"/>
    <w:rsid w:val="65084157"/>
    <w:rsid w:val="653960A9"/>
    <w:rsid w:val="67744A46"/>
    <w:rsid w:val="67C06CF8"/>
    <w:rsid w:val="6954CE20"/>
    <w:rsid w:val="6A249B4E"/>
    <w:rsid w:val="6C4061B0"/>
    <w:rsid w:val="6DF44B80"/>
    <w:rsid w:val="6F476F67"/>
    <w:rsid w:val="6FE683B6"/>
    <w:rsid w:val="7222A1C3"/>
    <w:rsid w:val="724D77A9"/>
    <w:rsid w:val="729163A2"/>
    <w:rsid w:val="72E73AD2"/>
    <w:rsid w:val="75095D56"/>
    <w:rsid w:val="7570A61F"/>
    <w:rsid w:val="75DE63E9"/>
    <w:rsid w:val="7641ADED"/>
    <w:rsid w:val="764D12F6"/>
    <w:rsid w:val="7731DFD2"/>
    <w:rsid w:val="790D64E0"/>
    <w:rsid w:val="792BB87F"/>
    <w:rsid w:val="79EC666D"/>
    <w:rsid w:val="7D64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71A1"/>
  <w15:chartTrackingRefBased/>
  <w15:docId w15:val="{59BC5BD5-C604-4C7A-8110-494913BE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7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A02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098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D1F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F33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04C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aliases w:val="References,Bullets,List Paragraph (numbered (a)),List_Paragraph,Multilevel para_II,Akapit z listą BS,Bullet1,List Paragraph1,Main numbered paragraph,List Paragraph 1,маркированный,Абзац списка3,Numbered List Paragraph,List Paragraph11,PAD"/>
    <w:basedOn w:val="a"/>
    <w:link w:val="a4"/>
    <w:qFormat/>
    <w:rsid w:val="00694292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aliases w:val="References Знак,Bullets Знак,List Paragraph (numbered (a)) Знак,List_Paragraph Знак,Multilevel para_II Знак,Akapit z listą BS Знак,Bullet1 Знак,List Paragraph1 Знак,Main numbered paragraph Знак,List Paragraph 1 Знак,маркированный Знак"/>
    <w:link w:val="a3"/>
    <w:uiPriority w:val="34"/>
    <w:qFormat/>
    <w:locked/>
    <w:rsid w:val="00694292"/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rFonts w:ascii="Times New Roman" w:hAnsi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Revision"/>
    <w:hidden/>
    <w:uiPriority w:val="99"/>
    <w:semiHidden/>
    <w:rsid w:val="00B86DEA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B86D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6DE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509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D50981"/>
    <w:rPr>
      <w:b/>
      <w:bCs/>
    </w:rPr>
  </w:style>
  <w:style w:type="paragraph" w:styleId="ac">
    <w:name w:val="Normal (Web)"/>
    <w:basedOn w:val="a"/>
    <w:uiPriority w:val="99"/>
    <w:unhideWhenUsed/>
    <w:rsid w:val="00D509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1FF7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84EF8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784EF8"/>
    <w:rPr>
      <w:rFonts w:ascii="Times New Roman" w:hAnsi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A02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">
    <w:name w:val="Table Grid"/>
    <w:basedOn w:val="a1"/>
    <w:uiPriority w:val="59"/>
    <w:rsid w:val="00F3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7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No Spacing"/>
    <w:uiPriority w:val="1"/>
    <w:qFormat/>
    <w:rsid w:val="00337796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uk-UA"/>
    </w:rPr>
  </w:style>
  <w:style w:type="paragraph" w:styleId="af1">
    <w:name w:val="caption"/>
    <w:basedOn w:val="a"/>
    <w:next w:val="a"/>
    <w:uiPriority w:val="35"/>
    <w:unhideWhenUsed/>
    <w:qFormat/>
    <w:rsid w:val="00DA50F3"/>
    <w:pPr>
      <w:spacing w:after="200"/>
    </w:pPr>
    <w:rPr>
      <w:rFonts w:eastAsia="Times New Roman" w:cs="Times New Roman"/>
      <w:i/>
      <w:iCs/>
      <w:color w:val="44546A" w:themeColor="text2"/>
      <w:sz w:val="18"/>
      <w:szCs w:val="18"/>
      <w:lang w:val="en-US"/>
    </w:rPr>
  </w:style>
  <w:style w:type="paragraph" w:styleId="af2">
    <w:name w:val="footnote text"/>
    <w:basedOn w:val="a"/>
    <w:link w:val="af3"/>
    <w:uiPriority w:val="99"/>
    <w:semiHidden/>
    <w:unhideWhenUsed/>
    <w:rsid w:val="00DA50F3"/>
    <w:pPr>
      <w:spacing w:after="0"/>
    </w:pPr>
    <w:rPr>
      <w:rFonts w:eastAsia="Times New Rom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A50F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DA50F3"/>
    <w:rPr>
      <w:vertAlign w:val="superscript"/>
    </w:rPr>
  </w:style>
  <w:style w:type="paragraph" w:styleId="af5">
    <w:name w:val="Title"/>
    <w:basedOn w:val="a"/>
    <w:link w:val="af6"/>
    <w:qFormat/>
    <w:rsid w:val="000D69FF"/>
    <w:pPr>
      <w:spacing w:after="0"/>
      <w:jc w:val="center"/>
    </w:pPr>
    <w:rPr>
      <w:rFonts w:eastAsia="Times New Roman" w:cs="Times New Roman"/>
      <w:b/>
      <w:bCs/>
      <w:sz w:val="20"/>
      <w:szCs w:val="24"/>
      <w:lang w:val="en-US"/>
    </w:rPr>
  </w:style>
  <w:style w:type="character" w:customStyle="1" w:styleId="af6">
    <w:name w:val="Заголовок Знак"/>
    <w:basedOn w:val="a0"/>
    <w:link w:val="af5"/>
    <w:rsid w:val="000D69F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EF332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citation-620">
    <w:name w:val="citation-620"/>
    <w:basedOn w:val="a0"/>
    <w:rsid w:val="002430D4"/>
  </w:style>
  <w:style w:type="character" w:customStyle="1" w:styleId="button-label">
    <w:name w:val="button-label"/>
    <w:basedOn w:val="a0"/>
    <w:rsid w:val="002430D4"/>
  </w:style>
  <w:style w:type="character" w:customStyle="1" w:styleId="citation-619">
    <w:name w:val="citation-619"/>
    <w:basedOn w:val="a0"/>
    <w:rsid w:val="002430D4"/>
  </w:style>
  <w:style w:type="character" w:customStyle="1" w:styleId="citation-618">
    <w:name w:val="citation-618"/>
    <w:basedOn w:val="a0"/>
    <w:rsid w:val="002430D4"/>
  </w:style>
  <w:style w:type="character" w:customStyle="1" w:styleId="citation-617">
    <w:name w:val="citation-617"/>
    <w:basedOn w:val="a0"/>
    <w:rsid w:val="002430D4"/>
  </w:style>
  <w:style w:type="character" w:customStyle="1" w:styleId="citation-616">
    <w:name w:val="citation-616"/>
    <w:basedOn w:val="a0"/>
    <w:rsid w:val="002E5550"/>
  </w:style>
  <w:style w:type="character" w:customStyle="1" w:styleId="citation-615">
    <w:name w:val="citation-615"/>
    <w:basedOn w:val="a0"/>
    <w:rsid w:val="002E5550"/>
  </w:style>
  <w:style w:type="character" w:customStyle="1" w:styleId="citation-614">
    <w:name w:val="citation-614"/>
    <w:basedOn w:val="a0"/>
    <w:rsid w:val="002E5550"/>
  </w:style>
  <w:style w:type="character" w:customStyle="1" w:styleId="citation-613">
    <w:name w:val="citation-613"/>
    <w:basedOn w:val="a0"/>
    <w:rsid w:val="002E5550"/>
  </w:style>
  <w:style w:type="character" w:customStyle="1" w:styleId="citation-612">
    <w:name w:val="citation-612"/>
    <w:basedOn w:val="a0"/>
    <w:rsid w:val="002E5550"/>
  </w:style>
  <w:style w:type="character" w:customStyle="1" w:styleId="citation-611">
    <w:name w:val="citation-611"/>
    <w:basedOn w:val="a0"/>
    <w:rsid w:val="002E5550"/>
  </w:style>
  <w:style w:type="character" w:customStyle="1" w:styleId="citation-610">
    <w:name w:val="citation-610"/>
    <w:basedOn w:val="a0"/>
    <w:rsid w:val="002E5550"/>
  </w:style>
  <w:style w:type="character" w:customStyle="1" w:styleId="citation-609">
    <w:name w:val="citation-609"/>
    <w:basedOn w:val="a0"/>
    <w:rsid w:val="002E5550"/>
  </w:style>
  <w:style w:type="character" w:customStyle="1" w:styleId="citation-608">
    <w:name w:val="citation-608"/>
    <w:basedOn w:val="a0"/>
    <w:rsid w:val="002E5550"/>
  </w:style>
  <w:style w:type="character" w:customStyle="1" w:styleId="citation-607">
    <w:name w:val="citation-607"/>
    <w:basedOn w:val="a0"/>
    <w:rsid w:val="002E5550"/>
  </w:style>
  <w:style w:type="character" w:customStyle="1" w:styleId="citation-606">
    <w:name w:val="citation-606"/>
    <w:basedOn w:val="a0"/>
    <w:rsid w:val="002E5550"/>
  </w:style>
  <w:style w:type="character" w:customStyle="1" w:styleId="citation-605">
    <w:name w:val="citation-605"/>
    <w:basedOn w:val="a0"/>
    <w:rsid w:val="002E5550"/>
  </w:style>
  <w:style w:type="character" w:customStyle="1" w:styleId="citation-604">
    <w:name w:val="citation-604"/>
    <w:basedOn w:val="a0"/>
    <w:rsid w:val="002E5550"/>
  </w:style>
  <w:style w:type="character" w:customStyle="1" w:styleId="citation-603">
    <w:name w:val="citation-603"/>
    <w:basedOn w:val="a0"/>
    <w:rsid w:val="002E5550"/>
  </w:style>
  <w:style w:type="character" w:customStyle="1" w:styleId="citation-602">
    <w:name w:val="citation-602"/>
    <w:basedOn w:val="a0"/>
    <w:rsid w:val="002E5550"/>
  </w:style>
  <w:style w:type="character" w:customStyle="1" w:styleId="citation-601">
    <w:name w:val="citation-601"/>
    <w:basedOn w:val="a0"/>
    <w:rsid w:val="002E5550"/>
  </w:style>
  <w:style w:type="character" w:customStyle="1" w:styleId="citation-600">
    <w:name w:val="citation-600"/>
    <w:basedOn w:val="a0"/>
    <w:rsid w:val="002E5550"/>
  </w:style>
  <w:style w:type="character" w:customStyle="1" w:styleId="citation-599">
    <w:name w:val="citation-599"/>
    <w:basedOn w:val="a0"/>
    <w:rsid w:val="002E5550"/>
  </w:style>
  <w:style w:type="character" w:customStyle="1" w:styleId="citation-671">
    <w:name w:val="citation-671"/>
    <w:basedOn w:val="a0"/>
    <w:rsid w:val="000A1F12"/>
  </w:style>
  <w:style w:type="character" w:customStyle="1" w:styleId="citation-670">
    <w:name w:val="citation-670"/>
    <w:basedOn w:val="a0"/>
    <w:rsid w:val="000A1F12"/>
  </w:style>
  <w:style w:type="character" w:customStyle="1" w:styleId="citation-669">
    <w:name w:val="citation-669"/>
    <w:basedOn w:val="a0"/>
    <w:rsid w:val="000A1F12"/>
  </w:style>
  <w:style w:type="character" w:customStyle="1" w:styleId="citation-668">
    <w:name w:val="citation-668"/>
    <w:basedOn w:val="a0"/>
    <w:rsid w:val="000A1F12"/>
  </w:style>
  <w:style w:type="character" w:customStyle="1" w:styleId="citation-667">
    <w:name w:val="citation-667"/>
    <w:basedOn w:val="a0"/>
    <w:rsid w:val="000A1F12"/>
  </w:style>
  <w:style w:type="character" w:customStyle="1" w:styleId="citation-666">
    <w:name w:val="citation-666"/>
    <w:basedOn w:val="a0"/>
    <w:rsid w:val="000A1F12"/>
  </w:style>
  <w:style w:type="character" w:customStyle="1" w:styleId="citation-665">
    <w:name w:val="citation-665"/>
    <w:basedOn w:val="a0"/>
    <w:rsid w:val="000A1F12"/>
  </w:style>
  <w:style w:type="character" w:customStyle="1" w:styleId="citation-664">
    <w:name w:val="citation-664"/>
    <w:basedOn w:val="a0"/>
    <w:rsid w:val="000A1F12"/>
  </w:style>
  <w:style w:type="character" w:customStyle="1" w:styleId="citation-663">
    <w:name w:val="citation-663"/>
    <w:basedOn w:val="a0"/>
    <w:rsid w:val="000A1F12"/>
  </w:style>
  <w:style w:type="character" w:customStyle="1" w:styleId="citation-662">
    <w:name w:val="citation-662"/>
    <w:basedOn w:val="a0"/>
    <w:rsid w:val="000A1F12"/>
  </w:style>
  <w:style w:type="character" w:customStyle="1" w:styleId="math-inline">
    <w:name w:val="math-inline"/>
    <w:basedOn w:val="a0"/>
    <w:rsid w:val="000A1F12"/>
  </w:style>
  <w:style w:type="character" w:customStyle="1" w:styleId="citation-661">
    <w:name w:val="citation-661"/>
    <w:basedOn w:val="a0"/>
    <w:rsid w:val="000A1F12"/>
  </w:style>
  <w:style w:type="character" w:customStyle="1" w:styleId="citation-660">
    <w:name w:val="citation-660"/>
    <w:basedOn w:val="a0"/>
    <w:rsid w:val="000A1F12"/>
  </w:style>
  <w:style w:type="character" w:customStyle="1" w:styleId="citation-659">
    <w:name w:val="citation-659"/>
    <w:basedOn w:val="a0"/>
    <w:rsid w:val="000A1F12"/>
  </w:style>
  <w:style w:type="character" w:customStyle="1" w:styleId="citation-658">
    <w:name w:val="citation-658"/>
    <w:basedOn w:val="a0"/>
    <w:rsid w:val="000A1F12"/>
  </w:style>
  <w:style w:type="character" w:customStyle="1" w:styleId="citation-657">
    <w:name w:val="citation-657"/>
    <w:basedOn w:val="a0"/>
    <w:rsid w:val="000A1F12"/>
  </w:style>
  <w:style w:type="character" w:customStyle="1" w:styleId="citation-656">
    <w:name w:val="citation-656"/>
    <w:basedOn w:val="a0"/>
    <w:rsid w:val="000A1F12"/>
  </w:style>
  <w:style w:type="character" w:customStyle="1" w:styleId="citation-655">
    <w:name w:val="citation-655"/>
    <w:basedOn w:val="a0"/>
    <w:rsid w:val="000A1F12"/>
  </w:style>
  <w:style w:type="character" w:customStyle="1" w:styleId="citation-653">
    <w:name w:val="citation-653"/>
    <w:basedOn w:val="a0"/>
    <w:rsid w:val="000A1F12"/>
  </w:style>
  <w:style w:type="character" w:customStyle="1" w:styleId="citation-652">
    <w:name w:val="citation-652"/>
    <w:basedOn w:val="a0"/>
    <w:rsid w:val="000A1F12"/>
  </w:style>
  <w:style w:type="character" w:customStyle="1" w:styleId="citation-651">
    <w:name w:val="citation-651"/>
    <w:basedOn w:val="a0"/>
    <w:rsid w:val="000A1F12"/>
  </w:style>
  <w:style w:type="character" w:customStyle="1" w:styleId="citation-791">
    <w:name w:val="citation-791"/>
    <w:basedOn w:val="a0"/>
    <w:rsid w:val="006E69A9"/>
  </w:style>
  <w:style w:type="character" w:customStyle="1" w:styleId="citation-848">
    <w:name w:val="citation-848"/>
    <w:basedOn w:val="a0"/>
    <w:rsid w:val="00066DC4"/>
  </w:style>
  <w:style w:type="character" w:customStyle="1" w:styleId="citation-847">
    <w:name w:val="citation-847"/>
    <w:basedOn w:val="a0"/>
    <w:rsid w:val="00066DC4"/>
  </w:style>
  <w:style w:type="character" w:customStyle="1" w:styleId="citation-846">
    <w:name w:val="citation-846"/>
    <w:basedOn w:val="a0"/>
    <w:rsid w:val="00066DC4"/>
  </w:style>
  <w:style w:type="character" w:customStyle="1" w:styleId="citation-845">
    <w:name w:val="citation-845"/>
    <w:basedOn w:val="a0"/>
    <w:rsid w:val="00066DC4"/>
  </w:style>
  <w:style w:type="character" w:customStyle="1" w:styleId="citation-844">
    <w:name w:val="citation-844"/>
    <w:basedOn w:val="a0"/>
    <w:rsid w:val="00066DC4"/>
  </w:style>
  <w:style w:type="character" w:customStyle="1" w:styleId="citation-843">
    <w:name w:val="citation-843"/>
    <w:basedOn w:val="a0"/>
    <w:rsid w:val="00066DC4"/>
  </w:style>
  <w:style w:type="character" w:customStyle="1" w:styleId="citation-842">
    <w:name w:val="citation-842"/>
    <w:basedOn w:val="a0"/>
    <w:rsid w:val="00066DC4"/>
  </w:style>
  <w:style w:type="character" w:customStyle="1" w:styleId="citation-914">
    <w:name w:val="citation-914"/>
    <w:basedOn w:val="a0"/>
    <w:rsid w:val="00CE5891"/>
  </w:style>
  <w:style w:type="character" w:customStyle="1" w:styleId="citation-913">
    <w:name w:val="citation-913"/>
    <w:basedOn w:val="a0"/>
    <w:rsid w:val="00CE5891"/>
  </w:style>
  <w:style w:type="character" w:customStyle="1" w:styleId="citation-912">
    <w:name w:val="citation-912"/>
    <w:basedOn w:val="a0"/>
    <w:rsid w:val="00CE5891"/>
  </w:style>
  <w:style w:type="character" w:customStyle="1" w:styleId="citation-911">
    <w:name w:val="citation-911"/>
    <w:basedOn w:val="a0"/>
    <w:rsid w:val="00CE5891"/>
  </w:style>
  <w:style w:type="character" w:customStyle="1" w:styleId="citation-910">
    <w:name w:val="citation-910"/>
    <w:basedOn w:val="a0"/>
    <w:rsid w:val="00CE5891"/>
  </w:style>
  <w:style w:type="character" w:customStyle="1" w:styleId="citation-909">
    <w:name w:val="citation-909"/>
    <w:basedOn w:val="a0"/>
    <w:rsid w:val="00CE5891"/>
  </w:style>
  <w:style w:type="character" w:customStyle="1" w:styleId="citation-908">
    <w:name w:val="citation-908"/>
    <w:basedOn w:val="a0"/>
    <w:rsid w:val="00CE5891"/>
  </w:style>
  <w:style w:type="character" w:customStyle="1" w:styleId="citation-1026">
    <w:name w:val="citation-1026"/>
    <w:basedOn w:val="a0"/>
    <w:rsid w:val="00B258E7"/>
  </w:style>
  <w:style w:type="character" w:customStyle="1" w:styleId="citation-1025">
    <w:name w:val="citation-1025"/>
    <w:basedOn w:val="a0"/>
    <w:rsid w:val="00B258E7"/>
  </w:style>
  <w:style w:type="character" w:customStyle="1" w:styleId="citation-1024">
    <w:name w:val="citation-1024"/>
    <w:basedOn w:val="a0"/>
    <w:rsid w:val="00B258E7"/>
  </w:style>
  <w:style w:type="character" w:customStyle="1" w:styleId="citation-1023">
    <w:name w:val="citation-1023"/>
    <w:basedOn w:val="a0"/>
    <w:rsid w:val="00B258E7"/>
  </w:style>
  <w:style w:type="character" w:customStyle="1" w:styleId="citation-1021">
    <w:name w:val="citation-1021"/>
    <w:basedOn w:val="a0"/>
    <w:rsid w:val="00B258E7"/>
  </w:style>
  <w:style w:type="character" w:customStyle="1" w:styleId="citation-1020">
    <w:name w:val="citation-1020"/>
    <w:basedOn w:val="a0"/>
    <w:rsid w:val="00B258E7"/>
  </w:style>
  <w:style w:type="character" w:customStyle="1" w:styleId="citation-26">
    <w:name w:val="citation-26"/>
    <w:basedOn w:val="a0"/>
    <w:rsid w:val="00ED1FDD"/>
  </w:style>
  <w:style w:type="character" w:customStyle="1" w:styleId="citation-25">
    <w:name w:val="citation-25"/>
    <w:basedOn w:val="a0"/>
    <w:rsid w:val="00ED1FDD"/>
  </w:style>
  <w:style w:type="paragraph" w:customStyle="1" w:styleId="isselectedend">
    <w:name w:val="isselectedend"/>
    <w:basedOn w:val="a"/>
    <w:rsid w:val="000B05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TableGrid1">
    <w:name w:val="Table Grid1"/>
    <w:basedOn w:val="a1"/>
    <w:uiPriority w:val="39"/>
    <w:rsid w:val="00DE20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29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C868-4EA8-4529-8BA2-3678526D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5444</Words>
  <Characters>31033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 Isabekov</dc:creator>
  <cp:keywords/>
  <dc:description/>
  <cp:lastModifiedBy>Salamat Imanalieva</cp:lastModifiedBy>
  <cp:revision>4</cp:revision>
  <cp:lastPrinted>2026-02-12T04:28:00Z</cp:lastPrinted>
  <dcterms:created xsi:type="dcterms:W3CDTF">2026-04-30T10:55:00Z</dcterms:created>
  <dcterms:modified xsi:type="dcterms:W3CDTF">2026-04-30T11:08:00Z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cbd0a8e0-833e-4041-99b3-f7ced4278902</vt:lpwstr>
  </property>
</Properties>
</file>