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D00E" w14:textId="4898BCBC" w:rsidR="001C5CFD" w:rsidRPr="001C5CFD" w:rsidRDefault="001C5CFD" w:rsidP="001C5CFD">
      <w:pPr>
        <w:rPr>
          <w:b/>
          <w:bCs/>
          <w:lang w:val="en-US"/>
        </w:rPr>
      </w:pPr>
      <w:r w:rsidRPr="001C5CFD">
        <w:rPr>
          <w:b/>
          <w:bCs/>
          <w:lang w:val="en-US"/>
        </w:rPr>
        <w:t>Communications Intern (deadline extended)</w:t>
      </w:r>
      <w:r w:rsidR="003B15B0">
        <w:rPr>
          <w:b/>
          <w:bCs/>
          <w:lang w:val="en-US"/>
        </w:rPr>
        <w:t xml:space="preserve"> </w:t>
      </w:r>
      <w:hyperlink r:id="rId5" w:history="1">
        <w:r w:rsidR="003B15B0" w:rsidRPr="00C5338A">
          <w:rPr>
            <w:rStyle w:val="ac"/>
            <w:b/>
            <w:bCs/>
            <w:lang w:val="en-US"/>
          </w:rPr>
          <w:t>https://careers.gggi.org/vacancy/communications-intern-609024.html</w:t>
        </w:r>
      </w:hyperlink>
      <w:r w:rsidR="003B15B0">
        <w:rPr>
          <w:b/>
          <w:bCs/>
          <w:lang w:val="en-US"/>
        </w:rPr>
        <w:t xml:space="preserve"> </w:t>
      </w:r>
    </w:p>
    <w:p w14:paraId="37CAAD1C" w14:textId="77777777" w:rsidR="001C5CFD" w:rsidRDefault="001C5CFD" w:rsidP="001C5CFD">
      <w:pPr>
        <w:rPr>
          <w:i/>
          <w:iCs/>
          <w:lang w:val="en-US"/>
        </w:rPr>
      </w:pPr>
      <w:r w:rsidRPr="001C5CFD">
        <w:rPr>
          <w:i/>
          <w:iCs/>
          <w:lang w:val="en-US"/>
        </w:rPr>
        <w:t>Please note that the deadline is based on Korean Standard Time Zone (KST, UTC+9)</w:t>
      </w:r>
    </w:p>
    <w:p w14:paraId="34B008B7" w14:textId="77777777" w:rsidR="00F512C6" w:rsidRDefault="00F512C6" w:rsidP="001C5CFD">
      <w:pPr>
        <w:rPr>
          <w:i/>
          <w:iCs/>
          <w:lang w:val="en-US"/>
        </w:rPr>
      </w:pPr>
    </w:p>
    <w:p w14:paraId="4053A4EB" w14:textId="2F56CDD3" w:rsidR="00F512C6" w:rsidRPr="001C5CFD" w:rsidRDefault="00F512C6" w:rsidP="001C5CFD">
      <w:pPr>
        <w:rPr>
          <w:lang w:val="en-US"/>
        </w:rPr>
      </w:pPr>
      <w:r w:rsidRPr="00F512C6">
        <w:rPr>
          <w:lang w:val="en-US"/>
        </w:rPr>
        <w:drawing>
          <wp:inline distT="0" distB="0" distL="0" distR="0" wp14:anchorId="3022E820" wp14:editId="462FF09C">
            <wp:extent cx="3467584" cy="2438740"/>
            <wp:effectExtent l="0" t="0" r="0" b="0"/>
            <wp:docPr id="4672220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22090" name=""/>
                    <pic:cNvPicPr/>
                  </pic:nvPicPr>
                  <pic:blipFill>
                    <a:blip r:embed="rId6"/>
                    <a:stretch>
                      <a:fillRect/>
                    </a:stretch>
                  </pic:blipFill>
                  <pic:spPr>
                    <a:xfrm>
                      <a:off x="0" y="0"/>
                      <a:ext cx="3467584" cy="2438740"/>
                    </a:xfrm>
                    <a:prstGeom prst="rect">
                      <a:avLst/>
                    </a:prstGeom>
                  </pic:spPr>
                </pic:pic>
              </a:graphicData>
            </a:graphic>
          </wp:inline>
        </w:drawing>
      </w:r>
    </w:p>
    <w:p w14:paraId="35907D1C" w14:textId="62BCFD02" w:rsidR="00F512C6" w:rsidRPr="001C5CFD" w:rsidRDefault="001C5CFD" w:rsidP="001C5CFD">
      <w:pPr>
        <w:rPr>
          <w:b/>
          <w:bCs/>
          <w:lang w:val="en-US"/>
        </w:rPr>
      </w:pPr>
      <w:r w:rsidRPr="001C5CFD">
        <w:rPr>
          <w:b/>
          <w:bCs/>
          <w:lang w:val="en-US"/>
        </w:rPr>
        <w:t>INTRODUCTION TO GGGI</w:t>
      </w:r>
    </w:p>
    <w:p w14:paraId="7B31F223" w14:textId="77777777" w:rsidR="001C5CFD" w:rsidRPr="001C5CFD" w:rsidRDefault="001C5CFD" w:rsidP="001C5CFD">
      <w:pPr>
        <w:rPr>
          <w:lang w:val="en-US"/>
        </w:rPr>
      </w:pPr>
      <w:r w:rsidRPr="001C5CFD">
        <w:rPr>
          <w:lang w:val="en-US"/>
        </w:rPr>
        <w:t>The Global Green Growth Institute (GGGI) is a treaty-based international, inter-governmental organization dedicated to supporting and promoting strong, inclusive and sustainable economic growth in developing countries and emerging economies. To learn more please visit </w:t>
      </w:r>
      <w:hyperlink r:id="rId7" w:history="1">
        <w:r w:rsidRPr="001C5CFD">
          <w:rPr>
            <w:rStyle w:val="ac"/>
            <w:lang w:val="en-US"/>
          </w:rPr>
          <w:t>about GGGI</w:t>
        </w:r>
      </w:hyperlink>
      <w:r w:rsidRPr="001C5CFD">
        <w:rPr>
          <w:lang w:val="en-US"/>
        </w:rPr>
        <w:t> web page. </w:t>
      </w:r>
    </w:p>
    <w:p w14:paraId="46232851" w14:textId="77777777" w:rsidR="001C5CFD" w:rsidRPr="001C5CFD" w:rsidRDefault="001C5CFD" w:rsidP="001C5CFD">
      <w:pPr>
        <w:rPr>
          <w:lang w:val="en-US"/>
        </w:rPr>
      </w:pPr>
      <w:r w:rsidRPr="001C5CFD">
        <w:rPr>
          <w:lang w:val="en-US"/>
        </w:rPr>
        <w:t xml:space="preserve">The Global Green Growth Institute internship program provides a unique learning opportunity for students and recent graduates from diverse academic backgrounds. The program is designed for talented and motivated individuals skilled in areas relevant to GGGI’s operations. It allows selected candidates to gain practical insight into the work of the Institute and provides exposure and training in multicultural and professional </w:t>
      </w:r>
      <w:proofErr w:type="gramStart"/>
      <w:r w:rsidRPr="001C5CFD">
        <w:rPr>
          <w:lang w:val="en-US"/>
        </w:rPr>
        <w:t>environment</w:t>
      </w:r>
      <w:proofErr w:type="gramEnd"/>
      <w:r w:rsidRPr="001C5CFD">
        <w:rPr>
          <w:lang w:val="en-US"/>
        </w:rPr>
        <w:t>. We encourage qualified candidates, particularly nationals of developing countries with diverse professional, academic, and cultural backgrounds to apply.</w:t>
      </w:r>
    </w:p>
    <w:p w14:paraId="4DCE9227" w14:textId="77777777" w:rsidR="001C5CFD" w:rsidRPr="001C5CFD" w:rsidRDefault="001C5CFD" w:rsidP="001C5CFD">
      <w:pPr>
        <w:rPr>
          <w:lang w:val="en-US"/>
        </w:rPr>
      </w:pPr>
      <w:r w:rsidRPr="001C5CFD">
        <w:rPr>
          <w:lang w:val="en-US"/>
        </w:rPr>
        <w:t> </w:t>
      </w:r>
    </w:p>
    <w:p w14:paraId="08C9BD22" w14:textId="77777777" w:rsidR="001C5CFD" w:rsidRPr="001C5CFD" w:rsidRDefault="001C5CFD" w:rsidP="001C5CFD">
      <w:pPr>
        <w:rPr>
          <w:b/>
          <w:bCs/>
          <w:lang w:val="en-US"/>
        </w:rPr>
      </w:pPr>
      <w:r w:rsidRPr="001C5CFD">
        <w:rPr>
          <w:b/>
          <w:bCs/>
          <w:lang w:val="en-US"/>
        </w:rPr>
        <w:t>PROJECT BACKGROUND</w:t>
      </w:r>
    </w:p>
    <w:p w14:paraId="3E698875" w14:textId="77777777" w:rsidR="001C5CFD" w:rsidRPr="001C5CFD" w:rsidRDefault="001C5CFD" w:rsidP="001C5CFD">
      <w:pPr>
        <w:rPr>
          <w:lang w:val="en-US"/>
        </w:rPr>
      </w:pPr>
      <w:r w:rsidRPr="001C5CFD">
        <w:rPr>
          <w:lang w:val="en-US"/>
        </w:rPr>
        <w:t>The Global Green Growth Institute (GGGI) is an intergovernmental organization dedicated to promoting a model of economic growth known as green growth, which integrates economic development, environmental sustainability, and social inclusion. GGGI supports countries in developing policies and implementing projects that are resource-efficient, low-carbon, and climate-resilient. GGGI works with governments, multilateral institutions, and the private sector to deliver impactful green growth solutions aligned with national development priorities.</w:t>
      </w:r>
    </w:p>
    <w:p w14:paraId="71A4D8CD" w14:textId="77777777" w:rsidR="001C5CFD" w:rsidRPr="001C5CFD" w:rsidRDefault="001C5CFD" w:rsidP="001C5CFD">
      <w:pPr>
        <w:rPr>
          <w:lang w:val="en-US"/>
        </w:rPr>
      </w:pPr>
      <w:r w:rsidRPr="001C5CFD">
        <w:rPr>
          <w:lang w:val="en-US"/>
        </w:rPr>
        <w:lastRenderedPageBreak/>
        <w:t>GGGI has a diverse portfolio of programs in developing countries around the world. These in-country programs, together with global products and services, focus on delivering results through an integrated approach of evidence-based green growth planning and implementation aligned to countries’ development priorities. The organization also focuses on knowledge development and management activities which build a strong theoretical and empirical basis for green growth, while providing concrete options and guidance for policymakers; as well as building the conditions for public and private green infrastructure investments. </w:t>
      </w:r>
    </w:p>
    <w:p w14:paraId="5C1E2AAE" w14:textId="77777777" w:rsidR="001C5CFD" w:rsidRPr="001C5CFD" w:rsidRDefault="001C5CFD" w:rsidP="001C5CFD">
      <w:pPr>
        <w:rPr>
          <w:lang w:val="en-US"/>
        </w:rPr>
      </w:pPr>
      <w:r w:rsidRPr="001C5CFD">
        <w:rPr>
          <w:lang w:val="en-US"/>
        </w:rPr>
        <w:t>In the Kyrgyz Republic, GGGI is implementing a flagship project titled: “Strengthening Climate Resilience through the Introduction of Innovative Smart Techniques in Flood and Drought Management in Central Asia,” funded by the Ministry of Climate, Energy, and Environment, Republic of Korea. This project focuses on strengthening flood and disaster risk management through innovative technologies, including early warning systems and smart water infrastructure.</w:t>
      </w:r>
    </w:p>
    <w:p w14:paraId="0C5838F2" w14:textId="77777777" w:rsidR="001C5CFD" w:rsidRPr="001C5CFD" w:rsidRDefault="001C5CFD" w:rsidP="001C5CFD">
      <w:pPr>
        <w:rPr>
          <w:b/>
          <w:bCs/>
          <w:lang w:val="en-US"/>
        </w:rPr>
      </w:pPr>
      <w:r w:rsidRPr="001C5CFD">
        <w:rPr>
          <w:b/>
          <w:bCs/>
          <w:lang w:val="en-US"/>
        </w:rPr>
        <w:t> </w:t>
      </w:r>
    </w:p>
    <w:p w14:paraId="2F8D4653" w14:textId="77777777" w:rsidR="001C5CFD" w:rsidRPr="001C5CFD" w:rsidRDefault="001C5CFD" w:rsidP="001C5CFD">
      <w:pPr>
        <w:rPr>
          <w:b/>
          <w:bCs/>
          <w:lang w:val="en-US"/>
        </w:rPr>
      </w:pPr>
      <w:r w:rsidRPr="001C5CFD">
        <w:rPr>
          <w:b/>
          <w:bCs/>
          <w:lang w:val="en-US"/>
        </w:rPr>
        <w:t>SCOPE OF WORK</w:t>
      </w:r>
    </w:p>
    <w:p w14:paraId="59CFB0A6" w14:textId="77777777" w:rsidR="001C5CFD" w:rsidRPr="001C5CFD" w:rsidRDefault="001C5CFD" w:rsidP="001C5CFD">
      <w:pPr>
        <w:rPr>
          <w:lang w:val="en-US"/>
        </w:rPr>
      </w:pPr>
      <w:r w:rsidRPr="001C5CFD">
        <w:rPr>
          <w:lang w:val="en-US"/>
        </w:rPr>
        <w:t>We are looking for a talented individual to work with us in GGGI Kyrgyzstan Country Office to provide to support internal and external activities and initiatives.</w:t>
      </w:r>
    </w:p>
    <w:p w14:paraId="0FB8A99F" w14:textId="77777777" w:rsidR="001C5CFD" w:rsidRPr="001C5CFD" w:rsidRDefault="001C5CFD" w:rsidP="001C5CFD">
      <w:pPr>
        <w:rPr>
          <w:lang w:val="en-US"/>
        </w:rPr>
      </w:pPr>
      <w:r w:rsidRPr="001C5CFD">
        <w:rPr>
          <w:lang w:val="en-US"/>
        </w:rPr>
        <w:t> </w:t>
      </w:r>
    </w:p>
    <w:p w14:paraId="3A500005" w14:textId="77777777" w:rsidR="001C5CFD" w:rsidRPr="001C5CFD" w:rsidRDefault="001C5CFD" w:rsidP="001C5CFD">
      <w:pPr>
        <w:rPr>
          <w:lang w:val="en-US"/>
        </w:rPr>
      </w:pPr>
      <w:r w:rsidRPr="001C5CFD">
        <w:rPr>
          <w:lang w:val="en-US"/>
        </w:rPr>
        <w:t>The assignment will include, but not be limited to, the following:</w:t>
      </w:r>
    </w:p>
    <w:p w14:paraId="2A1D8FB1" w14:textId="77777777" w:rsidR="001C5CFD" w:rsidRPr="001C5CFD" w:rsidRDefault="001C5CFD" w:rsidP="001C5CFD">
      <w:pPr>
        <w:numPr>
          <w:ilvl w:val="0"/>
          <w:numId w:val="1"/>
        </w:numPr>
        <w:rPr>
          <w:lang w:val="en-US"/>
        </w:rPr>
      </w:pPr>
      <w:r w:rsidRPr="001C5CFD">
        <w:rPr>
          <w:lang w:val="en-US"/>
        </w:rPr>
        <w:t>Creating and managing GGGI Kyrgyzstan social media accounts (LinkedIn, X/Twitter, Instagram) in accordance with GGGI communication rules and procedures</w:t>
      </w:r>
    </w:p>
    <w:p w14:paraId="4B1E44E7" w14:textId="77777777" w:rsidR="001C5CFD" w:rsidRPr="001C5CFD" w:rsidRDefault="001C5CFD" w:rsidP="001C5CFD">
      <w:pPr>
        <w:numPr>
          <w:ilvl w:val="0"/>
          <w:numId w:val="1"/>
        </w:numPr>
        <w:rPr>
          <w:lang w:val="en-US"/>
        </w:rPr>
      </w:pPr>
      <w:r w:rsidRPr="001C5CFD">
        <w:rPr>
          <w:lang w:val="en-US"/>
        </w:rPr>
        <w:t>Publishing and maintaining a consistent flow of relevant and engaging content across social media platforms</w:t>
      </w:r>
    </w:p>
    <w:p w14:paraId="63463652" w14:textId="77777777" w:rsidR="001C5CFD" w:rsidRPr="001C5CFD" w:rsidRDefault="001C5CFD" w:rsidP="001C5CFD">
      <w:pPr>
        <w:numPr>
          <w:ilvl w:val="0"/>
          <w:numId w:val="1"/>
        </w:numPr>
        <w:rPr>
          <w:lang w:val="en-US"/>
        </w:rPr>
      </w:pPr>
      <w:r w:rsidRPr="001C5CFD">
        <w:rPr>
          <w:lang w:val="en-US"/>
        </w:rPr>
        <w:t>Supporting communication and visibility activities related to GGGI events, field visits, conferences, and workshops, including preparation and dissemination of communication materials (e.g., brochures, reports, press releases, and publications)</w:t>
      </w:r>
    </w:p>
    <w:p w14:paraId="179ED0EB" w14:textId="77777777" w:rsidR="001C5CFD" w:rsidRPr="001C5CFD" w:rsidRDefault="001C5CFD" w:rsidP="001C5CFD">
      <w:pPr>
        <w:numPr>
          <w:ilvl w:val="0"/>
          <w:numId w:val="1"/>
        </w:numPr>
        <w:rPr>
          <w:lang w:val="en-US"/>
        </w:rPr>
      </w:pPr>
      <w:r w:rsidRPr="001C5CFD">
        <w:rPr>
          <w:lang w:val="en-US"/>
        </w:rPr>
        <w:t>Designing and producing visibility and branding materials, including infographics, social media visuals, banners, presentations, and other communication collaterals in line with GGGI branding guidelines</w:t>
      </w:r>
    </w:p>
    <w:p w14:paraId="42C174C7" w14:textId="77777777" w:rsidR="001C5CFD" w:rsidRPr="001C5CFD" w:rsidRDefault="001C5CFD" w:rsidP="001C5CFD">
      <w:pPr>
        <w:numPr>
          <w:ilvl w:val="0"/>
          <w:numId w:val="1"/>
        </w:numPr>
        <w:rPr>
          <w:lang w:val="en-US"/>
        </w:rPr>
      </w:pPr>
      <w:r w:rsidRPr="001C5CFD">
        <w:rPr>
          <w:lang w:val="en-US"/>
        </w:rPr>
        <w:t>Creating engaging visual content to enhance storytelling and audience engagement across digital platforms</w:t>
      </w:r>
    </w:p>
    <w:p w14:paraId="12A9D2FB" w14:textId="77777777" w:rsidR="001C5CFD" w:rsidRPr="001C5CFD" w:rsidRDefault="001C5CFD" w:rsidP="001C5CFD">
      <w:pPr>
        <w:numPr>
          <w:ilvl w:val="0"/>
          <w:numId w:val="1"/>
        </w:numPr>
        <w:rPr>
          <w:lang w:val="en-US"/>
        </w:rPr>
      </w:pPr>
      <w:r w:rsidRPr="001C5CFD">
        <w:rPr>
          <w:lang w:val="en-US"/>
        </w:rPr>
        <w:t>Collecting, editing, and maintaining a well-organized archive of photos, videos, and multimedia materials</w:t>
      </w:r>
    </w:p>
    <w:p w14:paraId="180FB51D" w14:textId="77777777" w:rsidR="001C5CFD" w:rsidRPr="001C5CFD" w:rsidRDefault="001C5CFD" w:rsidP="001C5CFD">
      <w:pPr>
        <w:numPr>
          <w:ilvl w:val="0"/>
          <w:numId w:val="1"/>
        </w:numPr>
        <w:rPr>
          <w:lang w:val="en-US"/>
        </w:rPr>
      </w:pPr>
      <w:r w:rsidRPr="001C5CFD">
        <w:rPr>
          <w:lang w:val="en-US"/>
        </w:rPr>
        <w:lastRenderedPageBreak/>
        <w:t>Providing translation support (English, Kyrgyz, Russian) to facilitate broader communication and stakeholder engagement</w:t>
      </w:r>
    </w:p>
    <w:p w14:paraId="2DA3C96A" w14:textId="77777777" w:rsidR="001C5CFD" w:rsidRPr="001C5CFD" w:rsidRDefault="001C5CFD" w:rsidP="001C5CFD">
      <w:pPr>
        <w:numPr>
          <w:ilvl w:val="0"/>
          <w:numId w:val="1"/>
        </w:numPr>
        <w:rPr>
          <w:lang w:val="en-US"/>
        </w:rPr>
      </w:pPr>
      <w:r w:rsidRPr="001C5CFD">
        <w:rPr>
          <w:lang w:val="en-US"/>
        </w:rPr>
        <w:t>Supporting administrative and logistical arrangements for office operations, meetings, and events</w:t>
      </w:r>
    </w:p>
    <w:p w14:paraId="7F72C3F7" w14:textId="77777777" w:rsidR="001C5CFD" w:rsidRPr="001C5CFD" w:rsidRDefault="001C5CFD" w:rsidP="001C5CFD">
      <w:pPr>
        <w:rPr>
          <w:lang w:val="en-US"/>
        </w:rPr>
      </w:pPr>
      <w:r w:rsidRPr="001C5CFD">
        <w:rPr>
          <w:lang w:val="en-US"/>
        </w:rPr>
        <w:t> </w:t>
      </w:r>
    </w:p>
    <w:p w14:paraId="70D4E07A" w14:textId="77777777" w:rsidR="001C5CFD" w:rsidRPr="001C5CFD" w:rsidRDefault="001C5CFD" w:rsidP="001C5CFD">
      <w:pPr>
        <w:rPr>
          <w:b/>
          <w:bCs/>
          <w:lang w:val="en-US"/>
        </w:rPr>
      </w:pPr>
      <w:r w:rsidRPr="001C5CFD">
        <w:rPr>
          <w:b/>
          <w:bCs/>
          <w:lang w:val="en-US"/>
        </w:rPr>
        <w:t>ELIGIBILITY                                     </w:t>
      </w:r>
    </w:p>
    <w:p w14:paraId="31B48B01" w14:textId="77777777" w:rsidR="001C5CFD" w:rsidRPr="001C5CFD" w:rsidRDefault="001C5CFD" w:rsidP="001C5CFD">
      <w:pPr>
        <w:rPr>
          <w:lang w:val="en-US"/>
        </w:rPr>
      </w:pPr>
      <w:r w:rsidRPr="001C5CFD">
        <w:rPr>
          <w:lang w:val="en-US"/>
        </w:rPr>
        <w:t>Applicants to the GGGI internship program must at the time of application meet the following requirements:</w:t>
      </w:r>
    </w:p>
    <w:p w14:paraId="76456161" w14:textId="77777777" w:rsidR="001C5CFD" w:rsidRPr="001C5CFD" w:rsidRDefault="001C5CFD" w:rsidP="001C5CFD">
      <w:pPr>
        <w:numPr>
          <w:ilvl w:val="0"/>
          <w:numId w:val="2"/>
        </w:numPr>
        <w:rPr>
          <w:lang w:val="en-US"/>
        </w:rPr>
      </w:pPr>
      <w:r w:rsidRPr="001C5CFD">
        <w:rPr>
          <w:lang w:val="en-US"/>
        </w:rPr>
        <w:t xml:space="preserve">Be enrolled in a Bachelor’s (final year), </w:t>
      </w:r>
      <w:proofErr w:type="gramStart"/>
      <w:r w:rsidRPr="001C5CFD">
        <w:rPr>
          <w:lang w:val="en-US"/>
        </w:rPr>
        <w:t>Master’s</w:t>
      </w:r>
      <w:proofErr w:type="gramEnd"/>
      <w:r w:rsidRPr="001C5CFD">
        <w:rPr>
          <w:lang w:val="en-US"/>
        </w:rPr>
        <w:t xml:space="preserve"> or PhD program prior to internship assignment, or a recent graduate within the last 12 months.</w:t>
      </w:r>
    </w:p>
    <w:p w14:paraId="5EB5B308" w14:textId="77777777" w:rsidR="001C5CFD" w:rsidRPr="001C5CFD" w:rsidRDefault="001C5CFD" w:rsidP="001C5CFD">
      <w:pPr>
        <w:numPr>
          <w:ilvl w:val="0"/>
          <w:numId w:val="2"/>
        </w:numPr>
        <w:rPr>
          <w:lang w:val="en-US"/>
        </w:rPr>
      </w:pPr>
      <w:r w:rsidRPr="001C5CFD">
        <w:rPr>
          <w:lang w:val="en-US"/>
        </w:rPr>
        <w:t>Be engaged or recently engaged in academic study in a field directly relevant to communications, media, or related disciplines</w:t>
      </w:r>
    </w:p>
    <w:p w14:paraId="7BA23037" w14:textId="77777777" w:rsidR="001C5CFD" w:rsidRPr="001C5CFD" w:rsidRDefault="001C5CFD" w:rsidP="001C5CFD">
      <w:pPr>
        <w:numPr>
          <w:ilvl w:val="0"/>
          <w:numId w:val="2"/>
        </w:numPr>
        <w:rPr>
          <w:lang w:val="en-US"/>
        </w:rPr>
      </w:pPr>
      <w:r w:rsidRPr="001C5CFD">
        <w:rPr>
          <w:lang w:val="en-US"/>
        </w:rPr>
        <w:t>Possess an excellent command of English, Kyrgyz, and Russian.</w:t>
      </w:r>
    </w:p>
    <w:p w14:paraId="1820A6EB" w14:textId="77777777" w:rsidR="001C5CFD" w:rsidRPr="001C5CFD" w:rsidRDefault="001C5CFD" w:rsidP="001C5CFD">
      <w:pPr>
        <w:rPr>
          <w:lang w:val="en-US"/>
        </w:rPr>
      </w:pPr>
      <w:r w:rsidRPr="001C5CFD">
        <w:rPr>
          <w:lang w:val="en-US"/>
        </w:rPr>
        <w:t> </w:t>
      </w:r>
    </w:p>
    <w:p w14:paraId="37B03F71" w14:textId="77777777" w:rsidR="001C5CFD" w:rsidRPr="001C5CFD" w:rsidRDefault="001C5CFD" w:rsidP="001C5CFD">
      <w:pPr>
        <w:rPr>
          <w:b/>
          <w:bCs/>
        </w:rPr>
      </w:pPr>
      <w:r w:rsidRPr="001C5CFD">
        <w:rPr>
          <w:b/>
          <w:bCs/>
        </w:rPr>
        <w:t>QUALIFICATION</w:t>
      </w:r>
    </w:p>
    <w:p w14:paraId="7F7EA31F" w14:textId="77777777" w:rsidR="001C5CFD" w:rsidRPr="001C5CFD" w:rsidRDefault="001C5CFD" w:rsidP="001C5CFD">
      <w:pPr>
        <w:numPr>
          <w:ilvl w:val="0"/>
          <w:numId w:val="3"/>
        </w:numPr>
        <w:rPr>
          <w:lang w:val="en-US"/>
        </w:rPr>
      </w:pPr>
      <w:r w:rsidRPr="001C5CFD">
        <w:rPr>
          <w:lang w:val="en-US"/>
        </w:rPr>
        <w:t xml:space="preserve">A </w:t>
      </w:r>
      <w:proofErr w:type="gramStart"/>
      <w:r w:rsidRPr="001C5CFD">
        <w:rPr>
          <w:lang w:val="en-US"/>
        </w:rPr>
        <w:t>Bachelor’s</w:t>
      </w:r>
      <w:proofErr w:type="gramEnd"/>
      <w:r w:rsidRPr="001C5CFD">
        <w:rPr>
          <w:lang w:val="en-US"/>
        </w:rPr>
        <w:t xml:space="preserve"> degree (or final year of study) in communications, media, graphic design, marketing, or related disciplines</w:t>
      </w:r>
    </w:p>
    <w:p w14:paraId="3844CAA2" w14:textId="77777777" w:rsidR="001C5CFD" w:rsidRPr="001C5CFD" w:rsidRDefault="001C5CFD" w:rsidP="001C5CFD">
      <w:pPr>
        <w:numPr>
          <w:ilvl w:val="0"/>
          <w:numId w:val="3"/>
        </w:numPr>
        <w:rPr>
          <w:lang w:val="en-US"/>
        </w:rPr>
      </w:pPr>
      <w:r w:rsidRPr="001C5CFD">
        <w:rPr>
          <w:lang w:val="en-US"/>
        </w:rPr>
        <w:t>Relevant experience (including internships, volunteering, or academic projects) is preferred but not required</w:t>
      </w:r>
    </w:p>
    <w:p w14:paraId="421E71C2" w14:textId="77777777" w:rsidR="001C5CFD" w:rsidRPr="001C5CFD" w:rsidRDefault="001C5CFD" w:rsidP="001C5CFD">
      <w:pPr>
        <w:numPr>
          <w:ilvl w:val="0"/>
          <w:numId w:val="3"/>
        </w:numPr>
        <w:rPr>
          <w:lang w:val="en-US"/>
        </w:rPr>
      </w:pPr>
      <w:r w:rsidRPr="001C5CFD">
        <w:rPr>
          <w:lang w:val="en-US"/>
        </w:rPr>
        <w:t>Demonstrated experience in communications, digital media, or graphic design</w:t>
      </w:r>
    </w:p>
    <w:p w14:paraId="24FEEF34" w14:textId="77777777" w:rsidR="001C5CFD" w:rsidRPr="001C5CFD" w:rsidRDefault="001C5CFD" w:rsidP="001C5CFD">
      <w:pPr>
        <w:numPr>
          <w:ilvl w:val="0"/>
          <w:numId w:val="3"/>
        </w:numPr>
        <w:rPr>
          <w:lang w:val="en-US"/>
        </w:rPr>
      </w:pPr>
      <w:r w:rsidRPr="001C5CFD">
        <w:rPr>
          <w:lang w:val="en-US"/>
        </w:rPr>
        <w:t>Proficiency in graphic design tools such as Canva, Adobe Illustrator, Photoshop, InDesign, or similar programs is required</w:t>
      </w:r>
    </w:p>
    <w:p w14:paraId="632B5B8E" w14:textId="77777777" w:rsidR="001C5CFD" w:rsidRPr="001C5CFD" w:rsidRDefault="001C5CFD" w:rsidP="001C5CFD">
      <w:pPr>
        <w:numPr>
          <w:ilvl w:val="0"/>
          <w:numId w:val="3"/>
        </w:numPr>
        <w:rPr>
          <w:lang w:val="en-US"/>
        </w:rPr>
      </w:pPr>
      <w:r w:rsidRPr="001C5CFD">
        <w:rPr>
          <w:lang w:val="en-US"/>
        </w:rPr>
        <w:t>Strong skills in visual design, layout, and branding</w:t>
      </w:r>
    </w:p>
    <w:p w14:paraId="1164433C" w14:textId="77777777" w:rsidR="001C5CFD" w:rsidRPr="001C5CFD" w:rsidRDefault="001C5CFD" w:rsidP="001C5CFD">
      <w:pPr>
        <w:numPr>
          <w:ilvl w:val="0"/>
          <w:numId w:val="3"/>
        </w:numPr>
        <w:rPr>
          <w:lang w:val="en-US"/>
        </w:rPr>
      </w:pPr>
      <w:r w:rsidRPr="001C5CFD">
        <w:rPr>
          <w:lang w:val="en-US"/>
        </w:rPr>
        <w:t>Knowledge and experience using digital platforms (e.g., LinkedIn, Twitter/X, Facebook, Viva)</w:t>
      </w:r>
    </w:p>
    <w:p w14:paraId="4E7416CF" w14:textId="77777777" w:rsidR="001C5CFD" w:rsidRPr="001C5CFD" w:rsidRDefault="001C5CFD" w:rsidP="001C5CFD">
      <w:pPr>
        <w:numPr>
          <w:ilvl w:val="0"/>
          <w:numId w:val="3"/>
        </w:numPr>
        <w:rPr>
          <w:lang w:val="en-US"/>
        </w:rPr>
      </w:pPr>
      <w:r w:rsidRPr="001C5CFD">
        <w:rPr>
          <w:lang w:val="en-US"/>
        </w:rPr>
        <w:t>Strong writing and content development skills</w:t>
      </w:r>
    </w:p>
    <w:p w14:paraId="569BDE03" w14:textId="77777777" w:rsidR="001C5CFD" w:rsidRPr="001C5CFD" w:rsidRDefault="001C5CFD" w:rsidP="001C5CFD">
      <w:pPr>
        <w:numPr>
          <w:ilvl w:val="0"/>
          <w:numId w:val="3"/>
        </w:numPr>
        <w:rPr>
          <w:lang w:val="en-US"/>
        </w:rPr>
      </w:pPr>
      <w:r w:rsidRPr="001C5CFD">
        <w:rPr>
          <w:lang w:val="en-US"/>
        </w:rPr>
        <w:t>Good interpersonal and communication skills, with the ability to work effectively in a multicultural team environment</w:t>
      </w:r>
    </w:p>
    <w:p w14:paraId="34A0F8A0" w14:textId="77777777" w:rsidR="001C5CFD" w:rsidRPr="001C5CFD" w:rsidRDefault="001C5CFD" w:rsidP="001C5CFD">
      <w:pPr>
        <w:numPr>
          <w:ilvl w:val="0"/>
          <w:numId w:val="3"/>
        </w:numPr>
        <w:rPr>
          <w:lang w:val="en-US"/>
        </w:rPr>
      </w:pPr>
      <w:r w:rsidRPr="001C5CFD">
        <w:rPr>
          <w:lang w:val="en-US"/>
        </w:rPr>
        <w:t>Proactive attitude, willingness to learn, and ability to adapt in a dynamic work setting</w:t>
      </w:r>
    </w:p>
    <w:p w14:paraId="1E6EDC4E" w14:textId="77777777" w:rsidR="001C5CFD" w:rsidRPr="001C5CFD" w:rsidRDefault="001C5CFD" w:rsidP="001C5CFD">
      <w:pPr>
        <w:numPr>
          <w:ilvl w:val="0"/>
          <w:numId w:val="3"/>
        </w:numPr>
        <w:rPr>
          <w:lang w:val="en-US"/>
        </w:rPr>
      </w:pPr>
      <w:r w:rsidRPr="001C5CFD">
        <w:rPr>
          <w:lang w:val="en-US"/>
        </w:rPr>
        <w:t>Demonstrated interest and commitment to climate change, green growth, and sustainable development</w:t>
      </w:r>
    </w:p>
    <w:p w14:paraId="1E066F6F" w14:textId="77777777" w:rsidR="001C5CFD" w:rsidRPr="001C5CFD" w:rsidRDefault="001C5CFD" w:rsidP="001C5CFD">
      <w:pPr>
        <w:rPr>
          <w:lang w:val="en-US"/>
        </w:rPr>
      </w:pPr>
      <w:r w:rsidRPr="001C5CFD">
        <w:rPr>
          <w:lang w:val="en-US"/>
        </w:rPr>
        <w:t> </w:t>
      </w:r>
    </w:p>
    <w:p w14:paraId="77EDB9A8" w14:textId="77777777" w:rsidR="001C5CFD" w:rsidRPr="001C5CFD" w:rsidRDefault="001C5CFD" w:rsidP="001C5CFD">
      <w:pPr>
        <w:rPr>
          <w:b/>
          <w:bCs/>
        </w:rPr>
      </w:pPr>
      <w:r w:rsidRPr="001C5CFD">
        <w:rPr>
          <w:b/>
          <w:bCs/>
        </w:rPr>
        <w:lastRenderedPageBreak/>
        <w:t>SELECTION PROCESS</w:t>
      </w:r>
    </w:p>
    <w:p w14:paraId="75F8550B" w14:textId="77777777" w:rsidR="001C5CFD" w:rsidRPr="001C5CFD" w:rsidRDefault="001C5CFD" w:rsidP="001C5CFD">
      <w:pPr>
        <w:numPr>
          <w:ilvl w:val="0"/>
          <w:numId w:val="4"/>
        </w:numPr>
        <w:rPr>
          <w:lang w:val="en-US"/>
        </w:rPr>
      </w:pPr>
      <w:r w:rsidRPr="001C5CFD">
        <w:rPr>
          <w:lang w:val="en-US"/>
        </w:rPr>
        <w:t>Applications submitted after the deadline will not be considered.</w:t>
      </w:r>
    </w:p>
    <w:p w14:paraId="52E3804E" w14:textId="77777777" w:rsidR="001C5CFD" w:rsidRPr="001C5CFD" w:rsidRDefault="001C5CFD" w:rsidP="001C5CFD">
      <w:pPr>
        <w:numPr>
          <w:ilvl w:val="0"/>
          <w:numId w:val="4"/>
        </w:numPr>
        <w:rPr>
          <w:lang w:val="en-US"/>
        </w:rPr>
      </w:pPr>
      <w:r w:rsidRPr="001C5CFD">
        <w:rPr>
          <w:lang w:val="en-US"/>
        </w:rPr>
        <w:t>GGGI evaluates applications based on eligibility requirements, relevance of academic background and experience, and motivation to contribute to development work.</w:t>
      </w:r>
    </w:p>
    <w:p w14:paraId="7CBE0D2B" w14:textId="77777777" w:rsidR="001C5CFD" w:rsidRPr="001C5CFD" w:rsidRDefault="001C5CFD" w:rsidP="001C5CFD">
      <w:pPr>
        <w:numPr>
          <w:ilvl w:val="0"/>
          <w:numId w:val="4"/>
        </w:numPr>
        <w:rPr>
          <w:lang w:val="en-US"/>
        </w:rPr>
      </w:pPr>
      <w:r w:rsidRPr="001C5CFD">
        <w:rPr>
          <w:lang w:val="en-US"/>
        </w:rPr>
        <w:t>Due to high volume of applications, only shortlisted candidates will be contacted.</w:t>
      </w:r>
    </w:p>
    <w:p w14:paraId="220C2CD9" w14:textId="77777777" w:rsidR="001C5CFD" w:rsidRPr="001C5CFD" w:rsidRDefault="001C5CFD" w:rsidP="001C5CFD">
      <w:pPr>
        <w:rPr>
          <w:lang w:val="en-US"/>
        </w:rPr>
      </w:pPr>
      <w:r w:rsidRPr="001C5CFD">
        <w:rPr>
          <w:lang w:val="en-US"/>
        </w:rPr>
        <w:t> </w:t>
      </w:r>
    </w:p>
    <w:p w14:paraId="48214EFB" w14:textId="77777777" w:rsidR="001C5CFD" w:rsidRPr="001C5CFD" w:rsidRDefault="001C5CFD" w:rsidP="001C5CFD">
      <w:pPr>
        <w:rPr>
          <w:b/>
          <w:bCs/>
          <w:lang w:val="en-US"/>
        </w:rPr>
      </w:pPr>
      <w:r w:rsidRPr="001C5CFD">
        <w:rPr>
          <w:b/>
          <w:bCs/>
          <w:lang w:val="en-US"/>
        </w:rPr>
        <w:t>TEMRS AND CONDITIONS</w:t>
      </w:r>
    </w:p>
    <w:p w14:paraId="40DFDE55" w14:textId="77777777" w:rsidR="001C5CFD" w:rsidRPr="001C5CFD" w:rsidRDefault="001C5CFD" w:rsidP="001C5CFD">
      <w:pPr>
        <w:rPr>
          <w:lang w:val="en-US"/>
        </w:rPr>
      </w:pPr>
      <w:r w:rsidRPr="001C5CFD">
        <w:rPr>
          <w:lang w:val="en-US"/>
        </w:rPr>
        <w:t xml:space="preserve">Duration: The internship program is for at least three months </w:t>
      </w:r>
      <w:proofErr w:type="gramStart"/>
      <w:r w:rsidRPr="001C5CFD">
        <w:rPr>
          <w:lang w:val="en-US"/>
        </w:rPr>
        <w:t>and</w:t>
      </w:r>
      <w:proofErr w:type="gramEnd"/>
      <w:r w:rsidRPr="001C5CFD">
        <w:rPr>
          <w:lang w:val="en-US"/>
        </w:rPr>
        <w:t xml:space="preserve"> up to six months. Once selected, interns must begin their internship either prior to or within 12 months of graduation. </w:t>
      </w:r>
    </w:p>
    <w:p w14:paraId="676132FA" w14:textId="77777777" w:rsidR="001C5CFD" w:rsidRPr="001C5CFD" w:rsidRDefault="001C5CFD" w:rsidP="001C5CFD">
      <w:pPr>
        <w:rPr>
          <w:lang w:val="en-US"/>
        </w:rPr>
      </w:pPr>
      <w:r w:rsidRPr="001C5CFD">
        <w:rPr>
          <w:lang w:val="en-US"/>
        </w:rPr>
        <w:t>Stipend: GGGI interns receive a monthly stipend of USD $500 per month (unless agreed to be funded by sponsoring institutions). All costs related to travel, insurance, accommodation, and living expenses must be borne by either the interns themselves or sponsoring institutions.  </w:t>
      </w:r>
    </w:p>
    <w:p w14:paraId="16ED8155" w14:textId="77777777" w:rsidR="001C5CFD" w:rsidRPr="001C5CFD" w:rsidRDefault="001C5CFD" w:rsidP="001C5CFD">
      <w:pPr>
        <w:rPr>
          <w:lang w:val="en-US"/>
        </w:rPr>
      </w:pPr>
      <w:r w:rsidRPr="001C5CFD">
        <w:rPr>
          <w:lang w:val="en-US"/>
        </w:rPr>
        <w:t>Visa: GGGI will provide a supporting letter for visa. Interns will be responsible for obtaining and financing the necessary visas.  </w:t>
      </w:r>
    </w:p>
    <w:p w14:paraId="30874B8F" w14:textId="77777777" w:rsidR="001C5CFD" w:rsidRPr="001C5CFD" w:rsidRDefault="001C5CFD" w:rsidP="001C5CFD">
      <w:pPr>
        <w:rPr>
          <w:lang w:val="en-US"/>
        </w:rPr>
      </w:pPr>
      <w:r w:rsidRPr="001C5CFD">
        <w:rPr>
          <w:lang w:val="en-US"/>
        </w:rPr>
        <w:t>Travel: Intern will arrange and finance their travel to the internship location.  </w:t>
      </w:r>
    </w:p>
    <w:p w14:paraId="516A70D5" w14:textId="77777777" w:rsidR="001C5CFD" w:rsidRPr="001C5CFD" w:rsidRDefault="001C5CFD" w:rsidP="001C5CFD">
      <w:pPr>
        <w:rPr>
          <w:lang w:val="en-US"/>
        </w:rPr>
      </w:pPr>
      <w:r w:rsidRPr="001C5CFD">
        <w:rPr>
          <w:lang w:val="en-US"/>
        </w:rPr>
        <w:t>Medical Insurance: Interns must present proof of valid medical insurance to GGGI upon returning the signed internship contract.</w:t>
      </w:r>
    </w:p>
    <w:p w14:paraId="7B778AF2" w14:textId="77777777" w:rsidR="001C5CFD" w:rsidRPr="001C5CFD" w:rsidRDefault="001C5CFD" w:rsidP="001C5CFD">
      <w:pPr>
        <w:rPr>
          <w:lang w:val="en-US"/>
        </w:rPr>
      </w:pPr>
      <w:r w:rsidRPr="001C5CFD">
        <w:rPr>
          <w:lang w:val="en-US"/>
        </w:rPr>
        <w:t xml:space="preserve">Confidentiality: Interns must keep confidential </w:t>
      </w:r>
      <w:proofErr w:type="gramStart"/>
      <w:r w:rsidRPr="001C5CFD">
        <w:rPr>
          <w:lang w:val="en-US"/>
        </w:rPr>
        <w:t>any and all</w:t>
      </w:r>
      <w:proofErr w:type="gramEnd"/>
      <w:r w:rsidRPr="001C5CFD">
        <w:rPr>
          <w:lang w:val="en-US"/>
        </w:rPr>
        <w:t xml:space="preserve"> unpublished information obtained </w:t>
      </w:r>
      <w:proofErr w:type="gramStart"/>
      <w:r w:rsidRPr="001C5CFD">
        <w:rPr>
          <w:lang w:val="en-US"/>
        </w:rPr>
        <w:t>during the course of</w:t>
      </w:r>
      <w:proofErr w:type="gramEnd"/>
      <w:r w:rsidRPr="001C5CFD">
        <w:rPr>
          <w:lang w:val="en-US"/>
        </w:rPr>
        <w:t xml:space="preserve"> the internship and may not publish any documents based on such information.  </w:t>
      </w:r>
    </w:p>
    <w:p w14:paraId="341A5183" w14:textId="77777777" w:rsidR="001C5CFD" w:rsidRPr="001C5CFD" w:rsidRDefault="001C5CFD" w:rsidP="001C5CFD">
      <w:pPr>
        <w:rPr>
          <w:lang w:val="en-US"/>
        </w:rPr>
      </w:pPr>
      <w:r w:rsidRPr="001C5CFD">
        <w:rPr>
          <w:lang w:val="en-US"/>
        </w:rPr>
        <w:t>Academic Credit: Interns may get academic credit from their institution of higher education for the internship. Interns need to check with their university to confirm their academic credit policy for internships.  </w:t>
      </w:r>
    </w:p>
    <w:p w14:paraId="70B5E222" w14:textId="77777777" w:rsidR="001C5CFD" w:rsidRPr="001C5CFD" w:rsidRDefault="001C5CFD" w:rsidP="001C5CFD">
      <w:pPr>
        <w:rPr>
          <w:lang w:val="en-US"/>
        </w:rPr>
      </w:pPr>
      <w:r w:rsidRPr="001C5CFD">
        <w:rPr>
          <w:lang w:val="en-US"/>
        </w:rPr>
        <w:t>Working Hours: interns are expected to work during normal working hours. Leave should be pre-approved by the Intern Manager, and the latter should inform the Office of HR accordingly.</w:t>
      </w:r>
    </w:p>
    <w:p w14:paraId="0CB12080" w14:textId="77777777" w:rsidR="001C5CFD" w:rsidRPr="001C5CFD" w:rsidRDefault="001C5CFD" w:rsidP="001C5CFD">
      <w:pPr>
        <w:rPr>
          <w:lang w:val="en-US"/>
        </w:rPr>
      </w:pPr>
      <w:r w:rsidRPr="001C5CFD">
        <w:rPr>
          <w:lang w:val="en-US"/>
        </w:rPr>
        <w:t>Learning Outcomes: before completion of the internship, Intern Managers are expected to review the learning outcomes with the intern.</w:t>
      </w:r>
    </w:p>
    <w:p w14:paraId="02388294" w14:textId="77777777" w:rsidR="001C5CFD" w:rsidRPr="001C5CFD" w:rsidRDefault="001C5CFD" w:rsidP="001C5CFD">
      <w:pPr>
        <w:rPr>
          <w:lang w:val="en-US"/>
        </w:rPr>
      </w:pPr>
      <w:r w:rsidRPr="001C5CFD">
        <w:rPr>
          <w:lang w:val="en-US"/>
        </w:rPr>
        <w:t>Certificate: provided upon successful completion of the internship, upon request. </w:t>
      </w:r>
    </w:p>
    <w:p w14:paraId="3F5DF210" w14:textId="77777777" w:rsidR="00796609" w:rsidRPr="001C5CFD" w:rsidRDefault="00796609">
      <w:pPr>
        <w:rPr>
          <w:lang w:val="en-US"/>
        </w:rPr>
      </w:pPr>
    </w:p>
    <w:sectPr w:rsidR="00796609" w:rsidRPr="001C5CFD">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A2F"/>
    <w:multiLevelType w:val="multilevel"/>
    <w:tmpl w:val="B0AE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D0644"/>
    <w:multiLevelType w:val="multilevel"/>
    <w:tmpl w:val="2AAC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25C0C"/>
    <w:multiLevelType w:val="multilevel"/>
    <w:tmpl w:val="1374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A7299"/>
    <w:multiLevelType w:val="multilevel"/>
    <w:tmpl w:val="2A5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700635">
    <w:abstractNumId w:val="3"/>
  </w:num>
  <w:num w:numId="2" w16cid:durableId="568812626">
    <w:abstractNumId w:val="0"/>
  </w:num>
  <w:num w:numId="3" w16cid:durableId="1478374557">
    <w:abstractNumId w:val="2"/>
  </w:num>
  <w:num w:numId="4" w16cid:durableId="1183207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09"/>
    <w:rsid w:val="001C5CFD"/>
    <w:rsid w:val="003B15B0"/>
    <w:rsid w:val="00796609"/>
    <w:rsid w:val="00AF38EA"/>
    <w:rsid w:val="00F51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DB33"/>
  <w15:chartTrackingRefBased/>
  <w15:docId w15:val="{8C8CEABC-BCFB-4A28-AFF7-A57A742F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6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6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66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66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66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66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66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66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66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6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66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66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66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66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66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6609"/>
    <w:rPr>
      <w:rFonts w:eastAsiaTheme="majorEastAsia" w:cstheme="majorBidi"/>
      <w:color w:val="595959" w:themeColor="text1" w:themeTint="A6"/>
    </w:rPr>
  </w:style>
  <w:style w:type="character" w:customStyle="1" w:styleId="80">
    <w:name w:val="Заголовок 8 Знак"/>
    <w:basedOn w:val="a0"/>
    <w:link w:val="8"/>
    <w:uiPriority w:val="9"/>
    <w:semiHidden/>
    <w:rsid w:val="007966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6609"/>
    <w:rPr>
      <w:rFonts w:eastAsiaTheme="majorEastAsia" w:cstheme="majorBidi"/>
      <w:color w:val="272727" w:themeColor="text1" w:themeTint="D8"/>
    </w:rPr>
  </w:style>
  <w:style w:type="paragraph" w:styleId="a3">
    <w:name w:val="Title"/>
    <w:basedOn w:val="a"/>
    <w:next w:val="a"/>
    <w:link w:val="a4"/>
    <w:uiPriority w:val="10"/>
    <w:qFormat/>
    <w:rsid w:val="00796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6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6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66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6609"/>
    <w:pPr>
      <w:spacing w:before="160"/>
      <w:jc w:val="center"/>
    </w:pPr>
    <w:rPr>
      <w:i/>
      <w:iCs/>
      <w:color w:val="404040" w:themeColor="text1" w:themeTint="BF"/>
    </w:rPr>
  </w:style>
  <w:style w:type="character" w:customStyle="1" w:styleId="22">
    <w:name w:val="Цитата 2 Знак"/>
    <w:basedOn w:val="a0"/>
    <w:link w:val="21"/>
    <w:uiPriority w:val="29"/>
    <w:rsid w:val="00796609"/>
    <w:rPr>
      <w:i/>
      <w:iCs/>
      <w:color w:val="404040" w:themeColor="text1" w:themeTint="BF"/>
    </w:rPr>
  </w:style>
  <w:style w:type="paragraph" w:styleId="a7">
    <w:name w:val="List Paragraph"/>
    <w:basedOn w:val="a"/>
    <w:uiPriority w:val="34"/>
    <w:qFormat/>
    <w:rsid w:val="00796609"/>
    <w:pPr>
      <w:ind w:left="720"/>
      <w:contextualSpacing/>
    </w:pPr>
  </w:style>
  <w:style w:type="character" w:styleId="a8">
    <w:name w:val="Intense Emphasis"/>
    <w:basedOn w:val="a0"/>
    <w:uiPriority w:val="21"/>
    <w:qFormat/>
    <w:rsid w:val="00796609"/>
    <w:rPr>
      <w:i/>
      <w:iCs/>
      <w:color w:val="0F4761" w:themeColor="accent1" w:themeShade="BF"/>
    </w:rPr>
  </w:style>
  <w:style w:type="paragraph" w:styleId="a9">
    <w:name w:val="Intense Quote"/>
    <w:basedOn w:val="a"/>
    <w:next w:val="a"/>
    <w:link w:val="aa"/>
    <w:uiPriority w:val="30"/>
    <w:qFormat/>
    <w:rsid w:val="00796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96609"/>
    <w:rPr>
      <w:i/>
      <w:iCs/>
      <w:color w:val="0F4761" w:themeColor="accent1" w:themeShade="BF"/>
    </w:rPr>
  </w:style>
  <w:style w:type="character" w:styleId="ab">
    <w:name w:val="Intense Reference"/>
    <w:basedOn w:val="a0"/>
    <w:uiPriority w:val="32"/>
    <w:qFormat/>
    <w:rsid w:val="00796609"/>
    <w:rPr>
      <w:b/>
      <w:bCs/>
      <w:smallCaps/>
      <w:color w:val="0F4761" w:themeColor="accent1" w:themeShade="BF"/>
      <w:spacing w:val="5"/>
    </w:rPr>
  </w:style>
  <w:style w:type="character" w:styleId="ac">
    <w:name w:val="Hyperlink"/>
    <w:basedOn w:val="a0"/>
    <w:uiPriority w:val="99"/>
    <w:unhideWhenUsed/>
    <w:rsid w:val="001C5CFD"/>
    <w:rPr>
      <w:color w:val="467886" w:themeColor="hyperlink"/>
      <w:u w:val="single"/>
    </w:rPr>
  </w:style>
  <w:style w:type="character" w:styleId="ad">
    <w:name w:val="Unresolved Mention"/>
    <w:basedOn w:val="a0"/>
    <w:uiPriority w:val="99"/>
    <w:semiHidden/>
    <w:unhideWhenUsed/>
    <w:rsid w:val="001C5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ggi.org/abou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hyperlink" Target="https://careers.gggi.org/vacancy/communications-intern-609024.htm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C1D06FCE48147BB2B75EE8DDCDEC0" ma:contentTypeVersion="13" ma:contentTypeDescription="Create a new document." ma:contentTypeScope="" ma:versionID="79b5cb6518649ed536ab947db8686872">
  <xsd:schema xmlns:xsd="http://www.w3.org/2001/XMLSchema" xmlns:xs="http://www.w3.org/2001/XMLSchema" xmlns:p="http://schemas.microsoft.com/office/2006/metadata/properties" xmlns:ns2="21eed16e-c15f-48c2-aaec-76c000c185e7" xmlns:ns3="bc1d9b8d-f162-4fee-bbb6-b7fbc925f976" targetNamespace="http://schemas.microsoft.com/office/2006/metadata/properties" ma:root="true" ma:fieldsID="0cdc981e68becc89db467fb719c442e2" ns2:_="" ns3:_="">
    <xsd:import namespace="21eed16e-c15f-48c2-aaec-76c000c185e7"/>
    <xsd:import namespace="bc1d9b8d-f162-4fee-bbb6-b7fbc925f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ed16e-c15f-48c2-aaec-76c000c18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d9b8d-f162-4fee-bbb6-b7fbc925f9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1ed248-afe3-4d6a-8ca9-122183e9965f}" ma:internalName="TaxCatchAll" ma:showField="CatchAllData" ma:web="bc1d9b8d-f162-4fee-bbb6-b7fbc925f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1d9b8d-f162-4fee-bbb6-b7fbc925f976" xsi:nil="true"/>
    <lcf76f155ced4ddcb4097134ff3c332f xmlns="21eed16e-c15f-48c2-aaec-76c000c185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22B759-F8A5-4F7E-AFBD-45DB2A063F88}"/>
</file>

<file path=customXml/itemProps2.xml><?xml version="1.0" encoding="utf-8"?>
<ds:datastoreItem xmlns:ds="http://schemas.openxmlformats.org/officeDocument/2006/customXml" ds:itemID="{9DF0DDD3-9756-4464-8096-C41CC25C0360}"/>
</file>

<file path=customXml/itemProps3.xml><?xml version="1.0" encoding="utf-8"?>
<ds:datastoreItem xmlns:ds="http://schemas.openxmlformats.org/officeDocument/2006/customXml" ds:itemID="{EA452161-D2B9-4898-9D51-C9040ED0937D}"/>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Kunduz Adylbekova</dc:creator>
  <cp:keywords/>
  <dc:description/>
  <cp:lastModifiedBy>Kunduz Adylbekova</cp:lastModifiedBy>
  <cp:revision>4</cp:revision>
  <dcterms:created xsi:type="dcterms:W3CDTF">2026-05-07T03:46:00Z</dcterms:created>
  <dcterms:modified xsi:type="dcterms:W3CDTF">2026-05-07T03:46:00Z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0x01010034EC1D06FCE48147BB2B75EE8DDCDEC0</vt:lpwstr>
  </property>
</Properties>
</file>