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E568" w14:textId="34BA0F41" w:rsidR="003B46C2" w:rsidRPr="0074568C" w:rsidRDefault="007D6475" w:rsidP="00E94F90">
      <w:pPr>
        <w:ind w:right="277"/>
        <w:jc w:val="center"/>
        <w:rPr>
          <w:rFonts w:cs="Arial"/>
          <w:b/>
          <w:sz w:val="90"/>
          <w:szCs w:val="90"/>
        </w:rPr>
      </w:pPr>
      <w:r w:rsidRPr="0074568C">
        <w:rPr>
          <w:rFonts w:cs="Arial"/>
          <w:noProof/>
          <w:sz w:val="20"/>
        </w:rPr>
        <w:drawing>
          <wp:inline distT="0" distB="0" distL="0" distR="0" wp14:anchorId="2D85A9E0" wp14:editId="7BD2B3BE">
            <wp:extent cx="1343240" cy="792384"/>
            <wp:effectExtent l="0" t="0" r="0" b="0"/>
            <wp:docPr id="3" name="Image 3" descr="cid:image001.png@01D82D85.D8116A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d:image001.png@01D82D85.D8116AB0"/>
                    <pic:cNvPicPr/>
                  </pic:nvPicPr>
                  <pic:blipFill>
                    <a:blip r:embed="rId11" cstate="print"/>
                    <a:stretch>
                      <a:fillRect/>
                    </a:stretch>
                  </pic:blipFill>
                  <pic:spPr>
                    <a:xfrm>
                      <a:off x="0" y="0"/>
                      <a:ext cx="1343240" cy="792384"/>
                    </a:xfrm>
                    <a:prstGeom prst="rect">
                      <a:avLst/>
                    </a:prstGeom>
                  </pic:spPr>
                </pic:pic>
              </a:graphicData>
            </a:graphic>
          </wp:inline>
        </w:drawing>
      </w:r>
    </w:p>
    <w:p w14:paraId="3B69E8C2" w14:textId="77777777" w:rsidR="004A0E0E" w:rsidRPr="0074568C" w:rsidRDefault="004A0E0E" w:rsidP="00E94F90">
      <w:pPr>
        <w:pStyle w:val="af4"/>
        <w:ind w:right="277"/>
        <w:rPr>
          <w:rFonts w:cs="Arial"/>
          <w:sz w:val="36"/>
          <w:szCs w:val="36"/>
        </w:rPr>
      </w:pPr>
    </w:p>
    <w:p w14:paraId="5E0897C6" w14:textId="6DA084EB" w:rsidR="00363672" w:rsidRPr="00EE21F2" w:rsidRDefault="00EE21F2" w:rsidP="00E94F90">
      <w:pPr>
        <w:pStyle w:val="aff"/>
        <w:spacing w:before="142"/>
        <w:ind w:right="277"/>
        <w:jc w:val="center"/>
        <w:rPr>
          <w:rFonts w:ascii="Times New Roman" w:hAnsi="Times New Roman"/>
          <w:b/>
          <w:sz w:val="36"/>
          <w:szCs w:val="36"/>
          <w:lang w:val="ru-RU"/>
        </w:rPr>
      </w:pPr>
      <w:r w:rsidRPr="00EE21F2">
        <w:rPr>
          <w:rFonts w:ascii="Times New Roman" w:hAnsi="Times New Roman"/>
          <w:b/>
          <w:sz w:val="36"/>
          <w:szCs w:val="36"/>
          <w:lang w:val="ru-RU"/>
        </w:rPr>
        <w:t>Отдел реализации сельскохозяйственных проектов (ОРСП), Министерство водных ресурсов, сельского хозяйства и перерабатывающей промышленности Кыргызской Республики</w:t>
      </w:r>
    </w:p>
    <w:p w14:paraId="22956449" w14:textId="3B69D751" w:rsidR="007D6475" w:rsidRPr="00EE21F2" w:rsidRDefault="007D6475" w:rsidP="00E94F90">
      <w:pPr>
        <w:pStyle w:val="aff"/>
        <w:spacing w:before="142"/>
        <w:ind w:right="277"/>
        <w:jc w:val="center"/>
        <w:rPr>
          <w:rFonts w:ascii="Times New Roman" w:hAnsi="Times New Roman"/>
          <w:b/>
          <w:sz w:val="36"/>
          <w:szCs w:val="36"/>
          <w:lang w:val="ru-RU"/>
        </w:rPr>
      </w:pPr>
    </w:p>
    <w:p w14:paraId="0DF0E1B0" w14:textId="6F63F2CF" w:rsidR="00363672" w:rsidRPr="00EE21F2" w:rsidRDefault="00EE21F2" w:rsidP="00E94F90">
      <w:pPr>
        <w:pStyle w:val="af4"/>
        <w:ind w:right="277"/>
        <w:rPr>
          <w:rFonts w:ascii="Times New Roman" w:hAnsi="Times New Roman"/>
          <w:sz w:val="36"/>
          <w:szCs w:val="36"/>
          <w:lang w:val="ru-RU"/>
        </w:rPr>
      </w:pPr>
      <w:r w:rsidRPr="00EE21F2">
        <w:rPr>
          <w:rFonts w:ascii="Times New Roman" w:hAnsi="Times New Roman"/>
          <w:sz w:val="36"/>
          <w:szCs w:val="36"/>
          <w:lang w:val="ru-RU"/>
        </w:rPr>
        <w:t>Финансируемый Международным фондом сельскохозяйственного развития (</w:t>
      </w:r>
      <w:r w:rsidR="00202298">
        <w:rPr>
          <w:rFonts w:ascii="Times New Roman" w:hAnsi="Times New Roman"/>
          <w:sz w:val="36"/>
          <w:szCs w:val="36"/>
        </w:rPr>
        <w:t>IFAD</w:t>
      </w:r>
      <w:r w:rsidRPr="00EE21F2">
        <w:rPr>
          <w:rFonts w:ascii="Times New Roman" w:hAnsi="Times New Roman"/>
          <w:sz w:val="36"/>
          <w:szCs w:val="36"/>
          <w:lang w:val="ru-RU"/>
        </w:rPr>
        <w:t>)</w:t>
      </w:r>
    </w:p>
    <w:p w14:paraId="13704C8B" w14:textId="77777777" w:rsidR="00A20B82" w:rsidRPr="00EE21F2" w:rsidRDefault="00A20B82" w:rsidP="00E94F90">
      <w:pPr>
        <w:pStyle w:val="af4"/>
        <w:ind w:right="277"/>
        <w:rPr>
          <w:rFonts w:ascii="Times New Roman" w:hAnsi="Times New Roman"/>
          <w:sz w:val="36"/>
          <w:szCs w:val="36"/>
          <w:lang w:val="ru-RU"/>
        </w:rPr>
      </w:pPr>
    </w:p>
    <w:p w14:paraId="585A7F3B" w14:textId="27C8F8D6" w:rsidR="005450E7" w:rsidRPr="00EE21F2" w:rsidRDefault="00EE21F2" w:rsidP="00E94F90">
      <w:pPr>
        <w:pStyle w:val="af4"/>
        <w:ind w:right="277"/>
        <w:rPr>
          <w:rFonts w:ascii="Times New Roman" w:hAnsi="Times New Roman"/>
          <w:sz w:val="36"/>
          <w:szCs w:val="36"/>
          <w:lang w:val="ru-RU"/>
        </w:rPr>
      </w:pPr>
      <w:r w:rsidRPr="00EE21F2">
        <w:rPr>
          <w:rFonts w:ascii="Times New Roman" w:hAnsi="Times New Roman"/>
          <w:sz w:val="36"/>
          <w:szCs w:val="36"/>
          <w:lang w:val="ru-RU"/>
        </w:rPr>
        <w:t>ЗАПРОС НА ПРЕДОСТАВЛЕНИЕ КОТИРОВОК (РАБОТЫ)</w:t>
      </w:r>
    </w:p>
    <w:p w14:paraId="1D878B24" w14:textId="77777777" w:rsidR="005450E7" w:rsidRPr="00EE21F2" w:rsidRDefault="005450E7" w:rsidP="00E94F90">
      <w:pPr>
        <w:pStyle w:val="af4"/>
        <w:ind w:right="277"/>
        <w:rPr>
          <w:rFonts w:ascii="Times New Roman" w:hAnsi="Times New Roman"/>
          <w:sz w:val="36"/>
          <w:szCs w:val="36"/>
          <w:lang w:val="ru-RU"/>
        </w:rPr>
      </w:pPr>
    </w:p>
    <w:p w14:paraId="7E96434C" w14:textId="604C0E04" w:rsidR="005450E7" w:rsidRPr="00EE21F2" w:rsidRDefault="00C9635F" w:rsidP="005450E7">
      <w:pPr>
        <w:ind w:right="277"/>
        <w:jc w:val="center"/>
        <w:rPr>
          <w:rFonts w:ascii="Times New Roman" w:hAnsi="Times New Roman"/>
          <w:b/>
          <w:sz w:val="36"/>
          <w:szCs w:val="36"/>
          <w:lang w:val="ru-RU"/>
        </w:rPr>
      </w:pPr>
      <w:r w:rsidRPr="00C9635F">
        <w:rPr>
          <w:rFonts w:ascii="Times New Roman" w:hAnsi="Times New Roman"/>
          <w:b/>
          <w:sz w:val="36"/>
          <w:szCs w:val="36"/>
          <w:lang w:val="ru-RU"/>
        </w:rPr>
        <w:t>Строительные работы по созданию инфраструктуры питомника Кыргызского Национального Аграрного Университета им. К.И. Скрябина</w:t>
      </w:r>
    </w:p>
    <w:p w14:paraId="65A0AC0D" w14:textId="77777777" w:rsidR="005450E7" w:rsidRPr="00EE21F2" w:rsidRDefault="005450E7" w:rsidP="005450E7">
      <w:pPr>
        <w:ind w:right="277"/>
        <w:jc w:val="center"/>
        <w:rPr>
          <w:rFonts w:ascii="Times New Roman" w:hAnsi="Times New Roman"/>
          <w:b/>
          <w:sz w:val="36"/>
          <w:szCs w:val="36"/>
          <w:lang w:val="ru-RU"/>
        </w:rPr>
      </w:pPr>
    </w:p>
    <w:p w14:paraId="03A2A983" w14:textId="314466D1" w:rsidR="009D2B69" w:rsidRPr="00202298" w:rsidRDefault="009D2B69" w:rsidP="00E94F90">
      <w:pPr>
        <w:pStyle w:val="af4"/>
        <w:ind w:right="277"/>
        <w:rPr>
          <w:rFonts w:ascii="Times New Roman" w:hAnsi="Times New Roman"/>
          <w:sz w:val="36"/>
          <w:szCs w:val="36"/>
          <w:lang w:val="ru-RU"/>
        </w:rPr>
      </w:pPr>
    </w:p>
    <w:p w14:paraId="24F558FC" w14:textId="42A7623B" w:rsidR="00F4581A" w:rsidRPr="00090B37" w:rsidRDefault="00534C5D" w:rsidP="00E94F90">
      <w:pPr>
        <w:ind w:right="277"/>
        <w:jc w:val="center"/>
        <w:rPr>
          <w:rFonts w:ascii="Times New Roman" w:hAnsi="Times New Roman"/>
          <w:b/>
          <w:bCs/>
          <w:spacing w:val="8"/>
          <w:sz w:val="46"/>
          <w:szCs w:val="46"/>
          <w:lang w:val="ru-RU"/>
        </w:rPr>
      </w:pPr>
      <w:r w:rsidRPr="00090B37">
        <w:rPr>
          <w:rFonts w:ascii="Times New Roman" w:hAnsi="Times New Roman"/>
          <w:sz w:val="36"/>
          <w:szCs w:val="36"/>
        </w:rPr>
        <w:t>RRPCP</w:t>
      </w:r>
      <w:r w:rsidRPr="00C9635F">
        <w:rPr>
          <w:rFonts w:ascii="Times New Roman" w:hAnsi="Times New Roman"/>
          <w:sz w:val="36"/>
          <w:szCs w:val="36"/>
          <w:lang w:val="ru-RU"/>
        </w:rPr>
        <w:t>-</w:t>
      </w:r>
      <w:r w:rsidRPr="00090B37">
        <w:rPr>
          <w:rFonts w:ascii="Times New Roman" w:hAnsi="Times New Roman"/>
          <w:sz w:val="36"/>
          <w:szCs w:val="36"/>
        </w:rPr>
        <w:t>ADAPT</w:t>
      </w:r>
      <w:r w:rsidRPr="00C9635F">
        <w:rPr>
          <w:rFonts w:ascii="Times New Roman" w:hAnsi="Times New Roman"/>
          <w:sz w:val="36"/>
          <w:szCs w:val="36"/>
          <w:lang w:val="ru-RU"/>
        </w:rPr>
        <w:t>-</w:t>
      </w:r>
      <w:r w:rsidRPr="00090B37">
        <w:rPr>
          <w:rFonts w:ascii="Times New Roman" w:hAnsi="Times New Roman"/>
          <w:sz w:val="36"/>
          <w:szCs w:val="36"/>
        </w:rPr>
        <w:t>GN</w:t>
      </w:r>
      <w:r w:rsidRPr="00C9635F">
        <w:rPr>
          <w:rFonts w:ascii="Times New Roman" w:hAnsi="Times New Roman"/>
          <w:sz w:val="36"/>
          <w:szCs w:val="36"/>
          <w:lang w:val="ru-RU"/>
        </w:rPr>
        <w:t>-</w:t>
      </w:r>
      <w:r w:rsidRPr="00090B37">
        <w:rPr>
          <w:rFonts w:ascii="Times New Roman" w:hAnsi="Times New Roman"/>
          <w:sz w:val="36"/>
          <w:szCs w:val="36"/>
        </w:rPr>
        <w:t>WORKS</w:t>
      </w:r>
      <w:r w:rsidRPr="00C9635F">
        <w:rPr>
          <w:rFonts w:ascii="Times New Roman" w:hAnsi="Times New Roman"/>
          <w:sz w:val="36"/>
          <w:szCs w:val="36"/>
          <w:lang w:val="ru-RU"/>
        </w:rPr>
        <w:t>-0</w:t>
      </w:r>
      <w:r w:rsidR="00AA003C" w:rsidRPr="00C9635F">
        <w:rPr>
          <w:rFonts w:ascii="Times New Roman" w:hAnsi="Times New Roman"/>
          <w:sz w:val="36"/>
          <w:szCs w:val="36"/>
          <w:lang w:val="ru-RU"/>
        </w:rPr>
        <w:t>4</w:t>
      </w:r>
      <w:r w:rsidRPr="00C9635F">
        <w:rPr>
          <w:rFonts w:ascii="Times New Roman" w:hAnsi="Times New Roman"/>
          <w:sz w:val="36"/>
          <w:szCs w:val="36"/>
          <w:lang w:val="ru-RU"/>
        </w:rPr>
        <w:t>-2026</w:t>
      </w:r>
      <w:r w:rsidR="00090B37" w:rsidRPr="00C9635F">
        <w:rPr>
          <w:rFonts w:ascii="Times New Roman" w:hAnsi="Times New Roman"/>
          <w:sz w:val="36"/>
          <w:szCs w:val="36"/>
          <w:lang w:val="ru-RU"/>
        </w:rPr>
        <w:t>-</w:t>
      </w:r>
      <w:r w:rsidR="00090B37">
        <w:rPr>
          <w:rFonts w:ascii="Times New Roman" w:hAnsi="Times New Roman"/>
          <w:sz w:val="36"/>
          <w:szCs w:val="36"/>
        </w:rPr>
        <w:t>RT</w:t>
      </w:r>
    </w:p>
    <w:p w14:paraId="738DCB96" w14:textId="77777777" w:rsidR="00E663B9" w:rsidRPr="00C9635F" w:rsidRDefault="00E663B9" w:rsidP="00E94F90">
      <w:pPr>
        <w:ind w:right="277"/>
        <w:jc w:val="center"/>
        <w:rPr>
          <w:rFonts w:ascii="Times New Roman" w:hAnsi="Times New Roman"/>
          <w:b/>
          <w:bCs/>
          <w:spacing w:val="8"/>
          <w:sz w:val="46"/>
          <w:szCs w:val="46"/>
          <w:lang w:val="ru-RU"/>
        </w:rPr>
      </w:pPr>
    </w:p>
    <w:p w14:paraId="2CF4A02A" w14:textId="77777777" w:rsidR="006D1ABE" w:rsidRPr="00C9635F" w:rsidRDefault="006D1ABE" w:rsidP="00E94F90">
      <w:pPr>
        <w:ind w:right="277"/>
        <w:jc w:val="center"/>
        <w:rPr>
          <w:rFonts w:ascii="Times New Roman" w:hAnsi="Times New Roman"/>
          <w:b/>
          <w:bCs/>
          <w:spacing w:val="8"/>
          <w:sz w:val="46"/>
          <w:szCs w:val="46"/>
          <w:lang w:val="ru-RU"/>
        </w:rPr>
      </w:pPr>
    </w:p>
    <w:p w14:paraId="0C6D1C03" w14:textId="77777777" w:rsidR="006D1ABE" w:rsidRPr="00C9635F" w:rsidRDefault="006D1ABE" w:rsidP="00E94F90">
      <w:pPr>
        <w:ind w:right="277"/>
        <w:jc w:val="center"/>
        <w:rPr>
          <w:rFonts w:ascii="Times New Roman" w:hAnsi="Times New Roman"/>
          <w:b/>
          <w:bCs/>
          <w:spacing w:val="8"/>
          <w:sz w:val="46"/>
          <w:szCs w:val="46"/>
          <w:lang w:val="ru-RU"/>
        </w:rPr>
      </w:pPr>
    </w:p>
    <w:p w14:paraId="14B683EE" w14:textId="77777777" w:rsidR="006D1ABE" w:rsidRPr="00C9635F" w:rsidRDefault="006D1ABE" w:rsidP="00E94F90">
      <w:pPr>
        <w:ind w:right="277"/>
        <w:jc w:val="center"/>
        <w:rPr>
          <w:rFonts w:ascii="Times New Roman" w:hAnsi="Times New Roman"/>
          <w:b/>
          <w:bCs/>
          <w:spacing w:val="8"/>
          <w:sz w:val="46"/>
          <w:szCs w:val="46"/>
          <w:lang w:val="ru-RU"/>
        </w:rPr>
      </w:pPr>
    </w:p>
    <w:p w14:paraId="51DB35E5" w14:textId="091060F2" w:rsidR="003F523D" w:rsidRPr="00C9635F" w:rsidRDefault="003F523D" w:rsidP="00FC4E8B">
      <w:pPr>
        <w:ind w:right="277"/>
        <w:rPr>
          <w:rFonts w:ascii="Times New Roman" w:hAnsi="Times New Roman"/>
          <w:b/>
          <w:lang w:val="ru-RU"/>
        </w:rPr>
      </w:pPr>
    </w:p>
    <w:p w14:paraId="6763D093" w14:textId="090914CC" w:rsidR="00357CBC" w:rsidRPr="00C9635F" w:rsidRDefault="00357CBC" w:rsidP="00E94F90">
      <w:pPr>
        <w:ind w:right="277"/>
        <w:jc w:val="center"/>
        <w:rPr>
          <w:rFonts w:ascii="Times New Roman" w:hAnsi="Times New Roman"/>
          <w:spacing w:val="-2"/>
          <w:sz w:val="22"/>
          <w:szCs w:val="22"/>
          <w:lang w:val="ru-RU"/>
        </w:rPr>
        <w:sectPr w:rsidR="00357CBC" w:rsidRPr="00C9635F" w:rsidSect="00F96188">
          <w:headerReference w:type="even" r:id="rId12"/>
          <w:headerReference w:type="default" r:id="rId13"/>
          <w:footerReference w:type="even" r:id="rId14"/>
          <w:footerReference w:type="default" r:id="rId15"/>
          <w:headerReference w:type="first" r:id="rId16"/>
          <w:footerReference w:type="first" r:id="rId17"/>
          <w:pgSz w:w="11900" w:h="16820" w:code="9"/>
          <w:pgMar w:top="1985" w:right="964" w:bottom="1440" w:left="1015" w:header="709" w:footer="709" w:gutter="0"/>
          <w:pgNumType w:start="1"/>
          <w:cols w:space="708"/>
          <w:titlePg/>
          <w:docGrid w:linePitch="360"/>
        </w:sectPr>
      </w:pPr>
    </w:p>
    <w:p w14:paraId="4F7445B8" w14:textId="1EA02958" w:rsidR="00CB33D2" w:rsidRPr="001E7168" w:rsidRDefault="001E7168" w:rsidP="00E94F90">
      <w:pPr>
        <w:pStyle w:val="9"/>
        <w:spacing w:before="240" w:after="240"/>
        <w:ind w:right="277"/>
        <w:jc w:val="center"/>
        <w:rPr>
          <w:rFonts w:ascii="Times New Roman" w:hAnsi="Times New Roman" w:cs="Times New Roman"/>
          <w:b/>
          <w:i w:val="0"/>
          <w:iCs w:val="0"/>
          <w:sz w:val="24"/>
          <w:szCs w:val="24"/>
          <w:lang w:val="ru-RU"/>
        </w:rPr>
      </w:pPr>
      <w:r w:rsidRPr="001E7168">
        <w:rPr>
          <w:rFonts w:ascii="Times New Roman" w:hAnsi="Times New Roman" w:cs="Times New Roman"/>
          <w:b/>
          <w:i w:val="0"/>
          <w:iCs w:val="0"/>
          <w:sz w:val="24"/>
          <w:szCs w:val="24"/>
          <w:lang w:val="ru-RU"/>
        </w:rPr>
        <w:lastRenderedPageBreak/>
        <w:t>Запрос на предоставление котировок (работы)</w:t>
      </w:r>
    </w:p>
    <w:p w14:paraId="00528DD5" w14:textId="0869F967" w:rsidR="00D04F34" w:rsidRPr="00F9266F" w:rsidRDefault="004C2D59" w:rsidP="00E94F90">
      <w:pPr>
        <w:pStyle w:val="9"/>
        <w:spacing w:before="240" w:after="240"/>
        <w:ind w:right="277"/>
        <w:jc w:val="right"/>
        <w:rPr>
          <w:rFonts w:ascii="Times New Roman" w:hAnsi="Times New Roman" w:cs="Times New Roman"/>
          <w:bCs/>
          <w:i w:val="0"/>
          <w:iCs w:val="0"/>
          <w:sz w:val="24"/>
          <w:szCs w:val="24"/>
          <w:lang w:val="ru-RU"/>
        </w:rPr>
      </w:pPr>
      <w:r w:rsidRPr="00F9266F">
        <w:rPr>
          <w:rFonts w:ascii="Times New Roman" w:hAnsi="Times New Roman" w:cs="Times New Roman"/>
          <w:bCs/>
          <w:sz w:val="24"/>
          <w:szCs w:val="24"/>
          <w:lang w:val="ru-RU"/>
        </w:rPr>
        <w:t xml:space="preserve">Дата: </w:t>
      </w:r>
      <w:r w:rsidR="00534C5D">
        <w:rPr>
          <w:rFonts w:ascii="Times New Roman" w:hAnsi="Times New Roman" w:cs="Times New Roman"/>
          <w:bCs/>
          <w:sz w:val="24"/>
          <w:szCs w:val="24"/>
          <w:lang w:val="ru-RU"/>
        </w:rPr>
        <w:t>7</w:t>
      </w:r>
      <w:r w:rsidRPr="00FC4E8B">
        <w:rPr>
          <w:rFonts w:ascii="Times New Roman" w:hAnsi="Times New Roman" w:cs="Times New Roman"/>
          <w:bCs/>
          <w:sz w:val="24"/>
          <w:szCs w:val="24"/>
          <w:lang w:val="ru-RU"/>
        </w:rPr>
        <w:t xml:space="preserve"> ию</w:t>
      </w:r>
      <w:r w:rsidR="00FC4E8B" w:rsidRPr="00FC4E8B">
        <w:rPr>
          <w:rFonts w:ascii="Times New Roman" w:hAnsi="Times New Roman" w:cs="Times New Roman"/>
          <w:bCs/>
          <w:sz w:val="24"/>
          <w:szCs w:val="24"/>
          <w:lang w:val="ru-RU"/>
        </w:rPr>
        <w:t>л</w:t>
      </w:r>
      <w:r w:rsidRPr="00FC4E8B">
        <w:rPr>
          <w:rFonts w:ascii="Times New Roman" w:hAnsi="Times New Roman" w:cs="Times New Roman"/>
          <w:bCs/>
          <w:sz w:val="24"/>
          <w:szCs w:val="24"/>
          <w:lang w:val="ru-RU"/>
        </w:rPr>
        <w:t>я 2026 года</w:t>
      </w:r>
    </w:p>
    <w:p w14:paraId="2ED42055" w14:textId="060910FC" w:rsidR="00CB33D2" w:rsidRPr="004C2D59" w:rsidRDefault="00534C5D" w:rsidP="00E94F90">
      <w:pPr>
        <w:pStyle w:val="9"/>
        <w:spacing w:before="240" w:after="240"/>
        <w:ind w:right="277"/>
        <w:jc w:val="center"/>
        <w:rPr>
          <w:rFonts w:ascii="Times New Roman" w:hAnsi="Times New Roman" w:cs="Times New Roman"/>
          <w:bCs/>
          <w:i w:val="0"/>
          <w:iCs w:val="0"/>
          <w:sz w:val="24"/>
          <w:szCs w:val="24"/>
          <w:lang w:val="ru-RU"/>
        </w:rPr>
      </w:pPr>
      <w:r w:rsidRPr="00534C5D">
        <w:rPr>
          <w:rFonts w:ascii="Times New Roman" w:hAnsi="Times New Roman" w:cs="Times New Roman"/>
          <w:bCs/>
          <w:sz w:val="24"/>
          <w:szCs w:val="24"/>
          <w:lang w:val="ru-RU"/>
        </w:rPr>
        <w:t>Строительны</w:t>
      </w:r>
      <w:r w:rsidR="00C9635F">
        <w:rPr>
          <w:rFonts w:ascii="Times New Roman" w:hAnsi="Times New Roman" w:cs="Times New Roman"/>
          <w:bCs/>
          <w:sz w:val="24"/>
          <w:szCs w:val="24"/>
          <w:lang w:val="ru-RU"/>
        </w:rPr>
        <w:t>е</w:t>
      </w:r>
      <w:r w:rsidRPr="00534C5D">
        <w:rPr>
          <w:rFonts w:ascii="Times New Roman" w:hAnsi="Times New Roman" w:cs="Times New Roman"/>
          <w:bCs/>
          <w:sz w:val="24"/>
          <w:szCs w:val="24"/>
          <w:lang w:val="ru-RU"/>
        </w:rPr>
        <w:t xml:space="preserve"> работ</w:t>
      </w:r>
      <w:r w:rsidR="00C9635F">
        <w:rPr>
          <w:rFonts w:ascii="Times New Roman" w:hAnsi="Times New Roman" w:cs="Times New Roman"/>
          <w:bCs/>
          <w:sz w:val="24"/>
          <w:szCs w:val="24"/>
          <w:lang w:val="ru-RU"/>
        </w:rPr>
        <w:t>ы</w:t>
      </w:r>
      <w:r w:rsidRPr="00534C5D">
        <w:rPr>
          <w:rFonts w:ascii="Times New Roman" w:hAnsi="Times New Roman" w:cs="Times New Roman"/>
          <w:bCs/>
          <w:sz w:val="24"/>
          <w:szCs w:val="24"/>
          <w:lang w:val="ru-RU"/>
        </w:rPr>
        <w:t xml:space="preserve"> по созданию инфраструктуры питомника </w:t>
      </w:r>
      <w:r w:rsidR="00AA003C" w:rsidRPr="00AA003C">
        <w:rPr>
          <w:rFonts w:ascii="Times New Roman" w:hAnsi="Times New Roman" w:cs="Times New Roman"/>
          <w:bCs/>
          <w:sz w:val="24"/>
          <w:szCs w:val="24"/>
          <w:lang w:val="ru-RU"/>
        </w:rPr>
        <w:t>Кыргызского Национального Аграрного Университета им. К.И. Скрябина</w:t>
      </w:r>
      <w:r w:rsidR="00D270F4">
        <w:rPr>
          <w:rFonts w:ascii="Times New Roman" w:hAnsi="Times New Roman" w:cs="Times New Roman"/>
          <w:bCs/>
          <w:sz w:val="24"/>
          <w:szCs w:val="24"/>
          <w:lang w:val="ru-RU"/>
        </w:rPr>
        <w:t>.</w:t>
      </w:r>
    </w:p>
    <w:p w14:paraId="136EACC6" w14:textId="70E00A38" w:rsidR="0011336F" w:rsidRPr="0011336F" w:rsidRDefault="0011336F" w:rsidP="00996BDF">
      <w:pPr>
        <w:pStyle w:val="afe"/>
        <w:numPr>
          <w:ilvl w:val="0"/>
          <w:numId w:val="2"/>
        </w:numPr>
        <w:tabs>
          <w:tab w:val="clear" w:pos="720"/>
        </w:tabs>
        <w:spacing w:after="0" w:afterAutospacing="0"/>
        <w:ind w:left="426" w:right="277" w:hanging="426"/>
        <w:jc w:val="both"/>
        <w:rPr>
          <w:b/>
          <w:bCs/>
        </w:rPr>
      </w:pPr>
      <w:r w:rsidRPr="0011336F">
        <w:rPr>
          <w:b/>
          <w:bCs/>
        </w:rPr>
        <w:t>Введение</w:t>
      </w:r>
    </w:p>
    <w:p w14:paraId="57C2E2CB" w14:textId="3D51266C" w:rsidR="008A6FD8" w:rsidRPr="0055198D" w:rsidRDefault="0011336F" w:rsidP="0011336F">
      <w:pPr>
        <w:pStyle w:val="afe"/>
        <w:spacing w:after="0" w:afterAutospacing="0"/>
        <w:ind w:left="426" w:right="277" w:firstLine="141"/>
        <w:jc w:val="both"/>
        <w:rPr>
          <w:rFonts w:ascii="Arial" w:hAnsi="Arial" w:cs="Arial"/>
        </w:rPr>
      </w:pPr>
      <w:r w:rsidRPr="0011336F">
        <w:rPr>
          <w:bCs/>
        </w:rPr>
        <w:t xml:space="preserve">Кыргызская Республика получила финансирование от </w:t>
      </w:r>
      <w:r w:rsidRPr="0011336F">
        <w:rPr>
          <w:b/>
          <w:bCs/>
        </w:rPr>
        <w:t xml:space="preserve">Международного фонда сельскохозяйственного развития (ИФАД / </w:t>
      </w:r>
      <w:r w:rsidRPr="0011336F">
        <w:rPr>
          <w:b/>
          <w:bCs/>
          <w:lang w:val="en-US"/>
        </w:rPr>
        <w:t>IFAD</w:t>
      </w:r>
      <w:r w:rsidRPr="0011336F">
        <w:rPr>
          <w:b/>
          <w:bCs/>
        </w:rPr>
        <w:t>)</w:t>
      </w:r>
      <w:r w:rsidRPr="0011336F">
        <w:rPr>
          <w:bCs/>
        </w:rPr>
        <w:t xml:space="preserve"> на покрытие расходов по реализации </w:t>
      </w:r>
      <w:r w:rsidR="00EA6519">
        <w:rPr>
          <w:bCs/>
        </w:rPr>
        <w:t xml:space="preserve">проекта </w:t>
      </w:r>
      <w:r w:rsidR="00EA6519">
        <w:rPr>
          <w:b/>
          <w:bCs/>
        </w:rPr>
        <w:t>У</w:t>
      </w:r>
      <w:r w:rsidR="00EA6519" w:rsidRPr="00EA6519">
        <w:rPr>
          <w:b/>
          <w:bCs/>
        </w:rPr>
        <w:t>стойчивого развития пастбищных сообществ</w:t>
      </w:r>
      <w:r w:rsidRPr="0011336F">
        <w:rPr>
          <w:b/>
          <w:bCs/>
        </w:rPr>
        <w:t xml:space="preserve"> – </w:t>
      </w:r>
      <w:r w:rsidRPr="0011336F">
        <w:rPr>
          <w:b/>
          <w:bCs/>
          <w:lang w:val="en-US"/>
        </w:rPr>
        <w:t>ADAPT</w:t>
      </w:r>
      <w:r w:rsidRPr="0011336F">
        <w:rPr>
          <w:b/>
          <w:bCs/>
        </w:rPr>
        <w:t xml:space="preserve"> (ПУРПС-АДАПТ / </w:t>
      </w:r>
      <w:r w:rsidRPr="0011336F">
        <w:rPr>
          <w:b/>
          <w:bCs/>
          <w:lang w:val="en-US"/>
        </w:rPr>
        <w:t>RRPCP</w:t>
      </w:r>
      <w:r w:rsidRPr="0011336F">
        <w:rPr>
          <w:b/>
          <w:bCs/>
        </w:rPr>
        <w:t xml:space="preserve"> </w:t>
      </w:r>
      <w:r w:rsidRPr="0011336F">
        <w:rPr>
          <w:b/>
          <w:bCs/>
          <w:lang w:val="en-US"/>
        </w:rPr>
        <w:t>ADAPT</w:t>
      </w:r>
      <w:r w:rsidRPr="0011336F">
        <w:rPr>
          <w:b/>
          <w:bCs/>
        </w:rPr>
        <w:t>)</w:t>
      </w:r>
      <w:r w:rsidRPr="0011336F">
        <w:rPr>
          <w:bCs/>
        </w:rPr>
        <w:t>, далее именуемого «Проект». Часть средств финансирования будет направлена на закупки, для которых выдан настоящий запрос на котировки (</w:t>
      </w:r>
      <w:r w:rsidRPr="0011336F">
        <w:rPr>
          <w:bCs/>
          <w:lang w:val="en-US"/>
        </w:rPr>
        <w:t>RFQ</w:t>
      </w:r>
      <w:r w:rsidRPr="0011336F">
        <w:rPr>
          <w:bCs/>
        </w:rPr>
        <w:t>)</w:t>
      </w:r>
      <w:r w:rsidR="008A6FD8" w:rsidRPr="0055198D">
        <w:rPr>
          <w:rFonts w:ascii="Arial" w:hAnsi="Arial" w:cs="Arial"/>
        </w:rPr>
        <w:t>.</w:t>
      </w:r>
    </w:p>
    <w:p w14:paraId="3EF769C2" w14:textId="5EED2577" w:rsidR="0055198D" w:rsidRPr="0055198D" w:rsidRDefault="0011336F" w:rsidP="00996BDF">
      <w:pPr>
        <w:pStyle w:val="afe"/>
        <w:ind w:left="426" w:right="277" w:firstLine="141"/>
        <w:jc w:val="both"/>
      </w:pPr>
      <w:r w:rsidRPr="0011336F">
        <w:t xml:space="preserve">Использование финансирования </w:t>
      </w:r>
      <w:r w:rsidRPr="0011336F">
        <w:rPr>
          <w:lang w:val="en-US"/>
        </w:rPr>
        <w:t>IFAD</w:t>
      </w:r>
      <w:r w:rsidRPr="0011336F">
        <w:t xml:space="preserve"> регулируется условиями Финансового соглашения, а также правилами, политиками и процедурами </w:t>
      </w:r>
      <w:r w:rsidRPr="0011336F">
        <w:rPr>
          <w:lang w:val="en-US"/>
        </w:rPr>
        <w:t>IFAD</w:t>
      </w:r>
      <w:r w:rsidRPr="0011336F">
        <w:t xml:space="preserve">. </w:t>
      </w:r>
      <w:r w:rsidRPr="0011336F">
        <w:rPr>
          <w:lang w:val="en-US"/>
        </w:rPr>
        <w:t>IFAD</w:t>
      </w:r>
      <w:r w:rsidRPr="0011336F">
        <w:t xml:space="preserve"> и его должностные лица освобождаются от ответственности по любым претензиям, убыткам или обязательствам, возникающим в связи с реализацией Проекта</w:t>
      </w:r>
      <w:r w:rsidR="0055198D" w:rsidRPr="0055198D">
        <w:t>.</w:t>
      </w:r>
    </w:p>
    <w:p w14:paraId="5123497D" w14:textId="0B06A806" w:rsidR="0011336F" w:rsidRPr="0011336F" w:rsidRDefault="0011336F" w:rsidP="00996BDF">
      <w:pPr>
        <w:pStyle w:val="afe"/>
        <w:numPr>
          <w:ilvl w:val="0"/>
          <w:numId w:val="2"/>
        </w:numPr>
        <w:tabs>
          <w:tab w:val="clear" w:pos="720"/>
        </w:tabs>
        <w:ind w:left="426" w:right="277" w:hanging="426"/>
        <w:jc w:val="both"/>
        <w:rPr>
          <w:b/>
          <w:bCs/>
        </w:rPr>
      </w:pPr>
      <w:r w:rsidRPr="0011336F">
        <w:rPr>
          <w:b/>
          <w:bCs/>
        </w:rPr>
        <w:t>Метод закупок</w:t>
      </w:r>
    </w:p>
    <w:p w14:paraId="50A8849D" w14:textId="45BF260B" w:rsidR="008A6FD8" w:rsidRPr="0055198D" w:rsidRDefault="0055198D" w:rsidP="0011336F">
      <w:pPr>
        <w:pStyle w:val="afe"/>
        <w:ind w:left="426" w:right="277" w:firstLine="294"/>
        <w:jc w:val="both"/>
        <w:rPr>
          <w:rFonts w:ascii="Arial" w:hAnsi="Arial" w:cs="Arial"/>
        </w:rPr>
      </w:pPr>
      <w:r w:rsidRPr="0074568C">
        <w:rPr>
          <w:rFonts w:cs="Arial"/>
        </w:rPr>
        <w:t>Эти закупки осуществляются с использованием метода шопинга, изложенного в Руководстве по закупкам IFAD, к которому можно получить доступ на сайте IFAD по адресу</w:t>
      </w:r>
      <w:r>
        <w:rPr>
          <w:rFonts w:cs="Arial"/>
        </w:rPr>
        <w:t>:</w:t>
      </w:r>
      <w:r w:rsidRPr="0074568C">
        <w:rPr>
          <w:rFonts w:cs="Arial"/>
        </w:rPr>
        <w:t xml:space="preserve"> </w:t>
      </w:r>
      <w:hyperlink r:id="rId18" w:history="1">
        <w:r w:rsidR="00C9580B" w:rsidRPr="00F9266F">
          <w:rPr>
            <w:rStyle w:val="a4"/>
            <w:lang w:val="en-US"/>
          </w:rPr>
          <w:t>www</w:t>
        </w:r>
        <w:r w:rsidR="00C9580B" w:rsidRPr="00F9266F">
          <w:rPr>
            <w:rStyle w:val="a4"/>
          </w:rPr>
          <w:t>.</w:t>
        </w:r>
        <w:r w:rsidR="00C9580B" w:rsidRPr="00F9266F">
          <w:rPr>
            <w:rStyle w:val="a4"/>
            <w:lang w:val="en-US"/>
          </w:rPr>
          <w:t>ifad</w:t>
        </w:r>
        <w:r w:rsidR="00C9580B" w:rsidRPr="00F9266F">
          <w:rPr>
            <w:rStyle w:val="a4"/>
          </w:rPr>
          <w:t>.</w:t>
        </w:r>
        <w:r w:rsidR="00C9580B" w:rsidRPr="00F9266F">
          <w:rPr>
            <w:rStyle w:val="a4"/>
            <w:lang w:val="en-US"/>
          </w:rPr>
          <w:t>org</w:t>
        </w:r>
        <w:r w:rsidR="00C9580B" w:rsidRPr="00F9266F">
          <w:rPr>
            <w:rStyle w:val="a4"/>
          </w:rPr>
          <w:t>/</w:t>
        </w:r>
        <w:r w:rsidR="00C9580B" w:rsidRPr="00F9266F">
          <w:rPr>
            <w:rStyle w:val="a4"/>
            <w:lang w:val="en-US"/>
          </w:rPr>
          <w:t>project</w:t>
        </w:r>
        <w:r w:rsidR="00C9580B" w:rsidRPr="00F9266F">
          <w:rPr>
            <w:rStyle w:val="a4"/>
          </w:rPr>
          <w:t>-</w:t>
        </w:r>
        <w:r w:rsidR="00C9580B" w:rsidRPr="00F9266F">
          <w:rPr>
            <w:rStyle w:val="a4"/>
            <w:lang w:val="en-US"/>
          </w:rPr>
          <w:t>procurement</w:t>
        </w:r>
      </w:hyperlink>
      <w:r w:rsidR="00C9580B" w:rsidRPr="0055198D">
        <w:rPr>
          <w:rFonts w:ascii="Arial" w:hAnsi="Arial" w:cs="Arial"/>
        </w:rPr>
        <w:t>.</w:t>
      </w:r>
    </w:p>
    <w:p w14:paraId="134B63A1" w14:textId="37F2EA73" w:rsidR="0011336F" w:rsidRPr="0011336F" w:rsidRDefault="0011336F" w:rsidP="00996BDF">
      <w:pPr>
        <w:pStyle w:val="af6"/>
        <w:numPr>
          <w:ilvl w:val="0"/>
          <w:numId w:val="2"/>
        </w:numPr>
        <w:tabs>
          <w:tab w:val="clear" w:pos="720"/>
        </w:tabs>
        <w:spacing w:before="240" w:after="240"/>
        <w:ind w:left="426" w:hanging="426"/>
        <w:jc w:val="both"/>
        <w:rPr>
          <w:rFonts w:ascii="Times New Roman" w:hAnsi="Times New Roman"/>
          <w:b/>
          <w:bCs/>
          <w:lang w:val="ru-RU" w:eastAsia="ru-RU"/>
        </w:rPr>
      </w:pPr>
      <w:r w:rsidRPr="0011336F">
        <w:rPr>
          <w:rFonts w:ascii="Times New Roman" w:hAnsi="Times New Roman"/>
          <w:b/>
          <w:bCs/>
          <w:lang w:eastAsia="ru-RU"/>
        </w:rPr>
        <w:t>Конфликт интересов</w:t>
      </w:r>
    </w:p>
    <w:p w14:paraId="1534112A" w14:textId="1A4E8DFE" w:rsidR="0055198D" w:rsidRPr="0055198D" w:rsidRDefault="00DE6466" w:rsidP="0011336F">
      <w:pPr>
        <w:pStyle w:val="af6"/>
        <w:spacing w:before="240" w:after="240"/>
        <w:ind w:left="426" w:firstLine="294"/>
        <w:jc w:val="both"/>
        <w:rPr>
          <w:rFonts w:ascii="Times New Roman" w:hAnsi="Times New Roman"/>
          <w:lang w:val="ru-RU" w:eastAsia="ru-RU"/>
        </w:rPr>
      </w:pPr>
      <w:r w:rsidRPr="00DE6466">
        <w:rPr>
          <w:rFonts w:ascii="Times New Roman" w:hAnsi="Times New Roman"/>
          <w:lang w:val="ru-RU" w:eastAsia="ru-RU"/>
        </w:rPr>
        <w:t>Участник, включая его сотрудников и аффилированные лица, считается имеющим конфликт интересов, если кто-либо из ни</w:t>
      </w:r>
      <w:r>
        <w:rPr>
          <w:rFonts w:ascii="Times New Roman" w:hAnsi="Times New Roman"/>
          <w:lang w:val="ru-RU" w:eastAsia="ru-RU"/>
        </w:rPr>
        <w:t>х</w:t>
      </w:r>
      <w:r w:rsidR="00D270F4">
        <w:rPr>
          <w:rFonts w:ascii="Times New Roman" w:hAnsi="Times New Roman"/>
          <w:lang w:val="ky-KG" w:eastAsia="ru-RU"/>
        </w:rPr>
        <w:t>:</w:t>
      </w:r>
      <w:r w:rsidR="0055198D" w:rsidRPr="0055198D">
        <w:rPr>
          <w:rFonts w:ascii="Times New Roman" w:hAnsi="Times New Roman"/>
          <w:lang w:val="ru-RU" w:eastAsia="ru-RU"/>
        </w:rPr>
        <w:t xml:space="preserve"> а) </w:t>
      </w:r>
      <w:r w:rsidRPr="00DE6466">
        <w:rPr>
          <w:rFonts w:ascii="Times New Roman" w:hAnsi="Times New Roman"/>
          <w:lang w:val="ru-RU" w:eastAsia="ru-RU"/>
        </w:rPr>
        <w:t>имеет отношения, предоставляющие ему необоснованную или нераскрытую информацию либо влияние на процесс оценки и исполнение контракта</w:t>
      </w:r>
      <w:r w:rsidR="00D270F4">
        <w:rPr>
          <w:rFonts w:ascii="Times New Roman" w:hAnsi="Times New Roman"/>
          <w:lang w:val="ru-RU" w:eastAsia="ru-RU"/>
        </w:rPr>
        <w:t>;</w:t>
      </w:r>
      <w:r w:rsidR="0055198D" w:rsidRPr="0055198D">
        <w:rPr>
          <w:rFonts w:ascii="Times New Roman" w:hAnsi="Times New Roman"/>
          <w:lang w:val="ru-RU" w:eastAsia="ru-RU"/>
        </w:rPr>
        <w:t xml:space="preserve"> </w:t>
      </w:r>
      <w:r>
        <w:rPr>
          <w:rFonts w:ascii="Times New Roman" w:hAnsi="Times New Roman"/>
          <w:lang w:eastAsia="ru-RU"/>
        </w:rPr>
        <w:t>b</w:t>
      </w:r>
      <w:r w:rsidR="0055198D" w:rsidRPr="0055198D">
        <w:rPr>
          <w:rFonts w:ascii="Times New Roman" w:hAnsi="Times New Roman"/>
          <w:lang w:val="ru-RU" w:eastAsia="ru-RU"/>
        </w:rPr>
        <w:t xml:space="preserve">) </w:t>
      </w:r>
      <w:r w:rsidRPr="00DE6466">
        <w:rPr>
          <w:rFonts w:ascii="Times New Roman" w:hAnsi="Times New Roman"/>
          <w:lang w:val="ru-RU" w:eastAsia="ru-RU"/>
        </w:rPr>
        <w:t>участвует более чем в одной котировке в рамках данной процедуры закупок</w:t>
      </w:r>
      <w:r w:rsidR="00D270F4">
        <w:rPr>
          <w:rFonts w:ascii="Times New Roman" w:hAnsi="Times New Roman"/>
          <w:lang w:val="ru-RU" w:eastAsia="ru-RU"/>
        </w:rPr>
        <w:t>;</w:t>
      </w:r>
      <w:r w:rsidR="0055198D" w:rsidRPr="0055198D">
        <w:rPr>
          <w:rFonts w:ascii="Times New Roman" w:hAnsi="Times New Roman"/>
          <w:lang w:val="ru-RU" w:eastAsia="ru-RU"/>
        </w:rPr>
        <w:t xml:space="preserve"> </w:t>
      </w:r>
      <w:r w:rsidR="0055198D" w:rsidRPr="0055198D">
        <w:rPr>
          <w:rFonts w:ascii="Times New Roman" w:hAnsi="Times New Roman"/>
          <w:lang w:eastAsia="ru-RU"/>
        </w:rPr>
        <w:t>c</w:t>
      </w:r>
      <w:r w:rsidR="0055198D" w:rsidRPr="0055198D">
        <w:rPr>
          <w:rFonts w:ascii="Times New Roman" w:hAnsi="Times New Roman"/>
          <w:lang w:val="ru-RU" w:eastAsia="ru-RU"/>
        </w:rPr>
        <w:t xml:space="preserve">) </w:t>
      </w:r>
      <w:r w:rsidRPr="00DE6466">
        <w:rPr>
          <w:rFonts w:ascii="Times New Roman" w:hAnsi="Times New Roman"/>
          <w:lang w:val="ru-RU" w:eastAsia="ru-RU"/>
        </w:rPr>
        <w:t xml:space="preserve">имеет деловые или семейные отношения с членом совета директоров работодателя, его персоналом, </w:t>
      </w:r>
      <w:r w:rsidRPr="00DE6466">
        <w:rPr>
          <w:rFonts w:ascii="Times New Roman" w:hAnsi="Times New Roman"/>
          <w:b/>
          <w:bCs/>
          <w:lang w:val="ru-RU" w:eastAsia="ru-RU"/>
        </w:rPr>
        <w:t>Фондом (</w:t>
      </w:r>
      <w:r>
        <w:rPr>
          <w:rFonts w:ascii="Times New Roman" w:hAnsi="Times New Roman"/>
          <w:b/>
          <w:bCs/>
          <w:lang w:eastAsia="ru-RU"/>
        </w:rPr>
        <w:t>IFAD</w:t>
      </w:r>
      <w:r w:rsidRPr="00DE6466">
        <w:rPr>
          <w:rFonts w:ascii="Times New Roman" w:hAnsi="Times New Roman"/>
          <w:b/>
          <w:bCs/>
          <w:lang w:val="ru-RU" w:eastAsia="ru-RU"/>
        </w:rPr>
        <w:t>)</w:t>
      </w:r>
      <w:r w:rsidRPr="00DE6466">
        <w:rPr>
          <w:rFonts w:ascii="Times New Roman" w:hAnsi="Times New Roman"/>
          <w:lang w:val="ru-RU" w:eastAsia="ru-RU"/>
        </w:rPr>
        <w:t xml:space="preserve"> или его персоналом, либо с любым другим лицом, которое было, является или может быть прямо или косвенно вовлечено в любую часть</w:t>
      </w:r>
      <w:r>
        <w:rPr>
          <w:rFonts w:ascii="Times New Roman" w:hAnsi="Times New Roman"/>
          <w:lang w:val="ru-RU" w:eastAsia="ru-RU"/>
        </w:rPr>
        <w:t>:</w:t>
      </w:r>
      <w:r w:rsidR="0055198D" w:rsidRPr="0055198D">
        <w:rPr>
          <w:rFonts w:ascii="Times New Roman" w:hAnsi="Times New Roman"/>
          <w:lang w:val="ru-RU" w:eastAsia="ru-RU"/>
        </w:rPr>
        <w:t xml:space="preserve"> (</w:t>
      </w:r>
      <w:r w:rsidR="0055198D" w:rsidRPr="0055198D">
        <w:rPr>
          <w:rFonts w:ascii="Times New Roman" w:hAnsi="Times New Roman"/>
          <w:lang w:eastAsia="ru-RU"/>
        </w:rPr>
        <w:t>i</w:t>
      </w:r>
      <w:r w:rsidR="0055198D" w:rsidRPr="0055198D">
        <w:rPr>
          <w:rFonts w:ascii="Times New Roman" w:hAnsi="Times New Roman"/>
          <w:lang w:val="ru-RU" w:eastAsia="ru-RU"/>
        </w:rPr>
        <w:t xml:space="preserve">) </w:t>
      </w:r>
      <w:r w:rsidRPr="00DE6466">
        <w:rPr>
          <w:rFonts w:ascii="Times New Roman" w:hAnsi="Times New Roman"/>
          <w:lang w:val="ru-RU" w:eastAsia="ru-RU"/>
        </w:rPr>
        <w:t>подготовки настоящей тендерной документации</w:t>
      </w:r>
      <w:r w:rsidR="0055198D" w:rsidRPr="0055198D">
        <w:rPr>
          <w:rFonts w:ascii="Times New Roman" w:hAnsi="Times New Roman"/>
          <w:lang w:val="ru-RU" w:eastAsia="ru-RU"/>
        </w:rPr>
        <w:t>, (</w:t>
      </w:r>
      <w:r w:rsidR="0055198D" w:rsidRPr="0055198D">
        <w:rPr>
          <w:rFonts w:ascii="Times New Roman" w:hAnsi="Times New Roman"/>
          <w:lang w:eastAsia="ru-RU"/>
        </w:rPr>
        <w:t>ii</w:t>
      </w:r>
      <w:r w:rsidR="0055198D" w:rsidRPr="0055198D">
        <w:rPr>
          <w:rFonts w:ascii="Times New Roman" w:hAnsi="Times New Roman"/>
          <w:lang w:val="ru-RU" w:eastAsia="ru-RU"/>
        </w:rPr>
        <w:t xml:space="preserve">) </w:t>
      </w:r>
      <w:r w:rsidRPr="00DE6466">
        <w:rPr>
          <w:rFonts w:ascii="Times New Roman" w:hAnsi="Times New Roman"/>
          <w:lang w:val="ru-RU" w:eastAsia="ru-RU"/>
        </w:rPr>
        <w:t>процесса отбора для данной закупки</w:t>
      </w:r>
      <w:r w:rsidR="0055198D" w:rsidRPr="0055198D">
        <w:rPr>
          <w:rFonts w:ascii="Times New Roman" w:hAnsi="Times New Roman"/>
          <w:lang w:val="ru-RU" w:eastAsia="ru-RU"/>
        </w:rPr>
        <w:t>, или (</w:t>
      </w:r>
      <w:r w:rsidR="0055198D" w:rsidRPr="0055198D">
        <w:rPr>
          <w:rFonts w:ascii="Times New Roman" w:hAnsi="Times New Roman"/>
          <w:lang w:eastAsia="ru-RU"/>
        </w:rPr>
        <w:t>iii</w:t>
      </w:r>
      <w:r w:rsidR="0055198D" w:rsidRPr="0055198D">
        <w:rPr>
          <w:rFonts w:ascii="Times New Roman" w:hAnsi="Times New Roman"/>
          <w:lang w:val="ru-RU" w:eastAsia="ru-RU"/>
        </w:rPr>
        <w:t xml:space="preserve">) исполнение контракта. </w:t>
      </w:r>
      <w:r w:rsidRPr="00DE6466">
        <w:rPr>
          <w:rFonts w:ascii="Times New Roman" w:hAnsi="Times New Roman"/>
          <w:lang w:val="ru-RU" w:eastAsia="ru-RU"/>
        </w:rPr>
        <w:t xml:space="preserve">Участник и подрядчик несут постоянное обязательство своевременно раскрывать любую ситуацию реального, потенциального или разумно воспринимаемого конфликта интересов при подготовке котировки, в процессе оценки или при исполнении контракта. Несвоевременное раскрытие любой из указанных ситуаций может привести к соответствующим мерам, включая дисквалификацию Участника, расторжение контракта и другие действия в соответствии с </w:t>
      </w:r>
      <w:r w:rsidRPr="00DE6466">
        <w:rPr>
          <w:rFonts w:ascii="Times New Roman" w:hAnsi="Times New Roman"/>
          <w:b/>
          <w:bCs/>
          <w:lang w:val="ru-RU" w:eastAsia="ru-RU"/>
        </w:rPr>
        <w:t xml:space="preserve">Политикой </w:t>
      </w:r>
      <w:r w:rsidRPr="00DE6466">
        <w:rPr>
          <w:rFonts w:ascii="Times New Roman" w:hAnsi="Times New Roman"/>
          <w:b/>
          <w:bCs/>
          <w:lang w:eastAsia="ru-RU"/>
        </w:rPr>
        <w:t>IFAD</w:t>
      </w:r>
      <w:r w:rsidRPr="00DE6466">
        <w:rPr>
          <w:rFonts w:ascii="Times New Roman" w:hAnsi="Times New Roman"/>
          <w:b/>
          <w:bCs/>
          <w:lang w:val="ru-RU" w:eastAsia="ru-RU"/>
        </w:rPr>
        <w:t xml:space="preserve"> по предотвращению мошенничества и коррупции в проектах и операциях</w:t>
      </w:r>
      <w:r>
        <w:rPr>
          <w:rFonts w:ascii="Times New Roman" w:hAnsi="Times New Roman"/>
          <w:b/>
          <w:bCs/>
          <w:lang w:val="ru-RU" w:eastAsia="ru-RU"/>
        </w:rPr>
        <w:t>.</w:t>
      </w:r>
    </w:p>
    <w:p w14:paraId="0AA52A5A" w14:textId="7D566F8C" w:rsidR="00DE6466" w:rsidRDefault="00DE6466" w:rsidP="001E7168">
      <w:pPr>
        <w:pStyle w:val="afe"/>
        <w:numPr>
          <w:ilvl w:val="0"/>
          <w:numId w:val="2"/>
        </w:numPr>
        <w:tabs>
          <w:tab w:val="clear" w:pos="720"/>
        </w:tabs>
        <w:ind w:left="426" w:right="277"/>
        <w:jc w:val="both"/>
        <w:rPr>
          <w:lang w:val="en-US"/>
        </w:rPr>
      </w:pPr>
      <w:r w:rsidRPr="00DE6466">
        <w:rPr>
          <w:b/>
          <w:bCs/>
        </w:rPr>
        <w:t xml:space="preserve">Антикоррупционная политика </w:t>
      </w:r>
      <w:r w:rsidRPr="00DE6466">
        <w:rPr>
          <w:b/>
          <w:bCs/>
          <w:lang w:val="en-US"/>
        </w:rPr>
        <w:t>IFAD</w:t>
      </w:r>
    </w:p>
    <w:p w14:paraId="10C26FFF" w14:textId="2078E0CE" w:rsidR="0055198D" w:rsidRPr="00996BDF" w:rsidRDefault="00DE6466" w:rsidP="00A76267">
      <w:pPr>
        <w:pStyle w:val="afe"/>
        <w:ind w:left="426" w:right="277" w:firstLine="294"/>
        <w:jc w:val="both"/>
        <w:rPr>
          <w:lang w:val="ky-KG"/>
        </w:rPr>
      </w:pPr>
      <w:r w:rsidRPr="00DE6466">
        <w:t xml:space="preserve">Все Участники обязаны соблюдать пересмотренную </w:t>
      </w:r>
      <w:r w:rsidRPr="00DE6466">
        <w:rPr>
          <w:b/>
          <w:bCs/>
        </w:rPr>
        <w:t xml:space="preserve">Политику </w:t>
      </w:r>
      <w:r w:rsidRPr="00DE6466">
        <w:rPr>
          <w:b/>
          <w:bCs/>
          <w:lang w:val="en-US"/>
        </w:rPr>
        <w:t>IFAD</w:t>
      </w:r>
      <w:r w:rsidRPr="00DE6466">
        <w:rPr>
          <w:b/>
          <w:bCs/>
        </w:rPr>
        <w:t xml:space="preserve"> по предотвращению мошенничества и коррупции в проектах и операциях</w:t>
      </w:r>
      <w:r w:rsidRPr="00DE6466">
        <w:t xml:space="preserve"> (далее именуемую «Антикоррупционная политика </w:t>
      </w:r>
      <w:r w:rsidRPr="00DE6466">
        <w:rPr>
          <w:lang w:val="en-US"/>
        </w:rPr>
        <w:t>IFAD</w:t>
      </w:r>
      <w:r w:rsidRPr="00DE6466">
        <w:t>») на всех этапах процесса закупок и исполнения Контракта</w:t>
      </w:r>
      <w:r w:rsidR="00996BDF">
        <w:rPr>
          <w:lang w:val="ky-KG"/>
        </w:rPr>
        <w:t>:</w:t>
      </w:r>
    </w:p>
    <w:p w14:paraId="2FA9CC3D" w14:textId="77B1236A" w:rsidR="00E441CC" w:rsidRPr="0055198D" w:rsidRDefault="00E441CC" w:rsidP="00A76267">
      <w:pPr>
        <w:pStyle w:val="afe"/>
        <w:ind w:left="426" w:right="277"/>
        <w:jc w:val="both"/>
      </w:pPr>
      <w:r w:rsidRPr="0055198D">
        <w:rPr>
          <w:lang w:val="en-US"/>
        </w:rPr>
        <w:lastRenderedPageBreak/>
        <w:t>a</w:t>
      </w:r>
      <w:r w:rsidRPr="0055198D">
        <w:t xml:space="preserve">) </w:t>
      </w:r>
      <w:r w:rsidR="00DE6466" w:rsidRPr="00DE6466">
        <w:t xml:space="preserve">Если будет установлено, что Участник или его сотрудники, представители, субподрядчики, субконсультанты, поставщики услуг, поставщики товаров или их представители прямо или косвенно участвовали в запрещённой практике, как определено в </w:t>
      </w:r>
      <w:r w:rsidR="00DE6466" w:rsidRPr="00DE6466">
        <w:rPr>
          <w:b/>
          <w:bCs/>
        </w:rPr>
        <w:t xml:space="preserve">Антикоррупционной политике </w:t>
      </w:r>
      <w:r w:rsidR="00DE6466" w:rsidRPr="00DE6466">
        <w:rPr>
          <w:b/>
          <w:bCs/>
          <w:lang w:val="en-US"/>
        </w:rPr>
        <w:t>IFAD</w:t>
      </w:r>
      <w:r w:rsidR="00DE6466" w:rsidRPr="00DE6466">
        <w:t xml:space="preserve">, либо совершили сексуальные домогательства, сексуальную эксплуатацию или злоупотребления, как определено в соответствующей политике </w:t>
      </w:r>
      <w:r w:rsidR="00DE6466" w:rsidRPr="00DE6466">
        <w:rPr>
          <w:lang w:val="en-US"/>
        </w:rPr>
        <w:t>IFAD</w:t>
      </w:r>
      <w:r w:rsidR="00DE6466" w:rsidRPr="00DE6466">
        <w:t xml:space="preserve">, </w:t>
      </w:r>
      <w:r w:rsidR="00DF1152">
        <w:t>Заказчик</w:t>
      </w:r>
      <w:r w:rsidR="00DE6466" w:rsidRPr="00DE6466">
        <w:t xml:space="preserve"> имеет право отклонить котировку такого Участника или расторгнуть присуждённый Контракт</w:t>
      </w:r>
      <w:r w:rsidR="0055198D" w:rsidRPr="0055198D">
        <w:t>.</w:t>
      </w:r>
    </w:p>
    <w:p w14:paraId="0FB37241" w14:textId="40BDAEC9" w:rsidR="0055198D" w:rsidRPr="00F9266F" w:rsidRDefault="0055198D" w:rsidP="00A76267">
      <w:pPr>
        <w:pStyle w:val="afe"/>
        <w:ind w:left="426" w:right="277"/>
        <w:jc w:val="both"/>
      </w:pPr>
      <w:r w:rsidRPr="00F9266F">
        <w:t xml:space="preserve">b) </w:t>
      </w:r>
      <w:r w:rsidR="00DE6466" w:rsidRPr="00DE6466">
        <w:t xml:space="preserve">В соответствии с </w:t>
      </w:r>
      <w:r w:rsidR="00DE6466" w:rsidRPr="00DE6466">
        <w:rPr>
          <w:b/>
          <w:bCs/>
        </w:rPr>
        <w:t xml:space="preserve">Антикоррупционной политикой </w:t>
      </w:r>
      <w:r w:rsidR="00DE6466" w:rsidRPr="00DE6466">
        <w:rPr>
          <w:b/>
          <w:bCs/>
          <w:lang w:val="en-US"/>
        </w:rPr>
        <w:t>IFAD</w:t>
      </w:r>
      <w:r w:rsidR="00DE6466" w:rsidRPr="00DE6466">
        <w:t xml:space="preserve">, </w:t>
      </w:r>
      <w:r w:rsidR="00DE6466" w:rsidRPr="00DE6466">
        <w:rPr>
          <w:b/>
          <w:bCs/>
        </w:rPr>
        <w:t xml:space="preserve">Фонд (ИФАД / </w:t>
      </w:r>
      <w:r w:rsidR="00DE6466" w:rsidRPr="00DE6466">
        <w:rPr>
          <w:b/>
          <w:bCs/>
          <w:lang w:val="en-US"/>
        </w:rPr>
        <w:t>IFAD</w:t>
      </w:r>
      <w:r w:rsidR="00DE6466" w:rsidRPr="00DE6466">
        <w:rPr>
          <w:b/>
          <w:bCs/>
        </w:rPr>
        <w:t>)</w:t>
      </w:r>
      <w:r w:rsidR="00DE6466" w:rsidRPr="00DE6466">
        <w:t xml:space="preserve"> имеет право проводить расследования и применять санкции в отношении физических и юридических лиц, включая временное или постоянное лишение права участвовать в деятельности и операциях, финансируемых или управляемых </w:t>
      </w:r>
      <w:r w:rsidR="00DE6466" w:rsidRPr="00DE6466">
        <w:rPr>
          <w:lang w:val="en-US"/>
        </w:rPr>
        <w:t>IFAD</w:t>
      </w:r>
      <w:r w:rsidRPr="00F9266F">
        <w:t>.</w:t>
      </w:r>
    </w:p>
    <w:p w14:paraId="07892CC4" w14:textId="73BD0392" w:rsidR="0055198D" w:rsidRPr="00F9266F" w:rsidRDefault="0055198D" w:rsidP="00A76267">
      <w:pPr>
        <w:pStyle w:val="afe"/>
        <w:ind w:left="426" w:right="277"/>
        <w:jc w:val="both"/>
      </w:pPr>
      <w:r w:rsidRPr="00F9266F">
        <w:t xml:space="preserve">c) </w:t>
      </w:r>
      <w:r w:rsidR="00DE6466" w:rsidRPr="00DE6466">
        <w:t xml:space="preserve">Участники и их представители обязаны в полной мере сотрудничать с любым расследованием, проводимым </w:t>
      </w:r>
      <w:r w:rsidR="00DE6466" w:rsidRPr="00DE6466">
        <w:rPr>
          <w:b/>
          <w:bCs/>
        </w:rPr>
        <w:t xml:space="preserve">Фондом (ИФАД / </w:t>
      </w:r>
      <w:r w:rsidR="00DE6466" w:rsidRPr="00DE6466">
        <w:rPr>
          <w:b/>
          <w:bCs/>
          <w:lang w:val="en-US"/>
        </w:rPr>
        <w:t>IFAD</w:t>
      </w:r>
      <w:r w:rsidR="00DE6466" w:rsidRPr="00DE6466">
        <w:rPr>
          <w:b/>
          <w:bCs/>
        </w:rPr>
        <w:t>)</w:t>
      </w:r>
      <w:r w:rsidR="00DE6466" w:rsidRPr="00DE6466">
        <w:t>, включая предоставление доступа к помещениям, документам, счетам, записям и электронным данным, относящимся к соответствующим закупкам или исполнению Контракта</w:t>
      </w:r>
      <w:r w:rsidRPr="00F9266F">
        <w:t>.</w:t>
      </w:r>
    </w:p>
    <w:p w14:paraId="42165551" w14:textId="520A1C52" w:rsidR="0055198D" w:rsidRPr="00F9266F" w:rsidRDefault="0055198D" w:rsidP="00A76267">
      <w:pPr>
        <w:pStyle w:val="afe"/>
        <w:ind w:left="426" w:right="277"/>
        <w:jc w:val="both"/>
      </w:pPr>
      <w:r w:rsidRPr="00F9266F">
        <w:t xml:space="preserve">d) </w:t>
      </w:r>
      <w:r w:rsidR="00DE6466" w:rsidRPr="00DE6466">
        <w:t>Участники обязаны раскрывать информацию о любых административных санкциях, уголовных обвинениях, временных приостановлениях, а также обо всех комиссиях и выплатах, связанных с участием в процедуре закупок или исполнении Контракта</w:t>
      </w:r>
      <w:r w:rsidRPr="00F9266F">
        <w:t>.</w:t>
      </w:r>
    </w:p>
    <w:p w14:paraId="009F6326" w14:textId="323ECA8D" w:rsidR="0055198D" w:rsidRPr="00F9266F" w:rsidRDefault="0055198D" w:rsidP="00A76267">
      <w:pPr>
        <w:pStyle w:val="afe"/>
        <w:ind w:left="426" w:right="277"/>
        <w:jc w:val="both"/>
      </w:pPr>
      <w:r w:rsidRPr="00F9266F">
        <w:t xml:space="preserve">e) </w:t>
      </w:r>
      <w:r w:rsidR="00DE6466" w:rsidRPr="00DE6466">
        <w:t>Участники обязаны хранить все документы и записи, включая электронные записи, связанные с данной процедурой закупок, не менее трёх (3) лет после завершения процесса закупок и, если им будет присуждён Контракт, не менее трёх (3) лет после полного исполнения Контракта</w:t>
      </w:r>
      <w:r w:rsidRPr="00F9266F">
        <w:t>.</w:t>
      </w:r>
    </w:p>
    <w:p w14:paraId="37F8B32A" w14:textId="35F4B5C2" w:rsidR="00396676" w:rsidRDefault="00D270F4" w:rsidP="00996BDF">
      <w:pPr>
        <w:pStyle w:val="afe"/>
        <w:ind w:left="426" w:right="277" w:hanging="425"/>
        <w:jc w:val="both"/>
      </w:pPr>
      <w:r>
        <w:rPr>
          <w:lang w:val="ky-KG"/>
        </w:rPr>
        <w:t>5.</w:t>
      </w:r>
      <w:r>
        <w:rPr>
          <w:lang w:val="ky-KG"/>
        </w:rPr>
        <w:tab/>
      </w:r>
      <w:r w:rsidR="00396676" w:rsidRPr="00EA6519">
        <w:rPr>
          <w:b/>
          <w:bCs/>
        </w:rPr>
        <w:t xml:space="preserve">Политики </w:t>
      </w:r>
      <w:r w:rsidR="00396676" w:rsidRPr="00396676">
        <w:rPr>
          <w:b/>
          <w:bCs/>
          <w:lang w:val="en-US"/>
        </w:rPr>
        <w:t>IFAD</w:t>
      </w:r>
    </w:p>
    <w:p w14:paraId="7883DC62" w14:textId="77777777" w:rsidR="00EA6519" w:rsidRPr="00436AB2" w:rsidRDefault="00EA6519" w:rsidP="00EA6519">
      <w:pPr>
        <w:pStyle w:val="af6"/>
        <w:spacing w:before="240"/>
        <w:ind w:left="360" w:firstLine="273"/>
        <w:jc w:val="both"/>
        <w:rPr>
          <w:rFonts w:ascii="Times New Roman" w:hAnsi="Times New Roman"/>
          <w:lang w:val="ru-RU" w:eastAsia="ru-RU"/>
        </w:rPr>
      </w:pPr>
      <w:r w:rsidRPr="00436AB2">
        <w:rPr>
          <w:rFonts w:ascii="Times New Roman" w:hAnsi="Times New Roman"/>
          <w:b/>
          <w:bCs/>
          <w:lang w:val="ru-RU" w:eastAsia="ru-RU"/>
        </w:rPr>
        <w:t xml:space="preserve">Фонд (ИФАД / </w:t>
      </w:r>
      <w:r w:rsidRPr="00EA6519">
        <w:rPr>
          <w:rFonts w:ascii="Times New Roman" w:hAnsi="Times New Roman"/>
          <w:b/>
          <w:bCs/>
          <w:lang w:eastAsia="ru-RU"/>
        </w:rPr>
        <w:t>IFAD</w:t>
      </w:r>
      <w:r w:rsidRPr="00436AB2">
        <w:rPr>
          <w:rFonts w:ascii="Times New Roman" w:hAnsi="Times New Roman"/>
          <w:b/>
          <w:bCs/>
          <w:lang w:val="ru-RU" w:eastAsia="ru-RU"/>
        </w:rPr>
        <w:t>)</w:t>
      </w:r>
      <w:r w:rsidRPr="00436AB2">
        <w:rPr>
          <w:rFonts w:ascii="Times New Roman" w:hAnsi="Times New Roman"/>
          <w:lang w:val="ru-RU" w:eastAsia="ru-RU"/>
        </w:rPr>
        <w:t xml:space="preserve"> требует, чтобы все бенефициары финансирования </w:t>
      </w:r>
      <w:r w:rsidRPr="00EA6519">
        <w:rPr>
          <w:rFonts w:ascii="Times New Roman" w:hAnsi="Times New Roman"/>
          <w:lang w:eastAsia="ru-RU"/>
        </w:rPr>
        <w:t>IFAD</w:t>
      </w:r>
      <w:r w:rsidRPr="00436AB2">
        <w:rPr>
          <w:rFonts w:ascii="Times New Roman" w:hAnsi="Times New Roman"/>
          <w:lang w:val="ru-RU" w:eastAsia="ru-RU"/>
        </w:rPr>
        <w:t xml:space="preserve"> или фондов, администрируемых </w:t>
      </w:r>
      <w:r w:rsidRPr="00EA6519">
        <w:rPr>
          <w:rFonts w:ascii="Times New Roman" w:hAnsi="Times New Roman"/>
          <w:lang w:eastAsia="ru-RU"/>
        </w:rPr>
        <w:t>IFAD</w:t>
      </w:r>
      <w:r w:rsidRPr="00436AB2">
        <w:rPr>
          <w:rFonts w:ascii="Times New Roman" w:hAnsi="Times New Roman"/>
          <w:lang w:val="ru-RU" w:eastAsia="ru-RU"/>
        </w:rPr>
        <w:t xml:space="preserve">, включая </w:t>
      </w:r>
      <w:r w:rsidRPr="00436AB2">
        <w:rPr>
          <w:rFonts w:ascii="Times New Roman" w:hAnsi="Times New Roman"/>
          <w:b/>
          <w:bCs/>
          <w:lang w:val="ru-RU" w:eastAsia="ru-RU"/>
        </w:rPr>
        <w:t>Заказчика</w:t>
      </w:r>
      <w:r w:rsidRPr="00436AB2">
        <w:rPr>
          <w:rFonts w:ascii="Times New Roman" w:hAnsi="Times New Roman"/>
          <w:lang w:val="ru-RU" w:eastAsia="ru-RU"/>
        </w:rPr>
        <w:t xml:space="preserve">, Участников, партнёров по реализации, поставщиков услуг и товаров, соблюдали высочайшие стандарты честности при проведении закупок и исполнении контрактов, а также принимали меры по предотвращению мошенничества и коррупции в соответствии с </w:t>
      </w:r>
      <w:r w:rsidRPr="00436AB2">
        <w:rPr>
          <w:rFonts w:ascii="Times New Roman" w:hAnsi="Times New Roman"/>
          <w:b/>
          <w:bCs/>
          <w:lang w:val="ru-RU" w:eastAsia="ru-RU"/>
        </w:rPr>
        <w:t xml:space="preserve">Политикой </w:t>
      </w:r>
      <w:r w:rsidRPr="00EA6519">
        <w:rPr>
          <w:rFonts w:ascii="Times New Roman" w:hAnsi="Times New Roman"/>
          <w:b/>
          <w:bCs/>
          <w:lang w:eastAsia="ru-RU"/>
        </w:rPr>
        <w:t>IFAD</w:t>
      </w:r>
      <w:r w:rsidRPr="00436AB2">
        <w:rPr>
          <w:rFonts w:ascii="Times New Roman" w:hAnsi="Times New Roman"/>
          <w:b/>
          <w:bCs/>
          <w:lang w:val="ru-RU" w:eastAsia="ru-RU"/>
        </w:rPr>
        <w:t xml:space="preserve"> по предотвращению мошенничества и коррупции</w:t>
      </w:r>
      <w:r w:rsidRPr="00436AB2">
        <w:rPr>
          <w:rFonts w:ascii="Times New Roman" w:hAnsi="Times New Roman"/>
          <w:lang w:val="ru-RU" w:eastAsia="ru-RU"/>
        </w:rPr>
        <w:t>.</w:t>
      </w:r>
    </w:p>
    <w:p w14:paraId="75AA9BBA" w14:textId="3864B5C1" w:rsidR="00EA6519" w:rsidRPr="00436AB2" w:rsidRDefault="00EA6519" w:rsidP="00EA6519">
      <w:pPr>
        <w:pStyle w:val="af6"/>
        <w:spacing w:before="240"/>
        <w:ind w:left="360" w:firstLine="273"/>
        <w:jc w:val="both"/>
        <w:rPr>
          <w:rFonts w:ascii="Times New Roman" w:hAnsi="Times New Roman"/>
          <w:lang w:val="ru-RU" w:eastAsia="ru-RU"/>
        </w:rPr>
      </w:pPr>
      <w:r w:rsidRPr="00EA6519">
        <w:rPr>
          <w:rFonts w:ascii="Times New Roman" w:hAnsi="Times New Roman"/>
          <w:lang w:eastAsia="ru-RU"/>
        </w:rPr>
        <w:t>a</w:t>
      </w:r>
      <w:r w:rsidRPr="00436AB2">
        <w:rPr>
          <w:rFonts w:ascii="Times New Roman" w:hAnsi="Times New Roman"/>
          <w:lang w:val="ru-RU" w:eastAsia="ru-RU"/>
        </w:rPr>
        <w:t xml:space="preserve">) </w:t>
      </w:r>
      <w:r w:rsidRPr="00436AB2">
        <w:rPr>
          <w:rFonts w:ascii="Times New Roman" w:hAnsi="Times New Roman"/>
          <w:b/>
          <w:bCs/>
          <w:lang w:val="ru-RU" w:eastAsia="ru-RU"/>
        </w:rPr>
        <w:t>Экологические, социальные, охрана труда и безопасности (</w:t>
      </w:r>
      <w:r w:rsidRPr="00EA6519">
        <w:rPr>
          <w:rFonts w:ascii="Times New Roman" w:hAnsi="Times New Roman"/>
          <w:b/>
          <w:bCs/>
          <w:lang w:eastAsia="ru-RU"/>
        </w:rPr>
        <w:t>ESHS</w:t>
      </w:r>
      <w:r w:rsidRPr="00436AB2">
        <w:rPr>
          <w:rFonts w:ascii="Times New Roman" w:hAnsi="Times New Roman"/>
          <w:b/>
          <w:bCs/>
          <w:lang w:val="ru-RU" w:eastAsia="ru-RU"/>
        </w:rPr>
        <w:t>) требования</w:t>
      </w:r>
      <w:r w:rsidRPr="00436AB2">
        <w:rPr>
          <w:rFonts w:ascii="Times New Roman" w:hAnsi="Times New Roman"/>
          <w:lang w:val="ru-RU" w:eastAsia="ru-RU"/>
        </w:rPr>
        <w:t xml:space="preserve"> Эти закупки финансируются в рамках</w:t>
      </w:r>
      <w:r>
        <w:rPr>
          <w:rFonts w:ascii="Times New Roman" w:hAnsi="Times New Roman"/>
          <w:lang w:val="ru-RU" w:eastAsia="ru-RU"/>
        </w:rPr>
        <w:t xml:space="preserve"> проекта</w:t>
      </w:r>
      <w:r w:rsidRPr="00436AB2">
        <w:rPr>
          <w:rFonts w:ascii="Times New Roman" w:hAnsi="Times New Roman"/>
          <w:lang w:val="ru-RU" w:eastAsia="ru-RU"/>
        </w:rPr>
        <w:t xml:space="preserve"> </w:t>
      </w:r>
      <w:r>
        <w:rPr>
          <w:rFonts w:ascii="Times New Roman" w:hAnsi="Times New Roman"/>
          <w:b/>
          <w:bCs/>
          <w:lang w:val="ru-RU" w:eastAsia="ru-RU"/>
        </w:rPr>
        <w:t>У</w:t>
      </w:r>
      <w:r w:rsidRPr="00EA6519">
        <w:rPr>
          <w:rFonts w:ascii="Times New Roman" w:hAnsi="Times New Roman"/>
          <w:b/>
          <w:bCs/>
          <w:lang w:val="ru-RU" w:eastAsia="ru-RU"/>
        </w:rPr>
        <w:t>стойчивого развития пастбищных сообществ</w:t>
      </w:r>
      <w:r w:rsidRPr="00436AB2">
        <w:rPr>
          <w:rFonts w:ascii="Times New Roman" w:hAnsi="Times New Roman"/>
          <w:b/>
          <w:bCs/>
          <w:lang w:val="ru-RU" w:eastAsia="ru-RU"/>
        </w:rPr>
        <w:t xml:space="preserve"> – </w:t>
      </w:r>
      <w:r w:rsidRPr="00EA6519">
        <w:rPr>
          <w:rFonts w:ascii="Times New Roman" w:hAnsi="Times New Roman"/>
          <w:b/>
          <w:bCs/>
          <w:lang w:eastAsia="ru-RU"/>
        </w:rPr>
        <w:t>ADAPT</w:t>
      </w:r>
      <w:r w:rsidRPr="00436AB2">
        <w:rPr>
          <w:rFonts w:ascii="Times New Roman" w:hAnsi="Times New Roman"/>
          <w:b/>
          <w:bCs/>
          <w:lang w:val="ru-RU" w:eastAsia="ru-RU"/>
        </w:rPr>
        <w:t xml:space="preserve"> (ПУРПС-АДАПТ).</w:t>
      </w:r>
      <w:r w:rsidRPr="00436AB2">
        <w:rPr>
          <w:rFonts w:ascii="Times New Roman" w:hAnsi="Times New Roman"/>
          <w:lang w:val="ru-RU" w:eastAsia="ru-RU"/>
        </w:rPr>
        <w:t xml:space="preserve"> Подрядчик обязан соблюдать все применимые экологические, социальные, санитарные и охранные требования Кыргызской Республики, положения Руководства по реализации проекта (</w:t>
      </w:r>
      <w:r w:rsidRPr="00EA6519">
        <w:rPr>
          <w:rFonts w:ascii="Times New Roman" w:hAnsi="Times New Roman"/>
          <w:lang w:eastAsia="ru-RU"/>
        </w:rPr>
        <w:t>PIM</w:t>
      </w:r>
      <w:r w:rsidRPr="00436AB2">
        <w:rPr>
          <w:rFonts w:ascii="Times New Roman" w:hAnsi="Times New Roman"/>
          <w:lang w:val="ru-RU" w:eastAsia="ru-RU"/>
        </w:rPr>
        <w:t xml:space="preserve">), включая Главу 8 об экологических и социальных гарантиях, </w:t>
      </w:r>
      <w:r w:rsidRPr="00436AB2">
        <w:rPr>
          <w:rFonts w:ascii="Times New Roman" w:hAnsi="Times New Roman"/>
          <w:b/>
          <w:bCs/>
          <w:lang w:val="ru-RU" w:eastAsia="ru-RU"/>
        </w:rPr>
        <w:t xml:space="preserve">Экологические и социальные принципы Фонда адаптации, а также Процедуры социальной, экологической и климатической оценки </w:t>
      </w:r>
      <w:r w:rsidRPr="00EA6519">
        <w:rPr>
          <w:rFonts w:ascii="Times New Roman" w:hAnsi="Times New Roman"/>
          <w:b/>
          <w:bCs/>
          <w:lang w:eastAsia="ru-RU"/>
        </w:rPr>
        <w:t>IFAD</w:t>
      </w:r>
      <w:r w:rsidRPr="00436AB2">
        <w:rPr>
          <w:rFonts w:ascii="Times New Roman" w:hAnsi="Times New Roman"/>
          <w:b/>
          <w:bCs/>
          <w:lang w:val="ru-RU" w:eastAsia="ru-RU"/>
        </w:rPr>
        <w:t xml:space="preserve"> (</w:t>
      </w:r>
      <w:r w:rsidRPr="00EA6519">
        <w:rPr>
          <w:rFonts w:ascii="Times New Roman" w:hAnsi="Times New Roman"/>
          <w:b/>
          <w:bCs/>
          <w:lang w:eastAsia="ru-RU"/>
        </w:rPr>
        <w:t>SECAP</w:t>
      </w:r>
      <w:r w:rsidRPr="00436AB2">
        <w:rPr>
          <w:rFonts w:ascii="Times New Roman" w:hAnsi="Times New Roman"/>
          <w:b/>
          <w:bCs/>
          <w:lang w:val="ru-RU" w:eastAsia="ru-RU"/>
        </w:rPr>
        <w:t>).</w:t>
      </w:r>
    </w:p>
    <w:p w14:paraId="54B585BB" w14:textId="48E96AAF" w:rsidR="0055198D" w:rsidRPr="00436AB2" w:rsidRDefault="00EA6519" w:rsidP="00A76267">
      <w:pPr>
        <w:pStyle w:val="af6"/>
        <w:spacing w:before="240"/>
        <w:ind w:left="284" w:firstLine="273"/>
        <w:jc w:val="both"/>
        <w:rPr>
          <w:rFonts w:ascii="Times New Roman" w:hAnsi="Times New Roman"/>
          <w:lang w:val="ru-RU" w:eastAsia="ru-RU"/>
        </w:rPr>
      </w:pPr>
      <w:r w:rsidRPr="00436AB2">
        <w:rPr>
          <w:rFonts w:ascii="Times New Roman" w:hAnsi="Times New Roman"/>
          <w:lang w:val="ru-RU" w:eastAsia="ru-RU"/>
        </w:rPr>
        <w:t xml:space="preserve">До начала выполнения работ успешный Подрядчик обязан подготовить и реализовать </w:t>
      </w:r>
      <w:r w:rsidRPr="00436AB2">
        <w:rPr>
          <w:rFonts w:ascii="Times New Roman" w:hAnsi="Times New Roman"/>
          <w:b/>
          <w:bCs/>
          <w:lang w:val="ru-RU" w:eastAsia="ru-RU"/>
        </w:rPr>
        <w:t>сайт-специфический Контрольный список / План по вопросам окружающей среды, социальной безопасности, здоровья и охраны труда (</w:t>
      </w:r>
      <w:r w:rsidRPr="00EA6519">
        <w:rPr>
          <w:rFonts w:ascii="Times New Roman" w:hAnsi="Times New Roman"/>
          <w:b/>
          <w:bCs/>
          <w:lang w:eastAsia="ru-RU"/>
        </w:rPr>
        <w:t>ESHS</w:t>
      </w:r>
      <w:r w:rsidRPr="00436AB2">
        <w:rPr>
          <w:rFonts w:ascii="Times New Roman" w:hAnsi="Times New Roman"/>
          <w:b/>
          <w:bCs/>
          <w:lang w:val="ru-RU" w:eastAsia="ru-RU"/>
        </w:rPr>
        <w:t>)</w:t>
      </w:r>
      <w:r w:rsidRPr="00436AB2">
        <w:rPr>
          <w:rFonts w:ascii="Times New Roman" w:hAnsi="Times New Roman"/>
          <w:lang w:val="ru-RU" w:eastAsia="ru-RU"/>
        </w:rPr>
        <w:t>, приемлемый для Заказчика</w:t>
      </w:r>
      <w:r w:rsidR="0055198D" w:rsidRPr="00EA6519">
        <w:rPr>
          <w:rFonts w:ascii="Times New Roman" w:hAnsi="Times New Roman"/>
          <w:lang w:val="ru-RU"/>
        </w:rPr>
        <w:t>.</w:t>
      </w:r>
    </w:p>
    <w:p w14:paraId="0F1CFDA7" w14:textId="7F066B6F" w:rsidR="0055198D" w:rsidRPr="00F9266F" w:rsidRDefault="00FB4346">
      <w:pPr>
        <w:pStyle w:val="af6"/>
        <w:numPr>
          <w:ilvl w:val="0"/>
          <w:numId w:val="3"/>
        </w:numPr>
        <w:tabs>
          <w:tab w:val="clear" w:pos="360"/>
        </w:tabs>
        <w:spacing w:before="240"/>
        <w:ind w:left="284"/>
        <w:rPr>
          <w:rFonts w:ascii="Times New Roman" w:hAnsi="Times New Roman"/>
          <w:lang w:val="ru-RU"/>
        </w:rPr>
      </w:pPr>
      <w:r w:rsidRPr="00FB4346">
        <w:rPr>
          <w:rFonts w:ascii="Times New Roman" w:hAnsi="Times New Roman"/>
          <w:lang w:val="ru-RU"/>
        </w:rPr>
        <w:t xml:space="preserve">Отправляя своё предложение, вы подтверждаете, что прочитали, поняли и согласились соблюдать </w:t>
      </w:r>
      <w:r w:rsidRPr="00FB4346">
        <w:rPr>
          <w:rFonts w:ascii="Times New Roman" w:hAnsi="Times New Roman"/>
          <w:b/>
          <w:bCs/>
          <w:lang w:val="ru-RU"/>
        </w:rPr>
        <w:t xml:space="preserve">Политику конфиденциальности </w:t>
      </w:r>
      <w:r w:rsidRPr="00FB4346">
        <w:rPr>
          <w:rFonts w:ascii="Times New Roman" w:hAnsi="Times New Roman"/>
          <w:b/>
          <w:bCs/>
        </w:rPr>
        <w:t>IFAD</w:t>
      </w:r>
      <w:r w:rsidR="0055198D" w:rsidRPr="00F9266F">
        <w:rPr>
          <w:rFonts w:ascii="Times New Roman" w:hAnsi="Times New Roman"/>
          <w:vertAlign w:val="superscript"/>
        </w:rPr>
        <w:footnoteReference w:id="1"/>
      </w:r>
      <w:r w:rsidR="0055198D" w:rsidRPr="00F9266F">
        <w:rPr>
          <w:rFonts w:ascii="Times New Roman" w:hAnsi="Times New Roman"/>
          <w:lang w:val="ru-RU"/>
        </w:rPr>
        <w:t>.</w:t>
      </w:r>
    </w:p>
    <w:p w14:paraId="32B4390E" w14:textId="7792F01A" w:rsidR="00E441CC" w:rsidRPr="00534C5D" w:rsidRDefault="00FB4346">
      <w:pPr>
        <w:pStyle w:val="afe"/>
        <w:numPr>
          <w:ilvl w:val="0"/>
          <w:numId w:val="3"/>
        </w:numPr>
        <w:tabs>
          <w:tab w:val="clear" w:pos="360"/>
        </w:tabs>
        <w:ind w:left="142" w:right="277"/>
        <w:rPr>
          <w:rFonts w:ascii="Arial" w:hAnsi="Arial" w:cs="Arial"/>
        </w:rPr>
      </w:pPr>
      <w:r w:rsidRPr="00FB4346">
        <w:rPr>
          <w:bCs/>
        </w:rPr>
        <w:lastRenderedPageBreak/>
        <w:t xml:space="preserve">Приглашаем Вас представить ценовое предложение на выполнение работ, описание которых приведено в Приложениях 1 и 2 настоящего Запроса на предоставление котировок. Проект Контракта приведён в Приложении 3, форма банковской гарантии исполнения Контракта </w:t>
      </w:r>
      <w:r>
        <w:rPr>
          <w:bCs/>
          <w:lang w:val="ky-KG"/>
        </w:rPr>
        <w:t>-</w:t>
      </w:r>
      <w:r w:rsidRPr="00FB4346">
        <w:rPr>
          <w:bCs/>
        </w:rPr>
        <w:t xml:space="preserve"> в Приложении 4, а форма самоподтверждения </w:t>
      </w:r>
      <w:r>
        <w:rPr>
          <w:bCs/>
          <w:lang w:val="ky-KG"/>
        </w:rPr>
        <w:t>-</w:t>
      </w:r>
      <w:r w:rsidRPr="00FB4346">
        <w:rPr>
          <w:bCs/>
        </w:rPr>
        <w:t xml:space="preserve"> в Приложении 5.</w:t>
      </w:r>
    </w:p>
    <w:p w14:paraId="46FDAF91" w14:textId="779F0049" w:rsidR="00E441CC" w:rsidRPr="00A76267" w:rsidRDefault="00E819D8">
      <w:pPr>
        <w:numPr>
          <w:ilvl w:val="0"/>
          <w:numId w:val="4"/>
        </w:numPr>
        <w:tabs>
          <w:tab w:val="clear" w:pos="360"/>
        </w:tabs>
        <w:spacing w:before="100" w:beforeAutospacing="1" w:after="100" w:afterAutospacing="1"/>
        <w:ind w:left="142" w:right="277"/>
        <w:rPr>
          <w:rFonts w:ascii="Times New Roman" w:hAnsi="Times New Roman"/>
          <w:b/>
          <w:bCs/>
          <w:lang w:val="ru-RU"/>
        </w:rPr>
      </w:pPr>
      <w:r w:rsidRPr="00A76267">
        <w:rPr>
          <w:rFonts w:ascii="Times New Roman" w:hAnsi="Times New Roman"/>
          <w:b/>
          <w:bCs/>
          <w:lang w:val="ru-RU"/>
        </w:rPr>
        <w:t>Ваша котировк</w:t>
      </w:r>
      <w:r w:rsidR="003B129C" w:rsidRPr="00A76267">
        <w:rPr>
          <w:rFonts w:ascii="Times New Roman" w:hAnsi="Times New Roman"/>
          <w:b/>
          <w:bCs/>
          <w:lang w:val="ru-RU"/>
        </w:rPr>
        <w:t>а</w:t>
      </w:r>
      <w:r w:rsidRPr="00A76267">
        <w:rPr>
          <w:rFonts w:ascii="Times New Roman" w:hAnsi="Times New Roman"/>
          <w:b/>
          <w:bCs/>
          <w:lang w:val="ru-RU"/>
        </w:rPr>
        <w:t xml:space="preserve"> в требуемом формате будет адресована по адресу</w:t>
      </w:r>
      <w:r w:rsidR="00E441CC" w:rsidRPr="00A76267">
        <w:rPr>
          <w:rFonts w:ascii="Times New Roman" w:hAnsi="Times New Roman"/>
          <w:b/>
          <w:bCs/>
          <w:lang w:val="ru-RU"/>
        </w:rPr>
        <w:t>:</w:t>
      </w:r>
    </w:p>
    <w:p w14:paraId="0D453395" w14:textId="704B32A3" w:rsidR="00E441CC" w:rsidRPr="00F9266F" w:rsidRDefault="00E819D8" w:rsidP="00F03B6D">
      <w:pPr>
        <w:spacing w:before="100" w:beforeAutospacing="1" w:after="100" w:afterAutospacing="1"/>
        <w:ind w:left="426" w:right="277"/>
        <w:rPr>
          <w:rFonts w:ascii="Times New Roman" w:hAnsi="Times New Roman"/>
          <w:lang w:val="ru-RU"/>
        </w:rPr>
      </w:pPr>
      <w:r w:rsidRPr="00F9266F">
        <w:rPr>
          <w:rFonts w:ascii="Times New Roman" w:hAnsi="Times New Roman"/>
          <w:lang w:val="ru-RU"/>
        </w:rPr>
        <w:t>Отдел реализации сельскохозяйственных проектов</w:t>
      </w:r>
      <w:r w:rsidR="00E441CC" w:rsidRPr="00F9266F">
        <w:rPr>
          <w:rFonts w:ascii="Times New Roman" w:hAnsi="Times New Roman"/>
          <w:lang w:val="ru-RU"/>
        </w:rPr>
        <w:t xml:space="preserve"> </w:t>
      </w:r>
      <w:r w:rsidR="00E441CC" w:rsidRPr="00F9266F">
        <w:rPr>
          <w:rFonts w:ascii="Times New Roman" w:hAnsi="Times New Roman"/>
          <w:lang w:val="ru-RU"/>
        </w:rPr>
        <w:br/>
      </w:r>
      <w:r w:rsidRPr="00F9266F">
        <w:rPr>
          <w:rFonts w:ascii="Times New Roman" w:hAnsi="Times New Roman"/>
          <w:lang w:val="ru-RU"/>
        </w:rPr>
        <w:t>п</w:t>
      </w:r>
      <w:r w:rsidR="003B129C">
        <w:rPr>
          <w:rFonts w:ascii="Times New Roman" w:hAnsi="Times New Roman"/>
          <w:lang w:val="ru-RU"/>
        </w:rPr>
        <w:t>ри</w:t>
      </w:r>
      <w:r w:rsidRPr="00F9266F">
        <w:rPr>
          <w:rFonts w:ascii="Times New Roman" w:hAnsi="Times New Roman"/>
          <w:lang w:val="ru-RU"/>
        </w:rPr>
        <w:t xml:space="preserve"> Министерств</w:t>
      </w:r>
      <w:r w:rsidR="003B129C">
        <w:rPr>
          <w:rFonts w:ascii="Times New Roman" w:hAnsi="Times New Roman"/>
          <w:lang w:val="ru-RU"/>
        </w:rPr>
        <w:t>е</w:t>
      </w:r>
      <w:r w:rsidRPr="00F9266F">
        <w:rPr>
          <w:rFonts w:ascii="Times New Roman" w:hAnsi="Times New Roman"/>
          <w:lang w:val="ru-RU"/>
        </w:rPr>
        <w:t xml:space="preserve"> водных ресурсов, сельского хозяйства и перерабатывающей промышленности Кыргызской Республики</w:t>
      </w:r>
      <w:r w:rsidR="00E441CC" w:rsidRPr="00F9266F">
        <w:rPr>
          <w:rFonts w:ascii="Times New Roman" w:hAnsi="Times New Roman"/>
          <w:lang w:val="ru-RU"/>
        </w:rPr>
        <w:br/>
      </w:r>
      <w:r w:rsidRPr="00F9266F">
        <w:rPr>
          <w:rFonts w:ascii="Times New Roman" w:hAnsi="Times New Roman"/>
          <w:lang w:val="ru-RU"/>
        </w:rPr>
        <w:t>720040, Кыргызская Республика, Бишкек.</w:t>
      </w:r>
      <w:r w:rsidR="00E441CC" w:rsidRPr="00F9266F">
        <w:rPr>
          <w:rFonts w:ascii="Times New Roman" w:hAnsi="Times New Roman"/>
          <w:lang w:val="ru-RU"/>
        </w:rPr>
        <w:t xml:space="preserve">, </w:t>
      </w:r>
      <w:r w:rsidR="00E441CC" w:rsidRPr="00F9266F">
        <w:rPr>
          <w:rFonts w:ascii="Times New Roman" w:hAnsi="Times New Roman"/>
          <w:lang w:val="ru-RU"/>
        </w:rPr>
        <w:br/>
      </w:r>
      <w:r w:rsidRPr="00F9266F">
        <w:rPr>
          <w:rFonts w:ascii="Times New Roman" w:hAnsi="Times New Roman"/>
          <w:lang w:val="ru-RU"/>
        </w:rPr>
        <w:t xml:space="preserve">Киевская улица, 96А, офис </w:t>
      </w:r>
      <w:r w:rsidRPr="00F9266F">
        <w:rPr>
          <w:rFonts w:ascii="Times New Roman" w:hAnsi="Times New Roman"/>
        </w:rPr>
        <w:t>No</w:t>
      </w:r>
      <w:r w:rsidRPr="00F9266F">
        <w:rPr>
          <w:rFonts w:ascii="Times New Roman" w:hAnsi="Times New Roman"/>
          <w:lang w:val="ru-RU"/>
        </w:rPr>
        <w:t xml:space="preserve"> 515</w:t>
      </w:r>
      <w:r w:rsidR="00E441CC" w:rsidRPr="00F9266F">
        <w:rPr>
          <w:rFonts w:ascii="Times New Roman" w:hAnsi="Times New Roman"/>
          <w:lang w:val="ru-RU"/>
        </w:rPr>
        <w:br/>
      </w:r>
      <w:r w:rsidRPr="00F9266F">
        <w:rPr>
          <w:rFonts w:ascii="Times New Roman" w:hAnsi="Times New Roman"/>
          <w:lang w:val="ru-RU"/>
        </w:rPr>
        <w:t>Вниманию: Т.К. Тулеев, директор ОРСП</w:t>
      </w:r>
    </w:p>
    <w:p w14:paraId="32D88FCE" w14:textId="1F7BBDC8" w:rsidR="00E441CC" w:rsidRPr="00F9266F" w:rsidRDefault="00A76267">
      <w:pPr>
        <w:numPr>
          <w:ilvl w:val="0"/>
          <w:numId w:val="4"/>
        </w:numPr>
        <w:tabs>
          <w:tab w:val="clear" w:pos="360"/>
        </w:tabs>
        <w:spacing w:before="100" w:beforeAutospacing="1" w:after="100" w:afterAutospacing="1"/>
        <w:ind w:left="142" w:right="277"/>
        <w:rPr>
          <w:rFonts w:ascii="Times New Roman" w:hAnsi="Times New Roman"/>
          <w:lang w:val="ru-RU"/>
        </w:rPr>
      </w:pPr>
      <w:r w:rsidRPr="00A76267">
        <w:rPr>
          <w:rFonts w:ascii="Times New Roman" w:hAnsi="Times New Roman"/>
          <w:lang w:val="ru-RU"/>
        </w:rPr>
        <w:t>Полное предложение Участника должно содержать следующие документы</w:t>
      </w:r>
      <w:r w:rsidR="00E441CC" w:rsidRPr="00F9266F">
        <w:rPr>
          <w:rFonts w:ascii="Times New Roman" w:hAnsi="Times New Roman"/>
          <w:lang w:val="ru-RU"/>
        </w:rPr>
        <w:t>:</w:t>
      </w:r>
    </w:p>
    <w:p w14:paraId="39119FE9" w14:textId="4874A6B4"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a</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Копия свидетельства о государственной регистрации юридического лица</w:t>
      </w:r>
      <w:r w:rsidRPr="00F9266F">
        <w:rPr>
          <w:rFonts w:ascii="Times New Roman" w:hAnsi="Times New Roman"/>
          <w:lang w:val="ru-RU"/>
        </w:rPr>
        <w:t>;</w:t>
      </w:r>
    </w:p>
    <w:p w14:paraId="743091D2" w14:textId="3E2C22A7"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b</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Копия устава юридического лица</w:t>
      </w:r>
      <w:r w:rsidRPr="00F9266F">
        <w:rPr>
          <w:rFonts w:ascii="Times New Roman" w:hAnsi="Times New Roman"/>
          <w:lang w:val="ru-RU"/>
        </w:rPr>
        <w:t>;</w:t>
      </w:r>
    </w:p>
    <w:p w14:paraId="06571FE0" w14:textId="3E3A43A6"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c</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 xml:space="preserve">копия лицензии на строительные и монтажные работы в строительном секторе, не ниже уровня </w:t>
      </w:r>
      <w:r w:rsidR="00E819D8" w:rsidRPr="00F9266F">
        <w:rPr>
          <w:rFonts w:ascii="Times New Roman" w:hAnsi="Times New Roman"/>
        </w:rPr>
        <w:t>III</w:t>
      </w:r>
      <w:r w:rsidR="00E819D8" w:rsidRPr="00F9266F">
        <w:rPr>
          <w:rFonts w:ascii="Times New Roman" w:hAnsi="Times New Roman"/>
          <w:lang w:val="ru-RU"/>
        </w:rPr>
        <w:t xml:space="preserve"> ответственности</w:t>
      </w:r>
      <w:r w:rsidRPr="00F9266F">
        <w:rPr>
          <w:rFonts w:ascii="Times New Roman" w:hAnsi="Times New Roman"/>
          <w:lang w:val="ru-RU"/>
        </w:rPr>
        <w:t>;</w:t>
      </w:r>
    </w:p>
    <w:p w14:paraId="576E8E25" w14:textId="5C420F1F"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d</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копии квалификационных сертификатов ключевого персонала</w:t>
      </w:r>
      <w:r w:rsidRPr="00F9266F">
        <w:rPr>
          <w:rFonts w:ascii="Times New Roman" w:hAnsi="Times New Roman"/>
          <w:lang w:val="ru-RU"/>
        </w:rPr>
        <w:t>;</w:t>
      </w:r>
    </w:p>
    <w:p w14:paraId="474FFD01" w14:textId="074022E9"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e</w:t>
      </w:r>
      <w:r w:rsidRPr="00F9266F">
        <w:rPr>
          <w:rFonts w:ascii="Times New Roman" w:hAnsi="Times New Roman"/>
          <w:lang w:val="ru-RU"/>
        </w:rPr>
        <w:t xml:space="preserve">) </w:t>
      </w:r>
      <w:r w:rsidR="00A76267">
        <w:rPr>
          <w:rFonts w:ascii="Times New Roman" w:hAnsi="Times New Roman"/>
          <w:lang w:val="ru-RU"/>
        </w:rPr>
        <w:tab/>
      </w:r>
      <w:r w:rsidR="00AA1996" w:rsidRPr="00F9266F">
        <w:rPr>
          <w:rFonts w:ascii="Times New Roman" w:hAnsi="Times New Roman"/>
          <w:lang w:val="ru-RU"/>
        </w:rPr>
        <w:t xml:space="preserve">График </w:t>
      </w:r>
      <w:r w:rsidR="00FC4E8B">
        <w:rPr>
          <w:rFonts w:ascii="Times New Roman" w:hAnsi="Times New Roman"/>
          <w:lang w:val="ru-RU"/>
        </w:rPr>
        <w:t>производства работ</w:t>
      </w:r>
      <w:r w:rsidRPr="00F9266F">
        <w:rPr>
          <w:rFonts w:ascii="Times New Roman" w:hAnsi="Times New Roman"/>
          <w:lang w:val="ru-RU"/>
        </w:rPr>
        <w:t>;</w:t>
      </w:r>
    </w:p>
    <w:p w14:paraId="62A9E7DA" w14:textId="1387926E" w:rsidR="00E441CC" w:rsidRPr="00F9266F" w:rsidRDefault="00E441CC" w:rsidP="00A76267">
      <w:pPr>
        <w:spacing w:before="40"/>
        <w:ind w:left="284" w:right="277"/>
        <w:jc w:val="both"/>
        <w:rPr>
          <w:rFonts w:ascii="Times New Roman" w:hAnsi="Times New Roman"/>
          <w:lang w:val="ru-RU"/>
        </w:rPr>
      </w:pPr>
      <w:r w:rsidRPr="00F9266F">
        <w:rPr>
          <w:rFonts w:ascii="Times New Roman" w:hAnsi="Times New Roman"/>
        </w:rPr>
        <w:t>f</w:t>
      </w:r>
      <w:r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Подтверждение того, что Участник имеет или имеет доступ к основному оборудованию, механизмам и технике, необходимым для выполнения работ, сопоставимых по характеру и сложности с предметом закупок. В качестве подтверждения Участник должен предоставить информацию о технике и оборудовании, принадлежащих Участнику или задействованных на основании договоров аренды, достаточную для надлежащего и своевременного исполнения Контракта</w:t>
      </w:r>
      <w:r w:rsidRPr="00F9266F">
        <w:rPr>
          <w:rFonts w:ascii="Times New Roman" w:hAnsi="Times New Roman"/>
          <w:lang w:val="ru-RU"/>
        </w:rPr>
        <w:t>;</w:t>
      </w:r>
    </w:p>
    <w:p w14:paraId="19ACB228" w14:textId="0278792A" w:rsidR="005F2EA0" w:rsidRPr="00202298" w:rsidRDefault="00E441CC" w:rsidP="00A76267">
      <w:pPr>
        <w:spacing w:before="40"/>
        <w:ind w:left="284" w:right="277"/>
        <w:rPr>
          <w:rFonts w:ascii="Times New Roman" w:hAnsi="Times New Roman"/>
          <w:lang w:val="ru-RU"/>
        </w:rPr>
      </w:pPr>
      <w:r w:rsidRPr="00F9266F">
        <w:rPr>
          <w:rFonts w:ascii="Times New Roman" w:hAnsi="Times New Roman"/>
        </w:rPr>
        <w:t>g</w:t>
      </w:r>
      <w:r w:rsidRPr="00F9266F">
        <w:rPr>
          <w:rFonts w:ascii="Times New Roman" w:hAnsi="Times New Roman"/>
          <w:lang w:val="ru-RU"/>
        </w:rPr>
        <w:t xml:space="preserve">) </w:t>
      </w:r>
      <w:r w:rsidR="00A76267">
        <w:rPr>
          <w:rFonts w:ascii="Times New Roman" w:hAnsi="Times New Roman"/>
          <w:lang w:val="ru-RU"/>
        </w:rPr>
        <w:tab/>
      </w:r>
      <w:r w:rsidR="009E1DD7" w:rsidRPr="00F9266F">
        <w:rPr>
          <w:rFonts w:ascii="Times New Roman" w:hAnsi="Times New Roman"/>
          <w:lang w:val="ru-RU"/>
        </w:rPr>
        <w:t>Экологические, социальные, охрана труда и безопасности (</w:t>
      </w:r>
      <w:r w:rsidR="009E1DD7" w:rsidRPr="00F9266F">
        <w:rPr>
          <w:rFonts w:ascii="Times New Roman" w:hAnsi="Times New Roman"/>
        </w:rPr>
        <w:t>ESHS</w:t>
      </w:r>
      <w:r w:rsidR="009E1DD7" w:rsidRPr="00F9266F">
        <w:rPr>
          <w:rFonts w:ascii="Times New Roman" w:hAnsi="Times New Roman"/>
          <w:lang w:val="ru-RU"/>
        </w:rPr>
        <w:t>), включая</w:t>
      </w:r>
      <w:r w:rsidR="005F2EA0" w:rsidRPr="00202298">
        <w:rPr>
          <w:rFonts w:ascii="Times New Roman" w:hAnsi="Times New Roman"/>
          <w:lang w:val="ru-RU"/>
        </w:rPr>
        <w:t>:</w:t>
      </w:r>
    </w:p>
    <w:p w14:paraId="113B7A95" w14:textId="28C2374D" w:rsidR="005F2EA0" w:rsidRPr="00202298" w:rsidRDefault="009E1DD7">
      <w:pPr>
        <w:numPr>
          <w:ilvl w:val="0"/>
          <w:numId w:val="1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Меры по охране труда и технике безопасности</w:t>
      </w:r>
      <w:r w:rsidR="005F2EA0" w:rsidRPr="00202298">
        <w:rPr>
          <w:rFonts w:ascii="Times New Roman" w:hAnsi="Times New Roman"/>
          <w:lang w:val="ru-RU"/>
        </w:rPr>
        <w:t>;</w:t>
      </w:r>
    </w:p>
    <w:p w14:paraId="31DA55A2" w14:textId="36498FE6" w:rsidR="005F2EA0" w:rsidRPr="00202298" w:rsidRDefault="009E1DD7">
      <w:pPr>
        <w:numPr>
          <w:ilvl w:val="0"/>
          <w:numId w:val="1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использование средств индивидуальной защиты (СИЗ)</w:t>
      </w:r>
      <w:r w:rsidR="005F2EA0" w:rsidRPr="00202298">
        <w:rPr>
          <w:rFonts w:ascii="Times New Roman" w:hAnsi="Times New Roman"/>
          <w:lang w:val="ru-RU"/>
        </w:rPr>
        <w:t>;</w:t>
      </w:r>
    </w:p>
    <w:p w14:paraId="556678E1" w14:textId="47B8F1F5" w:rsidR="005F2EA0" w:rsidRPr="00202298" w:rsidRDefault="009E1DD7">
      <w:pPr>
        <w:numPr>
          <w:ilvl w:val="0"/>
          <w:numId w:val="1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Мероприятия по реагированию на чрезвычайные ситуации</w:t>
      </w:r>
      <w:r w:rsidR="005F2EA0" w:rsidRPr="00202298">
        <w:rPr>
          <w:rFonts w:ascii="Times New Roman" w:hAnsi="Times New Roman"/>
          <w:lang w:val="ru-RU"/>
        </w:rPr>
        <w:t>.</w:t>
      </w:r>
    </w:p>
    <w:p w14:paraId="2B3083E4" w14:textId="57383CAF" w:rsidR="00E441CC" w:rsidRPr="00F9266F" w:rsidRDefault="00E441CC" w:rsidP="00E94F90">
      <w:pPr>
        <w:spacing w:before="40"/>
        <w:ind w:left="720" w:right="277"/>
        <w:rPr>
          <w:rFonts w:ascii="Times New Roman" w:hAnsi="Times New Roman"/>
          <w:lang w:val="ru-RU"/>
        </w:rPr>
      </w:pPr>
    </w:p>
    <w:p w14:paraId="7F4098AB" w14:textId="57DEABED" w:rsidR="00E441CC" w:rsidRPr="00F9266F" w:rsidRDefault="00E441CC" w:rsidP="00A76267">
      <w:pPr>
        <w:spacing w:before="40"/>
        <w:ind w:left="284" w:right="277"/>
        <w:jc w:val="both"/>
        <w:rPr>
          <w:rFonts w:ascii="Times New Roman" w:hAnsi="Times New Roman"/>
          <w:lang w:val="ru-RU"/>
        </w:rPr>
      </w:pPr>
      <w:r w:rsidRPr="00F9266F">
        <w:rPr>
          <w:rFonts w:ascii="Times New Roman" w:hAnsi="Times New Roman"/>
        </w:rPr>
        <w:t>h</w:t>
      </w:r>
      <w:r w:rsidRPr="00F9266F">
        <w:rPr>
          <w:rFonts w:ascii="Times New Roman" w:hAnsi="Times New Roman"/>
          <w:lang w:val="ru-RU"/>
        </w:rPr>
        <w:t xml:space="preserve">) </w:t>
      </w:r>
      <w:r w:rsidR="00A76267">
        <w:rPr>
          <w:rFonts w:ascii="Times New Roman" w:hAnsi="Times New Roman"/>
          <w:lang w:val="ru-RU"/>
        </w:rPr>
        <w:tab/>
      </w:r>
      <w:r w:rsidR="00534C5D">
        <w:rPr>
          <w:rFonts w:ascii="Times New Roman" w:hAnsi="Times New Roman"/>
          <w:lang w:val="ru-RU"/>
        </w:rPr>
        <w:t>Ведомость объёмов работ (ВОР)</w:t>
      </w:r>
      <w:r w:rsidR="00F84EDD" w:rsidRPr="00F84EDD">
        <w:rPr>
          <w:rFonts w:ascii="Times New Roman" w:hAnsi="Times New Roman"/>
          <w:lang w:val="ru-RU"/>
        </w:rPr>
        <w:t>. Примечание: стоимость всех видов работ включает стоимость работ, материалов, оборудования, налоги, пошлины и другие расходы, связанные с выполнением строительных работ в соответствии с законодательством Кыргызской Республики. Список объёмов должен быть представлен в форме, указанной в документации закупок</w:t>
      </w:r>
      <w:r w:rsidRPr="00F9266F">
        <w:rPr>
          <w:rFonts w:ascii="Times New Roman" w:hAnsi="Times New Roman"/>
          <w:lang w:val="ru-RU"/>
        </w:rPr>
        <w:t>;</w:t>
      </w:r>
    </w:p>
    <w:p w14:paraId="7C9C3C59" w14:textId="10F7D66E" w:rsidR="00E441CC" w:rsidRPr="00F9266F" w:rsidRDefault="00E441CC" w:rsidP="00A76267">
      <w:pPr>
        <w:spacing w:before="40"/>
        <w:ind w:left="284" w:right="277" w:firstLine="11"/>
        <w:rPr>
          <w:rFonts w:ascii="Times New Roman" w:hAnsi="Times New Roman"/>
          <w:lang w:val="ru-RU"/>
        </w:rPr>
      </w:pPr>
      <w:r w:rsidRPr="00F9266F">
        <w:rPr>
          <w:rFonts w:ascii="Times New Roman" w:hAnsi="Times New Roman"/>
        </w:rPr>
        <w:t>i</w:t>
      </w:r>
      <w:r w:rsidRPr="00F9266F">
        <w:rPr>
          <w:rFonts w:ascii="Times New Roman" w:hAnsi="Times New Roman"/>
          <w:lang w:val="ru-RU"/>
        </w:rPr>
        <w:t>)</w:t>
      </w:r>
      <w:r w:rsidR="00A40BB0"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Копии балансов вместе с отчётами о прибылях и убытках за последние три (3) года</w:t>
      </w:r>
      <w:r w:rsidR="00A54709" w:rsidRPr="00F9266F">
        <w:rPr>
          <w:rFonts w:ascii="Times New Roman" w:hAnsi="Times New Roman"/>
          <w:lang w:val="ru-RU"/>
        </w:rPr>
        <w:t>;</w:t>
      </w:r>
    </w:p>
    <w:p w14:paraId="10C424B6" w14:textId="73C004FB"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j</w:t>
      </w:r>
      <w:r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Справки от Государственной налоговой службы и Социального фонда Кыргызской Республики, подтверждающие отсутствие задолженности по обязательным платежам на дату подачи котировки</w:t>
      </w:r>
      <w:r w:rsidRPr="00F9266F">
        <w:rPr>
          <w:rFonts w:ascii="Times New Roman" w:hAnsi="Times New Roman"/>
          <w:lang w:val="ru-RU"/>
        </w:rPr>
        <w:t>.</w:t>
      </w:r>
    </w:p>
    <w:p w14:paraId="4FC10FB1" w14:textId="45062D6A" w:rsidR="00E441CC" w:rsidRPr="00F9266F" w:rsidRDefault="00F84EDD">
      <w:pPr>
        <w:numPr>
          <w:ilvl w:val="0"/>
          <w:numId w:val="4"/>
        </w:numPr>
        <w:tabs>
          <w:tab w:val="clear" w:pos="360"/>
        </w:tabs>
        <w:spacing w:before="100" w:beforeAutospacing="1" w:after="100" w:afterAutospacing="1"/>
        <w:ind w:left="709" w:right="277" w:hanging="709"/>
        <w:rPr>
          <w:rFonts w:ascii="Times New Roman" w:hAnsi="Times New Roman"/>
          <w:lang w:val="ru-RU"/>
        </w:rPr>
      </w:pPr>
      <w:r w:rsidRPr="00F84EDD">
        <w:rPr>
          <w:rFonts w:ascii="Times New Roman" w:hAnsi="Times New Roman"/>
          <w:lang w:val="ru-RU"/>
        </w:rPr>
        <w:t xml:space="preserve">Крайний срок подачи предложений </w:t>
      </w:r>
      <w:r w:rsidR="00534C5D">
        <w:rPr>
          <w:rFonts w:ascii="Times New Roman" w:hAnsi="Times New Roman"/>
          <w:lang w:val="ru-RU"/>
        </w:rPr>
        <w:t>-</w:t>
      </w:r>
      <w:r w:rsidRPr="00F84EDD">
        <w:rPr>
          <w:rFonts w:ascii="Times New Roman" w:hAnsi="Times New Roman"/>
          <w:lang w:val="ru-RU"/>
        </w:rPr>
        <w:t xml:space="preserve"> </w:t>
      </w:r>
      <w:r w:rsidR="00FC4E8B">
        <w:rPr>
          <w:rFonts w:ascii="Times New Roman" w:hAnsi="Times New Roman"/>
          <w:lang w:val="ru-RU"/>
        </w:rPr>
        <w:t>2</w:t>
      </w:r>
      <w:r w:rsidR="00534C5D">
        <w:rPr>
          <w:rFonts w:ascii="Times New Roman" w:hAnsi="Times New Roman"/>
          <w:lang w:val="ru-RU"/>
        </w:rPr>
        <w:t>1</w:t>
      </w:r>
      <w:r w:rsidRPr="00F84EDD">
        <w:rPr>
          <w:rFonts w:ascii="Times New Roman" w:hAnsi="Times New Roman"/>
          <w:lang w:val="ru-RU"/>
        </w:rPr>
        <w:t xml:space="preserve"> июля 2026 года, до 16:00 </w:t>
      </w:r>
      <w:r w:rsidRPr="00F84EDD">
        <w:rPr>
          <w:rFonts w:ascii="Times New Roman" w:hAnsi="Times New Roman"/>
          <w:b/>
          <w:bCs/>
          <w:lang w:val="ru-RU"/>
        </w:rPr>
        <w:t>по времени Бишкека</w:t>
      </w:r>
      <w:r w:rsidR="00E441CC" w:rsidRPr="00F9266F">
        <w:rPr>
          <w:rFonts w:ascii="Times New Roman" w:hAnsi="Times New Roman"/>
          <w:b/>
          <w:bCs/>
          <w:lang w:val="ru-RU"/>
        </w:rPr>
        <w:t>.</w:t>
      </w:r>
    </w:p>
    <w:p w14:paraId="3C83CE45" w14:textId="0D8ABDB5" w:rsidR="00E441CC" w:rsidRPr="00F9266F" w:rsidRDefault="00F84EDD">
      <w:pPr>
        <w:numPr>
          <w:ilvl w:val="0"/>
          <w:numId w:val="5"/>
        </w:numPr>
        <w:tabs>
          <w:tab w:val="clear" w:pos="360"/>
        </w:tabs>
        <w:spacing w:after="120"/>
        <w:ind w:left="142" w:right="277" w:hanging="142"/>
        <w:jc w:val="both"/>
        <w:rPr>
          <w:rFonts w:ascii="Times New Roman" w:hAnsi="Times New Roman"/>
          <w:lang w:val="ru-RU"/>
        </w:rPr>
      </w:pPr>
      <w:r w:rsidRPr="00F84EDD">
        <w:rPr>
          <w:rFonts w:ascii="Times New Roman" w:hAnsi="Times New Roman"/>
          <w:lang w:val="ru-RU"/>
        </w:rPr>
        <w:lastRenderedPageBreak/>
        <w:t xml:space="preserve">Предложения должны быть предоставлены в установленный срок в запечатанном конверте, содержащем один оригинал и одну копию, с маркировкой «Оригинал» и «Копия». Кроме того, Участник должен предоставить электронную версию предложения на </w:t>
      </w:r>
      <w:r w:rsidRPr="00F84EDD">
        <w:rPr>
          <w:rFonts w:ascii="Times New Roman" w:hAnsi="Times New Roman"/>
        </w:rPr>
        <w:t>USB</w:t>
      </w:r>
      <w:r w:rsidRPr="00F84EDD">
        <w:rPr>
          <w:rFonts w:ascii="Times New Roman" w:hAnsi="Times New Roman"/>
          <w:lang w:val="ru-RU"/>
        </w:rPr>
        <w:t xml:space="preserve">-носителе в формате </w:t>
      </w:r>
      <w:r w:rsidRPr="00F84EDD">
        <w:rPr>
          <w:rFonts w:ascii="Times New Roman" w:hAnsi="Times New Roman"/>
        </w:rPr>
        <w:t>PDF</w:t>
      </w:r>
      <w:r w:rsidR="00E441CC" w:rsidRPr="00F9266F">
        <w:rPr>
          <w:rFonts w:ascii="Times New Roman" w:hAnsi="Times New Roman"/>
          <w:lang w:val="ru-RU"/>
        </w:rPr>
        <w:t>.</w:t>
      </w:r>
    </w:p>
    <w:p w14:paraId="278D0628" w14:textId="6D6D4A47" w:rsidR="00E441CC" w:rsidRPr="00F84EDD" w:rsidRDefault="00F84EDD">
      <w:pPr>
        <w:numPr>
          <w:ilvl w:val="0"/>
          <w:numId w:val="5"/>
        </w:numPr>
        <w:tabs>
          <w:tab w:val="clear" w:pos="360"/>
        </w:tabs>
        <w:spacing w:after="120"/>
        <w:ind w:left="709" w:right="277" w:hanging="709"/>
        <w:rPr>
          <w:rFonts w:ascii="Times New Roman" w:hAnsi="Times New Roman"/>
          <w:b/>
          <w:bCs/>
          <w:lang w:val="ru-RU"/>
        </w:rPr>
      </w:pPr>
      <w:r w:rsidRPr="00F84EDD">
        <w:rPr>
          <w:rFonts w:ascii="Times New Roman" w:hAnsi="Times New Roman"/>
          <w:b/>
          <w:bCs/>
          <w:lang w:val="ru-RU"/>
        </w:rPr>
        <w:t>Требования к квалификации для Участников</w:t>
      </w:r>
      <w:r w:rsidR="00E441CC" w:rsidRPr="00F84EDD">
        <w:rPr>
          <w:rFonts w:ascii="Times New Roman" w:hAnsi="Times New Roman"/>
          <w:b/>
          <w:bCs/>
          <w:lang w:val="ru-RU"/>
        </w:rPr>
        <w:t>:</w:t>
      </w:r>
    </w:p>
    <w:p w14:paraId="41F84A55" w14:textId="76D86F3D" w:rsidR="00B97DCA" w:rsidRPr="00F9266F" w:rsidRDefault="00F9266F">
      <w:pPr>
        <w:pStyle w:val="af6"/>
        <w:numPr>
          <w:ilvl w:val="1"/>
          <w:numId w:val="5"/>
        </w:numPr>
        <w:spacing w:before="40" w:beforeAutospacing="1" w:after="100" w:afterAutospacing="1"/>
        <w:ind w:left="142" w:right="277" w:firstLine="0"/>
        <w:jc w:val="both"/>
        <w:rPr>
          <w:rFonts w:ascii="Times New Roman" w:hAnsi="Times New Roman"/>
          <w:lang w:val="ru-RU"/>
        </w:rPr>
      </w:pPr>
      <w:r w:rsidRPr="00F84EDD">
        <w:rPr>
          <w:rFonts w:ascii="Times New Roman" w:hAnsi="Times New Roman"/>
          <w:lang w:val="ru-RU"/>
        </w:rPr>
        <w:t>Участник</w:t>
      </w:r>
      <w:r w:rsidR="009E1DD7" w:rsidRPr="00F84EDD">
        <w:rPr>
          <w:rFonts w:ascii="Times New Roman" w:hAnsi="Times New Roman"/>
          <w:lang w:val="ru-RU"/>
        </w:rPr>
        <w:t xml:space="preserve"> должен иметь опыт успешного исполнения как минимум двух (2) аналогичных контрактов за последние три (3) года, сопоставимых по характеру и сложности с работами, предусмотренными в данном запросе котировок. </w:t>
      </w:r>
      <w:r w:rsidRPr="00F84EDD">
        <w:rPr>
          <w:rFonts w:ascii="Times New Roman" w:hAnsi="Times New Roman"/>
          <w:lang w:val="ru-RU"/>
        </w:rPr>
        <w:t>Участник</w:t>
      </w:r>
      <w:r w:rsidR="009E1DD7" w:rsidRPr="00F84EDD">
        <w:rPr>
          <w:rFonts w:ascii="Times New Roman" w:hAnsi="Times New Roman"/>
          <w:lang w:val="ru-RU"/>
        </w:rPr>
        <w:t xml:space="preserve"> должен предоставить копии контрактов и актов завершённых работ или другие документы, подтверждающие успешное завершение. Аналогичные работы подразумевают работы по строительству, реконструкции, капитальному ремонту или текущему ремонту объектов гражданской, социальной, инженерной, производственной и лесной инфраструктуры, сопоставимых по характеру и сложности с предметом закупки. Стоимость каждого подобного </w:t>
      </w:r>
      <w:r w:rsidR="000D437B" w:rsidRPr="00F84EDD">
        <w:rPr>
          <w:rFonts w:ascii="Times New Roman" w:hAnsi="Times New Roman"/>
          <w:lang w:val="ru-RU"/>
        </w:rPr>
        <w:t xml:space="preserve">представленного </w:t>
      </w:r>
      <w:r w:rsidR="009E1DD7" w:rsidRPr="00F84EDD">
        <w:rPr>
          <w:rFonts w:ascii="Times New Roman" w:hAnsi="Times New Roman"/>
          <w:lang w:val="ru-RU"/>
        </w:rPr>
        <w:t xml:space="preserve">контракта, не менее </w:t>
      </w:r>
      <w:r w:rsidR="00AA003C">
        <w:rPr>
          <w:rFonts w:ascii="Times New Roman" w:hAnsi="Times New Roman"/>
          <w:b/>
          <w:bCs/>
          <w:lang w:val="ru-RU"/>
        </w:rPr>
        <w:t>10 649 802</w:t>
      </w:r>
      <w:r w:rsidR="009E1DD7" w:rsidRPr="00F84EDD">
        <w:rPr>
          <w:rFonts w:ascii="Times New Roman" w:hAnsi="Times New Roman"/>
          <w:b/>
          <w:bCs/>
          <w:lang w:val="ru-RU"/>
        </w:rPr>
        <w:t xml:space="preserve">,00 сомов, </w:t>
      </w:r>
      <w:r w:rsidR="000D437B" w:rsidRPr="00F84EDD">
        <w:rPr>
          <w:rFonts w:ascii="Times New Roman" w:hAnsi="Times New Roman"/>
          <w:b/>
          <w:bCs/>
          <w:lang w:val="ru-RU"/>
        </w:rPr>
        <w:t>(</w:t>
      </w:r>
      <w:r w:rsidR="00AA003C" w:rsidRPr="00AA003C">
        <w:rPr>
          <w:rFonts w:ascii="Times New Roman" w:hAnsi="Times New Roman"/>
          <w:b/>
          <w:bCs/>
          <w:lang w:val="ru-RU"/>
        </w:rPr>
        <w:t>Десять миллионов шестьсот сорок девять тысяч восемьсот два</w:t>
      </w:r>
      <w:r w:rsidR="000D437B" w:rsidRPr="00F84EDD">
        <w:rPr>
          <w:rFonts w:ascii="Times New Roman" w:hAnsi="Times New Roman"/>
          <w:b/>
          <w:bCs/>
          <w:lang w:val="ru-RU"/>
        </w:rPr>
        <w:t>)</w:t>
      </w:r>
      <w:r w:rsidR="009E1DD7" w:rsidRPr="00F84EDD">
        <w:rPr>
          <w:rFonts w:ascii="Times New Roman" w:hAnsi="Times New Roman"/>
          <w:lang w:val="ru-RU"/>
        </w:rPr>
        <w:t xml:space="preserve"> сом</w:t>
      </w:r>
      <w:r w:rsidR="00AA003C">
        <w:rPr>
          <w:rFonts w:ascii="Times New Roman" w:hAnsi="Times New Roman"/>
          <w:lang w:val="ru-RU"/>
        </w:rPr>
        <w:t>а</w:t>
      </w:r>
      <w:r w:rsidR="009E1DD7" w:rsidRPr="00F84EDD">
        <w:rPr>
          <w:rFonts w:ascii="Times New Roman" w:hAnsi="Times New Roman"/>
          <w:lang w:val="ru-RU"/>
        </w:rPr>
        <w:t>, копии балансов вместе с отчетами о прибылях и убытках за последние три года, подтверждающими наличие среднего годового оборота не менее</w:t>
      </w:r>
      <w:r w:rsidR="00B97DCA" w:rsidRPr="00F9266F">
        <w:rPr>
          <w:rFonts w:ascii="Times New Roman" w:hAnsi="Times New Roman"/>
          <w:lang w:val="ru-RU"/>
        </w:rPr>
        <w:t>:</w:t>
      </w:r>
      <w:r w:rsidR="00947809">
        <w:rPr>
          <w:rFonts w:ascii="Times New Roman" w:hAnsi="Times New Roman"/>
          <w:lang w:val="ru-RU"/>
        </w:rPr>
        <w:t xml:space="preserve"> </w:t>
      </w:r>
      <w:r w:rsidR="00AA003C">
        <w:rPr>
          <w:rFonts w:ascii="Times New Roman" w:hAnsi="Times New Roman"/>
          <w:b/>
          <w:bCs/>
          <w:lang w:val="ru-RU"/>
        </w:rPr>
        <w:t>10 649 802</w:t>
      </w:r>
      <w:r w:rsidR="00AA003C" w:rsidRPr="00F84EDD">
        <w:rPr>
          <w:rFonts w:ascii="Times New Roman" w:hAnsi="Times New Roman"/>
          <w:b/>
          <w:bCs/>
          <w:lang w:val="ru-RU"/>
        </w:rPr>
        <w:t>,00 сомов, (</w:t>
      </w:r>
      <w:r w:rsidR="00AA003C" w:rsidRPr="00AA003C">
        <w:rPr>
          <w:rFonts w:ascii="Times New Roman" w:hAnsi="Times New Roman"/>
          <w:b/>
          <w:bCs/>
          <w:lang w:val="ru-RU"/>
        </w:rPr>
        <w:t>Десять миллионов шестьсот сорок девять тысяч восемьсот два</w:t>
      </w:r>
      <w:r w:rsidR="00AA003C" w:rsidRPr="00F84EDD">
        <w:rPr>
          <w:rFonts w:ascii="Times New Roman" w:hAnsi="Times New Roman"/>
          <w:b/>
          <w:bCs/>
          <w:lang w:val="ru-RU"/>
        </w:rPr>
        <w:t>)</w:t>
      </w:r>
      <w:r w:rsidR="00947809" w:rsidRPr="00F84EDD">
        <w:rPr>
          <w:rFonts w:ascii="Times New Roman" w:hAnsi="Times New Roman"/>
          <w:lang w:val="ru-RU"/>
        </w:rPr>
        <w:t xml:space="preserve"> сом</w:t>
      </w:r>
      <w:r w:rsidR="00AA003C">
        <w:rPr>
          <w:rFonts w:ascii="Times New Roman" w:hAnsi="Times New Roman"/>
          <w:lang w:val="ru-RU"/>
        </w:rPr>
        <w:t>а</w:t>
      </w:r>
      <w:r w:rsidR="00947809">
        <w:rPr>
          <w:rFonts w:ascii="Times New Roman" w:hAnsi="Times New Roman"/>
          <w:lang w:val="ru-RU"/>
        </w:rPr>
        <w:t>.</w:t>
      </w:r>
    </w:p>
    <w:p w14:paraId="39907C1B" w14:textId="18DF697F" w:rsidR="00E441CC" w:rsidRPr="00F9266F" w:rsidRDefault="00E441CC" w:rsidP="00A76267">
      <w:pPr>
        <w:spacing w:before="100" w:beforeAutospacing="1" w:after="100" w:afterAutospacing="1"/>
        <w:ind w:left="142" w:right="277"/>
        <w:jc w:val="both"/>
        <w:rPr>
          <w:rFonts w:ascii="Times New Roman" w:hAnsi="Times New Roman"/>
          <w:lang w:val="ru-RU"/>
        </w:rPr>
      </w:pPr>
      <w:r w:rsidRPr="009F7681">
        <w:rPr>
          <w:rFonts w:ascii="Times New Roman" w:hAnsi="Times New Roman"/>
        </w:rPr>
        <w:t>b</w:t>
      </w:r>
      <w:r w:rsidRPr="009F7681">
        <w:rPr>
          <w:rFonts w:ascii="Times New Roman" w:hAnsi="Times New Roman"/>
          <w:lang w:val="ru-RU"/>
        </w:rPr>
        <w:t xml:space="preserve">) </w:t>
      </w:r>
      <w:r w:rsidR="00A76267">
        <w:rPr>
          <w:rFonts w:ascii="Times New Roman" w:hAnsi="Times New Roman"/>
          <w:lang w:val="ru-RU"/>
        </w:rPr>
        <w:tab/>
      </w:r>
      <w:r w:rsidR="00DB20CA" w:rsidRPr="00DB20CA">
        <w:rPr>
          <w:rFonts w:ascii="Times New Roman" w:hAnsi="Times New Roman"/>
          <w:lang w:val="ru-RU"/>
        </w:rPr>
        <w:t xml:space="preserve">У </w:t>
      </w:r>
      <w:r w:rsidR="00FC4E8B">
        <w:rPr>
          <w:rFonts w:ascii="Times New Roman" w:hAnsi="Times New Roman"/>
          <w:lang w:val="ru-RU"/>
        </w:rPr>
        <w:t>у</w:t>
      </w:r>
      <w:r w:rsidR="00DB20CA" w:rsidRPr="00DB20CA">
        <w:rPr>
          <w:rFonts w:ascii="Times New Roman" w:hAnsi="Times New Roman"/>
          <w:lang w:val="ru-RU"/>
        </w:rPr>
        <w:t>частника должны быть следующие ключевые сотрудники</w:t>
      </w:r>
      <w:r w:rsidRPr="009F7681">
        <w:rPr>
          <w:rFonts w:ascii="Times New Roman" w:hAnsi="Times New Roman"/>
          <w:lang w:val="ru-RU"/>
        </w:rPr>
        <w:t>:</w:t>
      </w:r>
    </w:p>
    <w:tbl>
      <w:tblPr>
        <w:tblStyle w:val="a3"/>
        <w:tblW w:w="0" w:type="auto"/>
        <w:jc w:val="center"/>
        <w:tblLook w:val="04A0" w:firstRow="1" w:lastRow="0" w:firstColumn="1" w:lastColumn="0" w:noHBand="0" w:noVBand="1"/>
      </w:tblPr>
      <w:tblGrid>
        <w:gridCol w:w="2972"/>
        <w:gridCol w:w="3926"/>
      </w:tblGrid>
      <w:tr w:rsidR="00E441CC" w:rsidRPr="00F9266F" w14:paraId="45EDB35B" w14:textId="77777777" w:rsidTr="000D437B">
        <w:trPr>
          <w:trHeight w:val="307"/>
          <w:jc w:val="center"/>
        </w:trPr>
        <w:tc>
          <w:tcPr>
            <w:tcW w:w="2972" w:type="dxa"/>
            <w:vAlign w:val="center"/>
          </w:tcPr>
          <w:p w14:paraId="76F5E069" w14:textId="2D9E9ACD" w:rsidR="00E441CC" w:rsidRPr="00F9266F" w:rsidRDefault="00C363A1" w:rsidP="00DB20CA">
            <w:pPr>
              <w:ind w:right="277"/>
              <w:jc w:val="center"/>
              <w:rPr>
                <w:rFonts w:ascii="Times New Roman" w:hAnsi="Times New Roman"/>
              </w:rPr>
            </w:pPr>
            <w:r w:rsidRPr="00F9266F">
              <w:rPr>
                <w:rFonts w:ascii="Times New Roman" w:hAnsi="Times New Roman"/>
                <w:b/>
                <w:bCs/>
              </w:rPr>
              <w:t>Название</w:t>
            </w:r>
          </w:p>
        </w:tc>
        <w:tc>
          <w:tcPr>
            <w:tcW w:w="3926" w:type="dxa"/>
            <w:vAlign w:val="center"/>
          </w:tcPr>
          <w:p w14:paraId="51AF1CB9" w14:textId="6301C6A6" w:rsidR="00E441CC" w:rsidRPr="00F9266F" w:rsidRDefault="00C363A1" w:rsidP="00DB20CA">
            <w:pPr>
              <w:ind w:right="277"/>
              <w:jc w:val="center"/>
              <w:rPr>
                <w:rFonts w:ascii="Times New Roman" w:hAnsi="Times New Roman"/>
                <w:b/>
                <w:bCs/>
                <w:lang w:val="ru-RU"/>
              </w:rPr>
            </w:pPr>
            <w:r w:rsidRPr="00F9266F">
              <w:rPr>
                <w:rFonts w:ascii="Times New Roman" w:hAnsi="Times New Roman"/>
                <w:b/>
                <w:bCs/>
                <w:lang w:val="ru-RU"/>
              </w:rPr>
              <w:t>Минимальный опыт работ</w:t>
            </w:r>
          </w:p>
        </w:tc>
      </w:tr>
      <w:tr w:rsidR="00E441CC" w:rsidRPr="00F9266F" w14:paraId="75767733" w14:textId="77777777" w:rsidTr="000D437B">
        <w:trPr>
          <w:trHeight w:val="411"/>
          <w:jc w:val="center"/>
        </w:trPr>
        <w:tc>
          <w:tcPr>
            <w:tcW w:w="2972" w:type="dxa"/>
            <w:vAlign w:val="center"/>
          </w:tcPr>
          <w:p w14:paraId="4B069535" w14:textId="42FDE51B" w:rsidR="00E441CC" w:rsidRPr="00F9266F" w:rsidRDefault="009F7681" w:rsidP="00DB20CA">
            <w:pPr>
              <w:ind w:right="277"/>
              <w:jc w:val="both"/>
              <w:rPr>
                <w:rFonts w:ascii="Times New Roman" w:hAnsi="Times New Roman"/>
                <w:b/>
                <w:bCs/>
              </w:rPr>
            </w:pPr>
            <w:r>
              <w:rPr>
                <w:rFonts w:ascii="Times New Roman" w:hAnsi="Times New Roman"/>
                <w:lang w:val="ky-KG"/>
              </w:rPr>
              <w:t>Руководитель</w:t>
            </w:r>
            <w:r w:rsidR="00C363A1" w:rsidRPr="00F9266F">
              <w:rPr>
                <w:rFonts w:ascii="Times New Roman" w:hAnsi="Times New Roman"/>
              </w:rPr>
              <w:t xml:space="preserve"> строительной площадки</w:t>
            </w:r>
          </w:p>
        </w:tc>
        <w:tc>
          <w:tcPr>
            <w:tcW w:w="3926" w:type="dxa"/>
            <w:vAlign w:val="center"/>
          </w:tcPr>
          <w:p w14:paraId="5696E25A" w14:textId="0A6CD30A" w:rsidR="00E441CC" w:rsidRPr="00F9266F" w:rsidRDefault="009F7681" w:rsidP="00DB20CA">
            <w:pPr>
              <w:ind w:right="277"/>
              <w:jc w:val="center"/>
              <w:rPr>
                <w:rFonts w:ascii="Times New Roman" w:hAnsi="Times New Roman"/>
                <w:b/>
                <w:bCs/>
              </w:rPr>
            </w:pPr>
            <w:r>
              <w:rPr>
                <w:rFonts w:ascii="Times New Roman" w:hAnsi="Times New Roman"/>
                <w:lang w:val="ky-KG"/>
              </w:rPr>
              <w:t>Не менее</w:t>
            </w:r>
            <w:r w:rsidR="00C363A1" w:rsidRPr="00F9266F">
              <w:rPr>
                <w:rFonts w:ascii="Times New Roman" w:hAnsi="Times New Roman"/>
              </w:rPr>
              <w:t xml:space="preserve"> 5 лет</w:t>
            </w:r>
          </w:p>
        </w:tc>
      </w:tr>
      <w:tr w:rsidR="00E441CC" w:rsidRPr="00F9266F" w14:paraId="7BDE3831" w14:textId="77777777" w:rsidTr="000D437B">
        <w:trPr>
          <w:trHeight w:val="418"/>
          <w:jc w:val="center"/>
        </w:trPr>
        <w:tc>
          <w:tcPr>
            <w:tcW w:w="2972" w:type="dxa"/>
            <w:vAlign w:val="center"/>
          </w:tcPr>
          <w:p w14:paraId="5CC7DDEE" w14:textId="02F021FC" w:rsidR="00E441CC" w:rsidRPr="009F7681" w:rsidRDefault="009F7681" w:rsidP="00E94F90">
            <w:pPr>
              <w:ind w:right="277"/>
              <w:rPr>
                <w:rFonts w:ascii="Times New Roman" w:hAnsi="Times New Roman"/>
                <w:lang w:val="ky-KG"/>
              </w:rPr>
            </w:pPr>
            <w:r>
              <w:rPr>
                <w:rFonts w:ascii="Times New Roman" w:hAnsi="Times New Roman"/>
                <w:lang w:val="ky-KG"/>
              </w:rPr>
              <w:t>Прораб</w:t>
            </w:r>
          </w:p>
        </w:tc>
        <w:tc>
          <w:tcPr>
            <w:tcW w:w="3926" w:type="dxa"/>
            <w:vAlign w:val="center"/>
          </w:tcPr>
          <w:p w14:paraId="7A99DDC8" w14:textId="766F388C" w:rsidR="00E441CC" w:rsidRPr="00FC4E8B" w:rsidRDefault="009F7681" w:rsidP="00DB20CA">
            <w:pPr>
              <w:ind w:right="277"/>
              <w:jc w:val="center"/>
              <w:rPr>
                <w:rFonts w:ascii="Times New Roman" w:hAnsi="Times New Roman"/>
                <w:lang w:val="ky-KG"/>
              </w:rPr>
            </w:pPr>
            <w:r>
              <w:rPr>
                <w:rFonts w:ascii="Times New Roman" w:hAnsi="Times New Roman"/>
                <w:lang w:val="ky-KG"/>
              </w:rPr>
              <w:t>Не менее</w:t>
            </w:r>
            <w:r w:rsidR="00C363A1" w:rsidRPr="00F9266F">
              <w:rPr>
                <w:rFonts w:ascii="Times New Roman" w:hAnsi="Times New Roman"/>
              </w:rPr>
              <w:t xml:space="preserve"> 3 </w:t>
            </w:r>
            <w:r w:rsidR="00FC4E8B">
              <w:rPr>
                <w:rFonts w:ascii="Times New Roman" w:hAnsi="Times New Roman"/>
                <w:lang w:val="ky-KG"/>
              </w:rPr>
              <w:t>лет</w:t>
            </w:r>
          </w:p>
        </w:tc>
      </w:tr>
    </w:tbl>
    <w:p w14:paraId="0BA41288" w14:textId="264BF7B2" w:rsidR="00E441CC" w:rsidRPr="00F9266F" w:rsidRDefault="00E441CC" w:rsidP="00A76267">
      <w:pPr>
        <w:spacing w:before="100" w:beforeAutospacing="1" w:after="100" w:afterAutospacing="1"/>
        <w:ind w:right="277"/>
        <w:jc w:val="both"/>
        <w:rPr>
          <w:rFonts w:ascii="Times New Roman" w:hAnsi="Times New Roman"/>
          <w:lang w:val="ru-RU"/>
        </w:rPr>
      </w:pPr>
      <w:r w:rsidRPr="00F9266F">
        <w:rPr>
          <w:rFonts w:ascii="Times New Roman" w:hAnsi="Times New Roman"/>
        </w:rPr>
        <w:t>c</w:t>
      </w:r>
      <w:r w:rsidRPr="00F9266F">
        <w:rPr>
          <w:rFonts w:ascii="Times New Roman" w:hAnsi="Times New Roman"/>
          <w:lang w:val="ru-RU"/>
        </w:rPr>
        <w:t xml:space="preserve">) </w:t>
      </w:r>
      <w:r w:rsidR="00A76267">
        <w:rPr>
          <w:rFonts w:ascii="Times New Roman" w:hAnsi="Times New Roman"/>
          <w:lang w:val="ru-RU"/>
        </w:rPr>
        <w:tab/>
      </w:r>
      <w:r w:rsidR="00DB20CA" w:rsidRPr="00DB20CA">
        <w:rPr>
          <w:rFonts w:ascii="Times New Roman" w:hAnsi="Times New Roman"/>
          <w:lang w:val="ru-RU"/>
        </w:rPr>
        <w:t>Участник должен продемонстрировать наличие финансовых ресурсов, достаточных для надлежащего и своевременного исполнения Контракта, включая собственные средства, доступ к кредитной линии или письмо от финансового учреждения, подтверждающее наличие ликвидных средств на сумму не менее</w:t>
      </w:r>
      <w:r w:rsidR="00C363A1" w:rsidRPr="009F7681">
        <w:rPr>
          <w:rFonts w:ascii="Times New Roman" w:hAnsi="Times New Roman"/>
          <w:lang w:val="ru-RU"/>
        </w:rPr>
        <w:t xml:space="preserve"> чем</w:t>
      </w:r>
      <w:r w:rsidR="00C363A1" w:rsidRPr="009F7681">
        <w:rPr>
          <w:rFonts w:ascii="Times New Roman" w:hAnsi="Times New Roman"/>
          <w:b/>
          <w:bCs/>
          <w:lang w:val="ru-RU"/>
        </w:rPr>
        <w:t xml:space="preserve"> </w:t>
      </w:r>
      <w:r w:rsidR="00AA003C">
        <w:rPr>
          <w:rFonts w:ascii="Times New Roman" w:hAnsi="Times New Roman"/>
          <w:b/>
          <w:bCs/>
          <w:lang w:val="ru-RU"/>
        </w:rPr>
        <w:t>10 649 802</w:t>
      </w:r>
      <w:r w:rsidR="00AA003C" w:rsidRPr="00F84EDD">
        <w:rPr>
          <w:rFonts w:ascii="Times New Roman" w:hAnsi="Times New Roman"/>
          <w:b/>
          <w:bCs/>
          <w:lang w:val="ru-RU"/>
        </w:rPr>
        <w:t>,00 сомов, (</w:t>
      </w:r>
      <w:r w:rsidR="00AA003C" w:rsidRPr="00AA003C">
        <w:rPr>
          <w:rFonts w:ascii="Times New Roman" w:hAnsi="Times New Roman"/>
          <w:b/>
          <w:bCs/>
          <w:lang w:val="ru-RU"/>
        </w:rPr>
        <w:t>Десять миллионов шестьсот сорок девять тысяч восемьсот два</w:t>
      </w:r>
      <w:r w:rsidR="00AA003C" w:rsidRPr="00F84EDD">
        <w:rPr>
          <w:rFonts w:ascii="Times New Roman" w:hAnsi="Times New Roman"/>
          <w:b/>
          <w:bCs/>
          <w:lang w:val="ru-RU"/>
        </w:rPr>
        <w:t>)</w:t>
      </w:r>
      <w:r w:rsidR="00947809" w:rsidRPr="00F84EDD">
        <w:rPr>
          <w:rFonts w:ascii="Times New Roman" w:hAnsi="Times New Roman"/>
          <w:lang w:val="ru-RU"/>
        </w:rPr>
        <w:t xml:space="preserve"> сом</w:t>
      </w:r>
      <w:r w:rsidR="00AA003C">
        <w:rPr>
          <w:rFonts w:ascii="Times New Roman" w:hAnsi="Times New Roman"/>
          <w:lang w:val="ru-RU"/>
        </w:rPr>
        <w:t>а</w:t>
      </w:r>
      <w:r w:rsidRPr="009F7681">
        <w:rPr>
          <w:rFonts w:ascii="Times New Roman" w:hAnsi="Times New Roman"/>
          <w:lang w:val="ru-RU"/>
        </w:rPr>
        <w:t>.</w:t>
      </w:r>
    </w:p>
    <w:p w14:paraId="3067AE65" w14:textId="60F1E071" w:rsidR="00E441CC" w:rsidRPr="00DB20CA" w:rsidRDefault="002E7E62">
      <w:pPr>
        <w:numPr>
          <w:ilvl w:val="0"/>
          <w:numId w:val="5"/>
        </w:numPr>
        <w:tabs>
          <w:tab w:val="clear" w:pos="360"/>
        </w:tabs>
        <w:spacing w:after="120"/>
        <w:ind w:left="709" w:right="277" w:hanging="709"/>
        <w:rPr>
          <w:rFonts w:ascii="Times New Roman" w:hAnsi="Times New Roman"/>
          <w:b/>
          <w:bCs/>
        </w:rPr>
      </w:pPr>
      <w:r w:rsidRPr="00DB20CA">
        <w:rPr>
          <w:rFonts w:ascii="Times New Roman" w:hAnsi="Times New Roman"/>
          <w:b/>
          <w:bCs/>
          <w:lang w:val="ru-RU"/>
        </w:rPr>
        <w:t>Местонахождени</w:t>
      </w:r>
      <w:r w:rsidR="00FC4E8B">
        <w:rPr>
          <w:rFonts w:ascii="Times New Roman" w:hAnsi="Times New Roman"/>
          <w:b/>
          <w:bCs/>
          <w:lang w:val="ru-RU"/>
        </w:rPr>
        <w:t>е</w:t>
      </w:r>
      <w:r w:rsidR="00C363A1" w:rsidRPr="00DB20CA">
        <w:rPr>
          <w:rFonts w:ascii="Times New Roman" w:hAnsi="Times New Roman"/>
          <w:b/>
          <w:bCs/>
        </w:rPr>
        <w:t xml:space="preserve"> объектов</w:t>
      </w:r>
      <w:r w:rsidR="00E441CC" w:rsidRPr="00DB20CA">
        <w:rPr>
          <w:rFonts w:ascii="Times New Roman" w:hAnsi="Times New Roman"/>
          <w:b/>
          <w:bCs/>
        </w:rPr>
        <w:t>:</w:t>
      </w:r>
    </w:p>
    <w:p w14:paraId="734EBFFC" w14:textId="04B797B8" w:rsidR="00E441CC" w:rsidRPr="00947809" w:rsidRDefault="00AA003C" w:rsidP="00947809">
      <w:pPr>
        <w:spacing w:before="100" w:beforeAutospacing="1" w:after="100" w:afterAutospacing="1"/>
        <w:ind w:right="277" w:firstLine="709"/>
        <w:jc w:val="both"/>
        <w:rPr>
          <w:rFonts w:ascii="Times New Roman" w:hAnsi="Times New Roman"/>
          <w:lang w:val="ru-RU"/>
        </w:rPr>
      </w:pPr>
      <w:r w:rsidRPr="00AA003C">
        <w:rPr>
          <w:rFonts w:ascii="Times New Roman" w:hAnsi="Times New Roman"/>
          <w:lang w:val="ru-RU"/>
        </w:rPr>
        <w:t>Кыргызский Национальный Аграрный Университет им. К.И. Скрябина (Кыргызская Республика, г.Бишкек, ул.Медерова 68)</w:t>
      </w:r>
      <w:r w:rsidR="002E7E62" w:rsidRPr="00947809">
        <w:rPr>
          <w:rFonts w:ascii="Times New Roman" w:hAnsi="Times New Roman"/>
          <w:lang w:val="ru-RU"/>
        </w:rPr>
        <w:t>.</w:t>
      </w:r>
    </w:p>
    <w:p w14:paraId="0641386B" w14:textId="77777777" w:rsidR="00DB20CA" w:rsidRDefault="00C363A1">
      <w:pPr>
        <w:numPr>
          <w:ilvl w:val="0"/>
          <w:numId w:val="5"/>
        </w:numPr>
        <w:tabs>
          <w:tab w:val="clear" w:pos="360"/>
        </w:tabs>
        <w:spacing w:after="120"/>
        <w:ind w:left="851" w:right="277" w:hanging="851"/>
        <w:rPr>
          <w:rFonts w:ascii="Times New Roman" w:hAnsi="Times New Roman"/>
          <w:lang w:val="ru-RU"/>
        </w:rPr>
      </w:pPr>
      <w:r w:rsidRPr="00392D5A">
        <w:rPr>
          <w:rFonts w:ascii="Times New Roman" w:hAnsi="Times New Roman"/>
          <w:b/>
          <w:bCs/>
          <w:lang w:val="ru-RU"/>
        </w:rPr>
        <w:t>Посещение объекта</w:t>
      </w:r>
      <w:r w:rsidRPr="00F9266F">
        <w:rPr>
          <w:rFonts w:ascii="Times New Roman" w:hAnsi="Times New Roman"/>
          <w:lang w:val="ru-RU"/>
        </w:rPr>
        <w:t>.</w:t>
      </w:r>
    </w:p>
    <w:p w14:paraId="2F2818AA" w14:textId="7E918FF3" w:rsidR="00E441CC" w:rsidRPr="00F9266F" w:rsidRDefault="007305E2" w:rsidP="007305E2">
      <w:pPr>
        <w:spacing w:after="120"/>
        <w:ind w:left="142" w:right="277" w:firstLine="578"/>
        <w:jc w:val="both"/>
        <w:rPr>
          <w:rFonts w:ascii="Times New Roman" w:hAnsi="Times New Roman"/>
          <w:lang w:val="ru-RU"/>
        </w:rPr>
      </w:pPr>
      <w:r w:rsidRPr="007305E2">
        <w:rPr>
          <w:rFonts w:ascii="Times New Roman" w:hAnsi="Times New Roman"/>
          <w:lang w:val="ru-RU"/>
        </w:rPr>
        <w:t>Участнику рекомендуется за свой счёт и под собственную ответственность посетить и осмотреть участок и прилегающую территорию, а также получить всю необходимую информацию для подготовки котировки и исполнения Контракта</w:t>
      </w:r>
      <w:r w:rsidR="00E441CC" w:rsidRPr="00F9266F">
        <w:rPr>
          <w:rFonts w:ascii="Times New Roman" w:hAnsi="Times New Roman"/>
          <w:lang w:val="ru-RU"/>
        </w:rPr>
        <w:t>.</w:t>
      </w:r>
    </w:p>
    <w:p w14:paraId="5C1B6412" w14:textId="77777777" w:rsidR="007305E2" w:rsidRDefault="007305E2">
      <w:pPr>
        <w:numPr>
          <w:ilvl w:val="0"/>
          <w:numId w:val="5"/>
        </w:numPr>
        <w:tabs>
          <w:tab w:val="clear" w:pos="360"/>
        </w:tabs>
        <w:spacing w:after="120"/>
        <w:ind w:left="851" w:right="277" w:hanging="851"/>
        <w:jc w:val="both"/>
        <w:rPr>
          <w:rFonts w:ascii="Times New Roman" w:hAnsi="Times New Roman"/>
          <w:lang w:val="ru-RU"/>
        </w:rPr>
      </w:pPr>
      <w:r w:rsidRPr="007305E2">
        <w:rPr>
          <w:rFonts w:ascii="Times New Roman" w:hAnsi="Times New Roman"/>
          <w:b/>
          <w:bCs/>
          <w:lang w:val="ru-RU"/>
        </w:rPr>
        <w:t>Подача котировок.</w:t>
      </w:r>
    </w:p>
    <w:p w14:paraId="4F296594" w14:textId="6BEC1DA6" w:rsidR="00646ED6" w:rsidRPr="00F9266F" w:rsidRDefault="00F9266F" w:rsidP="007305E2">
      <w:pPr>
        <w:spacing w:after="120"/>
        <w:ind w:left="142" w:right="277" w:firstLine="567"/>
        <w:jc w:val="both"/>
        <w:rPr>
          <w:rFonts w:ascii="Times New Roman" w:hAnsi="Times New Roman"/>
          <w:lang w:val="ru-RU"/>
        </w:rPr>
      </w:pPr>
      <w:r w:rsidRPr="00F9266F">
        <w:rPr>
          <w:rFonts w:ascii="Times New Roman" w:hAnsi="Times New Roman"/>
          <w:lang w:val="ru-RU"/>
        </w:rPr>
        <w:t>Участник</w:t>
      </w:r>
      <w:r>
        <w:rPr>
          <w:rFonts w:ascii="Times New Roman" w:hAnsi="Times New Roman"/>
          <w:lang w:val="ru-RU"/>
        </w:rPr>
        <w:t>и</w:t>
      </w:r>
      <w:r w:rsidR="00C363A1" w:rsidRPr="00F9266F">
        <w:rPr>
          <w:rFonts w:ascii="Times New Roman" w:hAnsi="Times New Roman"/>
          <w:lang w:val="ru-RU"/>
        </w:rPr>
        <w:t xml:space="preserve"> могут подавать в соответствии с пунктом 7 настоящего запроса на котировки. </w:t>
      </w:r>
      <w:r w:rsidRPr="00F9266F">
        <w:rPr>
          <w:rFonts w:ascii="Times New Roman" w:hAnsi="Times New Roman"/>
          <w:lang w:val="ru-RU"/>
        </w:rPr>
        <w:t>Участник</w:t>
      </w:r>
      <w:r w:rsidR="00C363A1" w:rsidRPr="00F9266F">
        <w:rPr>
          <w:rFonts w:ascii="Times New Roman" w:hAnsi="Times New Roman"/>
          <w:lang w:val="ru-RU"/>
        </w:rPr>
        <w:t xml:space="preserve"> подаёт котировку, она охватывает весь объем работ, включая все товары и количества, указанные </w:t>
      </w:r>
      <w:r w:rsidR="00DF1152">
        <w:rPr>
          <w:rFonts w:ascii="Times New Roman" w:hAnsi="Times New Roman"/>
          <w:lang w:val="ru-RU"/>
        </w:rPr>
        <w:t>в ведомости объёмов работ (ВОР)</w:t>
      </w:r>
      <w:r w:rsidR="00C363A1" w:rsidRPr="00F9266F">
        <w:rPr>
          <w:rFonts w:ascii="Times New Roman" w:hAnsi="Times New Roman"/>
          <w:lang w:val="ru-RU"/>
        </w:rPr>
        <w:t>. Частичные предложения внутри участка не допускаются и должны быть отклонены</w:t>
      </w:r>
      <w:r w:rsidR="00646ED6" w:rsidRPr="00F9266F">
        <w:rPr>
          <w:rFonts w:ascii="Times New Roman" w:hAnsi="Times New Roman"/>
          <w:lang w:val="ru-RU"/>
        </w:rPr>
        <w:t>.</w:t>
      </w:r>
    </w:p>
    <w:p w14:paraId="52C50ACB" w14:textId="25832150" w:rsidR="007305E2" w:rsidRDefault="007305E2">
      <w:pPr>
        <w:numPr>
          <w:ilvl w:val="0"/>
          <w:numId w:val="5"/>
        </w:numPr>
        <w:tabs>
          <w:tab w:val="clear" w:pos="360"/>
        </w:tabs>
        <w:spacing w:after="120"/>
        <w:ind w:left="851" w:right="277" w:hanging="851"/>
        <w:jc w:val="both"/>
        <w:rPr>
          <w:rFonts w:ascii="Times New Roman" w:hAnsi="Times New Roman"/>
          <w:lang w:val="ru-RU"/>
        </w:rPr>
      </w:pPr>
      <w:r w:rsidRPr="007305E2">
        <w:rPr>
          <w:rFonts w:ascii="Times New Roman" w:hAnsi="Times New Roman"/>
          <w:b/>
          <w:bCs/>
        </w:rPr>
        <w:t>Оценка котировок</w:t>
      </w:r>
      <w:r w:rsidR="00C363A1" w:rsidRPr="00F9266F">
        <w:rPr>
          <w:rFonts w:ascii="Times New Roman" w:hAnsi="Times New Roman"/>
          <w:lang w:val="ru-RU"/>
        </w:rPr>
        <w:t>.</w:t>
      </w:r>
    </w:p>
    <w:p w14:paraId="2E83D60D" w14:textId="7DCC734B" w:rsidR="00E441CC" w:rsidRPr="00F9266F" w:rsidRDefault="00DF1152" w:rsidP="007305E2">
      <w:pPr>
        <w:spacing w:after="120"/>
        <w:ind w:left="142" w:right="277" w:firstLine="363"/>
        <w:jc w:val="both"/>
        <w:rPr>
          <w:rFonts w:ascii="Times New Roman" w:hAnsi="Times New Roman"/>
          <w:lang w:val="ru-RU"/>
        </w:rPr>
      </w:pPr>
      <w:r>
        <w:rPr>
          <w:rFonts w:ascii="Times New Roman" w:hAnsi="Times New Roman"/>
          <w:lang w:val="ru-RU"/>
        </w:rPr>
        <w:t>Заказчик</w:t>
      </w:r>
      <w:r w:rsidR="00C363A1" w:rsidRPr="00F9266F">
        <w:rPr>
          <w:rFonts w:ascii="Times New Roman" w:hAnsi="Times New Roman"/>
          <w:lang w:val="ru-RU"/>
        </w:rPr>
        <w:t xml:space="preserve"> присуждает контракт </w:t>
      </w:r>
      <w:r w:rsidR="00F9266F" w:rsidRPr="00F9266F">
        <w:rPr>
          <w:rFonts w:ascii="Times New Roman" w:hAnsi="Times New Roman"/>
          <w:lang w:val="ru-RU"/>
        </w:rPr>
        <w:t>Участник</w:t>
      </w:r>
      <w:r w:rsidR="00C363A1" w:rsidRPr="00F9266F">
        <w:rPr>
          <w:rFonts w:ascii="Times New Roman" w:hAnsi="Times New Roman"/>
          <w:lang w:val="ru-RU"/>
        </w:rPr>
        <w:t xml:space="preserve">у, чья цена имеет наименьшую оцененную цену, в значительной степени соответствует требованиям настоящего запроса на котировки, и чей </w:t>
      </w:r>
      <w:r w:rsidR="00F9266F" w:rsidRPr="00F9266F">
        <w:rPr>
          <w:rFonts w:ascii="Times New Roman" w:hAnsi="Times New Roman"/>
          <w:lang w:val="ru-RU"/>
        </w:rPr>
        <w:t>Участник</w:t>
      </w:r>
      <w:r w:rsidR="00C363A1" w:rsidRPr="00F9266F">
        <w:rPr>
          <w:rFonts w:ascii="Times New Roman" w:hAnsi="Times New Roman"/>
          <w:lang w:val="ru-RU"/>
        </w:rPr>
        <w:t xml:space="preserve"> </w:t>
      </w:r>
      <w:r w:rsidR="00C363A1" w:rsidRPr="00F9266F">
        <w:rPr>
          <w:rFonts w:ascii="Times New Roman" w:hAnsi="Times New Roman"/>
          <w:lang w:val="ru-RU"/>
        </w:rPr>
        <w:lastRenderedPageBreak/>
        <w:t xml:space="preserve">признан квалифицированным для надлежащего выполнения контракта. После подписания контракта Успешный </w:t>
      </w:r>
      <w:r w:rsidR="00F9266F" w:rsidRPr="00F9266F">
        <w:rPr>
          <w:rFonts w:ascii="Times New Roman" w:hAnsi="Times New Roman"/>
          <w:lang w:val="ru-RU"/>
        </w:rPr>
        <w:t>Участник</w:t>
      </w:r>
      <w:r w:rsidR="00C363A1" w:rsidRPr="00F9266F">
        <w:rPr>
          <w:rFonts w:ascii="Times New Roman" w:hAnsi="Times New Roman"/>
          <w:lang w:val="ru-RU"/>
        </w:rPr>
        <w:t xml:space="preserve"> должен предоставить обеспечение исполнения в виде банковской гарантии в размере 10% от общей стоимости контракта (форма банковской гарантии указана в Приложении 4)</w:t>
      </w:r>
      <w:r w:rsidR="00E441CC" w:rsidRPr="00F9266F">
        <w:rPr>
          <w:rFonts w:ascii="Times New Roman" w:hAnsi="Times New Roman"/>
          <w:lang w:val="ru-RU"/>
        </w:rPr>
        <w:t>.</w:t>
      </w:r>
    </w:p>
    <w:p w14:paraId="03232F6D" w14:textId="77DF0D3C" w:rsidR="007305E2" w:rsidRPr="007305E2" w:rsidRDefault="00C363A1">
      <w:pPr>
        <w:numPr>
          <w:ilvl w:val="0"/>
          <w:numId w:val="5"/>
        </w:numPr>
        <w:tabs>
          <w:tab w:val="clear" w:pos="360"/>
        </w:tabs>
        <w:spacing w:after="120"/>
        <w:ind w:left="851" w:right="277" w:hanging="851"/>
        <w:jc w:val="both"/>
        <w:rPr>
          <w:rFonts w:ascii="Times New Roman" w:hAnsi="Times New Roman"/>
          <w:b/>
          <w:bCs/>
          <w:lang w:val="ru-RU"/>
        </w:rPr>
      </w:pPr>
      <w:r w:rsidRPr="007305E2">
        <w:rPr>
          <w:rFonts w:ascii="Times New Roman" w:hAnsi="Times New Roman"/>
          <w:b/>
          <w:bCs/>
          <w:lang w:val="ru-RU"/>
        </w:rPr>
        <w:t>Цены</w:t>
      </w:r>
      <w:r w:rsidR="007305E2" w:rsidRPr="007305E2">
        <w:rPr>
          <w:rFonts w:ascii="Times New Roman" w:hAnsi="Times New Roman"/>
          <w:b/>
          <w:bCs/>
          <w:lang w:val="ru-RU"/>
        </w:rPr>
        <w:t>.</w:t>
      </w:r>
    </w:p>
    <w:p w14:paraId="12B78120" w14:textId="6E3FCEE1" w:rsidR="00E441CC" w:rsidRPr="00F9266F" w:rsidRDefault="007305E2" w:rsidP="007305E2">
      <w:pPr>
        <w:spacing w:after="120"/>
        <w:ind w:right="277" w:firstLine="363"/>
        <w:jc w:val="both"/>
        <w:rPr>
          <w:rFonts w:ascii="Times New Roman" w:hAnsi="Times New Roman"/>
          <w:lang w:val="ru-RU"/>
        </w:rPr>
      </w:pPr>
      <w:r w:rsidRPr="007305E2">
        <w:rPr>
          <w:rFonts w:ascii="Times New Roman" w:hAnsi="Times New Roman"/>
          <w:lang w:val="ru-RU"/>
        </w:rPr>
        <w:t>Цены должны быть указаны в кыргызских сомах. Котировки, содержащие цены в иной валюте, конвертируются в сомы по официальному курсу Национального банка Кыргызской Республики, действующему на дату окончания срока подачи котировок</w:t>
      </w:r>
      <w:r w:rsidR="00E441CC" w:rsidRPr="00F9266F">
        <w:rPr>
          <w:rFonts w:ascii="Times New Roman" w:hAnsi="Times New Roman"/>
          <w:lang w:val="ru-RU"/>
        </w:rPr>
        <w:t>.</w:t>
      </w:r>
    </w:p>
    <w:p w14:paraId="2882E1FB" w14:textId="77777777" w:rsidR="007305E2" w:rsidRPr="007305E2" w:rsidRDefault="00C363A1">
      <w:pPr>
        <w:numPr>
          <w:ilvl w:val="0"/>
          <w:numId w:val="5"/>
        </w:numPr>
        <w:tabs>
          <w:tab w:val="clear" w:pos="360"/>
        </w:tabs>
        <w:spacing w:after="120"/>
        <w:ind w:left="851" w:right="277" w:hanging="851"/>
        <w:jc w:val="both"/>
        <w:rPr>
          <w:rFonts w:ascii="Times New Roman" w:hAnsi="Times New Roman"/>
          <w:lang w:val="ru-RU"/>
        </w:rPr>
      </w:pPr>
      <w:r w:rsidRPr="00F9266F">
        <w:rPr>
          <w:rFonts w:ascii="Times New Roman" w:hAnsi="Times New Roman"/>
          <w:b/>
          <w:bCs/>
          <w:lang w:val="ru-RU"/>
        </w:rPr>
        <w:t>Оплата</w:t>
      </w:r>
    </w:p>
    <w:p w14:paraId="24E15848" w14:textId="64786F48"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Оплата по Контракту осуществляется после завершения и приёмки 100% работ Заказчиком, в течение тридцати (30) календарных дней с даты предоставления Подрядчиком документов, подтверждающих завершение работ</w:t>
      </w:r>
      <w:r w:rsidR="00E441CC" w:rsidRPr="00F9266F">
        <w:rPr>
          <w:rFonts w:ascii="Times New Roman" w:hAnsi="Times New Roman"/>
          <w:lang w:val="ru-RU"/>
        </w:rPr>
        <w:t>.</w:t>
      </w:r>
    </w:p>
    <w:p w14:paraId="7A001D8B" w14:textId="77777777" w:rsidR="007305E2" w:rsidRDefault="007305E2">
      <w:pPr>
        <w:numPr>
          <w:ilvl w:val="0"/>
          <w:numId w:val="5"/>
        </w:numPr>
        <w:tabs>
          <w:tab w:val="clear" w:pos="360"/>
        </w:tabs>
        <w:spacing w:after="120"/>
        <w:ind w:left="851" w:right="277" w:hanging="851"/>
        <w:jc w:val="both"/>
        <w:rPr>
          <w:rFonts w:ascii="Times New Roman" w:hAnsi="Times New Roman"/>
          <w:lang w:val="ru-RU"/>
        </w:rPr>
      </w:pPr>
      <w:r w:rsidRPr="007305E2">
        <w:rPr>
          <w:rFonts w:ascii="Times New Roman" w:hAnsi="Times New Roman"/>
          <w:b/>
        </w:rPr>
        <w:t>Срок завершения</w:t>
      </w:r>
      <w:r w:rsidR="00C363A1" w:rsidRPr="002E7E62">
        <w:rPr>
          <w:rFonts w:ascii="Times New Roman" w:hAnsi="Times New Roman"/>
          <w:lang w:val="ru-RU"/>
        </w:rPr>
        <w:t>.</w:t>
      </w:r>
    </w:p>
    <w:p w14:paraId="740489B6" w14:textId="25C1B313" w:rsidR="00E441CC" w:rsidRPr="002E7E62"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 xml:space="preserve">Работы должны быть завершены в течение </w:t>
      </w:r>
      <w:r w:rsidR="00DF1152">
        <w:rPr>
          <w:rFonts w:ascii="Times New Roman" w:hAnsi="Times New Roman"/>
          <w:lang w:val="ru-RU"/>
        </w:rPr>
        <w:t>ста двадцати</w:t>
      </w:r>
      <w:r w:rsidRPr="007305E2">
        <w:rPr>
          <w:rFonts w:ascii="Times New Roman" w:hAnsi="Times New Roman"/>
          <w:lang w:val="ru-RU"/>
        </w:rPr>
        <w:t xml:space="preserve"> (</w:t>
      </w:r>
      <w:r w:rsidR="00DF1152">
        <w:rPr>
          <w:rFonts w:ascii="Times New Roman" w:hAnsi="Times New Roman"/>
          <w:lang w:val="ru-RU"/>
        </w:rPr>
        <w:t>120</w:t>
      </w:r>
      <w:r w:rsidRPr="007305E2">
        <w:rPr>
          <w:rFonts w:ascii="Times New Roman" w:hAnsi="Times New Roman"/>
          <w:lang w:val="ru-RU"/>
        </w:rPr>
        <w:t xml:space="preserve">) календарных дней с даты подписания Контракта. Участник обязан указать предлагаемый срок завершения работ и представить график </w:t>
      </w:r>
      <w:r w:rsidR="00FC4E8B">
        <w:rPr>
          <w:rFonts w:ascii="Times New Roman" w:hAnsi="Times New Roman"/>
          <w:lang w:val="ru-RU"/>
        </w:rPr>
        <w:t>производства работ</w:t>
      </w:r>
      <w:r w:rsidRPr="007305E2">
        <w:rPr>
          <w:rFonts w:ascii="Times New Roman" w:hAnsi="Times New Roman"/>
          <w:lang w:val="ru-RU"/>
        </w:rPr>
        <w:t>.</w:t>
      </w:r>
    </w:p>
    <w:p w14:paraId="253A266A" w14:textId="52EE3F42" w:rsidR="007305E2" w:rsidRPr="007305E2" w:rsidRDefault="00C363A1">
      <w:pPr>
        <w:numPr>
          <w:ilvl w:val="0"/>
          <w:numId w:val="5"/>
        </w:numPr>
        <w:tabs>
          <w:tab w:val="clear" w:pos="360"/>
        </w:tabs>
        <w:spacing w:after="120"/>
        <w:ind w:left="851" w:right="277" w:hanging="851"/>
        <w:jc w:val="both"/>
        <w:rPr>
          <w:rFonts w:ascii="Times New Roman" w:hAnsi="Times New Roman"/>
          <w:lang w:val="ru-RU"/>
        </w:rPr>
      </w:pPr>
      <w:r w:rsidRPr="00F9266F">
        <w:rPr>
          <w:rFonts w:ascii="Times New Roman" w:hAnsi="Times New Roman"/>
          <w:b/>
          <w:lang w:val="ru-RU"/>
        </w:rPr>
        <w:t>Ответственность за дефекты.</w:t>
      </w:r>
    </w:p>
    <w:p w14:paraId="6D23F6DD" w14:textId="44F7836A"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Срок ответственности за дефекты составляет один (1) год с даты завершения работ. В качестве обеспечения исполнения обязательств по устранению дефектов Заказчик удерживает 5% от суммы Контракта. После подписания Акта завершения работ Подрядчик обязан предоставить Заказчику банковскую гарантию на период ответственности за дефекты в размере 5% от суммы Контракта. После предоставления и принятия Заказчиком банковской гарантии удержанная сумма выплачивается Подрядчику. В случае непредоставления банковской гарантии удержанная сумма выплачивается Подрядчику по истечении срока ответственности за дефекты при условии надлежащего исполнения обязательств по Контракту</w:t>
      </w:r>
      <w:r w:rsidR="00E441CC" w:rsidRPr="00F9266F">
        <w:rPr>
          <w:rFonts w:ascii="Times New Roman" w:hAnsi="Times New Roman"/>
          <w:lang w:val="ru-RU"/>
        </w:rPr>
        <w:t>.</w:t>
      </w:r>
    </w:p>
    <w:p w14:paraId="24A9D561" w14:textId="4B7D1613" w:rsidR="007305E2" w:rsidRPr="007305E2" w:rsidRDefault="007305E2">
      <w:pPr>
        <w:numPr>
          <w:ilvl w:val="0"/>
          <w:numId w:val="5"/>
        </w:numPr>
        <w:tabs>
          <w:tab w:val="clear" w:pos="360"/>
        </w:tabs>
        <w:spacing w:after="120"/>
        <w:ind w:left="851" w:right="277" w:hanging="851"/>
        <w:jc w:val="both"/>
        <w:rPr>
          <w:rFonts w:ascii="Times New Roman" w:hAnsi="Times New Roman"/>
          <w:lang w:val="ru-RU"/>
        </w:rPr>
      </w:pPr>
      <w:r w:rsidRPr="007305E2">
        <w:rPr>
          <w:rFonts w:ascii="Times New Roman" w:hAnsi="Times New Roman"/>
          <w:b/>
        </w:rPr>
        <w:t>Срок действия котировки</w:t>
      </w:r>
      <w:r>
        <w:rPr>
          <w:rFonts w:ascii="Times New Roman" w:hAnsi="Times New Roman"/>
          <w:b/>
          <w:lang w:val="ru-RU"/>
        </w:rPr>
        <w:t>.</w:t>
      </w:r>
    </w:p>
    <w:p w14:paraId="17C25DEB" w14:textId="55038EF7"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Срок действия котировок составляет шестьдесят (60) календарных дней с даты окончания срока подачи</w:t>
      </w:r>
      <w:r w:rsidR="00E441CC" w:rsidRPr="00F9266F">
        <w:rPr>
          <w:rFonts w:ascii="Times New Roman" w:hAnsi="Times New Roman"/>
          <w:lang w:val="ru-RU"/>
        </w:rPr>
        <w:t>.</w:t>
      </w:r>
    </w:p>
    <w:p w14:paraId="77FAC479" w14:textId="77777777" w:rsidR="007305E2" w:rsidRPr="007305E2" w:rsidRDefault="007305E2">
      <w:pPr>
        <w:numPr>
          <w:ilvl w:val="0"/>
          <w:numId w:val="5"/>
        </w:numPr>
        <w:tabs>
          <w:tab w:val="clear" w:pos="360"/>
        </w:tabs>
        <w:spacing w:after="120"/>
        <w:ind w:left="851" w:right="277" w:hanging="851"/>
        <w:jc w:val="both"/>
        <w:rPr>
          <w:rFonts w:cs="Arial"/>
          <w:b/>
          <w:bCs/>
          <w:lang w:val="ru-RU"/>
        </w:rPr>
      </w:pPr>
      <w:r w:rsidRPr="007305E2">
        <w:rPr>
          <w:rFonts w:ascii="Times New Roman" w:hAnsi="Times New Roman"/>
          <w:b/>
          <w:bCs/>
          <w:lang w:val="ru-RU"/>
        </w:rPr>
        <w:t>Разъяснения.</w:t>
      </w:r>
    </w:p>
    <w:p w14:paraId="1699CDED" w14:textId="4910A6F9" w:rsidR="00E441CC" w:rsidRPr="004C2D59" w:rsidRDefault="007305E2" w:rsidP="007305E2">
      <w:pPr>
        <w:spacing w:after="120"/>
        <w:ind w:left="142" w:right="277" w:firstLine="578"/>
        <w:jc w:val="both"/>
        <w:rPr>
          <w:rFonts w:cs="Arial"/>
          <w:lang w:val="ru-RU"/>
        </w:rPr>
      </w:pPr>
      <w:r w:rsidRPr="007305E2">
        <w:rPr>
          <w:rFonts w:ascii="Times New Roman" w:hAnsi="Times New Roman"/>
          <w:lang w:val="ru-RU"/>
        </w:rPr>
        <w:t xml:space="preserve">Любые запросы на разъяснение по данному Запросу на котировки должны быть направлены письменно по электронной почте на адрес: </w:t>
      </w:r>
      <w:r w:rsidRPr="007305E2">
        <w:rPr>
          <w:rFonts w:ascii="Times New Roman" w:hAnsi="Times New Roman"/>
          <w:b/>
          <w:bCs/>
        </w:rPr>
        <w:t>procurement</w:t>
      </w:r>
      <w:r w:rsidRPr="007305E2">
        <w:rPr>
          <w:rFonts w:ascii="Times New Roman" w:hAnsi="Times New Roman"/>
          <w:b/>
          <w:bCs/>
          <w:lang w:val="ru-RU"/>
        </w:rPr>
        <w:t>@</w:t>
      </w:r>
      <w:r w:rsidRPr="007305E2">
        <w:rPr>
          <w:rFonts w:ascii="Times New Roman" w:hAnsi="Times New Roman"/>
          <w:b/>
          <w:bCs/>
        </w:rPr>
        <w:t>apiu</w:t>
      </w:r>
      <w:r w:rsidRPr="007305E2">
        <w:rPr>
          <w:rFonts w:ascii="Times New Roman" w:hAnsi="Times New Roman"/>
          <w:b/>
          <w:bCs/>
          <w:lang w:val="ru-RU"/>
        </w:rPr>
        <w:t>.</w:t>
      </w:r>
      <w:r w:rsidRPr="007305E2">
        <w:rPr>
          <w:rFonts w:ascii="Times New Roman" w:hAnsi="Times New Roman"/>
          <w:b/>
          <w:bCs/>
        </w:rPr>
        <w:t>kg</w:t>
      </w:r>
      <w:r w:rsidRPr="007305E2">
        <w:rPr>
          <w:rFonts w:ascii="Times New Roman" w:hAnsi="Times New Roman"/>
          <w:lang w:val="ru-RU"/>
        </w:rPr>
        <w:t xml:space="preserve"> не позднее </w:t>
      </w:r>
      <w:r w:rsidR="00DF1152">
        <w:rPr>
          <w:rFonts w:ascii="Times New Roman" w:hAnsi="Times New Roman"/>
          <w:lang w:val="ru-RU"/>
        </w:rPr>
        <w:t>10</w:t>
      </w:r>
      <w:r w:rsidRPr="007305E2">
        <w:rPr>
          <w:rFonts w:ascii="Times New Roman" w:hAnsi="Times New Roman"/>
          <w:lang w:val="ru-RU"/>
        </w:rPr>
        <w:t xml:space="preserve"> июля 2026 года. Заказчик обязан предоставить письменные ответы на все своевременно полученные запросы не позднее </w:t>
      </w:r>
      <w:r w:rsidR="00DF1152">
        <w:rPr>
          <w:rFonts w:ascii="Times New Roman" w:hAnsi="Times New Roman"/>
          <w:lang w:val="ru-RU"/>
        </w:rPr>
        <w:t>14</w:t>
      </w:r>
      <w:r w:rsidRPr="007305E2">
        <w:rPr>
          <w:rFonts w:ascii="Times New Roman" w:hAnsi="Times New Roman"/>
          <w:lang w:val="ru-RU"/>
        </w:rPr>
        <w:t xml:space="preserve"> июля 2026 года. Разъяснения, без раскрытия источника запроса, направляются всем Участникам, получившим документацию для данной закупки</w:t>
      </w:r>
      <w:r w:rsidR="00E441CC" w:rsidRPr="004C2D59">
        <w:rPr>
          <w:rFonts w:cs="Arial"/>
          <w:lang w:val="ru-RU"/>
        </w:rPr>
        <w:t>.</w:t>
      </w:r>
    </w:p>
    <w:p w14:paraId="61E8E934" w14:textId="5C400548" w:rsidR="00E441CC" w:rsidRPr="002E7E62" w:rsidRDefault="002E7E62" w:rsidP="00E94F90">
      <w:pPr>
        <w:spacing w:before="100" w:beforeAutospacing="1" w:after="100" w:afterAutospacing="1"/>
        <w:ind w:right="277"/>
        <w:rPr>
          <w:rFonts w:cs="Arial"/>
          <w:b/>
          <w:bCs/>
          <w:lang w:val="ru-RU"/>
        </w:rPr>
      </w:pPr>
      <w:r w:rsidRPr="006B0391">
        <w:rPr>
          <w:rFonts w:ascii="Times New Roman" w:hAnsi="Times New Roman"/>
          <w:b/>
          <w:bCs/>
          <w:lang w:val="ru-RU"/>
        </w:rPr>
        <w:t>С искренним уважением,</w:t>
      </w:r>
    </w:p>
    <w:p w14:paraId="551846FB" w14:textId="77777777" w:rsidR="002E7E62" w:rsidRDefault="002E7E62" w:rsidP="00555FCB">
      <w:pPr>
        <w:spacing w:before="100" w:beforeAutospacing="1" w:after="100" w:afterAutospacing="1"/>
        <w:ind w:right="277"/>
        <w:rPr>
          <w:rFonts w:cs="Arial"/>
          <w:b/>
          <w:bCs/>
          <w:lang w:val="ru-RU"/>
        </w:rPr>
      </w:pPr>
      <w:r w:rsidRPr="006B0391">
        <w:rPr>
          <w:rFonts w:ascii="Times New Roman" w:hAnsi="Times New Roman"/>
          <w:b/>
          <w:bCs/>
          <w:lang w:val="ru-RU"/>
        </w:rPr>
        <w:t>Директор ОРСП</w:t>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sidRPr="006B0391">
        <w:rPr>
          <w:rFonts w:ascii="Times New Roman" w:hAnsi="Times New Roman"/>
          <w:b/>
          <w:bCs/>
          <w:lang w:val="ru-RU"/>
        </w:rPr>
        <w:t>Т.Тулеев</w:t>
      </w:r>
    </w:p>
    <w:p w14:paraId="72D4E5CD" w14:textId="77777777" w:rsidR="002E7E62" w:rsidRDefault="002E7E62">
      <w:pPr>
        <w:rPr>
          <w:rFonts w:cs="Arial"/>
          <w:b/>
          <w:bCs/>
          <w:lang w:val="ru-RU"/>
        </w:rPr>
      </w:pPr>
      <w:r>
        <w:rPr>
          <w:rFonts w:cs="Arial"/>
          <w:b/>
          <w:bCs/>
          <w:lang w:val="ru-RU"/>
        </w:rPr>
        <w:br w:type="page"/>
      </w:r>
    </w:p>
    <w:p w14:paraId="38A5EFAF" w14:textId="77777777" w:rsidR="002E7E62" w:rsidRPr="00176736" w:rsidRDefault="002E7E62" w:rsidP="00920946">
      <w:pPr>
        <w:spacing w:before="100" w:beforeAutospacing="1" w:after="100" w:afterAutospacing="1"/>
        <w:ind w:right="277"/>
        <w:jc w:val="right"/>
        <w:rPr>
          <w:rFonts w:ascii="Times New Roman" w:hAnsi="Times New Roman"/>
          <w:b/>
          <w:bCs/>
          <w:lang w:val="ru-RU"/>
        </w:rPr>
      </w:pPr>
      <w:r w:rsidRPr="00202298">
        <w:rPr>
          <w:rFonts w:ascii="Times New Roman" w:hAnsi="Times New Roman"/>
          <w:b/>
          <w:bCs/>
          <w:lang w:val="ru-RU"/>
        </w:rPr>
        <w:lastRenderedPageBreak/>
        <w:t>Приложение 1</w:t>
      </w:r>
    </w:p>
    <w:p w14:paraId="59DAF685" w14:textId="3DE4AE6E" w:rsidR="00E441CC" w:rsidRPr="00176736" w:rsidRDefault="004C2D59" w:rsidP="00E94F90">
      <w:pPr>
        <w:spacing w:before="100" w:beforeAutospacing="1" w:after="100" w:afterAutospacing="1"/>
        <w:ind w:right="277"/>
        <w:jc w:val="center"/>
        <w:rPr>
          <w:rFonts w:ascii="Times New Roman" w:hAnsi="Times New Roman"/>
          <w:lang w:val="ru-RU"/>
        </w:rPr>
      </w:pPr>
      <w:r w:rsidRPr="00176736">
        <w:rPr>
          <w:rFonts w:ascii="Times New Roman" w:hAnsi="Times New Roman"/>
          <w:b/>
          <w:bCs/>
          <w:lang w:val="ru-RU"/>
        </w:rPr>
        <w:t>ФОРМА ЦЕНОВОГО ПРЕДЛОЖЕНИЯ</w:t>
      </w:r>
    </w:p>
    <w:p w14:paraId="4030397D" w14:textId="2918C6DD" w:rsidR="00E441CC" w:rsidRPr="00176736" w:rsidRDefault="004C2D59" w:rsidP="00E93D97">
      <w:pPr>
        <w:spacing w:before="100" w:beforeAutospacing="1" w:after="100" w:afterAutospacing="1"/>
        <w:ind w:right="277"/>
        <w:jc w:val="right"/>
        <w:rPr>
          <w:rFonts w:ascii="Times New Roman" w:hAnsi="Times New Roman"/>
          <w:lang w:val="ru-RU"/>
        </w:rPr>
      </w:pPr>
      <w:r w:rsidRPr="00176736">
        <w:rPr>
          <w:rFonts w:ascii="Times New Roman" w:hAnsi="Times New Roman"/>
          <w:lang w:val="ru-RU"/>
        </w:rPr>
        <w:t>«___» ____________ 2026 года</w:t>
      </w:r>
    </w:p>
    <w:p w14:paraId="151A3CD7" w14:textId="07DC676B" w:rsidR="00E441CC" w:rsidRPr="00176736" w:rsidRDefault="004C2D59" w:rsidP="00E93D97">
      <w:pPr>
        <w:spacing w:before="100" w:beforeAutospacing="1" w:after="100" w:afterAutospacing="1"/>
        <w:ind w:right="277"/>
        <w:jc w:val="both"/>
        <w:rPr>
          <w:rFonts w:ascii="Times New Roman" w:hAnsi="Times New Roman"/>
          <w:b/>
          <w:bCs/>
          <w:lang w:val="ru-RU"/>
        </w:rPr>
      </w:pPr>
      <w:r w:rsidRPr="00176736">
        <w:rPr>
          <w:rFonts w:ascii="Times New Roman" w:hAnsi="Times New Roman"/>
          <w:b/>
          <w:bCs/>
          <w:lang w:val="ru-RU"/>
        </w:rPr>
        <w:t>Отделу реализации сельскохозяйственных проектов при Министерстве водных ресурсов, сельского хозяйства и перерабатывающей промышленности Кыргызской Республики 720040, Кыргызская Республика, г. Бишкек, ул. Киевская, 96А, каб. № 515 Директору ОРСП Тулееву Т.К.</w:t>
      </w:r>
    </w:p>
    <w:p w14:paraId="2A9CC213" w14:textId="5EB1012E"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Мы предлагаем выполнить Контракт №_</w:t>
      </w:r>
      <w:r w:rsidR="00176736">
        <w:rPr>
          <w:rFonts w:ascii="Times New Roman" w:hAnsi="Times New Roman"/>
          <w:lang w:val="ru-RU"/>
        </w:rPr>
        <w:t>________</w:t>
      </w:r>
      <w:r w:rsidRPr="00176736">
        <w:rPr>
          <w:rFonts w:ascii="Times New Roman" w:hAnsi="Times New Roman"/>
          <w:lang w:val="ru-RU"/>
        </w:rPr>
        <w:t>_______________________ в соответствии с Условиями Контракта, прилагаемого к настоящему Предложению, по Контрактной цене ___________ (сумма цифрами и прописью) (__________________________) (наименование валюты)</w:t>
      </w:r>
      <w:r w:rsidR="00E441CC" w:rsidRPr="00176736">
        <w:rPr>
          <w:rFonts w:ascii="Times New Roman" w:hAnsi="Times New Roman"/>
          <w:lang w:val="ru-RU"/>
        </w:rPr>
        <w:t>.</w:t>
      </w:r>
    </w:p>
    <w:p w14:paraId="5ACE0EB2" w14:textId="336C42F4"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Мы предлагаем завершить строительство, описанное в Контракте, в течение ____ дней с даты подписания Контракта</w:t>
      </w:r>
      <w:r w:rsidR="00E441CC" w:rsidRPr="00176736">
        <w:rPr>
          <w:rFonts w:ascii="Times New Roman" w:hAnsi="Times New Roman"/>
          <w:lang w:val="ru-RU"/>
        </w:rPr>
        <w:t>.</w:t>
      </w:r>
    </w:p>
    <w:p w14:paraId="6969B2F1" w14:textId="2A19D3E9" w:rsidR="003B02A8" w:rsidRPr="00176736" w:rsidRDefault="005D22F6"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Срок действия</w:t>
      </w:r>
      <w:r w:rsidR="003B02A8" w:rsidRPr="00176736">
        <w:rPr>
          <w:rFonts w:ascii="Times New Roman" w:hAnsi="Times New Roman"/>
          <w:lang w:val="ru-RU"/>
        </w:rPr>
        <w:t xml:space="preserve"> котиров</w:t>
      </w:r>
      <w:r w:rsidRPr="00176736">
        <w:rPr>
          <w:rFonts w:ascii="Times New Roman" w:hAnsi="Times New Roman"/>
          <w:lang w:val="ru-RU"/>
        </w:rPr>
        <w:t>ки</w:t>
      </w:r>
      <w:r w:rsidR="003B02A8" w:rsidRPr="00176736">
        <w:rPr>
          <w:rFonts w:ascii="Times New Roman" w:hAnsi="Times New Roman"/>
          <w:lang w:val="ru-RU"/>
        </w:rPr>
        <w:t xml:space="preserve"> ______ календарных дней</w:t>
      </w:r>
    </w:p>
    <w:p w14:paraId="2E169A8E" w14:textId="5104ABB8"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Настоящее предложение и ваше письменное согласие составляют обязательный Контракта, между нами. Мы понимаем, что вы не обязаны принимать самое низкое или любое полученное вами предложение</w:t>
      </w:r>
      <w:r w:rsidR="00E441CC" w:rsidRPr="00176736">
        <w:rPr>
          <w:rFonts w:ascii="Times New Roman" w:hAnsi="Times New Roman"/>
          <w:lang w:val="ru-RU"/>
        </w:rPr>
        <w:t>.</w:t>
      </w:r>
    </w:p>
    <w:p w14:paraId="343415E6" w14:textId="5E080EEA" w:rsidR="00E441CC" w:rsidRPr="00176736" w:rsidRDefault="00111AE6" w:rsidP="00111AE6">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Настоящим мы подтверждаем, что данное предложение соответствует требованиям тендерной документации</w:t>
      </w:r>
      <w:r w:rsidR="00E441CC" w:rsidRPr="00176736">
        <w:rPr>
          <w:rFonts w:ascii="Times New Roman" w:hAnsi="Times New Roman"/>
          <w:lang w:val="ru-RU"/>
        </w:rPr>
        <w:t>.</w:t>
      </w:r>
    </w:p>
    <w:p w14:paraId="4D38EA00" w14:textId="3607CDB9" w:rsidR="00E441CC" w:rsidRPr="00176736" w:rsidRDefault="00111AE6" w:rsidP="00111AE6">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Ниже указано наименование и адрес сервисного предприятия, ответственного за устранение дефектов в течение гарантийного срока</w:t>
      </w:r>
      <w:r w:rsidR="00E441CC" w:rsidRPr="00176736">
        <w:rPr>
          <w:rFonts w:ascii="Times New Roman" w:hAnsi="Times New Roman"/>
          <w:lang w:val="ru-RU"/>
        </w:rPr>
        <w:t>:</w:t>
      </w:r>
    </w:p>
    <w:p w14:paraId="1B75ECDA" w14:textId="77777777" w:rsidR="00E441CC" w:rsidRPr="00176736" w:rsidRDefault="00000000" w:rsidP="0039582C">
      <w:pPr>
        <w:spacing w:after="100"/>
        <w:ind w:right="278"/>
        <w:rPr>
          <w:rFonts w:ascii="Times New Roman" w:hAnsi="Times New Roman"/>
        </w:rPr>
      </w:pPr>
      <w:r>
        <w:rPr>
          <w:rFonts w:ascii="Times New Roman" w:hAnsi="Times New Roman"/>
        </w:rPr>
        <w:pict w14:anchorId="648511F8">
          <v:rect id="_x0000_i1025" style="width:0;height:1.5pt" o:hralign="center" o:hrstd="t" o:hr="t" fillcolor="#a0a0a0" stroked="f"/>
        </w:pict>
      </w:r>
    </w:p>
    <w:p w14:paraId="6B0C545A"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Подпись уполномоченного лица: </w:t>
      </w:r>
      <w:r w:rsidRPr="00176736">
        <w:rPr>
          <w:rFonts w:ascii="Times New Roman" w:hAnsi="Times New Roman"/>
          <w:lang w:val="ru-RU"/>
        </w:rPr>
        <w:tab/>
        <w:t>_______________________________________________</w:t>
      </w:r>
    </w:p>
    <w:p w14:paraId="530CE792"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Фамилия и должность подписавшего: </w:t>
      </w:r>
      <w:r w:rsidRPr="00176736">
        <w:rPr>
          <w:rFonts w:ascii="Times New Roman" w:hAnsi="Times New Roman"/>
          <w:lang w:val="ru-RU"/>
        </w:rPr>
        <w:tab/>
        <w:t>_________________________________________</w:t>
      </w:r>
    </w:p>
    <w:p w14:paraId="311CB504"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Наименование Подрядчика: </w:t>
      </w:r>
      <w:r w:rsidRPr="00176736">
        <w:rPr>
          <w:rFonts w:ascii="Times New Roman" w:hAnsi="Times New Roman"/>
          <w:lang w:val="ru-RU"/>
        </w:rPr>
        <w:tab/>
        <w:t>_______________________________________________</w:t>
      </w:r>
    </w:p>
    <w:p w14:paraId="3559204A"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Адрес: </w:t>
      </w:r>
      <w:r w:rsidRPr="00176736">
        <w:rPr>
          <w:rFonts w:ascii="Times New Roman" w:hAnsi="Times New Roman"/>
          <w:lang w:val="ru-RU"/>
        </w:rPr>
        <w:tab/>
        <w:t>_________________________________________________________________</w:t>
      </w:r>
    </w:p>
    <w:p w14:paraId="37387573"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Телефон: </w:t>
      </w:r>
      <w:r w:rsidRPr="00176736">
        <w:rPr>
          <w:rFonts w:ascii="Times New Roman" w:hAnsi="Times New Roman"/>
          <w:lang w:val="ru-RU"/>
        </w:rPr>
        <w:tab/>
        <w:t>_______________________________________________</w:t>
      </w:r>
    </w:p>
    <w:p w14:paraId="0BFE89F5"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Номер факса (если доступно): </w:t>
      </w:r>
      <w:r w:rsidRPr="00176736">
        <w:rPr>
          <w:rFonts w:ascii="Times New Roman" w:hAnsi="Times New Roman"/>
          <w:lang w:val="ru-RU"/>
        </w:rPr>
        <w:tab/>
        <w:t>_____________________________</w:t>
      </w:r>
    </w:p>
    <w:p w14:paraId="79BCEB8F" w14:textId="3EFF32ED" w:rsidR="00E441CC" w:rsidRPr="00176736" w:rsidRDefault="00111AE6" w:rsidP="00111AE6">
      <w:pPr>
        <w:spacing w:after="100"/>
        <w:ind w:right="278"/>
        <w:rPr>
          <w:rFonts w:ascii="Times New Roman" w:hAnsi="Times New Roman"/>
        </w:rPr>
      </w:pPr>
      <w:r w:rsidRPr="00176736">
        <w:rPr>
          <w:rFonts w:ascii="Times New Roman" w:hAnsi="Times New Roman"/>
        </w:rPr>
        <w:t xml:space="preserve">E-mail: </w:t>
      </w:r>
      <w:r w:rsidRPr="00176736">
        <w:rPr>
          <w:rFonts w:ascii="Times New Roman" w:hAnsi="Times New Roman"/>
        </w:rPr>
        <w:tab/>
        <w:t>_______________________________________________</w:t>
      </w:r>
    </w:p>
    <w:p w14:paraId="5FA5C7E8" w14:textId="77777777" w:rsidR="00E441CC" w:rsidRPr="0074568C" w:rsidRDefault="00000000" w:rsidP="0039582C">
      <w:pPr>
        <w:spacing w:after="100"/>
        <w:ind w:right="278"/>
        <w:rPr>
          <w:rFonts w:cs="Arial"/>
        </w:rPr>
      </w:pPr>
      <w:r>
        <w:rPr>
          <w:rFonts w:cs="Arial"/>
        </w:rPr>
        <w:pict w14:anchorId="1B6E00A1">
          <v:rect id="_x0000_i1026" style="width:0;height:1.5pt" o:hralign="center" o:hrstd="t" o:hr="t" fillcolor="#a0a0a0" stroked="f"/>
        </w:pict>
      </w:r>
    </w:p>
    <w:p w14:paraId="75F2EBF7" w14:textId="77777777" w:rsidR="00E441CC" w:rsidRPr="0074568C" w:rsidRDefault="00E441CC" w:rsidP="0039582C">
      <w:pPr>
        <w:spacing w:after="100"/>
        <w:ind w:right="278"/>
        <w:rPr>
          <w:rFonts w:cs="Arial"/>
        </w:rPr>
      </w:pPr>
      <w:r w:rsidRPr="0074568C">
        <w:rPr>
          <w:rFonts w:cs="Arial"/>
        </w:rPr>
        <w:br w:type="page"/>
      </w:r>
    </w:p>
    <w:p w14:paraId="68D18635" w14:textId="0F154C37" w:rsidR="00032264" w:rsidRPr="00DF1152" w:rsidRDefault="002E7E62" w:rsidP="00DF1152">
      <w:pPr>
        <w:spacing w:before="100" w:beforeAutospacing="1" w:after="100" w:afterAutospacing="1"/>
        <w:ind w:right="277"/>
        <w:jc w:val="right"/>
        <w:rPr>
          <w:rFonts w:ascii="Times New Roman" w:hAnsi="Times New Roman"/>
          <w:b/>
          <w:bCs/>
          <w:lang w:val="ru-RU"/>
        </w:rPr>
      </w:pPr>
      <w:r w:rsidRPr="00AA003C">
        <w:rPr>
          <w:rFonts w:ascii="Times New Roman" w:hAnsi="Times New Roman"/>
          <w:b/>
          <w:bCs/>
          <w:lang w:val="ru-RU"/>
        </w:rPr>
        <w:lastRenderedPageBreak/>
        <w:t>Приложение 2</w:t>
      </w:r>
    </w:p>
    <w:p w14:paraId="014C3053" w14:textId="77777777" w:rsidR="00AA003C" w:rsidRPr="00AA003C" w:rsidRDefault="00AA003C" w:rsidP="00AA003C">
      <w:pPr>
        <w:jc w:val="center"/>
        <w:rPr>
          <w:rFonts w:ascii="Times New Roman" w:hAnsi="Times New Roman"/>
          <w:b/>
          <w:sz w:val="32"/>
          <w:szCs w:val="32"/>
          <w:u w:val="single"/>
          <w:lang w:val="ru-RU"/>
        </w:rPr>
      </w:pPr>
      <w:r w:rsidRPr="00AA003C">
        <w:rPr>
          <w:rFonts w:ascii="Times New Roman" w:hAnsi="Times New Roman"/>
          <w:b/>
          <w:sz w:val="32"/>
          <w:szCs w:val="32"/>
          <w:u w:val="single"/>
          <w:lang w:val="ru-RU"/>
        </w:rPr>
        <w:t>Ведомость объемов работ</w:t>
      </w:r>
    </w:p>
    <w:p w14:paraId="49BA1E67" w14:textId="62E67EB9" w:rsidR="00032264" w:rsidRPr="00032264" w:rsidRDefault="00AA003C" w:rsidP="00AA003C">
      <w:pPr>
        <w:jc w:val="center"/>
        <w:rPr>
          <w:rFonts w:ascii="Times New Roman" w:hAnsi="Times New Roman"/>
          <w:b/>
          <w:sz w:val="32"/>
          <w:szCs w:val="32"/>
          <w:lang w:val="ru-RU"/>
        </w:rPr>
      </w:pPr>
      <w:r w:rsidRPr="00AA003C">
        <w:rPr>
          <w:rFonts w:ascii="Times New Roman" w:hAnsi="Times New Roman"/>
          <w:b/>
          <w:sz w:val="32"/>
          <w:szCs w:val="32"/>
          <w:u w:val="single"/>
          <w:lang w:val="ru-RU"/>
        </w:rPr>
        <w:t>КНАУ</w:t>
      </w:r>
    </w:p>
    <w:tbl>
      <w:tblPr>
        <w:tblpPr w:leftFromText="180" w:rightFromText="180" w:vertAnchor="text" w:tblpX="-147" w:tblpY="1"/>
        <w:tblOverlap w:val="neve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9"/>
        <w:gridCol w:w="708"/>
        <w:gridCol w:w="993"/>
        <w:gridCol w:w="1275"/>
        <w:gridCol w:w="1508"/>
      </w:tblGrid>
      <w:tr w:rsidR="00AA003C" w:rsidRPr="007A59D1" w14:paraId="662D04D7" w14:textId="77777777" w:rsidTr="008D77F6">
        <w:trPr>
          <w:trHeight w:val="590"/>
        </w:trPr>
        <w:tc>
          <w:tcPr>
            <w:tcW w:w="709" w:type="dxa"/>
            <w:shd w:val="clear" w:color="auto" w:fill="D9D9D9" w:themeFill="background1" w:themeFillShade="D9"/>
            <w:noWrap/>
            <w:vAlign w:val="center"/>
            <w:hideMark/>
          </w:tcPr>
          <w:p w14:paraId="5AFF9BDF"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w:t>
            </w:r>
          </w:p>
        </w:tc>
        <w:tc>
          <w:tcPr>
            <w:tcW w:w="5109" w:type="dxa"/>
            <w:shd w:val="clear" w:color="auto" w:fill="D9D9D9" w:themeFill="background1" w:themeFillShade="D9"/>
            <w:noWrap/>
            <w:vAlign w:val="center"/>
            <w:hideMark/>
          </w:tcPr>
          <w:p w14:paraId="1B0B9B0C"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Описание</w:t>
            </w:r>
          </w:p>
        </w:tc>
        <w:tc>
          <w:tcPr>
            <w:tcW w:w="708" w:type="dxa"/>
            <w:shd w:val="clear" w:color="auto" w:fill="D9D9D9" w:themeFill="background1" w:themeFillShade="D9"/>
            <w:vAlign w:val="center"/>
            <w:hideMark/>
          </w:tcPr>
          <w:p w14:paraId="2747D774"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Ед. изм</w:t>
            </w:r>
          </w:p>
        </w:tc>
        <w:tc>
          <w:tcPr>
            <w:tcW w:w="993" w:type="dxa"/>
            <w:shd w:val="clear" w:color="auto" w:fill="D9D9D9" w:themeFill="background1" w:themeFillShade="D9"/>
            <w:noWrap/>
            <w:vAlign w:val="center"/>
            <w:hideMark/>
          </w:tcPr>
          <w:p w14:paraId="0A214A8C"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Кол-во</w:t>
            </w:r>
          </w:p>
        </w:tc>
        <w:tc>
          <w:tcPr>
            <w:tcW w:w="1275" w:type="dxa"/>
            <w:shd w:val="clear" w:color="auto" w:fill="D9D9D9" w:themeFill="background1" w:themeFillShade="D9"/>
            <w:vAlign w:val="center"/>
            <w:hideMark/>
          </w:tcPr>
          <w:p w14:paraId="3A358253"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Цена за ед. изм.</w:t>
            </w:r>
          </w:p>
        </w:tc>
        <w:tc>
          <w:tcPr>
            <w:tcW w:w="1508" w:type="dxa"/>
            <w:shd w:val="clear" w:color="auto" w:fill="D9D9D9" w:themeFill="background1" w:themeFillShade="D9"/>
            <w:noWrap/>
            <w:vAlign w:val="center"/>
            <w:hideMark/>
          </w:tcPr>
          <w:p w14:paraId="31D57D19" w14:textId="77777777" w:rsidR="00AA003C" w:rsidRPr="007A59D1" w:rsidRDefault="00AA003C" w:rsidP="008D77F6">
            <w:pPr>
              <w:jc w:val="center"/>
              <w:rPr>
                <w:rFonts w:ascii="Times New Roman" w:hAnsi="Times New Roman"/>
                <w:b/>
                <w:bCs/>
                <w:sz w:val="20"/>
                <w:szCs w:val="20"/>
                <w:lang w:val="ru-RU" w:eastAsia="ru-RU"/>
              </w:rPr>
            </w:pPr>
            <w:r w:rsidRPr="007A59D1">
              <w:rPr>
                <w:rFonts w:ascii="Times New Roman" w:hAnsi="Times New Roman"/>
                <w:b/>
                <w:bCs/>
                <w:sz w:val="20"/>
                <w:szCs w:val="20"/>
                <w:lang w:val="ru-RU" w:eastAsia="ru-RU"/>
              </w:rPr>
              <w:t>Общая сумма</w:t>
            </w:r>
          </w:p>
        </w:tc>
      </w:tr>
      <w:tr w:rsidR="00AA003C" w:rsidRPr="007A59D1" w14:paraId="509F61A3" w14:textId="77777777" w:rsidTr="008D77F6">
        <w:trPr>
          <w:trHeight w:val="276"/>
        </w:trPr>
        <w:tc>
          <w:tcPr>
            <w:tcW w:w="709" w:type="dxa"/>
            <w:shd w:val="clear" w:color="000000" w:fill="D9D9D9"/>
            <w:noWrap/>
            <w:vAlign w:val="center"/>
            <w:hideMark/>
          </w:tcPr>
          <w:p w14:paraId="681FA75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 </w:t>
            </w:r>
          </w:p>
        </w:tc>
        <w:tc>
          <w:tcPr>
            <w:tcW w:w="5109" w:type="dxa"/>
            <w:shd w:val="clear" w:color="000000" w:fill="D9D9D9"/>
            <w:vAlign w:val="center"/>
            <w:hideMark/>
          </w:tcPr>
          <w:p w14:paraId="21646CE9" w14:textId="6DCCD870"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Раздел 1. Ограждение питомника 5 га</w:t>
            </w:r>
          </w:p>
        </w:tc>
        <w:tc>
          <w:tcPr>
            <w:tcW w:w="708" w:type="dxa"/>
            <w:shd w:val="clear" w:color="000000" w:fill="D9D9D9"/>
            <w:vAlign w:val="center"/>
            <w:hideMark/>
          </w:tcPr>
          <w:p w14:paraId="24B2DD1F" w14:textId="77777777" w:rsidR="00AA003C" w:rsidRPr="007A59D1" w:rsidRDefault="00AA003C" w:rsidP="008D77F6">
            <w:pPr>
              <w:jc w:val="center"/>
              <w:rPr>
                <w:rFonts w:ascii="Times New Roman" w:hAnsi="Times New Roman"/>
                <w:b/>
                <w:bCs/>
                <w:sz w:val="20"/>
                <w:szCs w:val="20"/>
                <w:lang w:val="ru-RU" w:eastAsia="ru-RU"/>
              </w:rPr>
            </w:pPr>
          </w:p>
        </w:tc>
        <w:tc>
          <w:tcPr>
            <w:tcW w:w="993" w:type="dxa"/>
            <w:shd w:val="clear" w:color="000000" w:fill="D9D9D9"/>
            <w:vAlign w:val="center"/>
            <w:hideMark/>
          </w:tcPr>
          <w:p w14:paraId="7CD9A3C2" w14:textId="77777777" w:rsidR="00AA003C" w:rsidRPr="007A59D1" w:rsidRDefault="00AA003C" w:rsidP="008D77F6">
            <w:pPr>
              <w:jc w:val="center"/>
              <w:rPr>
                <w:rFonts w:ascii="Times New Roman" w:hAnsi="Times New Roman"/>
                <w:b/>
                <w:bCs/>
                <w:sz w:val="20"/>
                <w:szCs w:val="20"/>
                <w:lang w:val="ru-RU" w:eastAsia="ru-RU"/>
              </w:rPr>
            </w:pPr>
          </w:p>
        </w:tc>
        <w:tc>
          <w:tcPr>
            <w:tcW w:w="1275" w:type="dxa"/>
            <w:shd w:val="clear" w:color="000000" w:fill="D9D9D9"/>
            <w:vAlign w:val="center"/>
            <w:hideMark/>
          </w:tcPr>
          <w:p w14:paraId="446C3DD7"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 </w:t>
            </w:r>
          </w:p>
        </w:tc>
        <w:tc>
          <w:tcPr>
            <w:tcW w:w="1508" w:type="dxa"/>
            <w:shd w:val="clear" w:color="000000" w:fill="D9D9D9"/>
            <w:vAlign w:val="center"/>
            <w:hideMark/>
          </w:tcPr>
          <w:p w14:paraId="078D3E65"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 </w:t>
            </w:r>
          </w:p>
        </w:tc>
      </w:tr>
      <w:tr w:rsidR="00AA003C" w:rsidRPr="007A59D1" w14:paraId="046C5153" w14:textId="77777777" w:rsidTr="008D77F6">
        <w:trPr>
          <w:trHeight w:val="411"/>
        </w:trPr>
        <w:tc>
          <w:tcPr>
            <w:tcW w:w="709" w:type="dxa"/>
            <w:noWrap/>
          </w:tcPr>
          <w:p w14:paraId="0D7185D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1.1</w:t>
            </w:r>
          </w:p>
        </w:tc>
        <w:tc>
          <w:tcPr>
            <w:tcW w:w="5109" w:type="dxa"/>
          </w:tcPr>
          <w:p w14:paraId="5728DBA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rPr>
              <w:t>Копание ям вручную без креплений для стоек и столбов без откосов глубиной до 0,7 м группа грунтов 2</w:t>
            </w:r>
          </w:p>
        </w:tc>
        <w:tc>
          <w:tcPr>
            <w:tcW w:w="708" w:type="dxa"/>
            <w:vAlign w:val="center"/>
          </w:tcPr>
          <w:p w14:paraId="557F7F3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vAlign w:val="center"/>
          </w:tcPr>
          <w:p w14:paraId="174144B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90</w:t>
            </w:r>
          </w:p>
        </w:tc>
        <w:tc>
          <w:tcPr>
            <w:tcW w:w="1275" w:type="dxa"/>
            <w:shd w:val="clear" w:color="000000" w:fill="FFFFFF"/>
            <w:vAlign w:val="center"/>
          </w:tcPr>
          <w:p w14:paraId="3DF6F0FC"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4587C3B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B59ABC4" w14:textId="77777777" w:rsidTr="008D77F6">
        <w:trPr>
          <w:trHeight w:val="276"/>
        </w:trPr>
        <w:tc>
          <w:tcPr>
            <w:tcW w:w="709" w:type="dxa"/>
            <w:noWrap/>
          </w:tcPr>
          <w:p w14:paraId="4A788AB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1.2</w:t>
            </w:r>
          </w:p>
        </w:tc>
        <w:tc>
          <w:tcPr>
            <w:tcW w:w="5109" w:type="dxa"/>
            <w:shd w:val="clear" w:color="000000" w:fill="FFFFFF"/>
            <w:vAlign w:val="center"/>
          </w:tcPr>
          <w:p w14:paraId="0D6E2C6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rPr>
              <w:t>Устройство бетонных фундаментов общего назначения под колонны объемом до 3 м3</w:t>
            </w:r>
          </w:p>
        </w:tc>
        <w:tc>
          <w:tcPr>
            <w:tcW w:w="708" w:type="dxa"/>
            <w:shd w:val="clear" w:color="000000" w:fill="FFFFFF"/>
            <w:vAlign w:val="center"/>
          </w:tcPr>
          <w:p w14:paraId="56A94AE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shd w:val="clear" w:color="000000" w:fill="FFFFFF"/>
            <w:vAlign w:val="center"/>
          </w:tcPr>
          <w:p w14:paraId="37AC16B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90</w:t>
            </w:r>
          </w:p>
        </w:tc>
        <w:tc>
          <w:tcPr>
            <w:tcW w:w="1275" w:type="dxa"/>
            <w:shd w:val="clear" w:color="000000" w:fill="FFFFFF"/>
            <w:vAlign w:val="center"/>
          </w:tcPr>
          <w:p w14:paraId="5FF0B2FD"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000000" w:fill="FFFFFF"/>
            <w:vAlign w:val="center"/>
          </w:tcPr>
          <w:p w14:paraId="300F707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1291AE6" w14:textId="77777777" w:rsidTr="008D77F6">
        <w:trPr>
          <w:trHeight w:val="355"/>
        </w:trPr>
        <w:tc>
          <w:tcPr>
            <w:tcW w:w="709" w:type="dxa"/>
            <w:noWrap/>
          </w:tcPr>
          <w:p w14:paraId="1A1F5CB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1.3</w:t>
            </w:r>
          </w:p>
        </w:tc>
        <w:tc>
          <w:tcPr>
            <w:tcW w:w="5109" w:type="dxa"/>
            <w:vAlign w:val="center"/>
          </w:tcPr>
          <w:p w14:paraId="4033A7A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Бетон (класс по проекту), м3</w:t>
            </w:r>
          </w:p>
        </w:tc>
        <w:tc>
          <w:tcPr>
            <w:tcW w:w="708" w:type="dxa"/>
            <w:vAlign w:val="center"/>
          </w:tcPr>
          <w:p w14:paraId="18B371B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vAlign w:val="center"/>
          </w:tcPr>
          <w:p w14:paraId="371EF86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90</w:t>
            </w:r>
          </w:p>
        </w:tc>
        <w:tc>
          <w:tcPr>
            <w:tcW w:w="1275" w:type="dxa"/>
            <w:shd w:val="clear" w:color="000000" w:fill="FFFFFF"/>
            <w:vAlign w:val="center"/>
          </w:tcPr>
          <w:p w14:paraId="3A2BC58F"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3C46BF6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D96DFD9" w14:textId="77777777" w:rsidTr="008D77F6">
        <w:trPr>
          <w:trHeight w:val="276"/>
        </w:trPr>
        <w:tc>
          <w:tcPr>
            <w:tcW w:w="709" w:type="dxa"/>
            <w:noWrap/>
          </w:tcPr>
          <w:p w14:paraId="20F9AC8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1.4</w:t>
            </w:r>
          </w:p>
        </w:tc>
        <w:tc>
          <w:tcPr>
            <w:tcW w:w="5109" w:type="dxa"/>
            <w:vAlign w:val="center"/>
          </w:tcPr>
          <w:p w14:paraId="255D12D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ограждений: из сетки</w:t>
            </w:r>
          </w:p>
        </w:tc>
        <w:tc>
          <w:tcPr>
            <w:tcW w:w="708" w:type="dxa"/>
            <w:vAlign w:val="center"/>
          </w:tcPr>
          <w:p w14:paraId="7EA76B0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vAlign w:val="center"/>
          </w:tcPr>
          <w:p w14:paraId="77C1A2E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1200</w:t>
            </w:r>
          </w:p>
        </w:tc>
        <w:tc>
          <w:tcPr>
            <w:tcW w:w="1275" w:type="dxa"/>
            <w:shd w:val="clear" w:color="000000" w:fill="FFFFFF"/>
            <w:vAlign w:val="center"/>
          </w:tcPr>
          <w:p w14:paraId="5A925DF0"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3C2AB60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3F24337" w14:textId="77777777" w:rsidTr="008D77F6">
        <w:trPr>
          <w:trHeight w:val="276"/>
        </w:trPr>
        <w:tc>
          <w:tcPr>
            <w:tcW w:w="709" w:type="dxa"/>
            <w:noWrap/>
          </w:tcPr>
          <w:p w14:paraId="30165A7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1.5</w:t>
            </w:r>
          </w:p>
        </w:tc>
        <w:tc>
          <w:tcPr>
            <w:tcW w:w="5109" w:type="dxa"/>
            <w:vAlign w:val="center"/>
          </w:tcPr>
          <w:p w14:paraId="6499E19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Сетка тканая с квадратными ячейками 50х50х2,5 оцинкованная</w:t>
            </w:r>
          </w:p>
        </w:tc>
        <w:tc>
          <w:tcPr>
            <w:tcW w:w="708" w:type="dxa"/>
            <w:vAlign w:val="center"/>
          </w:tcPr>
          <w:p w14:paraId="7E6F836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м2</w:t>
            </w:r>
          </w:p>
        </w:tc>
        <w:tc>
          <w:tcPr>
            <w:tcW w:w="993" w:type="dxa"/>
            <w:vAlign w:val="center"/>
          </w:tcPr>
          <w:p w14:paraId="1711707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1800</w:t>
            </w:r>
          </w:p>
        </w:tc>
        <w:tc>
          <w:tcPr>
            <w:tcW w:w="1275" w:type="dxa"/>
            <w:shd w:val="clear" w:color="000000" w:fill="FFFFFF"/>
            <w:vAlign w:val="center"/>
          </w:tcPr>
          <w:p w14:paraId="13157CB3"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3A5D9A3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85B0C18" w14:textId="77777777" w:rsidTr="008D77F6">
        <w:trPr>
          <w:trHeight w:val="276"/>
        </w:trPr>
        <w:tc>
          <w:tcPr>
            <w:tcW w:w="709" w:type="dxa"/>
            <w:noWrap/>
          </w:tcPr>
          <w:p w14:paraId="70096BE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1.6</w:t>
            </w:r>
          </w:p>
        </w:tc>
        <w:tc>
          <w:tcPr>
            <w:tcW w:w="5109" w:type="dxa"/>
            <w:vAlign w:val="center"/>
          </w:tcPr>
          <w:p w14:paraId="347D250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Сталь угловая 50х50х4</w:t>
            </w:r>
          </w:p>
        </w:tc>
        <w:tc>
          <w:tcPr>
            <w:tcW w:w="708" w:type="dxa"/>
            <w:vAlign w:val="center"/>
          </w:tcPr>
          <w:p w14:paraId="40017819"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    т</w:t>
            </w:r>
          </w:p>
        </w:tc>
        <w:tc>
          <w:tcPr>
            <w:tcW w:w="993" w:type="dxa"/>
            <w:vAlign w:val="center"/>
          </w:tcPr>
          <w:p w14:paraId="13691DA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12,81</w:t>
            </w:r>
          </w:p>
        </w:tc>
        <w:tc>
          <w:tcPr>
            <w:tcW w:w="1275" w:type="dxa"/>
            <w:shd w:val="clear" w:color="000000" w:fill="FFFFFF"/>
            <w:vAlign w:val="center"/>
          </w:tcPr>
          <w:p w14:paraId="42A3E0A5"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23EDE44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0DEF4C3" w14:textId="77777777" w:rsidTr="008D77F6">
        <w:trPr>
          <w:trHeight w:val="276"/>
        </w:trPr>
        <w:tc>
          <w:tcPr>
            <w:tcW w:w="709" w:type="dxa"/>
            <w:noWrap/>
          </w:tcPr>
          <w:p w14:paraId="57EBFD8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1.7</w:t>
            </w:r>
          </w:p>
        </w:tc>
        <w:tc>
          <w:tcPr>
            <w:tcW w:w="5109" w:type="dxa"/>
            <w:vAlign w:val="center"/>
          </w:tcPr>
          <w:p w14:paraId="136A64B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металлических столбов высотой до 4 м на подготовленный бетонный фундамент</w:t>
            </w:r>
          </w:p>
        </w:tc>
        <w:tc>
          <w:tcPr>
            <w:tcW w:w="708" w:type="dxa"/>
            <w:vAlign w:val="center"/>
          </w:tcPr>
          <w:p w14:paraId="73A5675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2B7A3F5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602</w:t>
            </w:r>
          </w:p>
        </w:tc>
        <w:tc>
          <w:tcPr>
            <w:tcW w:w="1275" w:type="dxa"/>
            <w:shd w:val="clear" w:color="000000" w:fill="FFFFFF"/>
            <w:vAlign w:val="center"/>
          </w:tcPr>
          <w:p w14:paraId="0BDB974A"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0247A05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3ED7B1B" w14:textId="77777777" w:rsidTr="008D77F6">
        <w:trPr>
          <w:trHeight w:val="276"/>
        </w:trPr>
        <w:tc>
          <w:tcPr>
            <w:tcW w:w="709" w:type="dxa"/>
            <w:noWrap/>
          </w:tcPr>
          <w:p w14:paraId="5460976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1.8</w:t>
            </w:r>
          </w:p>
        </w:tc>
        <w:tc>
          <w:tcPr>
            <w:tcW w:w="5109" w:type="dxa"/>
            <w:vAlign w:val="center"/>
          </w:tcPr>
          <w:p w14:paraId="189E6FD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Стойки металлические опорные</w:t>
            </w:r>
          </w:p>
        </w:tc>
        <w:tc>
          <w:tcPr>
            <w:tcW w:w="708" w:type="dxa"/>
            <w:vAlign w:val="center"/>
          </w:tcPr>
          <w:p w14:paraId="11346D6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235514E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602</w:t>
            </w:r>
          </w:p>
        </w:tc>
        <w:tc>
          <w:tcPr>
            <w:tcW w:w="1275" w:type="dxa"/>
            <w:shd w:val="clear" w:color="000000" w:fill="FFFFFF"/>
            <w:vAlign w:val="center"/>
          </w:tcPr>
          <w:p w14:paraId="120ED222"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5DA0266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B7ABC81" w14:textId="77777777" w:rsidTr="008D77F6">
        <w:trPr>
          <w:trHeight w:val="276"/>
        </w:trPr>
        <w:tc>
          <w:tcPr>
            <w:tcW w:w="709" w:type="dxa"/>
            <w:noWrap/>
          </w:tcPr>
          <w:p w14:paraId="28989E2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1.9</w:t>
            </w:r>
          </w:p>
        </w:tc>
        <w:tc>
          <w:tcPr>
            <w:tcW w:w="5109" w:type="dxa"/>
            <w:vAlign w:val="center"/>
          </w:tcPr>
          <w:p w14:paraId="01F8858E"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ворот распашных с установкой столбов металлических</w:t>
            </w:r>
          </w:p>
        </w:tc>
        <w:tc>
          <w:tcPr>
            <w:tcW w:w="708" w:type="dxa"/>
            <w:vAlign w:val="center"/>
          </w:tcPr>
          <w:p w14:paraId="3628595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44F79C9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vAlign w:val="center"/>
          </w:tcPr>
          <w:p w14:paraId="6A3F6316"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1CC9241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5E63695" w14:textId="77777777" w:rsidTr="008D77F6">
        <w:trPr>
          <w:trHeight w:val="276"/>
        </w:trPr>
        <w:tc>
          <w:tcPr>
            <w:tcW w:w="709" w:type="dxa"/>
            <w:noWrap/>
          </w:tcPr>
          <w:p w14:paraId="5E9E908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1.10</w:t>
            </w:r>
          </w:p>
        </w:tc>
        <w:tc>
          <w:tcPr>
            <w:tcW w:w="5109" w:type="dxa"/>
            <w:vAlign w:val="center"/>
          </w:tcPr>
          <w:p w14:paraId="041A979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Полотна ворот</w:t>
            </w:r>
          </w:p>
        </w:tc>
        <w:tc>
          <w:tcPr>
            <w:tcW w:w="708" w:type="dxa"/>
            <w:vAlign w:val="center"/>
          </w:tcPr>
          <w:p w14:paraId="0B35E62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2DCA3FE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w:t>
            </w:r>
          </w:p>
        </w:tc>
        <w:tc>
          <w:tcPr>
            <w:tcW w:w="1275" w:type="dxa"/>
            <w:shd w:val="clear" w:color="000000" w:fill="FFFFFF"/>
            <w:vAlign w:val="center"/>
          </w:tcPr>
          <w:p w14:paraId="4302586F"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4C077A2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E62F29D" w14:textId="77777777" w:rsidTr="008D77F6">
        <w:trPr>
          <w:trHeight w:val="276"/>
        </w:trPr>
        <w:tc>
          <w:tcPr>
            <w:tcW w:w="709" w:type="dxa"/>
            <w:noWrap/>
          </w:tcPr>
          <w:p w14:paraId="7BC8DB1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1.11</w:t>
            </w:r>
          </w:p>
        </w:tc>
        <w:tc>
          <w:tcPr>
            <w:tcW w:w="5109" w:type="dxa"/>
            <w:vAlign w:val="center"/>
          </w:tcPr>
          <w:p w14:paraId="638A60A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калиток без установки столбов при металлических оградах и оградах из панелей</w:t>
            </w:r>
          </w:p>
        </w:tc>
        <w:tc>
          <w:tcPr>
            <w:tcW w:w="708" w:type="dxa"/>
            <w:vAlign w:val="center"/>
          </w:tcPr>
          <w:p w14:paraId="4EAA588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7812406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vAlign w:val="center"/>
          </w:tcPr>
          <w:p w14:paraId="6F3D8CB3"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274BB4C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6EADA7D" w14:textId="77777777" w:rsidTr="008D77F6">
        <w:trPr>
          <w:trHeight w:val="276"/>
        </w:trPr>
        <w:tc>
          <w:tcPr>
            <w:tcW w:w="709" w:type="dxa"/>
            <w:noWrap/>
          </w:tcPr>
          <w:p w14:paraId="55022CF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1.12</w:t>
            </w:r>
          </w:p>
        </w:tc>
        <w:tc>
          <w:tcPr>
            <w:tcW w:w="5109" w:type="dxa"/>
            <w:vAlign w:val="center"/>
          </w:tcPr>
          <w:p w14:paraId="4F8458A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Полотна калиток</w:t>
            </w:r>
          </w:p>
        </w:tc>
        <w:tc>
          <w:tcPr>
            <w:tcW w:w="708" w:type="dxa"/>
            <w:vAlign w:val="center"/>
          </w:tcPr>
          <w:p w14:paraId="2349AC6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5C66B11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vAlign w:val="center"/>
          </w:tcPr>
          <w:p w14:paraId="6AA3E357" w14:textId="77777777" w:rsidR="00AA003C" w:rsidRPr="007A59D1" w:rsidRDefault="00AA003C" w:rsidP="008D77F6">
            <w:pPr>
              <w:jc w:val="center"/>
              <w:rPr>
                <w:rFonts w:ascii="Times New Roman" w:hAnsi="Times New Roman"/>
                <w:sz w:val="20"/>
                <w:szCs w:val="20"/>
                <w:lang w:val="ru-RU" w:eastAsia="ru-RU"/>
              </w:rPr>
            </w:pPr>
          </w:p>
        </w:tc>
        <w:tc>
          <w:tcPr>
            <w:tcW w:w="1508" w:type="dxa"/>
            <w:vAlign w:val="center"/>
          </w:tcPr>
          <w:p w14:paraId="2C557EB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1BE48B3" w14:textId="77777777" w:rsidTr="008D77F6">
        <w:trPr>
          <w:trHeight w:val="276"/>
        </w:trPr>
        <w:tc>
          <w:tcPr>
            <w:tcW w:w="709" w:type="dxa"/>
            <w:shd w:val="clear" w:color="auto" w:fill="B4C6E7" w:themeFill="accent1" w:themeFillTint="66"/>
            <w:noWrap/>
            <w:vAlign w:val="center"/>
          </w:tcPr>
          <w:p w14:paraId="5ACCED76" w14:textId="77777777" w:rsidR="00AA003C" w:rsidRPr="008A559C" w:rsidRDefault="00AA003C" w:rsidP="008D77F6">
            <w:pPr>
              <w:jc w:val="center"/>
              <w:rPr>
                <w:rFonts w:ascii="Times New Roman" w:hAnsi="Times New Roman"/>
                <w:sz w:val="20"/>
                <w:szCs w:val="20"/>
                <w:lang w:val="ru-RU" w:eastAsia="ru-RU"/>
              </w:rPr>
            </w:pPr>
          </w:p>
        </w:tc>
        <w:tc>
          <w:tcPr>
            <w:tcW w:w="5109" w:type="dxa"/>
            <w:shd w:val="clear" w:color="auto" w:fill="B4C6E7" w:themeFill="accent1" w:themeFillTint="66"/>
            <w:vAlign w:val="center"/>
            <w:hideMark/>
          </w:tcPr>
          <w:p w14:paraId="02BEB1F8"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Итого по разделу 1.</w:t>
            </w:r>
          </w:p>
        </w:tc>
        <w:tc>
          <w:tcPr>
            <w:tcW w:w="708" w:type="dxa"/>
            <w:shd w:val="clear" w:color="auto" w:fill="B4C6E7" w:themeFill="accent1" w:themeFillTint="66"/>
            <w:vAlign w:val="center"/>
            <w:hideMark/>
          </w:tcPr>
          <w:p w14:paraId="68BE325C" w14:textId="77777777" w:rsidR="00AA003C" w:rsidRPr="007A59D1" w:rsidRDefault="00AA003C" w:rsidP="008D77F6">
            <w:pPr>
              <w:jc w:val="center"/>
              <w:rPr>
                <w:rFonts w:ascii="Times New Roman" w:hAnsi="Times New Roman"/>
                <w:b/>
                <w:bCs/>
                <w:sz w:val="20"/>
                <w:szCs w:val="20"/>
                <w:lang w:val="ru-RU" w:eastAsia="ru-RU"/>
              </w:rPr>
            </w:pPr>
          </w:p>
        </w:tc>
        <w:tc>
          <w:tcPr>
            <w:tcW w:w="993" w:type="dxa"/>
            <w:shd w:val="clear" w:color="auto" w:fill="B4C6E7" w:themeFill="accent1" w:themeFillTint="66"/>
            <w:vAlign w:val="center"/>
            <w:hideMark/>
          </w:tcPr>
          <w:p w14:paraId="639EE743" w14:textId="77777777" w:rsidR="00AA003C" w:rsidRPr="007A59D1" w:rsidRDefault="00AA003C" w:rsidP="008D77F6">
            <w:pPr>
              <w:jc w:val="center"/>
              <w:rPr>
                <w:rFonts w:ascii="Times New Roman" w:hAnsi="Times New Roman"/>
                <w:b/>
                <w:bCs/>
                <w:sz w:val="20"/>
                <w:szCs w:val="20"/>
                <w:lang w:val="ru-RU" w:eastAsia="ru-RU"/>
              </w:rPr>
            </w:pPr>
          </w:p>
        </w:tc>
        <w:tc>
          <w:tcPr>
            <w:tcW w:w="1275" w:type="dxa"/>
            <w:shd w:val="clear" w:color="auto" w:fill="B4C6E7" w:themeFill="accent1" w:themeFillTint="66"/>
            <w:vAlign w:val="center"/>
          </w:tcPr>
          <w:p w14:paraId="621ADF23" w14:textId="77777777" w:rsidR="00AA003C" w:rsidRPr="007A59D1" w:rsidRDefault="00AA003C" w:rsidP="008D77F6">
            <w:pPr>
              <w:jc w:val="center"/>
              <w:rPr>
                <w:rFonts w:ascii="Times New Roman" w:hAnsi="Times New Roman"/>
                <w:b/>
                <w:bCs/>
                <w:sz w:val="20"/>
                <w:szCs w:val="20"/>
                <w:lang w:val="ru-RU" w:eastAsia="ru-RU"/>
              </w:rPr>
            </w:pPr>
          </w:p>
        </w:tc>
        <w:tc>
          <w:tcPr>
            <w:tcW w:w="1508" w:type="dxa"/>
            <w:shd w:val="clear" w:color="auto" w:fill="B4C6E7" w:themeFill="accent1" w:themeFillTint="66"/>
            <w:vAlign w:val="center"/>
          </w:tcPr>
          <w:p w14:paraId="3BEF2DD6" w14:textId="77777777" w:rsidR="00AA003C" w:rsidRPr="007A59D1" w:rsidRDefault="00AA003C" w:rsidP="008D77F6">
            <w:pPr>
              <w:jc w:val="center"/>
              <w:rPr>
                <w:rFonts w:ascii="Times New Roman" w:hAnsi="Times New Roman"/>
                <w:b/>
                <w:bCs/>
                <w:sz w:val="20"/>
                <w:szCs w:val="20"/>
                <w:lang w:val="ru-RU" w:eastAsia="ru-RU"/>
              </w:rPr>
            </w:pPr>
          </w:p>
        </w:tc>
      </w:tr>
      <w:tr w:rsidR="00AA003C" w:rsidRPr="007A59D1" w14:paraId="5D93EF66" w14:textId="77777777" w:rsidTr="008D77F6">
        <w:trPr>
          <w:trHeight w:val="276"/>
        </w:trPr>
        <w:tc>
          <w:tcPr>
            <w:tcW w:w="709" w:type="dxa"/>
            <w:shd w:val="clear" w:color="000000" w:fill="D9D9D9"/>
            <w:noWrap/>
            <w:vAlign w:val="center"/>
          </w:tcPr>
          <w:p w14:paraId="5BF7F2B0" w14:textId="77777777" w:rsidR="00AA003C" w:rsidRPr="008A559C" w:rsidRDefault="00AA003C" w:rsidP="008D77F6">
            <w:pPr>
              <w:jc w:val="center"/>
              <w:rPr>
                <w:rFonts w:ascii="Times New Roman" w:hAnsi="Times New Roman"/>
                <w:sz w:val="20"/>
                <w:szCs w:val="20"/>
                <w:lang w:val="ru-RU" w:eastAsia="ru-RU"/>
              </w:rPr>
            </w:pPr>
          </w:p>
        </w:tc>
        <w:tc>
          <w:tcPr>
            <w:tcW w:w="5109" w:type="dxa"/>
            <w:shd w:val="clear" w:color="000000" w:fill="D9D9D9"/>
            <w:vAlign w:val="center"/>
            <w:hideMark/>
          </w:tcPr>
          <w:p w14:paraId="522626D9"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Раздел 2. Бурение скважины 120 м</w:t>
            </w:r>
          </w:p>
        </w:tc>
        <w:tc>
          <w:tcPr>
            <w:tcW w:w="708" w:type="dxa"/>
            <w:shd w:val="clear" w:color="000000" w:fill="D9D9D9"/>
            <w:vAlign w:val="center"/>
            <w:hideMark/>
          </w:tcPr>
          <w:p w14:paraId="1CAD35AA"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000000" w:fill="D9D9D9"/>
            <w:vAlign w:val="center"/>
            <w:hideMark/>
          </w:tcPr>
          <w:p w14:paraId="3BF084A3"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000000" w:fill="D9D9D9"/>
            <w:vAlign w:val="center"/>
          </w:tcPr>
          <w:p w14:paraId="151D3ECE"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000000" w:fill="D9D9D9"/>
            <w:vAlign w:val="center"/>
          </w:tcPr>
          <w:p w14:paraId="1DFF134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F062FE2" w14:textId="77777777" w:rsidTr="008D77F6">
        <w:trPr>
          <w:trHeight w:val="276"/>
        </w:trPr>
        <w:tc>
          <w:tcPr>
            <w:tcW w:w="709" w:type="dxa"/>
            <w:noWrap/>
          </w:tcPr>
          <w:p w14:paraId="0F53FD0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w:t>
            </w:r>
          </w:p>
        </w:tc>
        <w:tc>
          <w:tcPr>
            <w:tcW w:w="5109" w:type="dxa"/>
          </w:tcPr>
          <w:p w14:paraId="241E379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Роторное бурение скважин с прямой промывкой станками с дизельным двигателем глубиной до 200 м в грунтах группы 6</w:t>
            </w:r>
          </w:p>
        </w:tc>
        <w:tc>
          <w:tcPr>
            <w:tcW w:w="708" w:type="dxa"/>
          </w:tcPr>
          <w:p w14:paraId="3646FA4A" w14:textId="77777777" w:rsidR="00AA003C" w:rsidRPr="007A59D1" w:rsidRDefault="00AA003C" w:rsidP="008D77F6">
            <w:pPr>
              <w:rPr>
                <w:rFonts w:ascii="Times New Roman" w:hAnsi="Times New Roman"/>
                <w:sz w:val="20"/>
                <w:szCs w:val="20"/>
                <w:lang w:val="ru-RU" w:eastAsia="ru-RU"/>
              </w:rPr>
            </w:pPr>
          </w:p>
          <w:p w14:paraId="5BFCB45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089F1DB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120</w:t>
            </w:r>
          </w:p>
        </w:tc>
        <w:tc>
          <w:tcPr>
            <w:tcW w:w="1275" w:type="dxa"/>
            <w:shd w:val="clear" w:color="000000" w:fill="FFFFFF"/>
            <w:noWrap/>
            <w:vAlign w:val="center"/>
          </w:tcPr>
          <w:p w14:paraId="5B439A1E"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4B7C6A4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68CABFC" w14:textId="77777777" w:rsidTr="008D77F6">
        <w:trPr>
          <w:trHeight w:val="276"/>
        </w:trPr>
        <w:tc>
          <w:tcPr>
            <w:tcW w:w="709" w:type="dxa"/>
            <w:noWrap/>
          </w:tcPr>
          <w:p w14:paraId="2B67E83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2.2</w:t>
            </w:r>
          </w:p>
        </w:tc>
        <w:tc>
          <w:tcPr>
            <w:tcW w:w="5109" w:type="dxa"/>
          </w:tcPr>
          <w:p w14:paraId="4C453ECE"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Долота трехшарошечные</w:t>
            </w:r>
          </w:p>
        </w:tc>
        <w:tc>
          <w:tcPr>
            <w:tcW w:w="708" w:type="dxa"/>
          </w:tcPr>
          <w:p w14:paraId="17874C1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3C7ECD5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3,984</w:t>
            </w:r>
          </w:p>
        </w:tc>
        <w:tc>
          <w:tcPr>
            <w:tcW w:w="1275" w:type="dxa"/>
            <w:shd w:val="clear" w:color="000000" w:fill="FFFFFF"/>
            <w:noWrap/>
            <w:vAlign w:val="center"/>
          </w:tcPr>
          <w:p w14:paraId="67998622"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07BBB14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CF98525" w14:textId="77777777" w:rsidTr="008D77F6">
        <w:trPr>
          <w:trHeight w:val="276"/>
        </w:trPr>
        <w:tc>
          <w:tcPr>
            <w:tcW w:w="709" w:type="dxa"/>
            <w:noWrap/>
          </w:tcPr>
          <w:p w14:paraId="1DAECF6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2.3</w:t>
            </w:r>
          </w:p>
        </w:tc>
        <w:tc>
          <w:tcPr>
            <w:tcW w:w="5109" w:type="dxa"/>
          </w:tcPr>
          <w:p w14:paraId="565812C9"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Крепление скважины обсадными трубами д=168 мм</w:t>
            </w:r>
          </w:p>
        </w:tc>
        <w:tc>
          <w:tcPr>
            <w:tcW w:w="708" w:type="dxa"/>
          </w:tcPr>
          <w:p w14:paraId="0BD59DD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1D14D50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120,5</w:t>
            </w:r>
          </w:p>
        </w:tc>
        <w:tc>
          <w:tcPr>
            <w:tcW w:w="1275" w:type="dxa"/>
            <w:shd w:val="clear" w:color="000000" w:fill="FFFFFF"/>
            <w:noWrap/>
            <w:vAlign w:val="center"/>
          </w:tcPr>
          <w:p w14:paraId="433DA03F"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E3972E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17E9B11" w14:textId="77777777" w:rsidTr="008D77F6">
        <w:trPr>
          <w:trHeight w:val="276"/>
        </w:trPr>
        <w:tc>
          <w:tcPr>
            <w:tcW w:w="709" w:type="dxa"/>
            <w:noWrap/>
          </w:tcPr>
          <w:p w14:paraId="3B75C0F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2.4</w:t>
            </w:r>
          </w:p>
        </w:tc>
        <w:tc>
          <w:tcPr>
            <w:tcW w:w="5109" w:type="dxa"/>
          </w:tcPr>
          <w:p w14:paraId="2F79C77C"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Трубы стальные д.168мм</w:t>
            </w:r>
          </w:p>
        </w:tc>
        <w:tc>
          <w:tcPr>
            <w:tcW w:w="708" w:type="dxa"/>
          </w:tcPr>
          <w:p w14:paraId="6DE6B98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4767ABC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120,5</w:t>
            </w:r>
          </w:p>
        </w:tc>
        <w:tc>
          <w:tcPr>
            <w:tcW w:w="1275" w:type="dxa"/>
            <w:shd w:val="clear" w:color="000000" w:fill="FFFFFF"/>
            <w:noWrap/>
            <w:vAlign w:val="center"/>
          </w:tcPr>
          <w:p w14:paraId="6F3605B9"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068683E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2C47645" w14:textId="77777777" w:rsidTr="008D77F6">
        <w:trPr>
          <w:trHeight w:val="276"/>
        </w:trPr>
        <w:tc>
          <w:tcPr>
            <w:tcW w:w="709" w:type="dxa"/>
            <w:noWrap/>
          </w:tcPr>
          <w:p w14:paraId="210FC1D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2.5</w:t>
            </w:r>
          </w:p>
        </w:tc>
        <w:tc>
          <w:tcPr>
            <w:tcW w:w="5109" w:type="dxa"/>
          </w:tcPr>
          <w:p w14:paraId="748BB628"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Каротаж скважины</w:t>
            </w:r>
          </w:p>
        </w:tc>
        <w:tc>
          <w:tcPr>
            <w:tcW w:w="708" w:type="dxa"/>
          </w:tcPr>
          <w:p w14:paraId="2ED81C1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ед</w:t>
            </w:r>
          </w:p>
        </w:tc>
        <w:tc>
          <w:tcPr>
            <w:tcW w:w="993" w:type="dxa"/>
            <w:noWrap/>
            <w:vAlign w:val="center"/>
          </w:tcPr>
          <w:p w14:paraId="33B94B4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6689EF35"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54AAAD3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A61C4D4" w14:textId="77777777" w:rsidTr="008D77F6">
        <w:trPr>
          <w:trHeight w:val="276"/>
        </w:trPr>
        <w:tc>
          <w:tcPr>
            <w:tcW w:w="709" w:type="dxa"/>
            <w:noWrap/>
          </w:tcPr>
          <w:p w14:paraId="35F9F3A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2.6</w:t>
            </w:r>
          </w:p>
        </w:tc>
        <w:tc>
          <w:tcPr>
            <w:tcW w:w="5109" w:type="dxa"/>
          </w:tcPr>
          <w:p w14:paraId="51045B07"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Разглинизация скважины</w:t>
            </w:r>
          </w:p>
        </w:tc>
        <w:tc>
          <w:tcPr>
            <w:tcW w:w="708" w:type="dxa"/>
          </w:tcPr>
          <w:p w14:paraId="2F24F8D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м/час</w:t>
            </w:r>
          </w:p>
        </w:tc>
        <w:tc>
          <w:tcPr>
            <w:tcW w:w="993" w:type="dxa"/>
            <w:noWrap/>
            <w:vAlign w:val="center"/>
          </w:tcPr>
          <w:p w14:paraId="386ABC5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48</w:t>
            </w:r>
          </w:p>
        </w:tc>
        <w:tc>
          <w:tcPr>
            <w:tcW w:w="1275" w:type="dxa"/>
            <w:shd w:val="clear" w:color="000000" w:fill="FFFFFF"/>
            <w:noWrap/>
            <w:vAlign w:val="center"/>
          </w:tcPr>
          <w:p w14:paraId="71C797C9"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1116FFD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93A0DC2" w14:textId="77777777" w:rsidTr="008D77F6">
        <w:trPr>
          <w:trHeight w:val="276"/>
        </w:trPr>
        <w:tc>
          <w:tcPr>
            <w:tcW w:w="709" w:type="dxa"/>
            <w:noWrap/>
          </w:tcPr>
          <w:p w14:paraId="53C8DE2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2.7</w:t>
            </w:r>
          </w:p>
        </w:tc>
        <w:tc>
          <w:tcPr>
            <w:tcW w:w="5109" w:type="dxa"/>
          </w:tcPr>
          <w:p w14:paraId="5BFFF9B3"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Откачка воды из скважины эрлифтом при роторном бурении с компрессором, работающим от двигателя внутреннего сгорания при глубине скважины до 300 м, сутки откачки</w:t>
            </w:r>
          </w:p>
        </w:tc>
        <w:tc>
          <w:tcPr>
            <w:tcW w:w="708" w:type="dxa"/>
          </w:tcPr>
          <w:p w14:paraId="061B3F51" w14:textId="77777777" w:rsidR="00AA003C" w:rsidRPr="007A59D1" w:rsidRDefault="00AA003C" w:rsidP="008D77F6">
            <w:pPr>
              <w:rPr>
                <w:rFonts w:ascii="Times New Roman" w:hAnsi="Times New Roman"/>
                <w:sz w:val="20"/>
                <w:szCs w:val="20"/>
                <w:lang w:val="ru-RU" w:eastAsia="ru-RU"/>
              </w:rPr>
            </w:pPr>
          </w:p>
          <w:p w14:paraId="5E58C07E"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сут</w:t>
            </w:r>
          </w:p>
        </w:tc>
        <w:tc>
          <w:tcPr>
            <w:tcW w:w="993" w:type="dxa"/>
            <w:noWrap/>
            <w:vAlign w:val="center"/>
          </w:tcPr>
          <w:p w14:paraId="0DDD993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w:t>
            </w:r>
          </w:p>
        </w:tc>
        <w:tc>
          <w:tcPr>
            <w:tcW w:w="1275" w:type="dxa"/>
            <w:shd w:val="clear" w:color="000000" w:fill="FFFFFF"/>
            <w:noWrap/>
            <w:vAlign w:val="center"/>
          </w:tcPr>
          <w:p w14:paraId="094B74A0"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EC5E6F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CAE409D" w14:textId="77777777" w:rsidTr="008D77F6">
        <w:trPr>
          <w:trHeight w:val="276"/>
        </w:trPr>
        <w:tc>
          <w:tcPr>
            <w:tcW w:w="709" w:type="dxa"/>
            <w:noWrap/>
          </w:tcPr>
          <w:p w14:paraId="432EB3A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2.8</w:t>
            </w:r>
          </w:p>
        </w:tc>
        <w:tc>
          <w:tcPr>
            <w:tcW w:w="5109" w:type="dxa"/>
          </w:tcPr>
          <w:p w14:paraId="71ADED8B"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Глина буровая с доставкой</w:t>
            </w:r>
          </w:p>
        </w:tc>
        <w:tc>
          <w:tcPr>
            <w:tcW w:w="708" w:type="dxa"/>
          </w:tcPr>
          <w:p w14:paraId="387EE75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noWrap/>
            <w:vAlign w:val="center"/>
          </w:tcPr>
          <w:p w14:paraId="777D68D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18,2</w:t>
            </w:r>
          </w:p>
        </w:tc>
        <w:tc>
          <w:tcPr>
            <w:tcW w:w="1275" w:type="dxa"/>
            <w:shd w:val="clear" w:color="000000" w:fill="FFFFFF"/>
            <w:noWrap/>
            <w:vAlign w:val="center"/>
          </w:tcPr>
          <w:p w14:paraId="212BEC74"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D1AEAC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2879EB8" w14:textId="77777777" w:rsidTr="008D77F6">
        <w:trPr>
          <w:trHeight w:val="276"/>
        </w:trPr>
        <w:tc>
          <w:tcPr>
            <w:tcW w:w="709" w:type="dxa"/>
            <w:noWrap/>
          </w:tcPr>
          <w:p w14:paraId="43F1C33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2.9</w:t>
            </w:r>
          </w:p>
        </w:tc>
        <w:tc>
          <w:tcPr>
            <w:tcW w:w="5109" w:type="dxa"/>
          </w:tcPr>
          <w:p w14:paraId="2CDA07E4"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Перевозка грузов I класса автомобилями-самосвалами грузоподъемностью 10 т работающих вне карьера на расстояние до 111 км</w:t>
            </w:r>
          </w:p>
        </w:tc>
        <w:tc>
          <w:tcPr>
            <w:tcW w:w="708" w:type="dxa"/>
          </w:tcPr>
          <w:p w14:paraId="436D8E8B" w14:textId="77777777" w:rsidR="00AA003C" w:rsidRPr="007A59D1" w:rsidRDefault="00AA003C" w:rsidP="008D77F6">
            <w:pPr>
              <w:rPr>
                <w:rFonts w:ascii="Times New Roman" w:hAnsi="Times New Roman"/>
                <w:sz w:val="20"/>
                <w:szCs w:val="20"/>
                <w:lang w:val="ru-RU" w:eastAsia="ru-RU"/>
              </w:rPr>
            </w:pPr>
          </w:p>
          <w:p w14:paraId="5D0246B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noWrap/>
            <w:vAlign w:val="center"/>
          </w:tcPr>
          <w:p w14:paraId="3B6064C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25,74</w:t>
            </w:r>
          </w:p>
        </w:tc>
        <w:tc>
          <w:tcPr>
            <w:tcW w:w="1275" w:type="dxa"/>
            <w:shd w:val="clear" w:color="000000" w:fill="FFFFFF"/>
            <w:noWrap/>
            <w:vAlign w:val="center"/>
          </w:tcPr>
          <w:p w14:paraId="7C06EEE5"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3107C7C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373F373" w14:textId="77777777" w:rsidTr="008D77F6">
        <w:trPr>
          <w:trHeight w:val="276"/>
        </w:trPr>
        <w:tc>
          <w:tcPr>
            <w:tcW w:w="709" w:type="dxa"/>
            <w:noWrap/>
          </w:tcPr>
          <w:p w14:paraId="77E0BDA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2.10</w:t>
            </w:r>
          </w:p>
        </w:tc>
        <w:tc>
          <w:tcPr>
            <w:tcW w:w="5109" w:type="dxa"/>
          </w:tcPr>
          <w:p w14:paraId="03D79997"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Монтаж Насосы артезианские с погружным электродвигателем, насос марки: ЭЦВ6-10-100</w:t>
            </w:r>
          </w:p>
        </w:tc>
        <w:tc>
          <w:tcPr>
            <w:tcW w:w="708" w:type="dxa"/>
          </w:tcPr>
          <w:p w14:paraId="012BF01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0DA5E7E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0BEBBC6"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036700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79D49A4" w14:textId="77777777" w:rsidTr="008D77F6">
        <w:trPr>
          <w:trHeight w:val="276"/>
        </w:trPr>
        <w:tc>
          <w:tcPr>
            <w:tcW w:w="709" w:type="dxa"/>
            <w:noWrap/>
          </w:tcPr>
          <w:p w14:paraId="724F687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2.11</w:t>
            </w:r>
          </w:p>
        </w:tc>
        <w:tc>
          <w:tcPr>
            <w:tcW w:w="5109" w:type="dxa"/>
            <w:vAlign w:val="center"/>
          </w:tcPr>
          <w:p w14:paraId="6B688688"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Насосы артезианские стоимость</w:t>
            </w:r>
          </w:p>
        </w:tc>
        <w:tc>
          <w:tcPr>
            <w:tcW w:w="708" w:type="dxa"/>
          </w:tcPr>
          <w:p w14:paraId="23FE0AD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63F1ADB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49A1613A"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4F1BC68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80F3081" w14:textId="77777777" w:rsidTr="008D77F6">
        <w:trPr>
          <w:trHeight w:val="276"/>
        </w:trPr>
        <w:tc>
          <w:tcPr>
            <w:tcW w:w="709" w:type="dxa"/>
            <w:noWrap/>
          </w:tcPr>
          <w:p w14:paraId="681F15C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2.12</w:t>
            </w:r>
          </w:p>
        </w:tc>
        <w:tc>
          <w:tcPr>
            <w:tcW w:w="5109" w:type="dxa"/>
          </w:tcPr>
          <w:p w14:paraId="0B938794"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Трубы водоподьемные цельнокатанные д.57х4 мм</w:t>
            </w:r>
          </w:p>
        </w:tc>
        <w:tc>
          <w:tcPr>
            <w:tcW w:w="708" w:type="dxa"/>
          </w:tcPr>
          <w:p w14:paraId="35C4FE2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6156D94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85</w:t>
            </w:r>
          </w:p>
        </w:tc>
        <w:tc>
          <w:tcPr>
            <w:tcW w:w="1275" w:type="dxa"/>
            <w:shd w:val="clear" w:color="000000" w:fill="FFFFFF"/>
            <w:noWrap/>
            <w:vAlign w:val="center"/>
          </w:tcPr>
          <w:p w14:paraId="5BDAAB6C"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6EEF294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53E26C7" w14:textId="77777777" w:rsidTr="008D77F6">
        <w:trPr>
          <w:trHeight w:val="276"/>
        </w:trPr>
        <w:tc>
          <w:tcPr>
            <w:tcW w:w="709" w:type="dxa"/>
            <w:noWrap/>
          </w:tcPr>
          <w:p w14:paraId="29C4A93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2.13</w:t>
            </w:r>
          </w:p>
        </w:tc>
        <w:tc>
          <w:tcPr>
            <w:tcW w:w="5109" w:type="dxa"/>
            <w:vAlign w:val="center"/>
          </w:tcPr>
          <w:p w14:paraId="789B9EF4"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Фланцы стальные плоские приварные из стали ВСт3сп2, ВСт3сп3; давлением 1.6 МПа (16 кгс/см2), диаметром 50 мм</w:t>
            </w:r>
          </w:p>
        </w:tc>
        <w:tc>
          <w:tcPr>
            <w:tcW w:w="708" w:type="dxa"/>
          </w:tcPr>
          <w:p w14:paraId="052DF4E6" w14:textId="77777777" w:rsidR="00AA003C" w:rsidRPr="007A59D1" w:rsidRDefault="00AA003C" w:rsidP="008D77F6">
            <w:pPr>
              <w:rPr>
                <w:rFonts w:ascii="Times New Roman" w:hAnsi="Times New Roman"/>
                <w:sz w:val="20"/>
                <w:szCs w:val="20"/>
                <w:lang w:val="ru-RU" w:eastAsia="ru-RU"/>
              </w:rPr>
            </w:pPr>
          </w:p>
          <w:p w14:paraId="4F18D19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062CF32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w:t>
            </w:r>
          </w:p>
        </w:tc>
        <w:tc>
          <w:tcPr>
            <w:tcW w:w="1275" w:type="dxa"/>
            <w:shd w:val="clear" w:color="000000" w:fill="FFFFFF"/>
            <w:noWrap/>
            <w:vAlign w:val="center"/>
          </w:tcPr>
          <w:p w14:paraId="057A1271"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37222DA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17B244C" w14:textId="77777777" w:rsidTr="008D77F6">
        <w:trPr>
          <w:trHeight w:val="276"/>
        </w:trPr>
        <w:tc>
          <w:tcPr>
            <w:tcW w:w="709" w:type="dxa"/>
            <w:noWrap/>
          </w:tcPr>
          <w:p w14:paraId="2C62623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2.14</w:t>
            </w:r>
          </w:p>
        </w:tc>
        <w:tc>
          <w:tcPr>
            <w:tcW w:w="5109" w:type="dxa"/>
          </w:tcPr>
          <w:p w14:paraId="555F4547"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Монтаж шкаф управления и регулирования</w:t>
            </w:r>
          </w:p>
        </w:tc>
        <w:tc>
          <w:tcPr>
            <w:tcW w:w="708" w:type="dxa"/>
          </w:tcPr>
          <w:p w14:paraId="42F1987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49723D9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EB153BF"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33E69F5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F15B354" w14:textId="77777777" w:rsidTr="008D77F6">
        <w:trPr>
          <w:trHeight w:val="276"/>
        </w:trPr>
        <w:tc>
          <w:tcPr>
            <w:tcW w:w="709" w:type="dxa"/>
            <w:noWrap/>
          </w:tcPr>
          <w:p w14:paraId="5C2C35B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2.15</w:t>
            </w:r>
          </w:p>
        </w:tc>
        <w:tc>
          <w:tcPr>
            <w:tcW w:w="5109" w:type="dxa"/>
          </w:tcPr>
          <w:p w14:paraId="2715EA4D"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Стоимость шкаф управления</w:t>
            </w:r>
          </w:p>
        </w:tc>
        <w:tc>
          <w:tcPr>
            <w:tcW w:w="708" w:type="dxa"/>
          </w:tcPr>
          <w:p w14:paraId="0ECA5BA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0429BFD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50B0CC0E"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9911D1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6D7C743" w14:textId="77777777" w:rsidTr="008D77F6">
        <w:trPr>
          <w:trHeight w:val="276"/>
        </w:trPr>
        <w:tc>
          <w:tcPr>
            <w:tcW w:w="709" w:type="dxa"/>
            <w:noWrap/>
          </w:tcPr>
          <w:p w14:paraId="3E8D6B4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2.16</w:t>
            </w:r>
          </w:p>
        </w:tc>
        <w:tc>
          <w:tcPr>
            <w:tcW w:w="5109" w:type="dxa"/>
          </w:tcPr>
          <w:p w14:paraId="5259E48D"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 xml:space="preserve">Монтаж кабеля сечением 6мм2 </w:t>
            </w:r>
          </w:p>
        </w:tc>
        <w:tc>
          <w:tcPr>
            <w:tcW w:w="708" w:type="dxa"/>
          </w:tcPr>
          <w:p w14:paraId="5DA1D9E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253237B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285</w:t>
            </w:r>
          </w:p>
        </w:tc>
        <w:tc>
          <w:tcPr>
            <w:tcW w:w="1275" w:type="dxa"/>
            <w:shd w:val="clear" w:color="000000" w:fill="FFFFFF"/>
            <w:noWrap/>
            <w:vAlign w:val="center"/>
          </w:tcPr>
          <w:p w14:paraId="1290EA96"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5C84345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FEA3FAA" w14:textId="77777777" w:rsidTr="008D77F6">
        <w:trPr>
          <w:trHeight w:val="276"/>
        </w:trPr>
        <w:tc>
          <w:tcPr>
            <w:tcW w:w="709" w:type="dxa"/>
            <w:noWrap/>
          </w:tcPr>
          <w:p w14:paraId="2F044C4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lastRenderedPageBreak/>
              <w:t>2.17</w:t>
            </w:r>
          </w:p>
        </w:tc>
        <w:tc>
          <w:tcPr>
            <w:tcW w:w="5109" w:type="dxa"/>
          </w:tcPr>
          <w:p w14:paraId="52EE1734"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Кабель сечением 6 мм2 приобретение</w:t>
            </w:r>
          </w:p>
        </w:tc>
        <w:tc>
          <w:tcPr>
            <w:tcW w:w="708" w:type="dxa"/>
          </w:tcPr>
          <w:p w14:paraId="12FD0B9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10B1A62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285</w:t>
            </w:r>
          </w:p>
        </w:tc>
        <w:tc>
          <w:tcPr>
            <w:tcW w:w="1275" w:type="dxa"/>
            <w:shd w:val="clear" w:color="000000" w:fill="FFFFFF"/>
            <w:noWrap/>
            <w:vAlign w:val="center"/>
          </w:tcPr>
          <w:p w14:paraId="0A40C06D"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7122D24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6377A9B" w14:textId="77777777" w:rsidTr="008D77F6">
        <w:trPr>
          <w:trHeight w:val="276"/>
        </w:trPr>
        <w:tc>
          <w:tcPr>
            <w:tcW w:w="709" w:type="dxa"/>
            <w:noWrap/>
          </w:tcPr>
          <w:p w14:paraId="3899546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2.18</w:t>
            </w:r>
          </w:p>
        </w:tc>
        <w:tc>
          <w:tcPr>
            <w:tcW w:w="5109" w:type="dxa"/>
          </w:tcPr>
          <w:p w14:paraId="6D4869C8"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Опытная откачка насосом ЭЦВ6-10</w:t>
            </w:r>
          </w:p>
        </w:tc>
        <w:tc>
          <w:tcPr>
            <w:tcW w:w="708" w:type="dxa"/>
          </w:tcPr>
          <w:p w14:paraId="0E0F007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сут</w:t>
            </w:r>
          </w:p>
        </w:tc>
        <w:tc>
          <w:tcPr>
            <w:tcW w:w="993" w:type="dxa"/>
            <w:noWrap/>
            <w:vAlign w:val="center"/>
          </w:tcPr>
          <w:p w14:paraId="7092855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w:t>
            </w:r>
          </w:p>
        </w:tc>
        <w:tc>
          <w:tcPr>
            <w:tcW w:w="1275" w:type="dxa"/>
            <w:shd w:val="clear" w:color="000000" w:fill="FFFFFF"/>
            <w:noWrap/>
            <w:vAlign w:val="center"/>
          </w:tcPr>
          <w:p w14:paraId="40132557"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398C4B7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6351279" w14:textId="77777777" w:rsidTr="008D77F6">
        <w:trPr>
          <w:trHeight w:val="276"/>
        </w:trPr>
        <w:tc>
          <w:tcPr>
            <w:tcW w:w="709" w:type="dxa"/>
            <w:noWrap/>
          </w:tcPr>
          <w:p w14:paraId="2967618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2.19</w:t>
            </w:r>
          </w:p>
        </w:tc>
        <w:tc>
          <w:tcPr>
            <w:tcW w:w="5109" w:type="dxa"/>
          </w:tcPr>
          <w:p w14:paraId="7E14597E"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Отбор проб на бак,химанализ</w:t>
            </w:r>
          </w:p>
        </w:tc>
        <w:tc>
          <w:tcPr>
            <w:tcW w:w="708" w:type="dxa"/>
          </w:tcPr>
          <w:p w14:paraId="6DBA297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19D67DD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54A6B4CA"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1A7283C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F22ABDB" w14:textId="77777777" w:rsidTr="008D77F6">
        <w:trPr>
          <w:trHeight w:val="276"/>
        </w:trPr>
        <w:tc>
          <w:tcPr>
            <w:tcW w:w="709" w:type="dxa"/>
            <w:noWrap/>
          </w:tcPr>
          <w:p w14:paraId="2D128ED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2.20</w:t>
            </w:r>
          </w:p>
        </w:tc>
        <w:tc>
          <w:tcPr>
            <w:tcW w:w="5109" w:type="dxa"/>
          </w:tcPr>
          <w:p w14:paraId="3BFF8522"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Оборудование устья скважины бетонным оголовком. Бетон В15</w:t>
            </w:r>
          </w:p>
        </w:tc>
        <w:tc>
          <w:tcPr>
            <w:tcW w:w="708" w:type="dxa"/>
          </w:tcPr>
          <w:p w14:paraId="54A342D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noWrap/>
            <w:vAlign w:val="center"/>
          </w:tcPr>
          <w:p w14:paraId="1647211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0,5</w:t>
            </w:r>
          </w:p>
        </w:tc>
        <w:tc>
          <w:tcPr>
            <w:tcW w:w="1275" w:type="dxa"/>
            <w:shd w:val="clear" w:color="000000" w:fill="FFFFFF"/>
            <w:noWrap/>
            <w:vAlign w:val="center"/>
          </w:tcPr>
          <w:p w14:paraId="41CE69E5"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26C1428C"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29B45D9" w14:textId="77777777" w:rsidTr="008D77F6">
        <w:trPr>
          <w:trHeight w:val="276"/>
        </w:trPr>
        <w:tc>
          <w:tcPr>
            <w:tcW w:w="709" w:type="dxa"/>
            <w:noWrap/>
          </w:tcPr>
          <w:p w14:paraId="5027D6D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2.21</w:t>
            </w:r>
          </w:p>
        </w:tc>
        <w:tc>
          <w:tcPr>
            <w:tcW w:w="5109" w:type="dxa"/>
          </w:tcPr>
          <w:p w14:paraId="2369A743" w14:textId="77777777" w:rsidR="00AA003C" w:rsidRPr="007A59D1" w:rsidRDefault="00AA003C" w:rsidP="008D77F6">
            <w:pPr>
              <w:rPr>
                <w:rFonts w:ascii="Times New Roman" w:hAnsi="Times New Roman"/>
                <w:sz w:val="20"/>
                <w:szCs w:val="20"/>
                <w:lang w:val="ru-RU"/>
              </w:rPr>
            </w:pPr>
            <w:r w:rsidRPr="007A59D1">
              <w:rPr>
                <w:rFonts w:ascii="Times New Roman" w:hAnsi="Times New Roman"/>
                <w:sz w:val="20"/>
                <w:szCs w:val="20"/>
                <w:lang w:val="ru-RU" w:eastAsia="ru-RU"/>
              </w:rPr>
              <w:t>Установка замерного устройства диаметром водомера до 40 мм</w:t>
            </w:r>
          </w:p>
        </w:tc>
        <w:tc>
          <w:tcPr>
            <w:tcW w:w="708" w:type="dxa"/>
          </w:tcPr>
          <w:p w14:paraId="27426ED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3AA1E14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6F4B3D39" w14:textId="77777777" w:rsidR="00AA003C" w:rsidRPr="007A59D1" w:rsidRDefault="00AA003C" w:rsidP="008D77F6">
            <w:pPr>
              <w:jc w:val="center"/>
              <w:rPr>
                <w:rFonts w:ascii="Times New Roman" w:hAnsi="Times New Roman"/>
                <w:sz w:val="20"/>
                <w:szCs w:val="20"/>
                <w:lang w:val="ru-RU" w:eastAsia="ru-RU"/>
              </w:rPr>
            </w:pPr>
          </w:p>
        </w:tc>
        <w:tc>
          <w:tcPr>
            <w:tcW w:w="1508" w:type="dxa"/>
            <w:vAlign w:val="bottom"/>
          </w:tcPr>
          <w:p w14:paraId="34789FE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FDDD5F1" w14:textId="77777777" w:rsidTr="008D77F6">
        <w:trPr>
          <w:trHeight w:val="276"/>
        </w:trPr>
        <w:tc>
          <w:tcPr>
            <w:tcW w:w="709" w:type="dxa"/>
            <w:shd w:val="clear" w:color="auto" w:fill="B4C6E7" w:themeFill="accent1" w:themeFillTint="66"/>
            <w:noWrap/>
            <w:vAlign w:val="center"/>
            <w:hideMark/>
          </w:tcPr>
          <w:p w14:paraId="69D3630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lang w:val="ru-RU" w:eastAsia="ru-RU"/>
              </w:rPr>
              <w:t> </w:t>
            </w:r>
          </w:p>
        </w:tc>
        <w:tc>
          <w:tcPr>
            <w:tcW w:w="5109" w:type="dxa"/>
            <w:shd w:val="clear" w:color="auto" w:fill="B4C6E7" w:themeFill="accent1" w:themeFillTint="66"/>
            <w:vAlign w:val="center"/>
            <w:hideMark/>
          </w:tcPr>
          <w:p w14:paraId="6D8A2103"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Итого по разделу 2.</w:t>
            </w:r>
          </w:p>
        </w:tc>
        <w:tc>
          <w:tcPr>
            <w:tcW w:w="708" w:type="dxa"/>
            <w:shd w:val="clear" w:color="auto" w:fill="B4C6E7" w:themeFill="accent1" w:themeFillTint="66"/>
            <w:vAlign w:val="center"/>
            <w:hideMark/>
          </w:tcPr>
          <w:p w14:paraId="67214F66"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B4C6E7" w:themeFill="accent1" w:themeFillTint="66"/>
            <w:vAlign w:val="center"/>
            <w:hideMark/>
          </w:tcPr>
          <w:p w14:paraId="03EFD7B2"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B4C6E7" w:themeFill="accent1" w:themeFillTint="66"/>
            <w:vAlign w:val="center"/>
          </w:tcPr>
          <w:p w14:paraId="233280C3"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B4C6E7" w:themeFill="accent1" w:themeFillTint="66"/>
            <w:vAlign w:val="center"/>
          </w:tcPr>
          <w:p w14:paraId="63827C0C" w14:textId="77777777" w:rsidR="00AA003C" w:rsidRPr="007A59D1" w:rsidRDefault="00AA003C" w:rsidP="008D77F6">
            <w:pPr>
              <w:jc w:val="center"/>
              <w:rPr>
                <w:rFonts w:ascii="Times New Roman" w:hAnsi="Times New Roman"/>
                <w:b/>
                <w:bCs/>
                <w:sz w:val="20"/>
                <w:szCs w:val="20"/>
                <w:lang w:val="ru-RU" w:eastAsia="ru-RU"/>
              </w:rPr>
            </w:pPr>
          </w:p>
        </w:tc>
      </w:tr>
      <w:tr w:rsidR="00AA003C" w:rsidRPr="00C9635F" w14:paraId="051F0D1E" w14:textId="77777777" w:rsidTr="008D77F6">
        <w:trPr>
          <w:trHeight w:val="276"/>
        </w:trPr>
        <w:tc>
          <w:tcPr>
            <w:tcW w:w="709" w:type="dxa"/>
            <w:shd w:val="clear" w:color="000000" w:fill="D9D9D9"/>
            <w:noWrap/>
            <w:vAlign w:val="center"/>
            <w:hideMark/>
          </w:tcPr>
          <w:p w14:paraId="1C654283"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lang w:val="ru-RU" w:eastAsia="ru-RU"/>
              </w:rPr>
              <w:t> </w:t>
            </w:r>
          </w:p>
        </w:tc>
        <w:tc>
          <w:tcPr>
            <w:tcW w:w="5109" w:type="dxa"/>
            <w:shd w:val="clear" w:color="000000" w:fill="D9D9D9"/>
            <w:vAlign w:val="center"/>
            <w:hideMark/>
          </w:tcPr>
          <w:p w14:paraId="73B56BC3"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Раздел 3. Установка трансформатора на 63 кВт и прокладка линий электропередач</w:t>
            </w:r>
          </w:p>
        </w:tc>
        <w:tc>
          <w:tcPr>
            <w:tcW w:w="708" w:type="dxa"/>
            <w:shd w:val="clear" w:color="000000" w:fill="D9D9D9"/>
            <w:vAlign w:val="center"/>
            <w:hideMark/>
          </w:tcPr>
          <w:p w14:paraId="11F3FF52"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000000" w:fill="D9D9D9"/>
            <w:vAlign w:val="center"/>
            <w:hideMark/>
          </w:tcPr>
          <w:p w14:paraId="58969A6B"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000000" w:fill="D9D9D9"/>
            <w:vAlign w:val="center"/>
          </w:tcPr>
          <w:p w14:paraId="24AEEC77"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000000" w:fill="D9D9D9"/>
            <w:vAlign w:val="center"/>
          </w:tcPr>
          <w:p w14:paraId="65B252CA" w14:textId="77777777" w:rsidR="00AA003C" w:rsidRPr="007A59D1" w:rsidRDefault="00AA003C" w:rsidP="008D77F6">
            <w:pPr>
              <w:jc w:val="center"/>
              <w:rPr>
                <w:rFonts w:ascii="Times New Roman" w:hAnsi="Times New Roman"/>
                <w:b/>
                <w:bCs/>
                <w:sz w:val="20"/>
                <w:szCs w:val="20"/>
                <w:lang w:val="ru-RU" w:eastAsia="ru-RU"/>
              </w:rPr>
            </w:pPr>
          </w:p>
        </w:tc>
      </w:tr>
      <w:tr w:rsidR="00AA003C" w:rsidRPr="007A59D1" w14:paraId="7F46743F" w14:textId="77777777" w:rsidTr="008D77F6">
        <w:trPr>
          <w:trHeight w:val="276"/>
        </w:trPr>
        <w:tc>
          <w:tcPr>
            <w:tcW w:w="709" w:type="dxa"/>
            <w:noWrap/>
          </w:tcPr>
          <w:p w14:paraId="1346E36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w:t>
            </w:r>
          </w:p>
        </w:tc>
        <w:tc>
          <w:tcPr>
            <w:tcW w:w="5109" w:type="dxa"/>
            <w:vAlign w:val="center"/>
          </w:tcPr>
          <w:p w14:paraId="218FE14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столбовых трансформаторных подстанций мощностью до100 кВА, установка оборудования, подстанция</w:t>
            </w:r>
          </w:p>
        </w:tc>
        <w:tc>
          <w:tcPr>
            <w:tcW w:w="708" w:type="dxa"/>
            <w:vAlign w:val="center"/>
          </w:tcPr>
          <w:p w14:paraId="27C162D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40F99EF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vAlign w:val="center"/>
          </w:tcPr>
          <w:p w14:paraId="4354EAF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BC6A8CC"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A0AE6D9" w14:textId="77777777" w:rsidTr="008D77F6">
        <w:trPr>
          <w:trHeight w:val="276"/>
        </w:trPr>
        <w:tc>
          <w:tcPr>
            <w:tcW w:w="709" w:type="dxa"/>
            <w:noWrap/>
          </w:tcPr>
          <w:p w14:paraId="4CE6826E"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w:t>
            </w:r>
          </w:p>
        </w:tc>
        <w:tc>
          <w:tcPr>
            <w:tcW w:w="5109" w:type="dxa"/>
            <w:vAlign w:val="center"/>
          </w:tcPr>
          <w:p w14:paraId="4226A56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Детали крепления стальные, кг</w:t>
            </w:r>
          </w:p>
        </w:tc>
        <w:tc>
          <w:tcPr>
            <w:tcW w:w="708" w:type="dxa"/>
          </w:tcPr>
          <w:p w14:paraId="5FA357E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кг</w:t>
            </w:r>
          </w:p>
        </w:tc>
        <w:tc>
          <w:tcPr>
            <w:tcW w:w="993" w:type="dxa"/>
            <w:vAlign w:val="center"/>
          </w:tcPr>
          <w:p w14:paraId="186FEE5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220</w:t>
            </w:r>
          </w:p>
        </w:tc>
        <w:tc>
          <w:tcPr>
            <w:tcW w:w="1275" w:type="dxa"/>
            <w:shd w:val="clear" w:color="000000" w:fill="FFFFFF"/>
            <w:noWrap/>
            <w:vAlign w:val="center"/>
          </w:tcPr>
          <w:p w14:paraId="19176D0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2BD7A5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A1E296C" w14:textId="77777777" w:rsidTr="008D77F6">
        <w:trPr>
          <w:trHeight w:val="276"/>
        </w:trPr>
        <w:tc>
          <w:tcPr>
            <w:tcW w:w="709" w:type="dxa"/>
            <w:noWrap/>
          </w:tcPr>
          <w:p w14:paraId="7F46CFB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3.3</w:t>
            </w:r>
          </w:p>
        </w:tc>
        <w:tc>
          <w:tcPr>
            <w:tcW w:w="5109" w:type="dxa"/>
            <w:vAlign w:val="center"/>
          </w:tcPr>
          <w:p w14:paraId="5A9CC61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Проходной изолятор, шт.</w:t>
            </w:r>
          </w:p>
        </w:tc>
        <w:tc>
          <w:tcPr>
            <w:tcW w:w="708" w:type="dxa"/>
          </w:tcPr>
          <w:p w14:paraId="4B67B22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64294CB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w:t>
            </w:r>
          </w:p>
        </w:tc>
        <w:tc>
          <w:tcPr>
            <w:tcW w:w="1275" w:type="dxa"/>
            <w:shd w:val="clear" w:color="000000" w:fill="FFFFFF"/>
            <w:noWrap/>
            <w:vAlign w:val="center"/>
          </w:tcPr>
          <w:p w14:paraId="1F6FFEB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68A7E5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D3EFA6B" w14:textId="77777777" w:rsidTr="008D77F6">
        <w:trPr>
          <w:trHeight w:val="276"/>
        </w:trPr>
        <w:tc>
          <w:tcPr>
            <w:tcW w:w="709" w:type="dxa"/>
            <w:noWrap/>
          </w:tcPr>
          <w:p w14:paraId="6227EF3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3.4</w:t>
            </w:r>
          </w:p>
        </w:tc>
        <w:tc>
          <w:tcPr>
            <w:tcW w:w="5109" w:type="dxa"/>
            <w:vAlign w:val="center"/>
          </w:tcPr>
          <w:p w14:paraId="31103EA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Опорный иолятор, шт</w:t>
            </w:r>
          </w:p>
        </w:tc>
        <w:tc>
          <w:tcPr>
            <w:tcW w:w="708" w:type="dxa"/>
          </w:tcPr>
          <w:p w14:paraId="573FB52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42156D0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w:t>
            </w:r>
          </w:p>
        </w:tc>
        <w:tc>
          <w:tcPr>
            <w:tcW w:w="1275" w:type="dxa"/>
            <w:shd w:val="clear" w:color="000000" w:fill="FFFFFF"/>
            <w:noWrap/>
            <w:vAlign w:val="center"/>
          </w:tcPr>
          <w:p w14:paraId="4B03EFB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1113C3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ABE8C2A" w14:textId="77777777" w:rsidTr="008D77F6">
        <w:trPr>
          <w:trHeight w:val="276"/>
        </w:trPr>
        <w:tc>
          <w:tcPr>
            <w:tcW w:w="709" w:type="dxa"/>
            <w:noWrap/>
          </w:tcPr>
          <w:p w14:paraId="3419B3D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3.5</w:t>
            </w:r>
          </w:p>
        </w:tc>
        <w:tc>
          <w:tcPr>
            <w:tcW w:w="5109" w:type="dxa"/>
            <w:vAlign w:val="center"/>
          </w:tcPr>
          <w:p w14:paraId="5913FD5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разъединителей с помощью механизмов, компл.</w:t>
            </w:r>
          </w:p>
        </w:tc>
        <w:tc>
          <w:tcPr>
            <w:tcW w:w="708" w:type="dxa"/>
          </w:tcPr>
          <w:p w14:paraId="6EEAD71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424A30B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33BF8D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EC6C69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DFA50E1" w14:textId="77777777" w:rsidTr="008D77F6">
        <w:trPr>
          <w:trHeight w:val="276"/>
        </w:trPr>
        <w:tc>
          <w:tcPr>
            <w:tcW w:w="709" w:type="dxa"/>
            <w:noWrap/>
          </w:tcPr>
          <w:p w14:paraId="0B140F43"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3.6</w:t>
            </w:r>
          </w:p>
        </w:tc>
        <w:tc>
          <w:tcPr>
            <w:tcW w:w="5109" w:type="dxa"/>
            <w:vAlign w:val="center"/>
          </w:tcPr>
          <w:p w14:paraId="1B9A355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РЛНД-10, стоимость шт.</w:t>
            </w:r>
          </w:p>
        </w:tc>
        <w:tc>
          <w:tcPr>
            <w:tcW w:w="708" w:type="dxa"/>
          </w:tcPr>
          <w:p w14:paraId="05FC0BD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315EFF6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247943DA"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B2CBA7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27798A9" w14:textId="77777777" w:rsidTr="008D77F6">
        <w:trPr>
          <w:trHeight w:val="276"/>
        </w:trPr>
        <w:tc>
          <w:tcPr>
            <w:tcW w:w="709" w:type="dxa"/>
            <w:noWrap/>
          </w:tcPr>
          <w:p w14:paraId="66FDA5E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3.7</w:t>
            </w:r>
          </w:p>
        </w:tc>
        <w:tc>
          <w:tcPr>
            <w:tcW w:w="5109" w:type="dxa"/>
            <w:vAlign w:val="center"/>
          </w:tcPr>
          <w:p w14:paraId="2BD334F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Изоляторы штыревые высоковольтные ШФ-10, 100 шт.</w:t>
            </w:r>
          </w:p>
        </w:tc>
        <w:tc>
          <w:tcPr>
            <w:tcW w:w="708" w:type="dxa"/>
          </w:tcPr>
          <w:p w14:paraId="60A2ABB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5BA32F4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0,14</w:t>
            </w:r>
          </w:p>
        </w:tc>
        <w:tc>
          <w:tcPr>
            <w:tcW w:w="1275" w:type="dxa"/>
            <w:shd w:val="clear" w:color="000000" w:fill="FFFFFF"/>
            <w:noWrap/>
            <w:vAlign w:val="center"/>
          </w:tcPr>
          <w:p w14:paraId="1E588FE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696639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CAF6EC4" w14:textId="77777777" w:rsidTr="008D77F6">
        <w:trPr>
          <w:trHeight w:val="276"/>
        </w:trPr>
        <w:tc>
          <w:tcPr>
            <w:tcW w:w="709" w:type="dxa"/>
            <w:noWrap/>
          </w:tcPr>
          <w:p w14:paraId="1128481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3.8</w:t>
            </w:r>
          </w:p>
        </w:tc>
        <w:tc>
          <w:tcPr>
            <w:tcW w:w="5109" w:type="dxa"/>
            <w:vAlign w:val="center"/>
          </w:tcPr>
          <w:p w14:paraId="516252C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Траверса подставная ТМ-3</w:t>
            </w:r>
          </w:p>
        </w:tc>
        <w:tc>
          <w:tcPr>
            <w:tcW w:w="708" w:type="dxa"/>
          </w:tcPr>
          <w:p w14:paraId="440E6D8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788C36E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622D62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17E131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FF350B0" w14:textId="77777777" w:rsidTr="008D77F6">
        <w:trPr>
          <w:trHeight w:val="276"/>
        </w:trPr>
        <w:tc>
          <w:tcPr>
            <w:tcW w:w="709" w:type="dxa"/>
            <w:noWrap/>
          </w:tcPr>
          <w:p w14:paraId="4139102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3.9</w:t>
            </w:r>
          </w:p>
        </w:tc>
        <w:tc>
          <w:tcPr>
            <w:tcW w:w="5109" w:type="dxa"/>
            <w:vAlign w:val="center"/>
          </w:tcPr>
          <w:p w14:paraId="452E3FF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Шины 10 кВ, м</w:t>
            </w:r>
          </w:p>
        </w:tc>
        <w:tc>
          <w:tcPr>
            <w:tcW w:w="708" w:type="dxa"/>
          </w:tcPr>
          <w:p w14:paraId="1A58308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444BAB4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20</w:t>
            </w:r>
          </w:p>
        </w:tc>
        <w:tc>
          <w:tcPr>
            <w:tcW w:w="1275" w:type="dxa"/>
            <w:shd w:val="clear" w:color="000000" w:fill="FFFFFF"/>
            <w:noWrap/>
            <w:vAlign w:val="center"/>
          </w:tcPr>
          <w:p w14:paraId="25F687A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DBEE8B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A38EE9A" w14:textId="77777777" w:rsidTr="008D77F6">
        <w:trPr>
          <w:trHeight w:val="276"/>
        </w:trPr>
        <w:tc>
          <w:tcPr>
            <w:tcW w:w="709" w:type="dxa"/>
            <w:noWrap/>
          </w:tcPr>
          <w:p w14:paraId="546B221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3.10</w:t>
            </w:r>
          </w:p>
        </w:tc>
        <w:tc>
          <w:tcPr>
            <w:tcW w:w="5109" w:type="dxa"/>
            <w:vAlign w:val="center"/>
          </w:tcPr>
          <w:p w14:paraId="2D06AD8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Шины 0,4 кВ, м</w:t>
            </w:r>
          </w:p>
        </w:tc>
        <w:tc>
          <w:tcPr>
            <w:tcW w:w="708" w:type="dxa"/>
          </w:tcPr>
          <w:p w14:paraId="743B2B1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1CF0190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w:t>
            </w:r>
          </w:p>
        </w:tc>
        <w:tc>
          <w:tcPr>
            <w:tcW w:w="1275" w:type="dxa"/>
            <w:shd w:val="clear" w:color="000000" w:fill="FFFFFF"/>
            <w:noWrap/>
            <w:vAlign w:val="center"/>
          </w:tcPr>
          <w:p w14:paraId="41FCB9BF"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76EA19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07D9312" w14:textId="77777777" w:rsidTr="008D77F6">
        <w:trPr>
          <w:trHeight w:val="276"/>
        </w:trPr>
        <w:tc>
          <w:tcPr>
            <w:tcW w:w="709" w:type="dxa"/>
            <w:noWrap/>
          </w:tcPr>
          <w:p w14:paraId="452642E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3.11</w:t>
            </w:r>
          </w:p>
        </w:tc>
        <w:tc>
          <w:tcPr>
            <w:tcW w:w="5109" w:type="dxa"/>
            <w:vAlign w:val="center"/>
          </w:tcPr>
          <w:p w14:paraId="67E1007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Вводной рубильник 630 А</w:t>
            </w:r>
          </w:p>
        </w:tc>
        <w:tc>
          <w:tcPr>
            <w:tcW w:w="708" w:type="dxa"/>
          </w:tcPr>
          <w:p w14:paraId="3DDBB4B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30AFAD8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5EA051C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76F362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EB5E9C0" w14:textId="77777777" w:rsidTr="008D77F6">
        <w:trPr>
          <w:trHeight w:val="276"/>
        </w:trPr>
        <w:tc>
          <w:tcPr>
            <w:tcW w:w="709" w:type="dxa"/>
            <w:noWrap/>
          </w:tcPr>
          <w:p w14:paraId="3C7FDAA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3.12</w:t>
            </w:r>
          </w:p>
        </w:tc>
        <w:tc>
          <w:tcPr>
            <w:tcW w:w="5109" w:type="dxa"/>
            <w:vAlign w:val="center"/>
          </w:tcPr>
          <w:p w14:paraId="0FF40C9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железобетонных опор ВЛ 0,38, 6-10 кВ с траверсами без приставок одностоечных, опора</w:t>
            </w:r>
          </w:p>
        </w:tc>
        <w:tc>
          <w:tcPr>
            <w:tcW w:w="708" w:type="dxa"/>
          </w:tcPr>
          <w:p w14:paraId="2093C11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5F64619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w:t>
            </w:r>
          </w:p>
        </w:tc>
        <w:tc>
          <w:tcPr>
            <w:tcW w:w="1275" w:type="dxa"/>
            <w:shd w:val="clear" w:color="000000" w:fill="FFFFFF"/>
            <w:noWrap/>
            <w:vAlign w:val="center"/>
          </w:tcPr>
          <w:p w14:paraId="2900681F"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FA742A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AE33572" w14:textId="77777777" w:rsidTr="008D77F6">
        <w:trPr>
          <w:trHeight w:val="276"/>
        </w:trPr>
        <w:tc>
          <w:tcPr>
            <w:tcW w:w="709" w:type="dxa"/>
            <w:noWrap/>
          </w:tcPr>
          <w:p w14:paraId="43D52AB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3.13</w:t>
            </w:r>
          </w:p>
        </w:tc>
        <w:tc>
          <w:tcPr>
            <w:tcW w:w="5109" w:type="dxa"/>
            <w:vAlign w:val="center"/>
          </w:tcPr>
          <w:p w14:paraId="63D5732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железобетонных опор ВЛ 0,38, 6-10 кВ с траверсами без приставок одностоечных с одним подкосом, опора</w:t>
            </w:r>
          </w:p>
        </w:tc>
        <w:tc>
          <w:tcPr>
            <w:tcW w:w="708" w:type="dxa"/>
          </w:tcPr>
          <w:p w14:paraId="0EAF2E2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718A749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w:t>
            </w:r>
          </w:p>
        </w:tc>
        <w:tc>
          <w:tcPr>
            <w:tcW w:w="1275" w:type="dxa"/>
            <w:shd w:val="clear" w:color="000000" w:fill="FFFFFF"/>
            <w:noWrap/>
            <w:vAlign w:val="center"/>
          </w:tcPr>
          <w:p w14:paraId="67A7D0A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BFD2E3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8BE0E48" w14:textId="77777777" w:rsidTr="008D77F6">
        <w:trPr>
          <w:trHeight w:val="276"/>
        </w:trPr>
        <w:tc>
          <w:tcPr>
            <w:tcW w:w="709" w:type="dxa"/>
            <w:noWrap/>
          </w:tcPr>
          <w:p w14:paraId="6986301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3.14</w:t>
            </w:r>
          </w:p>
        </w:tc>
        <w:tc>
          <w:tcPr>
            <w:tcW w:w="5109" w:type="dxa"/>
            <w:vAlign w:val="center"/>
          </w:tcPr>
          <w:p w14:paraId="5BF03F8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Крепление подкоса У52, шт.</w:t>
            </w:r>
          </w:p>
        </w:tc>
        <w:tc>
          <w:tcPr>
            <w:tcW w:w="708" w:type="dxa"/>
          </w:tcPr>
          <w:p w14:paraId="2AC2992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0679547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w:t>
            </w:r>
          </w:p>
        </w:tc>
        <w:tc>
          <w:tcPr>
            <w:tcW w:w="1275" w:type="dxa"/>
            <w:shd w:val="clear" w:color="000000" w:fill="FFFFFF"/>
            <w:noWrap/>
            <w:vAlign w:val="center"/>
          </w:tcPr>
          <w:p w14:paraId="77AA2C0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667D75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11CDFC8" w14:textId="77777777" w:rsidTr="008D77F6">
        <w:trPr>
          <w:trHeight w:val="276"/>
        </w:trPr>
        <w:tc>
          <w:tcPr>
            <w:tcW w:w="709" w:type="dxa"/>
            <w:noWrap/>
          </w:tcPr>
          <w:p w14:paraId="5E36D7E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3.15</w:t>
            </w:r>
          </w:p>
        </w:tc>
        <w:tc>
          <w:tcPr>
            <w:tcW w:w="5109" w:type="dxa"/>
            <w:vAlign w:val="center"/>
          </w:tcPr>
          <w:p w14:paraId="790529B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Стойки опор железобетонные, шт.</w:t>
            </w:r>
          </w:p>
        </w:tc>
        <w:tc>
          <w:tcPr>
            <w:tcW w:w="708" w:type="dxa"/>
          </w:tcPr>
          <w:p w14:paraId="561DE37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53AC167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w:t>
            </w:r>
          </w:p>
        </w:tc>
        <w:tc>
          <w:tcPr>
            <w:tcW w:w="1275" w:type="dxa"/>
            <w:shd w:val="clear" w:color="000000" w:fill="FFFFFF"/>
            <w:noWrap/>
            <w:vAlign w:val="center"/>
          </w:tcPr>
          <w:p w14:paraId="0BE76D1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851B1C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B7A6466" w14:textId="77777777" w:rsidTr="008D77F6">
        <w:trPr>
          <w:trHeight w:val="276"/>
        </w:trPr>
        <w:tc>
          <w:tcPr>
            <w:tcW w:w="709" w:type="dxa"/>
            <w:noWrap/>
          </w:tcPr>
          <w:p w14:paraId="4BC1A4A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3.16</w:t>
            </w:r>
          </w:p>
        </w:tc>
        <w:tc>
          <w:tcPr>
            <w:tcW w:w="5109" w:type="dxa"/>
            <w:vAlign w:val="center"/>
          </w:tcPr>
          <w:p w14:paraId="5ED60F2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Подвеска проводов ВЛ 6-10 кВ в ненаселенной местности сечением свыше 35 мм2 вручную, км линии (3 провода)</w:t>
            </w:r>
          </w:p>
        </w:tc>
        <w:tc>
          <w:tcPr>
            <w:tcW w:w="708" w:type="dxa"/>
          </w:tcPr>
          <w:p w14:paraId="550F4B5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noWrap/>
            <w:vAlign w:val="center"/>
          </w:tcPr>
          <w:p w14:paraId="46CA271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90</w:t>
            </w:r>
          </w:p>
        </w:tc>
        <w:tc>
          <w:tcPr>
            <w:tcW w:w="1275" w:type="dxa"/>
            <w:shd w:val="clear" w:color="000000" w:fill="FFFFFF"/>
            <w:noWrap/>
            <w:vAlign w:val="center"/>
          </w:tcPr>
          <w:p w14:paraId="544A791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813679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45D2FFA" w14:textId="77777777" w:rsidTr="008D77F6">
        <w:trPr>
          <w:trHeight w:val="276"/>
        </w:trPr>
        <w:tc>
          <w:tcPr>
            <w:tcW w:w="709" w:type="dxa"/>
            <w:noWrap/>
          </w:tcPr>
          <w:p w14:paraId="116A74A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3.17</w:t>
            </w:r>
          </w:p>
        </w:tc>
        <w:tc>
          <w:tcPr>
            <w:tcW w:w="5109" w:type="dxa"/>
            <w:vAlign w:val="center"/>
          </w:tcPr>
          <w:p w14:paraId="3C09C4BE"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Провода неизолтрованные</w:t>
            </w:r>
          </w:p>
        </w:tc>
        <w:tc>
          <w:tcPr>
            <w:tcW w:w="708" w:type="dxa"/>
          </w:tcPr>
          <w:p w14:paraId="5DCD8EF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noWrap/>
            <w:vAlign w:val="center"/>
          </w:tcPr>
          <w:p w14:paraId="31F20FF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0,096</w:t>
            </w:r>
          </w:p>
        </w:tc>
        <w:tc>
          <w:tcPr>
            <w:tcW w:w="1275" w:type="dxa"/>
            <w:shd w:val="clear" w:color="000000" w:fill="FFFFFF"/>
            <w:noWrap/>
            <w:vAlign w:val="center"/>
          </w:tcPr>
          <w:p w14:paraId="2E5C459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4E65BD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01AC804" w14:textId="77777777" w:rsidTr="008D77F6">
        <w:trPr>
          <w:trHeight w:val="276"/>
        </w:trPr>
        <w:tc>
          <w:tcPr>
            <w:tcW w:w="709" w:type="dxa"/>
            <w:noWrap/>
          </w:tcPr>
          <w:p w14:paraId="7606557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3.18</w:t>
            </w:r>
          </w:p>
        </w:tc>
        <w:tc>
          <w:tcPr>
            <w:tcW w:w="5109" w:type="dxa"/>
            <w:vAlign w:val="center"/>
          </w:tcPr>
          <w:p w14:paraId="6C0AD48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Колпачки 0.4 кВ</w:t>
            </w:r>
          </w:p>
        </w:tc>
        <w:tc>
          <w:tcPr>
            <w:tcW w:w="708" w:type="dxa"/>
            <w:noWrap/>
          </w:tcPr>
          <w:p w14:paraId="7687644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noWrap/>
            <w:vAlign w:val="center"/>
          </w:tcPr>
          <w:p w14:paraId="431FDF8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46</w:t>
            </w:r>
          </w:p>
        </w:tc>
        <w:tc>
          <w:tcPr>
            <w:tcW w:w="1275" w:type="dxa"/>
            <w:shd w:val="clear" w:color="000000" w:fill="FFFFFF"/>
            <w:noWrap/>
            <w:vAlign w:val="center"/>
          </w:tcPr>
          <w:p w14:paraId="38CEF3C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66A891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9DDD458" w14:textId="77777777" w:rsidTr="008D77F6">
        <w:trPr>
          <w:trHeight w:val="276"/>
        </w:trPr>
        <w:tc>
          <w:tcPr>
            <w:tcW w:w="709" w:type="dxa"/>
            <w:noWrap/>
          </w:tcPr>
          <w:p w14:paraId="4E78415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3.19</w:t>
            </w:r>
          </w:p>
        </w:tc>
        <w:tc>
          <w:tcPr>
            <w:tcW w:w="5109" w:type="dxa"/>
            <w:vAlign w:val="center"/>
          </w:tcPr>
          <w:p w14:paraId="76701C4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Развозка конструкций и материалов опор ВЛ 0,38-10 кВ по трассе одностоечных железобетонных</w:t>
            </w:r>
          </w:p>
        </w:tc>
        <w:tc>
          <w:tcPr>
            <w:tcW w:w="708" w:type="dxa"/>
          </w:tcPr>
          <w:p w14:paraId="45FA5A1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305EED1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8</w:t>
            </w:r>
          </w:p>
        </w:tc>
        <w:tc>
          <w:tcPr>
            <w:tcW w:w="1275" w:type="dxa"/>
            <w:shd w:val="clear" w:color="000000" w:fill="FFFFFF"/>
            <w:noWrap/>
            <w:vAlign w:val="center"/>
          </w:tcPr>
          <w:p w14:paraId="44BB335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CACBD0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E196CAF" w14:textId="77777777" w:rsidTr="008D77F6">
        <w:trPr>
          <w:trHeight w:val="276"/>
        </w:trPr>
        <w:tc>
          <w:tcPr>
            <w:tcW w:w="709" w:type="dxa"/>
            <w:noWrap/>
          </w:tcPr>
          <w:p w14:paraId="7E28236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3.20</w:t>
            </w:r>
          </w:p>
        </w:tc>
        <w:tc>
          <w:tcPr>
            <w:tcW w:w="5109" w:type="dxa"/>
            <w:vAlign w:val="center"/>
          </w:tcPr>
          <w:p w14:paraId="64E26AA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Развозка конструкций и материалов опор ВЛ 0,38-10 кВ по трассе приставок железобетонных</w:t>
            </w:r>
          </w:p>
        </w:tc>
        <w:tc>
          <w:tcPr>
            <w:tcW w:w="708" w:type="dxa"/>
          </w:tcPr>
          <w:p w14:paraId="5D21581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633C32C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w:t>
            </w:r>
          </w:p>
        </w:tc>
        <w:tc>
          <w:tcPr>
            <w:tcW w:w="1275" w:type="dxa"/>
            <w:shd w:val="clear" w:color="000000" w:fill="FFFFFF"/>
            <w:noWrap/>
            <w:vAlign w:val="center"/>
          </w:tcPr>
          <w:p w14:paraId="1774FBC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DEAA71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C5CCA17" w14:textId="77777777" w:rsidTr="008D77F6">
        <w:trPr>
          <w:trHeight w:val="276"/>
        </w:trPr>
        <w:tc>
          <w:tcPr>
            <w:tcW w:w="709" w:type="dxa"/>
            <w:noWrap/>
          </w:tcPr>
          <w:p w14:paraId="206B402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3.21</w:t>
            </w:r>
          </w:p>
        </w:tc>
        <w:tc>
          <w:tcPr>
            <w:tcW w:w="5109" w:type="dxa"/>
            <w:vAlign w:val="center"/>
          </w:tcPr>
          <w:p w14:paraId="4D88019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Устройство ответвлений от ВЛ к зданиям вручную </w:t>
            </w:r>
          </w:p>
        </w:tc>
        <w:tc>
          <w:tcPr>
            <w:tcW w:w="708" w:type="dxa"/>
          </w:tcPr>
          <w:p w14:paraId="75B0C76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отв</w:t>
            </w:r>
          </w:p>
        </w:tc>
        <w:tc>
          <w:tcPr>
            <w:tcW w:w="993" w:type="dxa"/>
            <w:vAlign w:val="center"/>
          </w:tcPr>
          <w:p w14:paraId="19DEAF4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0EF82AF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195013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2E21A7E" w14:textId="77777777" w:rsidTr="008D77F6">
        <w:trPr>
          <w:trHeight w:val="276"/>
        </w:trPr>
        <w:tc>
          <w:tcPr>
            <w:tcW w:w="709" w:type="dxa"/>
            <w:noWrap/>
          </w:tcPr>
          <w:p w14:paraId="7EC19AC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3.22</w:t>
            </w:r>
          </w:p>
        </w:tc>
        <w:tc>
          <w:tcPr>
            <w:tcW w:w="5109" w:type="dxa"/>
            <w:vAlign w:val="center"/>
          </w:tcPr>
          <w:p w14:paraId="645C075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заземления опор ВЛ и подстанций</w:t>
            </w:r>
          </w:p>
        </w:tc>
        <w:tc>
          <w:tcPr>
            <w:tcW w:w="708" w:type="dxa"/>
          </w:tcPr>
          <w:p w14:paraId="39921A8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vAlign w:val="center"/>
          </w:tcPr>
          <w:p w14:paraId="35106DE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w:t>
            </w:r>
          </w:p>
        </w:tc>
        <w:tc>
          <w:tcPr>
            <w:tcW w:w="1275" w:type="dxa"/>
            <w:shd w:val="clear" w:color="000000" w:fill="FFFFFF"/>
            <w:noWrap/>
            <w:vAlign w:val="center"/>
          </w:tcPr>
          <w:p w14:paraId="525628D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E6990B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BEA304A" w14:textId="77777777" w:rsidTr="008D77F6">
        <w:trPr>
          <w:trHeight w:val="276"/>
        </w:trPr>
        <w:tc>
          <w:tcPr>
            <w:tcW w:w="709" w:type="dxa"/>
            <w:noWrap/>
          </w:tcPr>
          <w:p w14:paraId="771F355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3.23</w:t>
            </w:r>
          </w:p>
        </w:tc>
        <w:tc>
          <w:tcPr>
            <w:tcW w:w="5109" w:type="dxa"/>
            <w:vAlign w:val="center"/>
          </w:tcPr>
          <w:p w14:paraId="034DC46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Щит (шкаф) 0,4 кВ</w:t>
            </w:r>
          </w:p>
        </w:tc>
        <w:tc>
          <w:tcPr>
            <w:tcW w:w="708" w:type="dxa"/>
          </w:tcPr>
          <w:p w14:paraId="5973E0F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4D89EC6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F3FDEC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0522F3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3F069CF" w14:textId="77777777" w:rsidTr="008D77F6">
        <w:trPr>
          <w:trHeight w:val="276"/>
        </w:trPr>
        <w:tc>
          <w:tcPr>
            <w:tcW w:w="709" w:type="dxa"/>
            <w:noWrap/>
          </w:tcPr>
          <w:p w14:paraId="224B628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3.24</w:t>
            </w:r>
          </w:p>
        </w:tc>
        <w:tc>
          <w:tcPr>
            <w:tcW w:w="5109" w:type="dxa"/>
            <w:vAlign w:val="center"/>
          </w:tcPr>
          <w:p w14:paraId="410F67C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Перевозка грузов 1 класса автомобилями бортовыми грузоподъемностью до 15 т</w:t>
            </w:r>
          </w:p>
        </w:tc>
        <w:tc>
          <w:tcPr>
            <w:tcW w:w="708" w:type="dxa"/>
          </w:tcPr>
          <w:p w14:paraId="070D0082" w14:textId="77777777" w:rsidR="00AA003C" w:rsidRPr="007A59D1" w:rsidRDefault="00AA003C" w:rsidP="008D77F6">
            <w:pPr>
              <w:jc w:val="center"/>
              <w:rPr>
                <w:rFonts w:ascii="Times New Roman" w:hAnsi="Times New Roman"/>
                <w:sz w:val="20"/>
                <w:szCs w:val="20"/>
                <w:lang w:val="ru-RU" w:eastAsia="ru-RU"/>
              </w:rPr>
            </w:pPr>
          </w:p>
          <w:p w14:paraId="18D92C1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vAlign w:val="center"/>
          </w:tcPr>
          <w:p w14:paraId="5E7CE59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w:t>
            </w:r>
          </w:p>
        </w:tc>
        <w:tc>
          <w:tcPr>
            <w:tcW w:w="1275" w:type="dxa"/>
            <w:shd w:val="clear" w:color="000000" w:fill="FFFFFF"/>
            <w:noWrap/>
            <w:vAlign w:val="center"/>
          </w:tcPr>
          <w:p w14:paraId="7880A20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9D4CE0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FD840FD" w14:textId="77777777" w:rsidTr="008D77F6">
        <w:trPr>
          <w:trHeight w:val="276"/>
        </w:trPr>
        <w:tc>
          <w:tcPr>
            <w:tcW w:w="709" w:type="dxa"/>
            <w:shd w:val="clear" w:color="auto" w:fill="B4C6E7" w:themeFill="accent1" w:themeFillTint="66"/>
            <w:noWrap/>
            <w:vAlign w:val="center"/>
          </w:tcPr>
          <w:p w14:paraId="69181BDD" w14:textId="77777777" w:rsidR="00AA003C" w:rsidRPr="008A559C" w:rsidRDefault="00AA003C" w:rsidP="008D77F6">
            <w:pPr>
              <w:jc w:val="center"/>
              <w:rPr>
                <w:rFonts w:ascii="Times New Roman" w:hAnsi="Times New Roman"/>
                <w:sz w:val="20"/>
                <w:szCs w:val="20"/>
                <w:lang w:val="ru-RU" w:eastAsia="ru-RU"/>
              </w:rPr>
            </w:pPr>
          </w:p>
        </w:tc>
        <w:tc>
          <w:tcPr>
            <w:tcW w:w="5109" w:type="dxa"/>
            <w:shd w:val="clear" w:color="auto" w:fill="B4C6E7" w:themeFill="accent1" w:themeFillTint="66"/>
            <w:vAlign w:val="center"/>
          </w:tcPr>
          <w:p w14:paraId="5CF1DC41"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Итого по разделу 3</w:t>
            </w:r>
          </w:p>
        </w:tc>
        <w:tc>
          <w:tcPr>
            <w:tcW w:w="708" w:type="dxa"/>
            <w:shd w:val="clear" w:color="auto" w:fill="B4C6E7" w:themeFill="accent1" w:themeFillTint="66"/>
          </w:tcPr>
          <w:p w14:paraId="459B83D4"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B4C6E7" w:themeFill="accent1" w:themeFillTint="66"/>
            <w:vAlign w:val="center"/>
          </w:tcPr>
          <w:p w14:paraId="7A1D2A2A" w14:textId="77777777" w:rsidR="00AA003C" w:rsidRPr="007A59D1" w:rsidRDefault="00AA003C" w:rsidP="008D77F6">
            <w:pPr>
              <w:rPr>
                <w:rFonts w:ascii="Times New Roman" w:hAnsi="Times New Roman"/>
                <w:sz w:val="20"/>
                <w:szCs w:val="20"/>
                <w:lang w:val="ru-RU" w:eastAsia="ru-RU"/>
              </w:rPr>
            </w:pPr>
          </w:p>
        </w:tc>
        <w:tc>
          <w:tcPr>
            <w:tcW w:w="1275" w:type="dxa"/>
            <w:shd w:val="clear" w:color="auto" w:fill="B4C6E7" w:themeFill="accent1" w:themeFillTint="66"/>
            <w:noWrap/>
            <w:vAlign w:val="center"/>
          </w:tcPr>
          <w:p w14:paraId="4BE77868"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B4C6E7" w:themeFill="accent1" w:themeFillTint="66"/>
            <w:noWrap/>
            <w:vAlign w:val="center"/>
          </w:tcPr>
          <w:p w14:paraId="0A02FE08" w14:textId="77777777" w:rsidR="00AA003C" w:rsidRPr="007A59D1" w:rsidRDefault="00AA003C" w:rsidP="008D77F6">
            <w:pPr>
              <w:jc w:val="center"/>
              <w:rPr>
                <w:rFonts w:ascii="Times New Roman" w:hAnsi="Times New Roman"/>
                <w:sz w:val="20"/>
                <w:szCs w:val="20"/>
                <w:lang w:val="ru-RU" w:eastAsia="ru-RU"/>
              </w:rPr>
            </w:pPr>
          </w:p>
        </w:tc>
      </w:tr>
      <w:tr w:rsidR="00AA003C" w:rsidRPr="00C9635F" w14:paraId="04812181" w14:textId="77777777" w:rsidTr="008D77F6">
        <w:trPr>
          <w:trHeight w:val="276"/>
        </w:trPr>
        <w:tc>
          <w:tcPr>
            <w:tcW w:w="709" w:type="dxa"/>
            <w:shd w:val="clear" w:color="auto" w:fill="D0CECE" w:themeFill="background2" w:themeFillShade="E6"/>
            <w:noWrap/>
            <w:vAlign w:val="center"/>
          </w:tcPr>
          <w:p w14:paraId="1641F9B6" w14:textId="77777777" w:rsidR="00AA003C" w:rsidRPr="008A559C" w:rsidRDefault="00AA003C" w:rsidP="008D77F6">
            <w:pPr>
              <w:jc w:val="center"/>
              <w:rPr>
                <w:rFonts w:ascii="Times New Roman" w:hAnsi="Times New Roman"/>
                <w:sz w:val="20"/>
                <w:szCs w:val="20"/>
                <w:lang w:val="ru-RU" w:eastAsia="ru-RU"/>
              </w:rPr>
            </w:pPr>
          </w:p>
        </w:tc>
        <w:tc>
          <w:tcPr>
            <w:tcW w:w="51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157FC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b/>
                <w:bCs/>
                <w:sz w:val="20"/>
                <w:szCs w:val="20"/>
                <w:lang w:val="ru-RU" w:eastAsia="ru-RU"/>
              </w:rPr>
              <w:t>Раздел 4.  Строительство рассадника 400 м2 (50м х 8м)</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D2D146" w14:textId="77777777" w:rsidR="00AA003C" w:rsidRPr="007A59D1" w:rsidRDefault="00AA003C" w:rsidP="008D77F6">
            <w:pPr>
              <w:jc w:val="center"/>
              <w:rPr>
                <w:rFonts w:ascii="Times New Roman" w:hAnsi="Times New Roman"/>
                <w:sz w:val="20"/>
                <w:szCs w:val="20"/>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B35341"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D0CECE" w:themeFill="background2" w:themeFillShade="E6"/>
            <w:noWrap/>
            <w:vAlign w:val="center"/>
          </w:tcPr>
          <w:p w14:paraId="3B8DC2E0"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D0CECE" w:themeFill="background2" w:themeFillShade="E6"/>
            <w:noWrap/>
            <w:vAlign w:val="center"/>
          </w:tcPr>
          <w:p w14:paraId="4879D22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90D535F" w14:textId="77777777" w:rsidTr="008D77F6">
        <w:trPr>
          <w:trHeight w:val="276"/>
        </w:trPr>
        <w:tc>
          <w:tcPr>
            <w:tcW w:w="709" w:type="dxa"/>
            <w:noWrap/>
          </w:tcPr>
          <w:p w14:paraId="68EF0FD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w:t>
            </w:r>
          </w:p>
        </w:tc>
        <w:tc>
          <w:tcPr>
            <w:tcW w:w="5109" w:type="dxa"/>
            <w:tcBorders>
              <w:top w:val="single" w:sz="4" w:space="0" w:color="auto"/>
              <w:left w:val="single" w:sz="4" w:space="0" w:color="auto"/>
              <w:bottom w:val="single" w:sz="4" w:space="0" w:color="auto"/>
              <w:right w:val="single" w:sz="4" w:space="0" w:color="auto"/>
            </w:tcBorders>
            <w:vAlign w:val="center"/>
          </w:tcPr>
          <w:p w14:paraId="363F1A2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Планировка площадей механизированным способом</w:t>
            </w:r>
          </w:p>
        </w:tc>
        <w:tc>
          <w:tcPr>
            <w:tcW w:w="708" w:type="dxa"/>
            <w:tcBorders>
              <w:top w:val="single" w:sz="4" w:space="0" w:color="auto"/>
              <w:left w:val="single" w:sz="4" w:space="0" w:color="auto"/>
              <w:bottom w:val="single" w:sz="4" w:space="0" w:color="auto"/>
              <w:right w:val="single" w:sz="4" w:space="0" w:color="auto"/>
            </w:tcBorders>
            <w:vAlign w:val="center"/>
          </w:tcPr>
          <w:p w14:paraId="2DDBE1E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м2</w:t>
            </w:r>
          </w:p>
        </w:tc>
        <w:tc>
          <w:tcPr>
            <w:tcW w:w="993" w:type="dxa"/>
            <w:tcBorders>
              <w:top w:val="single" w:sz="4" w:space="0" w:color="auto"/>
              <w:left w:val="single" w:sz="4" w:space="0" w:color="auto"/>
              <w:bottom w:val="single" w:sz="4" w:space="0" w:color="auto"/>
              <w:right w:val="single" w:sz="4" w:space="0" w:color="auto"/>
            </w:tcBorders>
            <w:vAlign w:val="center"/>
          </w:tcPr>
          <w:p w14:paraId="67752AA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400,00</w:t>
            </w:r>
          </w:p>
        </w:tc>
        <w:tc>
          <w:tcPr>
            <w:tcW w:w="1275" w:type="dxa"/>
            <w:shd w:val="clear" w:color="000000" w:fill="FFFFFF"/>
            <w:noWrap/>
            <w:vAlign w:val="center"/>
          </w:tcPr>
          <w:p w14:paraId="14F3736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A9E617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0237799" w14:textId="77777777" w:rsidTr="008D77F6">
        <w:trPr>
          <w:trHeight w:val="276"/>
        </w:trPr>
        <w:tc>
          <w:tcPr>
            <w:tcW w:w="709" w:type="dxa"/>
            <w:noWrap/>
          </w:tcPr>
          <w:p w14:paraId="5F4407C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4.2</w:t>
            </w:r>
          </w:p>
        </w:tc>
        <w:tc>
          <w:tcPr>
            <w:tcW w:w="5109" w:type="dxa"/>
            <w:tcBorders>
              <w:top w:val="single" w:sz="4" w:space="0" w:color="auto"/>
              <w:left w:val="single" w:sz="4" w:space="0" w:color="auto"/>
              <w:bottom w:val="single" w:sz="4" w:space="0" w:color="auto"/>
              <w:right w:val="single" w:sz="4" w:space="0" w:color="auto"/>
            </w:tcBorders>
            <w:shd w:val="clear" w:color="auto" w:fill="FFFFFF"/>
            <w:vAlign w:val="center"/>
          </w:tcPr>
          <w:p w14:paraId="4FEB33D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Разработка грунта в отвал экскаваторами с ковшом вместимостью 0,5</w:t>
            </w:r>
            <w:r w:rsidRPr="007A59D1">
              <w:rPr>
                <w:rFonts w:ascii="Times New Roman" w:hAnsi="Times New Roman"/>
                <w:sz w:val="20"/>
                <w:szCs w:val="20"/>
                <w:lang w:eastAsia="ru-RU"/>
              </w:rPr>
              <w:t xml:space="preserve"> </w:t>
            </w:r>
            <w:r w:rsidRPr="007A59D1">
              <w:rPr>
                <w:rFonts w:ascii="Times New Roman" w:hAnsi="Times New Roman"/>
                <w:sz w:val="20"/>
                <w:szCs w:val="20"/>
                <w:lang w:val="ru-RU" w:eastAsia="ru-RU"/>
              </w:rPr>
              <w:t>м3, группа грунтов 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D306AB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7ABD6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66,0</w:t>
            </w:r>
          </w:p>
        </w:tc>
        <w:tc>
          <w:tcPr>
            <w:tcW w:w="1275" w:type="dxa"/>
            <w:shd w:val="clear" w:color="000000" w:fill="FFFFFF"/>
            <w:noWrap/>
            <w:vAlign w:val="center"/>
          </w:tcPr>
          <w:p w14:paraId="20C0165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425FB3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B8F6771" w14:textId="77777777" w:rsidTr="008D77F6">
        <w:trPr>
          <w:trHeight w:val="276"/>
        </w:trPr>
        <w:tc>
          <w:tcPr>
            <w:tcW w:w="709" w:type="dxa"/>
            <w:noWrap/>
          </w:tcPr>
          <w:p w14:paraId="2BB003C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4.3</w:t>
            </w:r>
          </w:p>
        </w:tc>
        <w:tc>
          <w:tcPr>
            <w:tcW w:w="5109" w:type="dxa"/>
            <w:tcBorders>
              <w:top w:val="single" w:sz="4" w:space="0" w:color="auto"/>
              <w:left w:val="single" w:sz="4" w:space="0" w:color="auto"/>
              <w:bottom w:val="single" w:sz="4" w:space="0" w:color="auto"/>
              <w:right w:val="single" w:sz="4" w:space="0" w:color="auto"/>
            </w:tcBorders>
            <w:vAlign w:val="center"/>
          </w:tcPr>
          <w:p w14:paraId="1A8D789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фундаментов бетонных</w:t>
            </w:r>
          </w:p>
        </w:tc>
        <w:tc>
          <w:tcPr>
            <w:tcW w:w="708" w:type="dxa"/>
            <w:tcBorders>
              <w:top w:val="single" w:sz="4" w:space="0" w:color="auto"/>
              <w:left w:val="single" w:sz="4" w:space="0" w:color="auto"/>
              <w:bottom w:val="single" w:sz="4" w:space="0" w:color="auto"/>
              <w:right w:val="single" w:sz="4" w:space="0" w:color="auto"/>
            </w:tcBorders>
            <w:vAlign w:val="center"/>
          </w:tcPr>
          <w:p w14:paraId="4057A1B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tcBorders>
              <w:top w:val="single" w:sz="4" w:space="0" w:color="auto"/>
              <w:left w:val="single" w:sz="4" w:space="0" w:color="auto"/>
              <w:bottom w:val="single" w:sz="4" w:space="0" w:color="auto"/>
              <w:right w:val="single" w:sz="4" w:space="0" w:color="auto"/>
            </w:tcBorders>
            <w:vAlign w:val="center"/>
          </w:tcPr>
          <w:p w14:paraId="7CE34B5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48</w:t>
            </w:r>
          </w:p>
        </w:tc>
        <w:tc>
          <w:tcPr>
            <w:tcW w:w="1275" w:type="dxa"/>
            <w:shd w:val="clear" w:color="000000" w:fill="FFFFFF"/>
            <w:noWrap/>
            <w:vAlign w:val="center"/>
          </w:tcPr>
          <w:p w14:paraId="36CEE18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9AE376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E6C7A95" w14:textId="77777777" w:rsidTr="008D77F6">
        <w:trPr>
          <w:trHeight w:val="276"/>
        </w:trPr>
        <w:tc>
          <w:tcPr>
            <w:tcW w:w="709" w:type="dxa"/>
            <w:noWrap/>
          </w:tcPr>
          <w:p w14:paraId="778046C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4.4</w:t>
            </w:r>
          </w:p>
        </w:tc>
        <w:tc>
          <w:tcPr>
            <w:tcW w:w="5109" w:type="dxa"/>
            <w:tcBorders>
              <w:top w:val="single" w:sz="4" w:space="0" w:color="auto"/>
              <w:left w:val="single" w:sz="4" w:space="0" w:color="auto"/>
              <w:bottom w:val="single" w:sz="4" w:space="0" w:color="auto"/>
              <w:right w:val="single" w:sz="4" w:space="0" w:color="auto"/>
            </w:tcBorders>
            <w:vAlign w:val="center"/>
          </w:tcPr>
          <w:p w14:paraId="0F27E2F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оснований и покрытий из гравийно-песчаных смесей, однослойных толщиной 12 см.</w:t>
            </w:r>
          </w:p>
        </w:tc>
        <w:tc>
          <w:tcPr>
            <w:tcW w:w="708" w:type="dxa"/>
            <w:tcBorders>
              <w:top w:val="single" w:sz="4" w:space="0" w:color="auto"/>
              <w:left w:val="single" w:sz="4" w:space="0" w:color="auto"/>
              <w:bottom w:val="single" w:sz="4" w:space="0" w:color="auto"/>
              <w:right w:val="single" w:sz="4" w:space="0" w:color="auto"/>
            </w:tcBorders>
            <w:vAlign w:val="center"/>
          </w:tcPr>
          <w:p w14:paraId="083BBB4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м2</w:t>
            </w:r>
          </w:p>
        </w:tc>
        <w:tc>
          <w:tcPr>
            <w:tcW w:w="993" w:type="dxa"/>
            <w:tcBorders>
              <w:top w:val="single" w:sz="4" w:space="0" w:color="auto"/>
              <w:left w:val="single" w:sz="4" w:space="0" w:color="auto"/>
              <w:bottom w:val="single" w:sz="4" w:space="0" w:color="auto"/>
              <w:right w:val="single" w:sz="4" w:space="0" w:color="auto"/>
            </w:tcBorders>
            <w:vAlign w:val="center"/>
          </w:tcPr>
          <w:p w14:paraId="768C9BE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23,2</w:t>
            </w:r>
          </w:p>
        </w:tc>
        <w:tc>
          <w:tcPr>
            <w:tcW w:w="1275" w:type="dxa"/>
            <w:shd w:val="clear" w:color="000000" w:fill="FFFFFF"/>
            <w:noWrap/>
            <w:vAlign w:val="center"/>
          </w:tcPr>
          <w:p w14:paraId="0B4622EC"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CB6732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D79C7D3" w14:textId="77777777" w:rsidTr="008D77F6">
        <w:trPr>
          <w:trHeight w:val="276"/>
        </w:trPr>
        <w:tc>
          <w:tcPr>
            <w:tcW w:w="709" w:type="dxa"/>
            <w:noWrap/>
          </w:tcPr>
          <w:p w14:paraId="42A770A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lastRenderedPageBreak/>
              <w:t>4.5</w:t>
            </w:r>
          </w:p>
        </w:tc>
        <w:tc>
          <w:tcPr>
            <w:tcW w:w="5109" w:type="dxa"/>
            <w:tcBorders>
              <w:top w:val="single" w:sz="4" w:space="0" w:color="auto"/>
              <w:left w:val="single" w:sz="4" w:space="0" w:color="auto"/>
              <w:bottom w:val="single" w:sz="4" w:space="0" w:color="auto"/>
              <w:right w:val="single" w:sz="4" w:space="0" w:color="auto"/>
            </w:tcBorders>
            <w:vAlign w:val="center"/>
          </w:tcPr>
          <w:p w14:paraId="2C9AB92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Смесь песчано-гравийная (приобретение)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46BDBCE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м3</w:t>
            </w:r>
          </w:p>
        </w:tc>
        <w:tc>
          <w:tcPr>
            <w:tcW w:w="993" w:type="dxa"/>
            <w:tcBorders>
              <w:top w:val="single" w:sz="4" w:space="0" w:color="auto"/>
              <w:left w:val="single" w:sz="4" w:space="0" w:color="auto"/>
              <w:bottom w:val="single" w:sz="4" w:space="0" w:color="auto"/>
              <w:right w:val="single" w:sz="4" w:space="0" w:color="auto"/>
            </w:tcBorders>
            <w:vAlign w:val="center"/>
          </w:tcPr>
          <w:p w14:paraId="7804921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21</w:t>
            </w:r>
          </w:p>
        </w:tc>
        <w:tc>
          <w:tcPr>
            <w:tcW w:w="1275" w:type="dxa"/>
            <w:shd w:val="clear" w:color="000000" w:fill="FFFFFF"/>
            <w:noWrap/>
            <w:vAlign w:val="center"/>
          </w:tcPr>
          <w:p w14:paraId="6264F0E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57A3CC2"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7FA2999" w14:textId="77777777" w:rsidTr="008D77F6">
        <w:trPr>
          <w:trHeight w:val="276"/>
        </w:trPr>
        <w:tc>
          <w:tcPr>
            <w:tcW w:w="709" w:type="dxa"/>
            <w:noWrap/>
          </w:tcPr>
          <w:p w14:paraId="53F3D25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4.6</w:t>
            </w:r>
          </w:p>
        </w:tc>
        <w:tc>
          <w:tcPr>
            <w:tcW w:w="5109" w:type="dxa"/>
            <w:tcBorders>
              <w:top w:val="single" w:sz="4" w:space="0" w:color="auto"/>
              <w:left w:val="single" w:sz="4" w:space="0" w:color="auto"/>
              <w:bottom w:val="single" w:sz="4" w:space="0" w:color="auto"/>
              <w:right w:val="single" w:sz="4" w:space="0" w:color="auto"/>
            </w:tcBorders>
            <w:vAlign w:val="center"/>
          </w:tcPr>
          <w:p w14:paraId="4BD8B0D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Гильзы соединительные</w:t>
            </w:r>
          </w:p>
        </w:tc>
        <w:tc>
          <w:tcPr>
            <w:tcW w:w="708" w:type="dxa"/>
            <w:tcBorders>
              <w:top w:val="single" w:sz="4" w:space="0" w:color="auto"/>
              <w:left w:val="single" w:sz="4" w:space="0" w:color="auto"/>
              <w:bottom w:val="single" w:sz="4" w:space="0" w:color="auto"/>
              <w:right w:val="single" w:sz="4" w:space="0" w:color="auto"/>
            </w:tcBorders>
            <w:vAlign w:val="center"/>
          </w:tcPr>
          <w:p w14:paraId="5304F72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008A853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60</w:t>
            </w:r>
          </w:p>
        </w:tc>
        <w:tc>
          <w:tcPr>
            <w:tcW w:w="1275" w:type="dxa"/>
            <w:shd w:val="clear" w:color="000000" w:fill="FFFFFF"/>
            <w:noWrap/>
            <w:vAlign w:val="center"/>
          </w:tcPr>
          <w:p w14:paraId="5D252DA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654382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17C3B9E" w14:textId="77777777" w:rsidTr="008D77F6">
        <w:trPr>
          <w:trHeight w:val="276"/>
        </w:trPr>
        <w:tc>
          <w:tcPr>
            <w:tcW w:w="709" w:type="dxa"/>
            <w:noWrap/>
          </w:tcPr>
          <w:p w14:paraId="731AA3B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4.7</w:t>
            </w:r>
          </w:p>
        </w:tc>
        <w:tc>
          <w:tcPr>
            <w:tcW w:w="5109" w:type="dxa"/>
            <w:tcBorders>
              <w:top w:val="single" w:sz="4" w:space="0" w:color="auto"/>
              <w:left w:val="single" w:sz="4" w:space="0" w:color="auto"/>
              <w:bottom w:val="single" w:sz="4" w:space="0" w:color="auto"/>
              <w:right w:val="single" w:sz="4" w:space="0" w:color="auto"/>
            </w:tcBorders>
            <w:vAlign w:val="center"/>
          </w:tcPr>
          <w:p w14:paraId="60080BE8"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монтажных изделий до 20 кг (со стоимостью материалов)</w:t>
            </w:r>
          </w:p>
        </w:tc>
        <w:tc>
          <w:tcPr>
            <w:tcW w:w="708" w:type="dxa"/>
            <w:tcBorders>
              <w:top w:val="single" w:sz="4" w:space="0" w:color="auto"/>
              <w:left w:val="single" w:sz="4" w:space="0" w:color="auto"/>
              <w:bottom w:val="single" w:sz="4" w:space="0" w:color="auto"/>
              <w:right w:val="single" w:sz="4" w:space="0" w:color="auto"/>
            </w:tcBorders>
            <w:vAlign w:val="center"/>
          </w:tcPr>
          <w:p w14:paraId="2FBDAE8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tcBorders>
              <w:top w:val="single" w:sz="4" w:space="0" w:color="auto"/>
              <w:left w:val="single" w:sz="4" w:space="0" w:color="auto"/>
              <w:bottom w:val="single" w:sz="4" w:space="0" w:color="auto"/>
              <w:right w:val="single" w:sz="4" w:space="0" w:color="auto"/>
            </w:tcBorders>
            <w:vAlign w:val="center"/>
          </w:tcPr>
          <w:p w14:paraId="1ADC61E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0,220</w:t>
            </w:r>
          </w:p>
        </w:tc>
        <w:tc>
          <w:tcPr>
            <w:tcW w:w="1275" w:type="dxa"/>
            <w:shd w:val="clear" w:color="000000" w:fill="FFFFFF"/>
            <w:noWrap/>
            <w:vAlign w:val="center"/>
          </w:tcPr>
          <w:p w14:paraId="13A5C3DA"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957343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8DE927B" w14:textId="77777777" w:rsidTr="008D77F6">
        <w:trPr>
          <w:trHeight w:val="276"/>
        </w:trPr>
        <w:tc>
          <w:tcPr>
            <w:tcW w:w="709" w:type="dxa"/>
            <w:noWrap/>
          </w:tcPr>
          <w:p w14:paraId="1607D10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4.8</w:t>
            </w:r>
          </w:p>
        </w:tc>
        <w:tc>
          <w:tcPr>
            <w:tcW w:w="5109" w:type="dxa"/>
            <w:tcBorders>
              <w:top w:val="single" w:sz="4" w:space="0" w:color="auto"/>
              <w:left w:val="single" w:sz="4" w:space="0" w:color="auto"/>
              <w:bottom w:val="single" w:sz="4" w:space="0" w:color="auto"/>
              <w:right w:val="single" w:sz="4" w:space="0" w:color="auto"/>
            </w:tcBorders>
            <w:vAlign w:val="center"/>
          </w:tcPr>
          <w:p w14:paraId="44E9B41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Установка каркасов и ограждений стальных </w:t>
            </w:r>
          </w:p>
        </w:tc>
        <w:tc>
          <w:tcPr>
            <w:tcW w:w="708" w:type="dxa"/>
            <w:tcBorders>
              <w:top w:val="single" w:sz="4" w:space="0" w:color="auto"/>
              <w:left w:val="single" w:sz="4" w:space="0" w:color="auto"/>
              <w:bottom w:val="single" w:sz="4" w:space="0" w:color="auto"/>
              <w:right w:val="single" w:sz="4" w:space="0" w:color="auto"/>
            </w:tcBorders>
            <w:vAlign w:val="center"/>
          </w:tcPr>
          <w:p w14:paraId="54AF639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tcBorders>
              <w:top w:val="single" w:sz="4" w:space="0" w:color="auto"/>
              <w:left w:val="single" w:sz="4" w:space="0" w:color="auto"/>
              <w:bottom w:val="single" w:sz="4" w:space="0" w:color="auto"/>
              <w:right w:val="single" w:sz="4" w:space="0" w:color="auto"/>
            </w:tcBorders>
            <w:vAlign w:val="center"/>
          </w:tcPr>
          <w:p w14:paraId="678D3A2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2,6</w:t>
            </w:r>
          </w:p>
        </w:tc>
        <w:tc>
          <w:tcPr>
            <w:tcW w:w="1275" w:type="dxa"/>
            <w:shd w:val="clear" w:color="000000" w:fill="FFFFFF"/>
            <w:noWrap/>
            <w:vAlign w:val="center"/>
          </w:tcPr>
          <w:p w14:paraId="2FFBD16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A9CB52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264EE47" w14:textId="77777777" w:rsidTr="008D77F6">
        <w:trPr>
          <w:trHeight w:val="276"/>
        </w:trPr>
        <w:tc>
          <w:tcPr>
            <w:tcW w:w="709" w:type="dxa"/>
            <w:noWrap/>
          </w:tcPr>
          <w:p w14:paraId="2DA62F1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4.9</w:t>
            </w:r>
          </w:p>
        </w:tc>
        <w:tc>
          <w:tcPr>
            <w:tcW w:w="5109" w:type="dxa"/>
            <w:tcBorders>
              <w:top w:val="single" w:sz="4" w:space="0" w:color="auto"/>
              <w:left w:val="single" w:sz="4" w:space="0" w:color="auto"/>
              <w:bottom w:val="single" w:sz="4" w:space="0" w:color="auto"/>
              <w:right w:val="single" w:sz="4" w:space="0" w:color="auto"/>
            </w:tcBorders>
            <w:vAlign w:val="center"/>
          </w:tcPr>
          <w:p w14:paraId="5B690D8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Конструкции стальные (приобретение)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68389FC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tcBorders>
              <w:top w:val="single" w:sz="4" w:space="0" w:color="auto"/>
              <w:left w:val="single" w:sz="4" w:space="0" w:color="auto"/>
              <w:bottom w:val="single" w:sz="4" w:space="0" w:color="auto"/>
              <w:right w:val="single" w:sz="4" w:space="0" w:color="auto"/>
            </w:tcBorders>
            <w:vAlign w:val="center"/>
          </w:tcPr>
          <w:p w14:paraId="5F57584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2,6</w:t>
            </w:r>
          </w:p>
        </w:tc>
        <w:tc>
          <w:tcPr>
            <w:tcW w:w="1275" w:type="dxa"/>
            <w:shd w:val="clear" w:color="000000" w:fill="FFFFFF"/>
            <w:noWrap/>
            <w:vAlign w:val="center"/>
          </w:tcPr>
          <w:p w14:paraId="34E3AA9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D13245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E793E8B" w14:textId="77777777" w:rsidTr="008D77F6">
        <w:trPr>
          <w:trHeight w:val="276"/>
        </w:trPr>
        <w:tc>
          <w:tcPr>
            <w:tcW w:w="709" w:type="dxa"/>
            <w:noWrap/>
          </w:tcPr>
          <w:p w14:paraId="7515CBC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4.10</w:t>
            </w:r>
          </w:p>
        </w:tc>
        <w:tc>
          <w:tcPr>
            <w:tcW w:w="5109" w:type="dxa"/>
            <w:tcBorders>
              <w:top w:val="single" w:sz="4" w:space="0" w:color="auto"/>
              <w:left w:val="single" w:sz="4" w:space="0" w:color="auto"/>
              <w:bottom w:val="single" w:sz="4" w:space="0" w:color="auto"/>
              <w:right w:val="single" w:sz="4" w:space="0" w:color="auto"/>
            </w:tcBorders>
            <w:vAlign w:val="center"/>
          </w:tcPr>
          <w:p w14:paraId="6037245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Покрытие пленкой стен и кровель</w:t>
            </w:r>
          </w:p>
        </w:tc>
        <w:tc>
          <w:tcPr>
            <w:tcW w:w="708" w:type="dxa"/>
            <w:tcBorders>
              <w:top w:val="single" w:sz="4" w:space="0" w:color="auto"/>
              <w:left w:val="single" w:sz="4" w:space="0" w:color="auto"/>
              <w:bottom w:val="single" w:sz="4" w:space="0" w:color="auto"/>
              <w:right w:val="single" w:sz="4" w:space="0" w:color="auto"/>
            </w:tcBorders>
            <w:vAlign w:val="center"/>
          </w:tcPr>
          <w:p w14:paraId="3E797A5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м2</w:t>
            </w:r>
          </w:p>
        </w:tc>
        <w:tc>
          <w:tcPr>
            <w:tcW w:w="993" w:type="dxa"/>
            <w:tcBorders>
              <w:top w:val="single" w:sz="4" w:space="0" w:color="auto"/>
              <w:left w:val="single" w:sz="4" w:space="0" w:color="auto"/>
              <w:bottom w:val="single" w:sz="4" w:space="0" w:color="auto"/>
              <w:right w:val="single" w:sz="4" w:space="0" w:color="auto"/>
            </w:tcBorders>
            <w:vAlign w:val="center"/>
          </w:tcPr>
          <w:p w14:paraId="55563A0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630</w:t>
            </w:r>
          </w:p>
        </w:tc>
        <w:tc>
          <w:tcPr>
            <w:tcW w:w="1275" w:type="dxa"/>
            <w:shd w:val="clear" w:color="000000" w:fill="FFFFFF"/>
            <w:noWrap/>
            <w:vAlign w:val="center"/>
          </w:tcPr>
          <w:p w14:paraId="67FE39F9"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F02EE3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F2A5EE2" w14:textId="77777777" w:rsidTr="008D77F6">
        <w:trPr>
          <w:trHeight w:val="276"/>
        </w:trPr>
        <w:tc>
          <w:tcPr>
            <w:tcW w:w="709" w:type="dxa"/>
            <w:noWrap/>
          </w:tcPr>
          <w:p w14:paraId="1C614BC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4.11</w:t>
            </w:r>
          </w:p>
        </w:tc>
        <w:tc>
          <w:tcPr>
            <w:tcW w:w="5109" w:type="dxa"/>
            <w:tcBorders>
              <w:top w:val="single" w:sz="4" w:space="0" w:color="auto"/>
              <w:left w:val="single" w:sz="4" w:space="0" w:color="auto"/>
              <w:bottom w:val="single" w:sz="4" w:space="0" w:color="auto"/>
              <w:right w:val="single" w:sz="4" w:space="0" w:color="auto"/>
            </w:tcBorders>
            <w:vAlign w:val="center"/>
          </w:tcPr>
          <w:p w14:paraId="5BA5506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Мембрана кровельная армированная на основе ПЭ с УФ-50</w:t>
            </w:r>
          </w:p>
        </w:tc>
        <w:tc>
          <w:tcPr>
            <w:tcW w:w="708" w:type="dxa"/>
            <w:tcBorders>
              <w:top w:val="single" w:sz="4" w:space="0" w:color="auto"/>
              <w:left w:val="single" w:sz="4" w:space="0" w:color="auto"/>
              <w:bottom w:val="single" w:sz="4" w:space="0" w:color="auto"/>
              <w:right w:val="single" w:sz="4" w:space="0" w:color="auto"/>
            </w:tcBorders>
            <w:vAlign w:val="center"/>
          </w:tcPr>
          <w:p w14:paraId="700B9A2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м2</w:t>
            </w:r>
          </w:p>
        </w:tc>
        <w:tc>
          <w:tcPr>
            <w:tcW w:w="993" w:type="dxa"/>
            <w:tcBorders>
              <w:top w:val="single" w:sz="4" w:space="0" w:color="auto"/>
              <w:left w:val="single" w:sz="4" w:space="0" w:color="auto"/>
              <w:bottom w:val="single" w:sz="4" w:space="0" w:color="auto"/>
              <w:right w:val="single" w:sz="4" w:space="0" w:color="auto"/>
            </w:tcBorders>
            <w:vAlign w:val="center"/>
          </w:tcPr>
          <w:p w14:paraId="082680C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630</w:t>
            </w:r>
          </w:p>
        </w:tc>
        <w:tc>
          <w:tcPr>
            <w:tcW w:w="1275" w:type="dxa"/>
            <w:shd w:val="clear" w:color="000000" w:fill="FFFFFF"/>
            <w:noWrap/>
            <w:vAlign w:val="center"/>
          </w:tcPr>
          <w:p w14:paraId="4825F57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3473E3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9C84660" w14:textId="77777777" w:rsidTr="008D77F6">
        <w:trPr>
          <w:trHeight w:val="276"/>
        </w:trPr>
        <w:tc>
          <w:tcPr>
            <w:tcW w:w="709" w:type="dxa"/>
            <w:noWrap/>
          </w:tcPr>
          <w:p w14:paraId="6786BFA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4.12</w:t>
            </w:r>
          </w:p>
        </w:tc>
        <w:tc>
          <w:tcPr>
            <w:tcW w:w="5109" w:type="dxa"/>
            <w:tcBorders>
              <w:top w:val="single" w:sz="4" w:space="0" w:color="auto"/>
              <w:left w:val="single" w:sz="4" w:space="0" w:color="auto"/>
              <w:bottom w:val="single" w:sz="4" w:space="0" w:color="auto"/>
              <w:right w:val="single" w:sz="4" w:space="0" w:color="auto"/>
            </w:tcBorders>
            <w:vAlign w:val="center"/>
          </w:tcPr>
          <w:p w14:paraId="3773EC79"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Установка системы </w:t>
            </w:r>
            <w:r w:rsidRPr="007A59D1">
              <w:rPr>
                <w:rFonts w:ascii="Times New Roman" w:hAnsi="Times New Roman"/>
                <w:sz w:val="20"/>
                <w:szCs w:val="20"/>
                <w:lang w:val="ru-RU"/>
              </w:rPr>
              <w:t>дождевания</w:t>
            </w:r>
          </w:p>
        </w:tc>
        <w:tc>
          <w:tcPr>
            <w:tcW w:w="708" w:type="dxa"/>
            <w:tcBorders>
              <w:top w:val="single" w:sz="4" w:space="0" w:color="auto"/>
              <w:left w:val="single" w:sz="4" w:space="0" w:color="auto"/>
              <w:bottom w:val="single" w:sz="4" w:space="0" w:color="auto"/>
              <w:right w:val="single" w:sz="4" w:space="0" w:color="auto"/>
            </w:tcBorders>
            <w:vAlign w:val="center"/>
          </w:tcPr>
          <w:p w14:paraId="7543A04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сист.</w:t>
            </w:r>
          </w:p>
        </w:tc>
        <w:tc>
          <w:tcPr>
            <w:tcW w:w="993" w:type="dxa"/>
            <w:tcBorders>
              <w:top w:val="single" w:sz="4" w:space="0" w:color="auto"/>
              <w:left w:val="single" w:sz="4" w:space="0" w:color="auto"/>
              <w:bottom w:val="single" w:sz="4" w:space="0" w:color="auto"/>
              <w:right w:val="single" w:sz="4" w:space="0" w:color="auto"/>
            </w:tcBorders>
            <w:vAlign w:val="center"/>
          </w:tcPr>
          <w:p w14:paraId="3E68476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4187966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9A0D2E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97F8A36" w14:textId="77777777" w:rsidTr="008D77F6">
        <w:trPr>
          <w:trHeight w:val="276"/>
        </w:trPr>
        <w:tc>
          <w:tcPr>
            <w:tcW w:w="709" w:type="dxa"/>
            <w:noWrap/>
          </w:tcPr>
          <w:p w14:paraId="1340DC3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4.13</w:t>
            </w:r>
          </w:p>
        </w:tc>
        <w:tc>
          <w:tcPr>
            <w:tcW w:w="5109" w:type="dxa"/>
            <w:tcBorders>
              <w:top w:val="single" w:sz="4" w:space="0" w:color="auto"/>
              <w:left w:val="single" w:sz="4" w:space="0" w:color="auto"/>
              <w:bottom w:val="single" w:sz="4" w:space="0" w:color="auto"/>
              <w:right w:val="single" w:sz="4" w:space="0" w:color="auto"/>
            </w:tcBorders>
            <w:vAlign w:val="center"/>
          </w:tcPr>
          <w:p w14:paraId="3A4E0AA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Магистральный водовод труба ПЭ д.32мм-приобретение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5EFC1B4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tcBorders>
              <w:top w:val="single" w:sz="4" w:space="0" w:color="auto"/>
              <w:left w:val="single" w:sz="4" w:space="0" w:color="auto"/>
              <w:bottom w:val="single" w:sz="4" w:space="0" w:color="auto"/>
              <w:right w:val="single" w:sz="4" w:space="0" w:color="auto"/>
            </w:tcBorders>
            <w:vAlign w:val="center"/>
          </w:tcPr>
          <w:p w14:paraId="08AF9F3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100</w:t>
            </w:r>
          </w:p>
        </w:tc>
        <w:tc>
          <w:tcPr>
            <w:tcW w:w="1275" w:type="dxa"/>
            <w:shd w:val="clear" w:color="000000" w:fill="FFFFFF"/>
            <w:noWrap/>
            <w:vAlign w:val="center"/>
          </w:tcPr>
          <w:p w14:paraId="547B660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D05259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F80A40C" w14:textId="77777777" w:rsidTr="008D77F6">
        <w:trPr>
          <w:trHeight w:val="276"/>
        </w:trPr>
        <w:tc>
          <w:tcPr>
            <w:tcW w:w="709" w:type="dxa"/>
            <w:noWrap/>
          </w:tcPr>
          <w:p w14:paraId="5CE6259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4.14</w:t>
            </w:r>
          </w:p>
        </w:tc>
        <w:tc>
          <w:tcPr>
            <w:tcW w:w="5109" w:type="dxa"/>
            <w:tcBorders>
              <w:top w:val="single" w:sz="4" w:space="0" w:color="auto"/>
              <w:left w:val="single" w:sz="4" w:space="0" w:color="auto"/>
              <w:bottom w:val="single" w:sz="4" w:space="0" w:color="auto"/>
              <w:right w:val="single" w:sz="4" w:space="0" w:color="auto"/>
            </w:tcBorders>
            <w:vAlign w:val="center"/>
          </w:tcPr>
          <w:p w14:paraId="043CE1E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Поливочная линия ПЭ труба д. 25 мм-приобретение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2EB24E4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w:t>
            </w:r>
          </w:p>
        </w:tc>
        <w:tc>
          <w:tcPr>
            <w:tcW w:w="993" w:type="dxa"/>
            <w:tcBorders>
              <w:top w:val="single" w:sz="4" w:space="0" w:color="auto"/>
              <w:left w:val="single" w:sz="4" w:space="0" w:color="auto"/>
              <w:bottom w:val="single" w:sz="4" w:space="0" w:color="auto"/>
              <w:right w:val="single" w:sz="4" w:space="0" w:color="auto"/>
            </w:tcBorders>
            <w:vAlign w:val="center"/>
          </w:tcPr>
          <w:p w14:paraId="0971D5F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30</w:t>
            </w:r>
          </w:p>
        </w:tc>
        <w:tc>
          <w:tcPr>
            <w:tcW w:w="1275" w:type="dxa"/>
            <w:shd w:val="clear" w:color="000000" w:fill="FFFFFF"/>
            <w:noWrap/>
            <w:vAlign w:val="center"/>
          </w:tcPr>
          <w:p w14:paraId="6F29DB8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3D723A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D9DA578" w14:textId="77777777" w:rsidTr="008D77F6">
        <w:trPr>
          <w:trHeight w:val="276"/>
        </w:trPr>
        <w:tc>
          <w:tcPr>
            <w:tcW w:w="709" w:type="dxa"/>
            <w:noWrap/>
          </w:tcPr>
          <w:p w14:paraId="6522586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4.15</w:t>
            </w:r>
          </w:p>
        </w:tc>
        <w:tc>
          <w:tcPr>
            <w:tcW w:w="5109" w:type="dxa"/>
            <w:tcBorders>
              <w:top w:val="single" w:sz="4" w:space="0" w:color="auto"/>
              <w:left w:val="single" w:sz="4" w:space="0" w:color="auto"/>
              <w:bottom w:val="single" w:sz="4" w:space="0" w:color="auto"/>
              <w:right w:val="single" w:sz="4" w:space="0" w:color="auto"/>
            </w:tcBorders>
            <w:vAlign w:val="center"/>
          </w:tcPr>
          <w:p w14:paraId="71A5F41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Стойки для форсунок ПЭ труба </w:t>
            </w:r>
            <w:r w:rsidRPr="007A59D1">
              <w:rPr>
                <w:rFonts w:ascii="Times New Roman" w:hAnsi="Times New Roman"/>
                <w:sz w:val="20"/>
                <w:szCs w:val="20"/>
                <w:lang w:eastAsia="ru-RU"/>
              </w:rPr>
              <w:t>L</w:t>
            </w:r>
            <w:r w:rsidRPr="007A59D1">
              <w:rPr>
                <w:rFonts w:ascii="Times New Roman" w:hAnsi="Times New Roman"/>
                <w:sz w:val="20"/>
                <w:szCs w:val="20"/>
                <w:lang w:val="ru-RU" w:eastAsia="ru-RU"/>
              </w:rPr>
              <w:t>=2,2 м.-приобретение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069197D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1A7B785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40</w:t>
            </w:r>
          </w:p>
        </w:tc>
        <w:tc>
          <w:tcPr>
            <w:tcW w:w="1275" w:type="dxa"/>
            <w:shd w:val="clear" w:color="000000" w:fill="FFFFFF"/>
            <w:noWrap/>
            <w:vAlign w:val="center"/>
          </w:tcPr>
          <w:p w14:paraId="0DC3610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B6E9D8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F21226D" w14:textId="77777777" w:rsidTr="008D77F6">
        <w:trPr>
          <w:trHeight w:val="276"/>
        </w:trPr>
        <w:tc>
          <w:tcPr>
            <w:tcW w:w="709" w:type="dxa"/>
            <w:noWrap/>
          </w:tcPr>
          <w:p w14:paraId="23E1E89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4.16</w:t>
            </w:r>
          </w:p>
        </w:tc>
        <w:tc>
          <w:tcPr>
            <w:tcW w:w="5109" w:type="dxa"/>
            <w:tcBorders>
              <w:top w:val="single" w:sz="4" w:space="0" w:color="auto"/>
              <w:left w:val="single" w:sz="4" w:space="0" w:color="auto"/>
              <w:bottom w:val="single" w:sz="4" w:space="0" w:color="auto"/>
              <w:right w:val="single" w:sz="4" w:space="0" w:color="auto"/>
            </w:tcBorders>
            <w:vAlign w:val="center"/>
          </w:tcPr>
          <w:p w14:paraId="2CA5271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Фитинги -тройники-приобретение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56D9CB0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7C4F1A1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40</w:t>
            </w:r>
          </w:p>
        </w:tc>
        <w:tc>
          <w:tcPr>
            <w:tcW w:w="1275" w:type="dxa"/>
            <w:shd w:val="clear" w:color="000000" w:fill="FFFFFF"/>
            <w:noWrap/>
            <w:vAlign w:val="center"/>
          </w:tcPr>
          <w:p w14:paraId="01A9E8CA"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E54327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D0C8463" w14:textId="77777777" w:rsidTr="008D77F6">
        <w:trPr>
          <w:trHeight w:val="276"/>
        </w:trPr>
        <w:tc>
          <w:tcPr>
            <w:tcW w:w="709" w:type="dxa"/>
            <w:noWrap/>
          </w:tcPr>
          <w:p w14:paraId="2532862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4.17</w:t>
            </w:r>
          </w:p>
        </w:tc>
        <w:tc>
          <w:tcPr>
            <w:tcW w:w="5109" w:type="dxa"/>
            <w:tcBorders>
              <w:top w:val="single" w:sz="4" w:space="0" w:color="auto"/>
              <w:left w:val="single" w:sz="4" w:space="0" w:color="auto"/>
              <w:bottom w:val="single" w:sz="4" w:space="0" w:color="auto"/>
              <w:right w:val="single" w:sz="4" w:space="0" w:color="auto"/>
            </w:tcBorders>
            <w:vAlign w:val="center"/>
          </w:tcPr>
          <w:p w14:paraId="1E50E50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Фитинги-кран (клапан)-приобретение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206FF2A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01BBA1D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w:t>
            </w:r>
          </w:p>
        </w:tc>
        <w:tc>
          <w:tcPr>
            <w:tcW w:w="1275" w:type="dxa"/>
            <w:shd w:val="clear" w:color="000000" w:fill="FFFFFF"/>
            <w:noWrap/>
            <w:vAlign w:val="center"/>
          </w:tcPr>
          <w:p w14:paraId="163D8EE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29FF1C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B35881B" w14:textId="77777777" w:rsidTr="008D77F6">
        <w:trPr>
          <w:trHeight w:val="276"/>
        </w:trPr>
        <w:tc>
          <w:tcPr>
            <w:tcW w:w="709" w:type="dxa"/>
            <w:noWrap/>
          </w:tcPr>
          <w:p w14:paraId="443FC34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4.18</w:t>
            </w:r>
          </w:p>
        </w:tc>
        <w:tc>
          <w:tcPr>
            <w:tcW w:w="5109" w:type="dxa"/>
            <w:tcBorders>
              <w:top w:val="single" w:sz="4" w:space="0" w:color="auto"/>
              <w:left w:val="single" w:sz="4" w:space="0" w:color="auto"/>
              <w:bottom w:val="single" w:sz="4" w:space="0" w:color="auto"/>
              <w:right w:val="single" w:sz="4" w:space="0" w:color="auto"/>
            </w:tcBorders>
            <w:vAlign w:val="center"/>
          </w:tcPr>
          <w:p w14:paraId="5D33313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Форсунки (микроспринклеры)- 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0FF2F9B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7761F3C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40</w:t>
            </w:r>
          </w:p>
        </w:tc>
        <w:tc>
          <w:tcPr>
            <w:tcW w:w="1275" w:type="dxa"/>
            <w:shd w:val="clear" w:color="000000" w:fill="FFFFFF"/>
            <w:noWrap/>
            <w:vAlign w:val="center"/>
          </w:tcPr>
          <w:p w14:paraId="03D242DC"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45BA77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7274C31" w14:textId="77777777" w:rsidTr="008D77F6">
        <w:trPr>
          <w:trHeight w:val="276"/>
        </w:trPr>
        <w:tc>
          <w:tcPr>
            <w:tcW w:w="709" w:type="dxa"/>
            <w:noWrap/>
          </w:tcPr>
          <w:p w14:paraId="0FB34CE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4.19</w:t>
            </w:r>
          </w:p>
        </w:tc>
        <w:tc>
          <w:tcPr>
            <w:tcW w:w="5109" w:type="dxa"/>
            <w:tcBorders>
              <w:top w:val="single" w:sz="4" w:space="0" w:color="auto"/>
              <w:left w:val="single" w:sz="4" w:space="0" w:color="auto"/>
              <w:bottom w:val="single" w:sz="4" w:space="0" w:color="auto"/>
              <w:right w:val="single" w:sz="4" w:space="0" w:color="auto"/>
            </w:tcBorders>
            <w:vAlign w:val="center"/>
          </w:tcPr>
          <w:p w14:paraId="6C99EC4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Фильтр-приобретение</w:t>
            </w:r>
          </w:p>
        </w:tc>
        <w:tc>
          <w:tcPr>
            <w:tcW w:w="708" w:type="dxa"/>
            <w:tcBorders>
              <w:top w:val="single" w:sz="4" w:space="0" w:color="auto"/>
              <w:left w:val="single" w:sz="4" w:space="0" w:color="auto"/>
              <w:bottom w:val="single" w:sz="4" w:space="0" w:color="auto"/>
              <w:right w:val="single" w:sz="4" w:space="0" w:color="auto"/>
            </w:tcBorders>
            <w:vAlign w:val="center"/>
          </w:tcPr>
          <w:p w14:paraId="6809EF4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602E4DE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6B6EF36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A7C8C8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6298A6D" w14:textId="77777777" w:rsidTr="008D77F6">
        <w:trPr>
          <w:trHeight w:val="276"/>
        </w:trPr>
        <w:tc>
          <w:tcPr>
            <w:tcW w:w="709" w:type="dxa"/>
            <w:shd w:val="clear" w:color="auto" w:fill="B4C6E7" w:themeFill="accent1" w:themeFillTint="66"/>
            <w:noWrap/>
            <w:vAlign w:val="center"/>
          </w:tcPr>
          <w:p w14:paraId="79A2BC07" w14:textId="77777777" w:rsidR="00AA003C" w:rsidRPr="008A559C" w:rsidRDefault="00AA003C" w:rsidP="008D77F6">
            <w:pPr>
              <w:jc w:val="center"/>
              <w:rPr>
                <w:rFonts w:ascii="Times New Roman" w:hAnsi="Times New Roman"/>
                <w:sz w:val="20"/>
                <w:szCs w:val="20"/>
                <w:lang w:val="ru-RU" w:eastAsia="ru-RU"/>
              </w:rPr>
            </w:pPr>
          </w:p>
        </w:tc>
        <w:tc>
          <w:tcPr>
            <w:tcW w:w="51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145CA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b/>
                <w:bCs/>
                <w:sz w:val="20"/>
                <w:szCs w:val="20"/>
                <w:lang w:val="ru-RU" w:eastAsia="ru-RU"/>
              </w:rPr>
              <w:t>Итого по разделу 4.</w:t>
            </w:r>
          </w:p>
        </w:tc>
        <w:tc>
          <w:tcPr>
            <w:tcW w:w="70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32E268" w14:textId="77777777" w:rsidR="00AA003C" w:rsidRPr="007A59D1" w:rsidRDefault="00AA003C" w:rsidP="008D77F6">
            <w:pPr>
              <w:jc w:val="center"/>
              <w:rPr>
                <w:rFonts w:ascii="Times New Roman" w:hAnsi="Times New Roman"/>
                <w:sz w:val="20"/>
                <w:szCs w:val="20"/>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4A01A"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B4C6E7" w:themeFill="accent1" w:themeFillTint="66"/>
            <w:noWrap/>
            <w:vAlign w:val="center"/>
          </w:tcPr>
          <w:p w14:paraId="2E1EC3B6"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B4C6E7" w:themeFill="accent1" w:themeFillTint="66"/>
            <w:noWrap/>
            <w:vAlign w:val="center"/>
          </w:tcPr>
          <w:p w14:paraId="6D46F4C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6C68486" w14:textId="77777777" w:rsidTr="008D77F6">
        <w:trPr>
          <w:trHeight w:val="276"/>
        </w:trPr>
        <w:tc>
          <w:tcPr>
            <w:tcW w:w="709" w:type="dxa"/>
            <w:shd w:val="clear" w:color="auto" w:fill="D0CECE" w:themeFill="background2" w:themeFillShade="E6"/>
            <w:noWrap/>
            <w:vAlign w:val="center"/>
          </w:tcPr>
          <w:p w14:paraId="12B0557C" w14:textId="77777777" w:rsidR="00AA003C" w:rsidRPr="008A559C" w:rsidRDefault="00AA003C" w:rsidP="008D77F6">
            <w:pPr>
              <w:jc w:val="center"/>
              <w:rPr>
                <w:rFonts w:ascii="Times New Roman" w:hAnsi="Times New Roman"/>
                <w:sz w:val="20"/>
                <w:szCs w:val="20"/>
                <w:lang w:val="ru-RU" w:eastAsia="ru-RU"/>
              </w:rPr>
            </w:pPr>
          </w:p>
        </w:tc>
        <w:tc>
          <w:tcPr>
            <w:tcW w:w="5109" w:type="dxa"/>
            <w:shd w:val="clear" w:color="auto" w:fill="D0CECE" w:themeFill="background2" w:themeFillShade="E6"/>
            <w:vAlign w:val="center"/>
          </w:tcPr>
          <w:p w14:paraId="11CC4061" w14:textId="77777777" w:rsidR="00AA003C" w:rsidRPr="007A59D1" w:rsidRDefault="00AA003C" w:rsidP="008D77F6">
            <w:pPr>
              <w:rPr>
                <w:rFonts w:ascii="Times New Roman" w:hAnsi="Times New Roman"/>
                <w:b/>
                <w:bCs/>
                <w:sz w:val="20"/>
                <w:szCs w:val="20"/>
                <w:lang w:eastAsia="ru-RU"/>
              </w:rPr>
            </w:pPr>
            <w:r w:rsidRPr="007A59D1">
              <w:rPr>
                <w:rFonts w:ascii="Times New Roman" w:hAnsi="Times New Roman"/>
                <w:b/>
                <w:bCs/>
                <w:sz w:val="20"/>
                <w:szCs w:val="20"/>
                <w:u w:val="single"/>
                <w:lang w:val="ru-RU" w:eastAsia="ru-RU"/>
              </w:rPr>
              <w:t>Раздел 5. Капельное орошение</w:t>
            </w:r>
          </w:p>
        </w:tc>
        <w:tc>
          <w:tcPr>
            <w:tcW w:w="708" w:type="dxa"/>
            <w:shd w:val="clear" w:color="auto" w:fill="D0CECE" w:themeFill="background2" w:themeFillShade="E6"/>
            <w:vAlign w:val="center"/>
          </w:tcPr>
          <w:p w14:paraId="63CE83E8"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D0CECE" w:themeFill="background2" w:themeFillShade="E6"/>
            <w:vAlign w:val="center"/>
          </w:tcPr>
          <w:p w14:paraId="04A73DBE"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D0CECE" w:themeFill="background2" w:themeFillShade="E6"/>
            <w:noWrap/>
            <w:vAlign w:val="center"/>
          </w:tcPr>
          <w:p w14:paraId="1EF84910"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D0CECE" w:themeFill="background2" w:themeFillShade="E6"/>
            <w:noWrap/>
            <w:vAlign w:val="center"/>
          </w:tcPr>
          <w:p w14:paraId="3617B6A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C1D7D42" w14:textId="77777777" w:rsidTr="008D77F6">
        <w:trPr>
          <w:trHeight w:val="276"/>
        </w:trPr>
        <w:tc>
          <w:tcPr>
            <w:tcW w:w="709" w:type="dxa"/>
            <w:noWrap/>
          </w:tcPr>
          <w:p w14:paraId="48D6E57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w:t>
            </w:r>
          </w:p>
        </w:tc>
        <w:tc>
          <w:tcPr>
            <w:tcW w:w="5109" w:type="dxa"/>
            <w:vAlign w:val="center"/>
          </w:tcPr>
          <w:p w14:paraId="772CF4F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Укладка трубопроводов из ПЭ труб диаметром 25 мм</w:t>
            </w:r>
          </w:p>
        </w:tc>
        <w:tc>
          <w:tcPr>
            <w:tcW w:w="708" w:type="dxa"/>
            <w:vAlign w:val="center"/>
          </w:tcPr>
          <w:p w14:paraId="12BDBA0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м</w:t>
            </w:r>
          </w:p>
        </w:tc>
        <w:tc>
          <w:tcPr>
            <w:tcW w:w="993" w:type="dxa"/>
            <w:vAlign w:val="center"/>
          </w:tcPr>
          <w:p w14:paraId="1396C81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20000</w:t>
            </w:r>
          </w:p>
        </w:tc>
        <w:tc>
          <w:tcPr>
            <w:tcW w:w="1275" w:type="dxa"/>
            <w:noWrap/>
            <w:vAlign w:val="center"/>
          </w:tcPr>
          <w:p w14:paraId="1A878FAC"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D9F877C"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F399F91" w14:textId="77777777" w:rsidTr="008D77F6">
        <w:trPr>
          <w:trHeight w:val="276"/>
        </w:trPr>
        <w:tc>
          <w:tcPr>
            <w:tcW w:w="709" w:type="dxa"/>
            <w:noWrap/>
          </w:tcPr>
          <w:p w14:paraId="225B255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5.2</w:t>
            </w:r>
          </w:p>
        </w:tc>
        <w:tc>
          <w:tcPr>
            <w:tcW w:w="5109" w:type="dxa"/>
            <w:vAlign w:val="center"/>
          </w:tcPr>
          <w:p w14:paraId="1DB3743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Труба д 25 мм</w:t>
            </w:r>
          </w:p>
        </w:tc>
        <w:tc>
          <w:tcPr>
            <w:tcW w:w="708" w:type="dxa"/>
            <w:vAlign w:val="center"/>
          </w:tcPr>
          <w:p w14:paraId="087D0E2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м</w:t>
            </w:r>
          </w:p>
        </w:tc>
        <w:tc>
          <w:tcPr>
            <w:tcW w:w="993" w:type="dxa"/>
            <w:vAlign w:val="center"/>
          </w:tcPr>
          <w:p w14:paraId="409501A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20000</w:t>
            </w:r>
          </w:p>
        </w:tc>
        <w:tc>
          <w:tcPr>
            <w:tcW w:w="1275" w:type="dxa"/>
            <w:noWrap/>
            <w:vAlign w:val="center"/>
          </w:tcPr>
          <w:p w14:paraId="2F6C42F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751265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3F19762" w14:textId="77777777" w:rsidTr="008D77F6">
        <w:trPr>
          <w:trHeight w:val="276"/>
        </w:trPr>
        <w:tc>
          <w:tcPr>
            <w:tcW w:w="709" w:type="dxa"/>
            <w:noWrap/>
          </w:tcPr>
          <w:p w14:paraId="50AB591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5.3</w:t>
            </w:r>
          </w:p>
        </w:tc>
        <w:tc>
          <w:tcPr>
            <w:tcW w:w="5109" w:type="dxa"/>
            <w:vAlign w:val="center"/>
          </w:tcPr>
          <w:p w14:paraId="588591E8"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Укладка трубопроводов из ПЭ труб диаметром 90 мм</w:t>
            </w:r>
          </w:p>
        </w:tc>
        <w:tc>
          <w:tcPr>
            <w:tcW w:w="708" w:type="dxa"/>
            <w:vAlign w:val="center"/>
          </w:tcPr>
          <w:p w14:paraId="173B673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м</w:t>
            </w:r>
          </w:p>
        </w:tc>
        <w:tc>
          <w:tcPr>
            <w:tcW w:w="993" w:type="dxa"/>
            <w:vAlign w:val="center"/>
          </w:tcPr>
          <w:p w14:paraId="5CF3A56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1210</w:t>
            </w:r>
          </w:p>
        </w:tc>
        <w:tc>
          <w:tcPr>
            <w:tcW w:w="1275" w:type="dxa"/>
            <w:noWrap/>
            <w:vAlign w:val="center"/>
          </w:tcPr>
          <w:p w14:paraId="0A1E883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05C673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B0BE9CF" w14:textId="77777777" w:rsidTr="008D77F6">
        <w:trPr>
          <w:trHeight w:val="276"/>
        </w:trPr>
        <w:tc>
          <w:tcPr>
            <w:tcW w:w="709" w:type="dxa"/>
            <w:noWrap/>
          </w:tcPr>
          <w:p w14:paraId="6649469E"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5.4</w:t>
            </w:r>
          </w:p>
        </w:tc>
        <w:tc>
          <w:tcPr>
            <w:tcW w:w="5109" w:type="dxa"/>
            <w:vAlign w:val="center"/>
          </w:tcPr>
          <w:p w14:paraId="2427083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Труба магистральная ПЭ 90 мм</w:t>
            </w:r>
          </w:p>
        </w:tc>
        <w:tc>
          <w:tcPr>
            <w:tcW w:w="708" w:type="dxa"/>
            <w:vAlign w:val="center"/>
          </w:tcPr>
          <w:p w14:paraId="0872361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м</w:t>
            </w:r>
          </w:p>
        </w:tc>
        <w:tc>
          <w:tcPr>
            <w:tcW w:w="993" w:type="dxa"/>
            <w:vAlign w:val="center"/>
          </w:tcPr>
          <w:p w14:paraId="2092C91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1210</w:t>
            </w:r>
          </w:p>
        </w:tc>
        <w:tc>
          <w:tcPr>
            <w:tcW w:w="1275" w:type="dxa"/>
            <w:noWrap/>
            <w:vAlign w:val="center"/>
          </w:tcPr>
          <w:p w14:paraId="3A39F11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BE2E8D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7B836BD" w14:textId="77777777" w:rsidTr="008D77F6">
        <w:trPr>
          <w:trHeight w:val="276"/>
        </w:trPr>
        <w:tc>
          <w:tcPr>
            <w:tcW w:w="709" w:type="dxa"/>
            <w:noWrap/>
          </w:tcPr>
          <w:p w14:paraId="0315724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5.5</w:t>
            </w:r>
          </w:p>
        </w:tc>
        <w:tc>
          <w:tcPr>
            <w:tcW w:w="5109" w:type="dxa"/>
            <w:vAlign w:val="center"/>
          </w:tcPr>
          <w:p w14:paraId="68CE03F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Капельницы на дерево</w:t>
            </w:r>
          </w:p>
        </w:tc>
        <w:tc>
          <w:tcPr>
            <w:tcW w:w="708" w:type="dxa"/>
            <w:vAlign w:val="center"/>
          </w:tcPr>
          <w:p w14:paraId="427A92A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735876B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4000</w:t>
            </w:r>
          </w:p>
        </w:tc>
        <w:tc>
          <w:tcPr>
            <w:tcW w:w="1275" w:type="dxa"/>
            <w:noWrap/>
            <w:vAlign w:val="center"/>
          </w:tcPr>
          <w:p w14:paraId="23D036B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5CF95F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4A9EBAB" w14:textId="77777777" w:rsidTr="008D77F6">
        <w:trPr>
          <w:trHeight w:val="276"/>
        </w:trPr>
        <w:tc>
          <w:tcPr>
            <w:tcW w:w="709" w:type="dxa"/>
            <w:noWrap/>
          </w:tcPr>
          <w:p w14:paraId="4118B1A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5.6</w:t>
            </w:r>
          </w:p>
        </w:tc>
        <w:tc>
          <w:tcPr>
            <w:tcW w:w="5109" w:type="dxa"/>
            <w:vAlign w:val="center"/>
          </w:tcPr>
          <w:p w14:paraId="6B630D1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ПЭ фасонных частей отводов, колен, патрубков, переходов</w:t>
            </w:r>
          </w:p>
        </w:tc>
        <w:tc>
          <w:tcPr>
            <w:tcW w:w="708" w:type="dxa"/>
            <w:vAlign w:val="center"/>
          </w:tcPr>
          <w:p w14:paraId="51FAB7A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 xml:space="preserve">   шт</w:t>
            </w:r>
          </w:p>
        </w:tc>
        <w:tc>
          <w:tcPr>
            <w:tcW w:w="993" w:type="dxa"/>
            <w:vAlign w:val="center"/>
          </w:tcPr>
          <w:p w14:paraId="1A652CD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60</w:t>
            </w:r>
          </w:p>
        </w:tc>
        <w:tc>
          <w:tcPr>
            <w:tcW w:w="1275" w:type="dxa"/>
            <w:noWrap/>
            <w:vAlign w:val="center"/>
          </w:tcPr>
          <w:p w14:paraId="3676B29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2AD127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EE4E098" w14:textId="77777777" w:rsidTr="008D77F6">
        <w:trPr>
          <w:trHeight w:val="276"/>
        </w:trPr>
        <w:tc>
          <w:tcPr>
            <w:tcW w:w="709" w:type="dxa"/>
            <w:noWrap/>
          </w:tcPr>
          <w:p w14:paraId="45C2DEC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5.7</w:t>
            </w:r>
          </w:p>
        </w:tc>
        <w:tc>
          <w:tcPr>
            <w:tcW w:w="5109" w:type="dxa"/>
            <w:vAlign w:val="center"/>
          </w:tcPr>
          <w:p w14:paraId="5FEA73F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Муфта диаметром 75 мм</w:t>
            </w:r>
          </w:p>
        </w:tc>
        <w:tc>
          <w:tcPr>
            <w:tcW w:w="708" w:type="dxa"/>
            <w:vAlign w:val="center"/>
          </w:tcPr>
          <w:p w14:paraId="406F3FC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06EF14A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10</w:t>
            </w:r>
          </w:p>
        </w:tc>
        <w:tc>
          <w:tcPr>
            <w:tcW w:w="1275" w:type="dxa"/>
            <w:noWrap/>
            <w:vAlign w:val="center"/>
          </w:tcPr>
          <w:p w14:paraId="1CF8369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95221B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6205709" w14:textId="77777777" w:rsidTr="008D77F6">
        <w:trPr>
          <w:trHeight w:val="276"/>
        </w:trPr>
        <w:tc>
          <w:tcPr>
            <w:tcW w:w="709" w:type="dxa"/>
            <w:noWrap/>
          </w:tcPr>
          <w:p w14:paraId="0D89032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5.8</w:t>
            </w:r>
          </w:p>
        </w:tc>
        <w:tc>
          <w:tcPr>
            <w:tcW w:w="5109" w:type="dxa"/>
            <w:vAlign w:val="center"/>
          </w:tcPr>
          <w:p w14:paraId="5C4AEA8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Хомут, врезка с переходом 75 мм на 20 мм</w:t>
            </w:r>
          </w:p>
        </w:tc>
        <w:tc>
          <w:tcPr>
            <w:tcW w:w="708" w:type="dxa"/>
            <w:vAlign w:val="center"/>
          </w:tcPr>
          <w:p w14:paraId="4113099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1263BE9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50</w:t>
            </w:r>
          </w:p>
        </w:tc>
        <w:tc>
          <w:tcPr>
            <w:tcW w:w="1275" w:type="dxa"/>
            <w:noWrap/>
            <w:vAlign w:val="center"/>
          </w:tcPr>
          <w:p w14:paraId="1792C34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45A454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54569E8" w14:textId="77777777" w:rsidTr="008D77F6">
        <w:trPr>
          <w:trHeight w:val="276"/>
        </w:trPr>
        <w:tc>
          <w:tcPr>
            <w:tcW w:w="709" w:type="dxa"/>
            <w:noWrap/>
          </w:tcPr>
          <w:p w14:paraId="61B7CE8E"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5.9</w:t>
            </w:r>
          </w:p>
        </w:tc>
        <w:tc>
          <w:tcPr>
            <w:tcW w:w="5109" w:type="dxa"/>
            <w:vAlign w:val="center"/>
          </w:tcPr>
          <w:p w14:paraId="637C191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вентилей и клапанов обратных муфтовых диаметром 20 мм</w:t>
            </w:r>
          </w:p>
        </w:tc>
        <w:tc>
          <w:tcPr>
            <w:tcW w:w="708" w:type="dxa"/>
            <w:vAlign w:val="center"/>
          </w:tcPr>
          <w:p w14:paraId="2ADA883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1CA8035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50</w:t>
            </w:r>
          </w:p>
        </w:tc>
        <w:tc>
          <w:tcPr>
            <w:tcW w:w="1275" w:type="dxa"/>
            <w:noWrap/>
            <w:vAlign w:val="center"/>
          </w:tcPr>
          <w:p w14:paraId="7495E3C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54FE65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99B8ED8" w14:textId="77777777" w:rsidTr="008D77F6">
        <w:trPr>
          <w:trHeight w:val="276"/>
        </w:trPr>
        <w:tc>
          <w:tcPr>
            <w:tcW w:w="709" w:type="dxa"/>
            <w:noWrap/>
          </w:tcPr>
          <w:p w14:paraId="62FCC73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5.10</w:t>
            </w:r>
          </w:p>
        </w:tc>
        <w:tc>
          <w:tcPr>
            <w:tcW w:w="5109" w:type="dxa"/>
            <w:vAlign w:val="center"/>
          </w:tcPr>
          <w:p w14:paraId="167466D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Вентиль диаметром 20 мм</w:t>
            </w:r>
          </w:p>
        </w:tc>
        <w:tc>
          <w:tcPr>
            <w:tcW w:w="708" w:type="dxa"/>
            <w:vAlign w:val="center"/>
          </w:tcPr>
          <w:p w14:paraId="0A99633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397F7E5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50</w:t>
            </w:r>
          </w:p>
        </w:tc>
        <w:tc>
          <w:tcPr>
            <w:tcW w:w="1275" w:type="dxa"/>
            <w:noWrap/>
            <w:vAlign w:val="center"/>
          </w:tcPr>
          <w:p w14:paraId="6B1F594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CB1BC8F"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98A77F1" w14:textId="77777777" w:rsidTr="008D77F6">
        <w:trPr>
          <w:trHeight w:val="276"/>
        </w:trPr>
        <w:tc>
          <w:tcPr>
            <w:tcW w:w="709" w:type="dxa"/>
            <w:noWrap/>
          </w:tcPr>
          <w:p w14:paraId="1FC3C69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5.11</w:t>
            </w:r>
          </w:p>
        </w:tc>
        <w:tc>
          <w:tcPr>
            <w:tcW w:w="5109" w:type="dxa"/>
            <w:vAlign w:val="center"/>
          </w:tcPr>
          <w:p w14:paraId="34A66BB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вентилей и клапанов обратных муфтовых диаметром 70 мм</w:t>
            </w:r>
          </w:p>
        </w:tc>
        <w:tc>
          <w:tcPr>
            <w:tcW w:w="708" w:type="dxa"/>
            <w:vAlign w:val="center"/>
          </w:tcPr>
          <w:p w14:paraId="6F7E412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5996B64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5</w:t>
            </w:r>
          </w:p>
        </w:tc>
        <w:tc>
          <w:tcPr>
            <w:tcW w:w="1275" w:type="dxa"/>
            <w:noWrap/>
            <w:vAlign w:val="center"/>
          </w:tcPr>
          <w:p w14:paraId="05DADF4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8B3ECA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D3EF04A" w14:textId="77777777" w:rsidTr="008D77F6">
        <w:trPr>
          <w:trHeight w:val="276"/>
        </w:trPr>
        <w:tc>
          <w:tcPr>
            <w:tcW w:w="709" w:type="dxa"/>
            <w:noWrap/>
          </w:tcPr>
          <w:p w14:paraId="00283803"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5.12</w:t>
            </w:r>
          </w:p>
        </w:tc>
        <w:tc>
          <w:tcPr>
            <w:tcW w:w="5109" w:type="dxa"/>
            <w:vAlign w:val="center"/>
          </w:tcPr>
          <w:p w14:paraId="21F98E4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Вентиль диаметром 70 мм</w:t>
            </w:r>
          </w:p>
        </w:tc>
        <w:tc>
          <w:tcPr>
            <w:tcW w:w="708" w:type="dxa"/>
            <w:vAlign w:val="center"/>
          </w:tcPr>
          <w:p w14:paraId="7DD4F73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6E1BE52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5</w:t>
            </w:r>
          </w:p>
        </w:tc>
        <w:tc>
          <w:tcPr>
            <w:tcW w:w="1275" w:type="dxa"/>
            <w:noWrap/>
            <w:vAlign w:val="center"/>
          </w:tcPr>
          <w:p w14:paraId="3F32AE4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653F08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DCDC78C" w14:textId="77777777" w:rsidTr="008D77F6">
        <w:trPr>
          <w:trHeight w:val="276"/>
        </w:trPr>
        <w:tc>
          <w:tcPr>
            <w:tcW w:w="709" w:type="dxa"/>
            <w:noWrap/>
          </w:tcPr>
          <w:p w14:paraId="629515C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5.13</w:t>
            </w:r>
          </w:p>
        </w:tc>
        <w:tc>
          <w:tcPr>
            <w:tcW w:w="5109" w:type="dxa"/>
            <w:vAlign w:val="center"/>
          </w:tcPr>
          <w:p w14:paraId="0C717DC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Фильтр дисковый</w:t>
            </w:r>
          </w:p>
        </w:tc>
        <w:tc>
          <w:tcPr>
            <w:tcW w:w="708" w:type="dxa"/>
            <w:vAlign w:val="center"/>
          </w:tcPr>
          <w:p w14:paraId="78F26F1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079CA99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w:t>
            </w:r>
          </w:p>
        </w:tc>
        <w:tc>
          <w:tcPr>
            <w:tcW w:w="1275" w:type="dxa"/>
            <w:noWrap/>
            <w:vAlign w:val="center"/>
          </w:tcPr>
          <w:p w14:paraId="2023A10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1E4B3A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B45F925" w14:textId="77777777" w:rsidTr="008D77F6">
        <w:trPr>
          <w:trHeight w:val="276"/>
        </w:trPr>
        <w:tc>
          <w:tcPr>
            <w:tcW w:w="709" w:type="dxa"/>
            <w:noWrap/>
          </w:tcPr>
          <w:p w14:paraId="2A6CF53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5.14</w:t>
            </w:r>
          </w:p>
        </w:tc>
        <w:tc>
          <w:tcPr>
            <w:tcW w:w="5109" w:type="dxa"/>
            <w:vAlign w:val="center"/>
          </w:tcPr>
          <w:p w14:paraId="3108110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Фильтрационная система (песчанно-дисковая)</w:t>
            </w:r>
          </w:p>
        </w:tc>
        <w:tc>
          <w:tcPr>
            <w:tcW w:w="708" w:type="dxa"/>
            <w:vAlign w:val="center"/>
          </w:tcPr>
          <w:p w14:paraId="1D820F6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комп</w:t>
            </w:r>
          </w:p>
        </w:tc>
        <w:tc>
          <w:tcPr>
            <w:tcW w:w="993" w:type="dxa"/>
            <w:vAlign w:val="center"/>
          </w:tcPr>
          <w:p w14:paraId="21960F2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w:t>
            </w:r>
          </w:p>
        </w:tc>
        <w:tc>
          <w:tcPr>
            <w:tcW w:w="1275" w:type="dxa"/>
            <w:noWrap/>
            <w:vAlign w:val="center"/>
          </w:tcPr>
          <w:p w14:paraId="14CF329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BD591C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AEF1452" w14:textId="77777777" w:rsidTr="008D77F6">
        <w:trPr>
          <w:trHeight w:val="276"/>
        </w:trPr>
        <w:tc>
          <w:tcPr>
            <w:tcW w:w="709" w:type="dxa"/>
            <w:noWrap/>
          </w:tcPr>
          <w:p w14:paraId="467404D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5.15</w:t>
            </w:r>
          </w:p>
        </w:tc>
        <w:tc>
          <w:tcPr>
            <w:tcW w:w="5109" w:type="dxa"/>
            <w:vAlign w:val="center"/>
          </w:tcPr>
          <w:p w14:paraId="6BEA847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Вспомогательная аппаратура и вспомогательное устройство, узел обвязки устройства</w:t>
            </w:r>
          </w:p>
        </w:tc>
        <w:tc>
          <w:tcPr>
            <w:tcW w:w="708" w:type="dxa"/>
            <w:vAlign w:val="center"/>
          </w:tcPr>
          <w:p w14:paraId="1EE7E92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узел</w:t>
            </w:r>
          </w:p>
        </w:tc>
        <w:tc>
          <w:tcPr>
            <w:tcW w:w="993" w:type="dxa"/>
            <w:vAlign w:val="center"/>
          </w:tcPr>
          <w:p w14:paraId="41E91C3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w:t>
            </w:r>
          </w:p>
        </w:tc>
        <w:tc>
          <w:tcPr>
            <w:tcW w:w="1275" w:type="dxa"/>
            <w:noWrap/>
            <w:vAlign w:val="center"/>
          </w:tcPr>
          <w:p w14:paraId="26EC650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5EC07A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D1200B8" w14:textId="77777777" w:rsidTr="008D77F6">
        <w:trPr>
          <w:trHeight w:val="276"/>
        </w:trPr>
        <w:tc>
          <w:tcPr>
            <w:tcW w:w="709" w:type="dxa"/>
            <w:noWrap/>
          </w:tcPr>
          <w:p w14:paraId="20EB688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5.16</w:t>
            </w:r>
          </w:p>
        </w:tc>
        <w:tc>
          <w:tcPr>
            <w:tcW w:w="5109" w:type="dxa"/>
            <w:vAlign w:val="center"/>
          </w:tcPr>
          <w:p w14:paraId="0215DB9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Узел фертигации (внесения удобрений)</w:t>
            </w:r>
          </w:p>
        </w:tc>
        <w:tc>
          <w:tcPr>
            <w:tcW w:w="708" w:type="dxa"/>
            <w:vAlign w:val="center"/>
          </w:tcPr>
          <w:p w14:paraId="1B96BDF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шт</w:t>
            </w:r>
          </w:p>
        </w:tc>
        <w:tc>
          <w:tcPr>
            <w:tcW w:w="993" w:type="dxa"/>
            <w:vAlign w:val="center"/>
          </w:tcPr>
          <w:p w14:paraId="0102CC2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iCs/>
                <w:sz w:val="20"/>
                <w:szCs w:val="20"/>
                <w:lang w:val="ru-RU" w:eastAsia="ru-RU"/>
              </w:rPr>
              <w:t>1</w:t>
            </w:r>
          </w:p>
        </w:tc>
        <w:tc>
          <w:tcPr>
            <w:tcW w:w="1275" w:type="dxa"/>
            <w:noWrap/>
            <w:vAlign w:val="center"/>
          </w:tcPr>
          <w:p w14:paraId="635FDF9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010BC3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705348B" w14:textId="77777777" w:rsidTr="008D77F6">
        <w:trPr>
          <w:trHeight w:val="276"/>
        </w:trPr>
        <w:tc>
          <w:tcPr>
            <w:tcW w:w="709" w:type="dxa"/>
            <w:shd w:val="clear" w:color="auto" w:fill="B4C6E7" w:themeFill="accent1" w:themeFillTint="66"/>
            <w:noWrap/>
            <w:vAlign w:val="center"/>
          </w:tcPr>
          <w:p w14:paraId="46B2723A" w14:textId="77777777" w:rsidR="00AA003C" w:rsidRPr="008A559C" w:rsidRDefault="00AA003C" w:rsidP="008D77F6">
            <w:pPr>
              <w:jc w:val="center"/>
              <w:rPr>
                <w:rFonts w:ascii="Times New Roman" w:hAnsi="Times New Roman"/>
                <w:sz w:val="20"/>
                <w:szCs w:val="20"/>
                <w:lang w:eastAsia="ru-RU"/>
              </w:rPr>
            </w:pPr>
          </w:p>
        </w:tc>
        <w:tc>
          <w:tcPr>
            <w:tcW w:w="5109" w:type="dxa"/>
            <w:shd w:val="clear" w:color="auto" w:fill="B4C6E7" w:themeFill="accent1" w:themeFillTint="66"/>
            <w:vAlign w:val="center"/>
          </w:tcPr>
          <w:p w14:paraId="46D4FDA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b/>
                <w:bCs/>
                <w:sz w:val="20"/>
                <w:szCs w:val="20"/>
                <w:lang w:val="ru-RU" w:eastAsia="ru-RU"/>
              </w:rPr>
              <w:t>Итого по разделу 5.</w:t>
            </w:r>
          </w:p>
        </w:tc>
        <w:tc>
          <w:tcPr>
            <w:tcW w:w="708" w:type="dxa"/>
            <w:shd w:val="clear" w:color="auto" w:fill="B4C6E7" w:themeFill="accent1" w:themeFillTint="66"/>
            <w:vAlign w:val="center"/>
          </w:tcPr>
          <w:p w14:paraId="7414B12F"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B4C6E7" w:themeFill="accent1" w:themeFillTint="66"/>
            <w:vAlign w:val="center"/>
          </w:tcPr>
          <w:p w14:paraId="58DE4206"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B4C6E7" w:themeFill="accent1" w:themeFillTint="66"/>
            <w:noWrap/>
            <w:vAlign w:val="center"/>
          </w:tcPr>
          <w:p w14:paraId="6197B406"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B4C6E7" w:themeFill="accent1" w:themeFillTint="66"/>
            <w:noWrap/>
            <w:vAlign w:val="center"/>
          </w:tcPr>
          <w:p w14:paraId="13E22DD6"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45F3785" w14:textId="77777777" w:rsidTr="008D77F6">
        <w:trPr>
          <w:trHeight w:val="276"/>
        </w:trPr>
        <w:tc>
          <w:tcPr>
            <w:tcW w:w="709" w:type="dxa"/>
            <w:shd w:val="clear" w:color="auto" w:fill="D0CECE" w:themeFill="background2" w:themeFillShade="E6"/>
            <w:noWrap/>
            <w:vAlign w:val="center"/>
          </w:tcPr>
          <w:p w14:paraId="4DBDB57A" w14:textId="77777777" w:rsidR="00AA003C" w:rsidRPr="008A559C" w:rsidRDefault="00AA003C" w:rsidP="008D77F6">
            <w:pPr>
              <w:jc w:val="center"/>
              <w:rPr>
                <w:rFonts w:ascii="Times New Roman" w:hAnsi="Times New Roman"/>
                <w:sz w:val="20"/>
                <w:szCs w:val="20"/>
                <w:lang w:eastAsia="ru-RU"/>
              </w:rPr>
            </w:pPr>
          </w:p>
        </w:tc>
        <w:tc>
          <w:tcPr>
            <w:tcW w:w="5109" w:type="dxa"/>
            <w:shd w:val="clear" w:color="auto" w:fill="D0CECE" w:themeFill="background2" w:themeFillShade="E6"/>
            <w:vAlign w:val="center"/>
          </w:tcPr>
          <w:p w14:paraId="01E7E244"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Раздел 6. Сторожка (6х4)</w:t>
            </w:r>
          </w:p>
        </w:tc>
        <w:tc>
          <w:tcPr>
            <w:tcW w:w="708" w:type="dxa"/>
            <w:shd w:val="clear" w:color="auto" w:fill="D0CECE" w:themeFill="background2" w:themeFillShade="E6"/>
          </w:tcPr>
          <w:p w14:paraId="37DFEF1E"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D0CECE" w:themeFill="background2" w:themeFillShade="E6"/>
            <w:vAlign w:val="center"/>
          </w:tcPr>
          <w:p w14:paraId="24E53662"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D0CECE" w:themeFill="background2" w:themeFillShade="E6"/>
            <w:noWrap/>
            <w:vAlign w:val="center"/>
          </w:tcPr>
          <w:p w14:paraId="086407F9"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D0CECE" w:themeFill="background2" w:themeFillShade="E6"/>
            <w:noWrap/>
            <w:vAlign w:val="center"/>
          </w:tcPr>
          <w:p w14:paraId="0092A20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9E48A43" w14:textId="77777777" w:rsidTr="008D77F6">
        <w:trPr>
          <w:trHeight w:val="276"/>
        </w:trPr>
        <w:tc>
          <w:tcPr>
            <w:tcW w:w="709" w:type="dxa"/>
            <w:noWrap/>
          </w:tcPr>
          <w:p w14:paraId="23E1B3A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w:t>
            </w:r>
          </w:p>
        </w:tc>
        <w:tc>
          <w:tcPr>
            <w:tcW w:w="5109" w:type="dxa"/>
            <w:vAlign w:val="center"/>
          </w:tcPr>
          <w:p w14:paraId="24B5AD7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Разработка грунта вручную</w:t>
            </w:r>
          </w:p>
        </w:tc>
        <w:tc>
          <w:tcPr>
            <w:tcW w:w="708" w:type="dxa"/>
            <w:vAlign w:val="center"/>
          </w:tcPr>
          <w:p w14:paraId="68CCEC0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1888EFA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6.0</w:t>
            </w:r>
          </w:p>
        </w:tc>
        <w:tc>
          <w:tcPr>
            <w:tcW w:w="1275" w:type="dxa"/>
            <w:shd w:val="clear" w:color="000000" w:fill="FFFFFF"/>
            <w:noWrap/>
            <w:vAlign w:val="center"/>
          </w:tcPr>
          <w:p w14:paraId="585DAC2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CA17A7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67CE2FE" w14:textId="77777777" w:rsidTr="008D77F6">
        <w:trPr>
          <w:trHeight w:val="276"/>
        </w:trPr>
        <w:tc>
          <w:tcPr>
            <w:tcW w:w="709" w:type="dxa"/>
            <w:noWrap/>
          </w:tcPr>
          <w:p w14:paraId="4F99146A"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w:t>
            </w:r>
          </w:p>
        </w:tc>
        <w:tc>
          <w:tcPr>
            <w:tcW w:w="5109" w:type="dxa"/>
            <w:vAlign w:val="center"/>
          </w:tcPr>
          <w:p w14:paraId="3EB10BE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ПГС основания</w:t>
            </w:r>
          </w:p>
        </w:tc>
        <w:tc>
          <w:tcPr>
            <w:tcW w:w="708" w:type="dxa"/>
            <w:vAlign w:val="center"/>
          </w:tcPr>
          <w:p w14:paraId="2921D41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11D23AE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2.5</w:t>
            </w:r>
          </w:p>
        </w:tc>
        <w:tc>
          <w:tcPr>
            <w:tcW w:w="1275" w:type="dxa"/>
            <w:shd w:val="clear" w:color="000000" w:fill="FFFFFF"/>
            <w:noWrap/>
            <w:vAlign w:val="center"/>
          </w:tcPr>
          <w:p w14:paraId="492B049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25AF53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CBEE7C0" w14:textId="77777777" w:rsidTr="008D77F6">
        <w:trPr>
          <w:trHeight w:val="276"/>
        </w:trPr>
        <w:tc>
          <w:tcPr>
            <w:tcW w:w="709" w:type="dxa"/>
            <w:noWrap/>
          </w:tcPr>
          <w:p w14:paraId="401CF8B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w:t>
            </w:r>
          </w:p>
        </w:tc>
        <w:tc>
          <w:tcPr>
            <w:tcW w:w="5109" w:type="dxa"/>
            <w:vAlign w:val="center"/>
          </w:tcPr>
          <w:p w14:paraId="327EB1DE"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ПГС приобретение</w:t>
            </w:r>
          </w:p>
        </w:tc>
        <w:tc>
          <w:tcPr>
            <w:tcW w:w="708" w:type="dxa"/>
            <w:vAlign w:val="center"/>
          </w:tcPr>
          <w:p w14:paraId="417A514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0C8C595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2,5</w:t>
            </w:r>
          </w:p>
        </w:tc>
        <w:tc>
          <w:tcPr>
            <w:tcW w:w="1275" w:type="dxa"/>
            <w:shd w:val="clear" w:color="000000" w:fill="FFFFFF"/>
            <w:noWrap/>
            <w:vAlign w:val="center"/>
          </w:tcPr>
          <w:p w14:paraId="7F4C754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33C561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F8B804C" w14:textId="77777777" w:rsidTr="008D77F6">
        <w:trPr>
          <w:trHeight w:val="276"/>
        </w:trPr>
        <w:tc>
          <w:tcPr>
            <w:tcW w:w="709" w:type="dxa"/>
            <w:noWrap/>
          </w:tcPr>
          <w:p w14:paraId="32CD8A3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w:t>
            </w:r>
          </w:p>
        </w:tc>
        <w:tc>
          <w:tcPr>
            <w:tcW w:w="5109" w:type="dxa"/>
            <w:vAlign w:val="center"/>
          </w:tcPr>
          <w:p w14:paraId="123C352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Уплотнение грунта</w:t>
            </w:r>
          </w:p>
        </w:tc>
        <w:tc>
          <w:tcPr>
            <w:tcW w:w="708" w:type="dxa"/>
            <w:vAlign w:val="center"/>
          </w:tcPr>
          <w:p w14:paraId="2AD0C6F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266E578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2,5</w:t>
            </w:r>
          </w:p>
        </w:tc>
        <w:tc>
          <w:tcPr>
            <w:tcW w:w="1275" w:type="dxa"/>
            <w:shd w:val="clear" w:color="000000" w:fill="FFFFFF"/>
            <w:noWrap/>
            <w:vAlign w:val="center"/>
          </w:tcPr>
          <w:p w14:paraId="7221002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70ED84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5694445" w14:textId="77777777" w:rsidTr="008D77F6">
        <w:trPr>
          <w:trHeight w:val="276"/>
        </w:trPr>
        <w:tc>
          <w:tcPr>
            <w:tcW w:w="709" w:type="dxa"/>
            <w:noWrap/>
          </w:tcPr>
          <w:p w14:paraId="75C5A41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6.5</w:t>
            </w:r>
          </w:p>
        </w:tc>
        <w:tc>
          <w:tcPr>
            <w:tcW w:w="5109" w:type="dxa"/>
            <w:vAlign w:val="center"/>
          </w:tcPr>
          <w:p w14:paraId="3A362229"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Обратная засыпка</w:t>
            </w:r>
          </w:p>
        </w:tc>
        <w:tc>
          <w:tcPr>
            <w:tcW w:w="708" w:type="dxa"/>
            <w:vAlign w:val="center"/>
          </w:tcPr>
          <w:p w14:paraId="49C9641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4E12E25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3.0</w:t>
            </w:r>
          </w:p>
        </w:tc>
        <w:tc>
          <w:tcPr>
            <w:tcW w:w="1275" w:type="dxa"/>
            <w:shd w:val="clear" w:color="000000" w:fill="FFFFFF"/>
            <w:noWrap/>
            <w:vAlign w:val="center"/>
          </w:tcPr>
          <w:p w14:paraId="4580E3D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CB2761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246331B" w14:textId="77777777" w:rsidTr="008D77F6">
        <w:trPr>
          <w:trHeight w:val="276"/>
        </w:trPr>
        <w:tc>
          <w:tcPr>
            <w:tcW w:w="709" w:type="dxa"/>
            <w:noWrap/>
          </w:tcPr>
          <w:p w14:paraId="126CE4E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6.6</w:t>
            </w:r>
          </w:p>
        </w:tc>
        <w:tc>
          <w:tcPr>
            <w:tcW w:w="5109" w:type="dxa"/>
            <w:vAlign w:val="center"/>
          </w:tcPr>
          <w:p w14:paraId="769669F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Уплотнение грунта</w:t>
            </w:r>
          </w:p>
        </w:tc>
        <w:tc>
          <w:tcPr>
            <w:tcW w:w="708" w:type="dxa"/>
            <w:vAlign w:val="center"/>
          </w:tcPr>
          <w:p w14:paraId="036B8F0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505AF43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3,0</w:t>
            </w:r>
          </w:p>
        </w:tc>
        <w:tc>
          <w:tcPr>
            <w:tcW w:w="1275" w:type="dxa"/>
            <w:shd w:val="clear" w:color="000000" w:fill="FFFFFF"/>
            <w:noWrap/>
            <w:vAlign w:val="center"/>
          </w:tcPr>
          <w:p w14:paraId="4C5767F9"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03CA9A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CC9C603" w14:textId="77777777" w:rsidTr="008D77F6">
        <w:trPr>
          <w:trHeight w:val="276"/>
        </w:trPr>
        <w:tc>
          <w:tcPr>
            <w:tcW w:w="709" w:type="dxa"/>
            <w:noWrap/>
          </w:tcPr>
          <w:p w14:paraId="1A2363C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6.7</w:t>
            </w:r>
          </w:p>
        </w:tc>
        <w:tc>
          <w:tcPr>
            <w:tcW w:w="5109" w:type="dxa"/>
            <w:vAlign w:val="center"/>
          </w:tcPr>
          <w:p w14:paraId="5AB8BD3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бетонных столбов</w:t>
            </w:r>
          </w:p>
        </w:tc>
        <w:tc>
          <w:tcPr>
            <w:tcW w:w="708" w:type="dxa"/>
            <w:vAlign w:val="center"/>
          </w:tcPr>
          <w:p w14:paraId="7C409A1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556512E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1,8</w:t>
            </w:r>
          </w:p>
        </w:tc>
        <w:tc>
          <w:tcPr>
            <w:tcW w:w="1275" w:type="dxa"/>
            <w:shd w:val="clear" w:color="000000" w:fill="FFFFFF"/>
            <w:noWrap/>
            <w:vAlign w:val="center"/>
          </w:tcPr>
          <w:p w14:paraId="219386D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3A85B7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E3A8D23" w14:textId="77777777" w:rsidTr="008D77F6">
        <w:trPr>
          <w:trHeight w:val="276"/>
        </w:trPr>
        <w:tc>
          <w:tcPr>
            <w:tcW w:w="709" w:type="dxa"/>
            <w:noWrap/>
          </w:tcPr>
          <w:p w14:paraId="43BE3C8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6.8</w:t>
            </w:r>
          </w:p>
        </w:tc>
        <w:tc>
          <w:tcPr>
            <w:tcW w:w="5109" w:type="dxa"/>
            <w:vAlign w:val="center"/>
          </w:tcPr>
          <w:p w14:paraId="7423EB6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Бетон В15</w:t>
            </w:r>
          </w:p>
        </w:tc>
        <w:tc>
          <w:tcPr>
            <w:tcW w:w="708" w:type="dxa"/>
            <w:vAlign w:val="center"/>
          </w:tcPr>
          <w:p w14:paraId="210B377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465AE6A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1,8</w:t>
            </w:r>
          </w:p>
        </w:tc>
        <w:tc>
          <w:tcPr>
            <w:tcW w:w="1275" w:type="dxa"/>
            <w:shd w:val="clear" w:color="000000" w:fill="FFFFFF"/>
            <w:noWrap/>
            <w:vAlign w:val="center"/>
          </w:tcPr>
          <w:p w14:paraId="284F977F"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0739C2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8406234" w14:textId="77777777" w:rsidTr="008D77F6">
        <w:trPr>
          <w:trHeight w:val="276"/>
        </w:trPr>
        <w:tc>
          <w:tcPr>
            <w:tcW w:w="709" w:type="dxa"/>
            <w:noWrap/>
          </w:tcPr>
          <w:p w14:paraId="6745530D"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6.9</w:t>
            </w:r>
          </w:p>
        </w:tc>
        <w:tc>
          <w:tcPr>
            <w:tcW w:w="5109" w:type="dxa"/>
            <w:vAlign w:val="center"/>
          </w:tcPr>
          <w:p w14:paraId="699003AB"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Армирование</w:t>
            </w:r>
          </w:p>
        </w:tc>
        <w:tc>
          <w:tcPr>
            <w:tcW w:w="708" w:type="dxa"/>
            <w:vAlign w:val="center"/>
          </w:tcPr>
          <w:p w14:paraId="54E9B12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vAlign w:val="center"/>
          </w:tcPr>
          <w:p w14:paraId="243F076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0,15</w:t>
            </w:r>
          </w:p>
        </w:tc>
        <w:tc>
          <w:tcPr>
            <w:tcW w:w="1275" w:type="dxa"/>
            <w:shd w:val="clear" w:color="000000" w:fill="FFFFFF"/>
            <w:noWrap/>
            <w:vAlign w:val="center"/>
          </w:tcPr>
          <w:p w14:paraId="210CD90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4EDF79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D25D655" w14:textId="77777777" w:rsidTr="008D77F6">
        <w:trPr>
          <w:trHeight w:val="276"/>
        </w:trPr>
        <w:tc>
          <w:tcPr>
            <w:tcW w:w="709" w:type="dxa"/>
            <w:noWrap/>
          </w:tcPr>
          <w:p w14:paraId="19043285"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6.10</w:t>
            </w:r>
          </w:p>
        </w:tc>
        <w:tc>
          <w:tcPr>
            <w:tcW w:w="5109" w:type="dxa"/>
            <w:vAlign w:val="center"/>
          </w:tcPr>
          <w:p w14:paraId="5112D2A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А</w:t>
            </w:r>
            <w:r w:rsidRPr="007A59D1">
              <w:rPr>
                <w:rFonts w:ascii="Times New Roman" w:hAnsi="Times New Roman"/>
                <w:sz w:val="20"/>
                <w:szCs w:val="20"/>
                <w:lang w:eastAsia="ru-RU"/>
              </w:rPr>
              <w:t>рматура А-III Ø12</w:t>
            </w:r>
          </w:p>
        </w:tc>
        <w:tc>
          <w:tcPr>
            <w:tcW w:w="708" w:type="dxa"/>
            <w:vAlign w:val="center"/>
          </w:tcPr>
          <w:p w14:paraId="5A29708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т</w:t>
            </w:r>
          </w:p>
        </w:tc>
        <w:tc>
          <w:tcPr>
            <w:tcW w:w="993" w:type="dxa"/>
            <w:vAlign w:val="center"/>
          </w:tcPr>
          <w:p w14:paraId="02CE7C3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0,15</w:t>
            </w:r>
          </w:p>
        </w:tc>
        <w:tc>
          <w:tcPr>
            <w:tcW w:w="1275" w:type="dxa"/>
            <w:shd w:val="clear" w:color="000000" w:fill="FFFFFF"/>
            <w:noWrap/>
            <w:vAlign w:val="center"/>
          </w:tcPr>
          <w:p w14:paraId="467FA13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958C26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CA0BB6A" w14:textId="77777777" w:rsidTr="008D77F6">
        <w:trPr>
          <w:trHeight w:val="276"/>
        </w:trPr>
        <w:tc>
          <w:tcPr>
            <w:tcW w:w="709" w:type="dxa"/>
            <w:noWrap/>
          </w:tcPr>
          <w:p w14:paraId="3F9C659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lastRenderedPageBreak/>
              <w:t>6.11</w:t>
            </w:r>
          </w:p>
        </w:tc>
        <w:tc>
          <w:tcPr>
            <w:tcW w:w="5109" w:type="dxa"/>
            <w:vAlign w:val="center"/>
          </w:tcPr>
          <w:p w14:paraId="6DF1AB6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опалубки</w:t>
            </w:r>
          </w:p>
        </w:tc>
        <w:tc>
          <w:tcPr>
            <w:tcW w:w="708" w:type="dxa"/>
            <w:vAlign w:val="center"/>
          </w:tcPr>
          <w:p w14:paraId="6B49FAB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102520F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w:t>
            </w:r>
          </w:p>
        </w:tc>
        <w:tc>
          <w:tcPr>
            <w:tcW w:w="1275" w:type="dxa"/>
            <w:shd w:val="clear" w:color="000000" w:fill="FFFFFF"/>
            <w:noWrap/>
            <w:vAlign w:val="center"/>
          </w:tcPr>
          <w:p w14:paraId="7B6E8AC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ACE04F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DE8AC60" w14:textId="77777777" w:rsidTr="008D77F6">
        <w:trPr>
          <w:trHeight w:val="276"/>
        </w:trPr>
        <w:tc>
          <w:tcPr>
            <w:tcW w:w="709" w:type="dxa"/>
            <w:noWrap/>
          </w:tcPr>
          <w:p w14:paraId="2D42A2E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6.12</w:t>
            </w:r>
          </w:p>
        </w:tc>
        <w:tc>
          <w:tcPr>
            <w:tcW w:w="5109" w:type="dxa"/>
            <w:vAlign w:val="center"/>
          </w:tcPr>
          <w:p w14:paraId="706F759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каркаса</w:t>
            </w:r>
          </w:p>
        </w:tc>
        <w:tc>
          <w:tcPr>
            <w:tcW w:w="708" w:type="dxa"/>
            <w:vAlign w:val="center"/>
          </w:tcPr>
          <w:p w14:paraId="7F000D1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4003B56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2.45</w:t>
            </w:r>
          </w:p>
        </w:tc>
        <w:tc>
          <w:tcPr>
            <w:tcW w:w="1275" w:type="dxa"/>
            <w:shd w:val="clear" w:color="000000" w:fill="FFFFFF"/>
            <w:noWrap/>
            <w:vAlign w:val="center"/>
          </w:tcPr>
          <w:p w14:paraId="6953F0BC"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44749D7"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52FBCEF" w14:textId="77777777" w:rsidTr="008D77F6">
        <w:trPr>
          <w:trHeight w:val="276"/>
        </w:trPr>
        <w:tc>
          <w:tcPr>
            <w:tcW w:w="709" w:type="dxa"/>
            <w:noWrap/>
          </w:tcPr>
          <w:p w14:paraId="7229AE9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6.13</w:t>
            </w:r>
          </w:p>
        </w:tc>
        <w:tc>
          <w:tcPr>
            <w:tcW w:w="5109" w:type="dxa"/>
            <w:vAlign w:val="center"/>
          </w:tcPr>
          <w:p w14:paraId="441C079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Балки перекрытия</w:t>
            </w:r>
          </w:p>
        </w:tc>
        <w:tc>
          <w:tcPr>
            <w:tcW w:w="708" w:type="dxa"/>
            <w:vAlign w:val="center"/>
          </w:tcPr>
          <w:p w14:paraId="025CD86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3EE663A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w:t>
            </w:r>
          </w:p>
        </w:tc>
        <w:tc>
          <w:tcPr>
            <w:tcW w:w="1275" w:type="dxa"/>
            <w:shd w:val="clear" w:color="000000" w:fill="FFFFFF"/>
            <w:noWrap/>
            <w:vAlign w:val="center"/>
          </w:tcPr>
          <w:p w14:paraId="278A942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A637943"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5CC882C" w14:textId="77777777" w:rsidTr="008D77F6">
        <w:trPr>
          <w:trHeight w:val="276"/>
        </w:trPr>
        <w:tc>
          <w:tcPr>
            <w:tcW w:w="709" w:type="dxa"/>
            <w:noWrap/>
          </w:tcPr>
          <w:p w14:paraId="336FDC2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6.14</w:t>
            </w:r>
          </w:p>
        </w:tc>
        <w:tc>
          <w:tcPr>
            <w:tcW w:w="5109" w:type="dxa"/>
            <w:vAlign w:val="center"/>
          </w:tcPr>
          <w:p w14:paraId="655D173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Брус 100х100</w:t>
            </w:r>
          </w:p>
        </w:tc>
        <w:tc>
          <w:tcPr>
            <w:tcW w:w="708" w:type="dxa"/>
            <w:vAlign w:val="center"/>
          </w:tcPr>
          <w:p w14:paraId="3F504D0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06A8F52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2,45</w:t>
            </w:r>
          </w:p>
        </w:tc>
        <w:tc>
          <w:tcPr>
            <w:tcW w:w="1275" w:type="dxa"/>
            <w:shd w:val="clear" w:color="000000" w:fill="FFFFFF"/>
            <w:noWrap/>
            <w:vAlign w:val="center"/>
          </w:tcPr>
          <w:p w14:paraId="1AD144D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94BA38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541E0CD" w14:textId="77777777" w:rsidTr="008D77F6">
        <w:trPr>
          <w:trHeight w:val="276"/>
        </w:trPr>
        <w:tc>
          <w:tcPr>
            <w:tcW w:w="709" w:type="dxa"/>
            <w:noWrap/>
          </w:tcPr>
          <w:p w14:paraId="6290C09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6.15</w:t>
            </w:r>
          </w:p>
        </w:tc>
        <w:tc>
          <w:tcPr>
            <w:tcW w:w="5109" w:type="dxa"/>
            <w:vAlign w:val="center"/>
          </w:tcPr>
          <w:p w14:paraId="663890E8"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Устройство пола</w:t>
            </w:r>
          </w:p>
        </w:tc>
        <w:tc>
          <w:tcPr>
            <w:tcW w:w="708" w:type="dxa"/>
            <w:vAlign w:val="center"/>
          </w:tcPr>
          <w:p w14:paraId="231BF56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02A1C065"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w:t>
            </w:r>
          </w:p>
        </w:tc>
        <w:tc>
          <w:tcPr>
            <w:tcW w:w="1275" w:type="dxa"/>
            <w:shd w:val="clear" w:color="000000" w:fill="FFFFFF"/>
            <w:noWrap/>
            <w:vAlign w:val="center"/>
          </w:tcPr>
          <w:p w14:paraId="125E859C"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F387DE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59D0A01" w14:textId="77777777" w:rsidTr="008D77F6">
        <w:trPr>
          <w:trHeight w:val="276"/>
        </w:trPr>
        <w:tc>
          <w:tcPr>
            <w:tcW w:w="709" w:type="dxa"/>
            <w:noWrap/>
          </w:tcPr>
          <w:p w14:paraId="0B59FDEE"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6.16</w:t>
            </w:r>
          </w:p>
        </w:tc>
        <w:tc>
          <w:tcPr>
            <w:tcW w:w="5109" w:type="dxa"/>
            <w:vAlign w:val="center"/>
          </w:tcPr>
          <w:p w14:paraId="166F44B1"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Доски</w:t>
            </w:r>
          </w:p>
        </w:tc>
        <w:tc>
          <w:tcPr>
            <w:tcW w:w="708" w:type="dxa"/>
            <w:vAlign w:val="center"/>
          </w:tcPr>
          <w:p w14:paraId="45AAFAB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4B62069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1,2</w:t>
            </w:r>
          </w:p>
        </w:tc>
        <w:tc>
          <w:tcPr>
            <w:tcW w:w="1275" w:type="dxa"/>
            <w:shd w:val="clear" w:color="000000" w:fill="FFFFFF"/>
            <w:noWrap/>
            <w:vAlign w:val="center"/>
          </w:tcPr>
          <w:p w14:paraId="0AA3B83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5DE8B9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F5368BC" w14:textId="77777777" w:rsidTr="008D77F6">
        <w:trPr>
          <w:trHeight w:val="276"/>
        </w:trPr>
        <w:tc>
          <w:tcPr>
            <w:tcW w:w="709" w:type="dxa"/>
            <w:noWrap/>
          </w:tcPr>
          <w:p w14:paraId="7495710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6.17</w:t>
            </w:r>
          </w:p>
        </w:tc>
        <w:tc>
          <w:tcPr>
            <w:tcW w:w="5109" w:type="dxa"/>
            <w:vAlign w:val="center"/>
          </w:tcPr>
          <w:p w14:paraId="241ECB6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Черновой пол</w:t>
            </w:r>
          </w:p>
        </w:tc>
        <w:tc>
          <w:tcPr>
            <w:tcW w:w="708" w:type="dxa"/>
            <w:vAlign w:val="center"/>
          </w:tcPr>
          <w:p w14:paraId="4C6DF39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3126415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w:t>
            </w:r>
          </w:p>
        </w:tc>
        <w:tc>
          <w:tcPr>
            <w:tcW w:w="1275" w:type="dxa"/>
            <w:shd w:val="clear" w:color="000000" w:fill="FFFFFF"/>
            <w:noWrap/>
            <w:vAlign w:val="center"/>
          </w:tcPr>
          <w:p w14:paraId="23A598E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2E67CE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14AA536" w14:textId="77777777" w:rsidTr="008D77F6">
        <w:trPr>
          <w:trHeight w:val="276"/>
        </w:trPr>
        <w:tc>
          <w:tcPr>
            <w:tcW w:w="709" w:type="dxa"/>
            <w:noWrap/>
          </w:tcPr>
          <w:p w14:paraId="3DE5EFEE"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6.18</w:t>
            </w:r>
          </w:p>
        </w:tc>
        <w:tc>
          <w:tcPr>
            <w:tcW w:w="5109" w:type="dxa"/>
            <w:vAlign w:val="center"/>
          </w:tcPr>
          <w:p w14:paraId="39324C3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Доска необрезная</w:t>
            </w:r>
          </w:p>
        </w:tc>
        <w:tc>
          <w:tcPr>
            <w:tcW w:w="708" w:type="dxa"/>
            <w:vAlign w:val="center"/>
          </w:tcPr>
          <w:p w14:paraId="59A289C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4B8CB98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0,6</w:t>
            </w:r>
          </w:p>
        </w:tc>
        <w:tc>
          <w:tcPr>
            <w:tcW w:w="1275" w:type="dxa"/>
            <w:shd w:val="clear" w:color="000000" w:fill="FFFFFF"/>
            <w:noWrap/>
            <w:vAlign w:val="center"/>
          </w:tcPr>
          <w:p w14:paraId="70B5BA1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6B10CF4"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7E8EA87" w14:textId="77777777" w:rsidTr="008D77F6">
        <w:trPr>
          <w:trHeight w:val="276"/>
        </w:trPr>
        <w:tc>
          <w:tcPr>
            <w:tcW w:w="709" w:type="dxa"/>
            <w:noWrap/>
          </w:tcPr>
          <w:p w14:paraId="37B0E7C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6.19</w:t>
            </w:r>
          </w:p>
        </w:tc>
        <w:tc>
          <w:tcPr>
            <w:tcW w:w="5109" w:type="dxa"/>
            <w:vAlign w:val="center"/>
          </w:tcPr>
          <w:p w14:paraId="18B88AF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Утепление пола </w:t>
            </w:r>
          </w:p>
        </w:tc>
        <w:tc>
          <w:tcPr>
            <w:tcW w:w="708" w:type="dxa"/>
            <w:vAlign w:val="center"/>
          </w:tcPr>
          <w:p w14:paraId="7AB919F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2A264E4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w:t>
            </w:r>
          </w:p>
        </w:tc>
        <w:tc>
          <w:tcPr>
            <w:tcW w:w="1275" w:type="dxa"/>
            <w:shd w:val="clear" w:color="000000" w:fill="FFFFFF"/>
            <w:noWrap/>
            <w:vAlign w:val="center"/>
          </w:tcPr>
          <w:p w14:paraId="1A95FE7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750F58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181BAB7" w14:textId="77777777" w:rsidTr="008D77F6">
        <w:trPr>
          <w:trHeight w:val="276"/>
        </w:trPr>
        <w:tc>
          <w:tcPr>
            <w:tcW w:w="709" w:type="dxa"/>
            <w:noWrap/>
          </w:tcPr>
          <w:p w14:paraId="4D7A21B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6.20</w:t>
            </w:r>
          </w:p>
        </w:tc>
        <w:tc>
          <w:tcPr>
            <w:tcW w:w="5109" w:type="dxa"/>
            <w:vAlign w:val="center"/>
          </w:tcPr>
          <w:p w14:paraId="616D7B0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Минеральная вата 100 мм</w:t>
            </w:r>
          </w:p>
        </w:tc>
        <w:tc>
          <w:tcPr>
            <w:tcW w:w="708" w:type="dxa"/>
            <w:vAlign w:val="center"/>
          </w:tcPr>
          <w:p w14:paraId="4015587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0DEFAB6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w:t>
            </w:r>
          </w:p>
        </w:tc>
        <w:tc>
          <w:tcPr>
            <w:tcW w:w="1275" w:type="dxa"/>
            <w:shd w:val="clear" w:color="000000" w:fill="FFFFFF"/>
            <w:noWrap/>
            <w:vAlign w:val="center"/>
          </w:tcPr>
          <w:p w14:paraId="3E8FE7B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1B901A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1D71194" w14:textId="77777777" w:rsidTr="008D77F6">
        <w:trPr>
          <w:trHeight w:val="276"/>
        </w:trPr>
        <w:tc>
          <w:tcPr>
            <w:tcW w:w="709" w:type="dxa"/>
            <w:noWrap/>
          </w:tcPr>
          <w:p w14:paraId="08E4BDC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6.21</w:t>
            </w:r>
          </w:p>
        </w:tc>
        <w:tc>
          <w:tcPr>
            <w:tcW w:w="5109" w:type="dxa"/>
            <w:vAlign w:val="center"/>
          </w:tcPr>
          <w:p w14:paraId="4A52013E"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Чистовой пол</w:t>
            </w:r>
          </w:p>
        </w:tc>
        <w:tc>
          <w:tcPr>
            <w:tcW w:w="708" w:type="dxa"/>
            <w:vAlign w:val="center"/>
          </w:tcPr>
          <w:p w14:paraId="470681F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5FB49D6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w:t>
            </w:r>
          </w:p>
        </w:tc>
        <w:tc>
          <w:tcPr>
            <w:tcW w:w="1275" w:type="dxa"/>
            <w:shd w:val="clear" w:color="000000" w:fill="FFFFFF"/>
            <w:noWrap/>
            <w:vAlign w:val="center"/>
          </w:tcPr>
          <w:p w14:paraId="2F08170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467EC0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1686D9D" w14:textId="77777777" w:rsidTr="008D77F6">
        <w:trPr>
          <w:trHeight w:val="276"/>
        </w:trPr>
        <w:tc>
          <w:tcPr>
            <w:tcW w:w="709" w:type="dxa"/>
            <w:noWrap/>
          </w:tcPr>
          <w:p w14:paraId="32CA1B5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6.22</w:t>
            </w:r>
          </w:p>
        </w:tc>
        <w:tc>
          <w:tcPr>
            <w:tcW w:w="5109" w:type="dxa"/>
            <w:vAlign w:val="center"/>
          </w:tcPr>
          <w:p w14:paraId="0E883B92"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Доска</w:t>
            </w:r>
          </w:p>
        </w:tc>
        <w:tc>
          <w:tcPr>
            <w:tcW w:w="708" w:type="dxa"/>
            <w:vAlign w:val="center"/>
          </w:tcPr>
          <w:p w14:paraId="1B61FB6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18F73E9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24</w:t>
            </w:r>
          </w:p>
        </w:tc>
        <w:tc>
          <w:tcPr>
            <w:tcW w:w="1275" w:type="dxa"/>
            <w:shd w:val="clear" w:color="000000" w:fill="FFFFFF"/>
            <w:noWrap/>
            <w:vAlign w:val="center"/>
          </w:tcPr>
          <w:p w14:paraId="6029175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370974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6FE9329" w14:textId="77777777" w:rsidTr="008D77F6">
        <w:trPr>
          <w:trHeight w:val="276"/>
        </w:trPr>
        <w:tc>
          <w:tcPr>
            <w:tcW w:w="709" w:type="dxa"/>
            <w:noWrap/>
          </w:tcPr>
          <w:p w14:paraId="0E41EC51"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6.23</w:t>
            </w:r>
          </w:p>
        </w:tc>
        <w:tc>
          <w:tcPr>
            <w:tcW w:w="5109" w:type="dxa"/>
            <w:vAlign w:val="center"/>
          </w:tcPr>
          <w:p w14:paraId="12138F7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Обшивка стен двусторонняя</w:t>
            </w:r>
          </w:p>
        </w:tc>
        <w:tc>
          <w:tcPr>
            <w:tcW w:w="708" w:type="dxa"/>
            <w:vAlign w:val="center"/>
          </w:tcPr>
          <w:p w14:paraId="13733F8B"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4759684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104</w:t>
            </w:r>
          </w:p>
        </w:tc>
        <w:tc>
          <w:tcPr>
            <w:tcW w:w="1275" w:type="dxa"/>
            <w:shd w:val="clear" w:color="000000" w:fill="FFFFFF"/>
            <w:noWrap/>
            <w:vAlign w:val="center"/>
          </w:tcPr>
          <w:p w14:paraId="4C0228C9"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9E37B5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726AE8B" w14:textId="77777777" w:rsidTr="008D77F6">
        <w:trPr>
          <w:trHeight w:val="276"/>
        </w:trPr>
        <w:tc>
          <w:tcPr>
            <w:tcW w:w="709" w:type="dxa"/>
            <w:noWrap/>
          </w:tcPr>
          <w:p w14:paraId="1F6089B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6.24</w:t>
            </w:r>
          </w:p>
        </w:tc>
        <w:tc>
          <w:tcPr>
            <w:tcW w:w="5109" w:type="dxa"/>
            <w:vAlign w:val="center"/>
          </w:tcPr>
          <w:p w14:paraId="558F70F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eastAsia="ru-RU"/>
              </w:rPr>
              <w:t>OSB</w:t>
            </w:r>
          </w:p>
        </w:tc>
        <w:tc>
          <w:tcPr>
            <w:tcW w:w="708" w:type="dxa"/>
            <w:vAlign w:val="center"/>
          </w:tcPr>
          <w:p w14:paraId="7AEDA4D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09DAE37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104</w:t>
            </w:r>
          </w:p>
        </w:tc>
        <w:tc>
          <w:tcPr>
            <w:tcW w:w="1275" w:type="dxa"/>
            <w:shd w:val="clear" w:color="000000" w:fill="FFFFFF"/>
            <w:noWrap/>
            <w:vAlign w:val="center"/>
          </w:tcPr>
          <w:p w14:paraId="2D56229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C795E62"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D04559A" w14:textId="77777777" w:rsidTr="008D77F6">
        <w:trPr>
          <w:trHeight w:val="276"/>
        </w:trPr>
        <w:tc>
          <w:tcPr>
            <w:tcW w:w="709" w:type="dxa"/>
            <w:noWrap/>
          </w:tcPr>
          <w:p w14:paraId="6202D54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6.25</w:t>
            </w:r>
          </w:p>
        </w:tc>
        <w:tc>
          <w:tcPr>
            <w:tcW w:w="5109" w:type="dxa"/>
            <w:vAlign w:val="center"/>
          </w:tcPr>
          <w:p w14:paraId="21BCC2E9" w14:textId="77777777" w:rsidR="00AA003C" w:rsidRPr="007A59D1" w:rsidRDefault="00AA003C" w:rsidP="008D77F6">
            <w:pPr>
              <w:rPr>
                <w:rFonts w:ascii="Times New Roman" w:hAnsi="Times New Roman"/>
                <w:sz w:val="20"/>
                <w:szCs w:val="20"/>
                <w:lang w:eastAsia="ru-RU"/>
              </w:rPr>
            </w:pPr>
            <w:r w:rsidRPr="007A59D1">
              <w:rPr>
                <w:rFonts w:ascii="Times New Roman" w:hAnsi="Times New Roman"/>
                <w:sz w:val="20"/>
                <w:szCs w:val="20"/>
                <w:lang w:val="ru-RU" w:eastAsia="ru-RU"/>
              </w:rPr>
              <w:t xml:space="preserve">Утепление стен </w:t>
            </w:r>
          </w:p>
        </w:tc>
        <w:tc>
          <w:tcPr>
            <w:tcW w:w="708" w:type="dxa"/>
            <w:vAlign w:val="center"/>
          </w:tcPr>
          <w:p w14:paraId="618E2E5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2695E88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52</w:t>
            </w:r>
          </w:p>
        </w:tc>
        <w:tc>
          <w:tcPr>
            <w:tcW w:w="1275" w:type="dxa"/>
            <w:shd w:val="clear" w:color="000000" w:fill="FFFFFF"/>
            <w:noWrap/>
            <w:vAlign w:val="center"/>
          </w:tcPr>
          <w:p w14:paraId="600639B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9E1F86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FE84410" w14:textId="77777777" w:rsidTr="008D77F6">
        <w:trPr>
          <w:trHeight w:val="276"/>
        </w:trPr>
        <w:tc>
          <w:tcPr>
            <w:tcW w:w="709" w:type="dxa"/>
            <w:noWrap/>
          </w:tcPr>
          <w:p w14:paraId="4A54ACE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6.26</w:t>
            </w:r>
          </w:p>
        </w:tc>
        <w:tc>
          <w:tcPr>
            <w:tcW w:w="5109" w:type="dxa"/>
            <w:vAlign w:val="center"/>
          </w:tcPr>
          <w:p w14:paraId="2D7A8126"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Минеральная вата 100 мм</w:t>
            </w:r>
          </w:p>
        </w:tc>
        <w:tc>
          <w:tcPr>
            <w:tcW w:w="708" w:type="dxa"/>
            <w:vAlign w:val="center"/>
          </w:tcPr>
          <w:p w14:paraId="4FB9571C"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144FB1E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5,2</w:t>
            </w:r>
          </w:p>
        </w:tc>
        <w:tc>
          <w:tcPr>
            <w:tcW w:w="1275" w:type="dxa"/>
            <w:shd w:val="clear" w:color="000000" w:fill="FFFFFF"/>
            <w:noWrap/>
            <w:vAlign w:val="center"/>
          </w:tcPr>
          <w:p w14:paraId="5067BD0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6CADF6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64CAE5D" w14:textId="77777777" w:rsidTr="008D77F6">
        <w:trPr>
          <w:trHeight w:val="276"/>
        </w:trPr>
        <w:tc>
          <w:tcPr>
            <w:tcW w:w="709" w:type="dxa"/>
            <w:noWrap/>
          </w:tcPr>
          <w:p w14:paraId="2C87D9A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6.27</w:t>
            </w:r>
          </w:p>
        </w:tc>
        <w:tc>
          <w:tcPr>
            <w:tcW w:w="5109" w:type="dxa"/>
            <w:vAlign w:val="center"/>
          </w:tcPr>
          <w:p w14:paraId="72B5AC3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Пароизоляция</w:t>
            </w:r>
          </w:p>
        </w:tc>
        <w:tc>
          <w:tcPr>
            <w:tcW w:w="708" w:type="dxa"/>
            <w:vAlign w:val="center"/>
          </w:tcPr>
          <w:p w14:paraId="3E9C9DE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1963BFA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52</w:t>
            </w:r>
          </w:p>
        </w:tc>
        <w:tc>
          <w:tcPr>
            <w:tcW w:w="1275" w:type="dxa"/>
            <w:shd w:val="clear" w:color="000000" w:fill="FFFFFF"/>
            <w:noWrap/>
            <w:vAlign w:val="center"/>
          </w:tcPr>
          <w:p w14:paraId="22BC3DB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A994DDC"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D19FA8C" w14:textId="77777777" w:rsidTr="008D77F6">
        <w:trPr>
          <w:trHeight w:val="276"/>
        </w:trPr>
        <w:tc>
          <w:tcPr>
            <w:tcW w:w="709" w:type="dxa"/>
            <w:noWrap/>
          </w:tcPr>
          <w:p w14:paraId="56C9FD8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6.28</w:t>
            </w:r>
          </w:p>
        </w:tc>
        <w:tc>
          <w:tcPr>
            <w:tcW w:w="5109" w:type="dxa"/>
            <w:vAlign w:val="center"/>
          </w:tcPr>
          <w:p w14:paraId="1E0FF26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Пленка</w:t>
            </w:r>
          </w:p>
        </w:tc>
        <w:tc>
          <w:tcPr>
            <w:tcW w:w="708" w:type="dxa"/>
            <w:vAlign w:val="center"/>
          </w:tcPr>
          <w:p w14:paraId="64D3CC8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2C5B740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60</w:t>
            </w:r>
          </w:p>
        </w:tc>
        <w:tc>
          <w:tcPr>
            <w:tcW w:w="1275" w:type="dxa"/>
            <w:shd w:val="clear" w:color="000000" w:fill="FFFFFF"/>
            <w:noWrap/>
            <w:vAlign w:val="center"/>
          </w:tcPr>
          <w:p w14:paraId="4B7FD1FE"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1A7CAC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EC2BC2E" w14:textId="77777777" w:rsidTr="008D77F6">
        <w:trPr>
          <w:trHeight w:val="276"/>
        </w:trPr>
        <w:tc>
          <w:tcPr>
            <w:tcW w:w="709" w:type="dxa"/>
            <w:noWrap/>
          </w:tcPr>
          <w:p w14:paraId="08AD9BB0"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6.29</w:t>
            </w:r>
          </w:p>
        </w:tc>
        <w:tc>
          <w:tcPr>
            <w:tcW w:w="5109" w:type="dxa"/>
            <w:vAlign w:val="center"/>
          </w:tcPr>
          <w:p w14:paraId="073A713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Стропильная система</w:t>
            </w:r>
          </w:p>
        </w:tc>
        <w:tc>
          <w:tcPr>
            <w:tcW w:w="708" w:type="dxa"/>
            <w:vAlign w:val="center"/>
          </w:tcPr>
          <w:p w14:paraId="681604A3"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2FBCC582"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1,1</w:t>
            </w:r>
          </w:p>
        </w:tc>
        <w:tc>
          <w:tcPr>
            <w:tcW w:w="1275" w:type="dxa"/>
            <w:shd w:val="clear" w:color="000000" w:fill="FFFFFF"/>
            <w:noWrap/>
            <w:vAlign w:val="center"/>
          </w:tcPr>
          <w:p w14:paraId="77F1D7C0"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13EEE48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262E119" w14:textId="77777777" w:rsidTr="008D77F6">
        <w:trPr>
          <w:trHeight w:val="276"/>
        </w:trPr>
        <w:tc>
          <w:tcPr>
            <w:tcW w:w="709" w:type="dxa"/>
            <w:noWrap/>
          </w:tcPr>
          <w:p w14:paraId="1FBA0B1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6.30</w:t>
            </w:r>
          </w:p>
        </w:tc>
        <w:tc>
          <w:tcPr>
            <w:tcW w:w="5109" w:type="dxa"/>
            <w:vAlign w:val="center"/>
          </w:tcPr>
          <w:p w14:paraId="3F47B3FD"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Доска</w:t>
            </w:r>
          </w:p>
        </w:tc>
        <w:tc>
          <w:tcPr>
            <w:tcW w:w="708" w:type="dxa"/>
            <w:vAlign w:val="center"/>
          </w:tcPr>
          <w:p w14:paraId="3CD0D3D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м³</w:t>
            </w:r>
          </w:p>
        </w:tc>
        <w:tc>
          <w:tcPr>
            <w:tcW w:w="993" w:type="dxa"/>
            <w:vAlign w:val="center"/>
          </w:tcPr>
          <w:p w14:paraId="325AC9C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1,1</w:t>
            </w:r>
          </w:p>
        </w:tc>
        <w:tc>
          <w:tcPr>
            <w:tcW w:w="1275" w:type="dxa"/>
            <w:shd w:val="clear" w:color="000000" w:fill="FFFFFF"/>
            <w:noWrap/>
            <w:vAlign w:val="center"/>
          </w:tcPr>
          <w:p w14:paraId="5FFB8A64"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FF919E2"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A42107E" w14:textId="77777777" w:rsidTr="008D77F6">
        <w:trPr>
          <w:trHeight w:val="276"/>
        </w:trPr>
        <w:tc>
          <w:tcPr>
            <w:tcW w:w="709" w:type="dxa"/>
            <w:noWrap/>
          </w:tcPr>
          <w:p w14:paraId="4662486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6.31</w:t>
            </w:r>
          </w:p>
        </w:tc>
        <w:tc>
          <w:tcPr>
            <w:tcW w:w="5109" w:type="dxa"/>
            <w:vAlign w:val="center"/>
          </w:tcPr>
          <w:p w14:paraId="4381A7A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Обрешетка </w:t>
            </w:r>
          </w:p>
        </w:tc>
        <w:tc>
          <w:tcPr>
            <w:tcW w:w="708" w:type="dxa"/>
            <w:vAlign w:val="center"/>
          </w:tcPr>
          <w:p w14:paraId="600ACAD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1914E4B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w:t>
            </w:r>
          </w:p>
        </w:tc>
        <w:tc>
          <w:tcPr>
            <w:tcW w:w="1275" w:type="dxa"/>
            <w:shd w:val="clear" w:color="000000" w:fill="FFFFFF"/>
            <w:noWrap/>
            <w:vAlign w:val="center"/>
          </w:tcPr>
          <w:p w14:paraId="5196F9F3"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7FFC55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490F8E8" w14:textId="77777777" w:rsidTr="008D77F6">
        <w:trPr>
          <w:trHeight w:val="276"/>
        </w:trPr>
        <w:tc>
          <w:tcPr>
            <w:tcW w:w="709" w:type="dxa"/>
            <w:noWrap/>
          </w:tcPr>
          <w:p w14:paraId="737F779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6.32</w:t>
            </w:r>
          </w:p>
        </w:tc>
        <w:tc>
          <w:tcPr>
            <w:tcW w:w="5109" w:type="dxa"/>
            <w:vAlign w:val="center"/>
          </w:tcPr>
          <w:p w14:paraId="7C1C5A3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Покрытие профнастилом кровли</w:t>
            </w:r>
          </w:p>
        </w:tc>
        <w:tc>
          <w:tcPr>
            <w:tcW w:w="708" w:type="dxa"/>
            <w:vAlign w:val="center"/>
          </w:tcPr>
          <w:p w14:paraId="66BEA36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3A8FD77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w:t>
            </w:r>
          </w:p>
        </w:tc>
        <w:tc>
          <w:tcPr>
            <w:tcW w:w="1275" w:type="dxa"/>
            <w:shd w:val="clear" w:color="000000" w:fill="FFFFFF"/>
            <w:noWrap/>
            <w:vAlign w:val="center"/>
          </w:tcPr>
          <w:p w14:paraId="3B4A1F1D"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598736E"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AE91EEE" w14:textId="77777777" w:rsidTr="008D77F6">
        <w:trPr>
          <w:trHeight w:val="276"/>
        </w:trPr>
        <w:tc>
          <w:tcPr>
            <w:tcW w:w="709" w:type="dxa"/>
            <w:noWrap/>
          </w:tcPr>
          <w:p w14:paraId="28A9D41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6.33</w:t>
            </w:r>
          </w:p>
        </w:tc>
        <w:tc>
          <w:tcPr>
            <w:tcW w:w="5109" w:type="dxa"/>
            <w:vAlign w:val="center"/>
          </w:tcPr>
          <w:p w14:paraId="163A6135"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Профнастил</w:t>
            </w:r>
          </w:p>
        </w:tc>
        <w:tc>
          <w:tcPr>
            <w:tcW w:w="708" w:type="dxa"/>
            <w:vAlign w:val="center"/>
          </w:tcPr>
          <w:p w14:paraId="58AFE27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6E90534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30</w:t>
            </w:r>
          </w:p>
        </w:tc>
        <w:tc>
          <w:tcPr>
            <w:tcW w:w="1275" w:type="dxa"/>
            <w:shd w:val="clear" w:color="000000" w:fill="FFFFFF"/>
            <w:noWrap/>
            <w:vAlign w:val="center"/>
          </w:tcPr>
          <w:p w14:paraId="31D8FA9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6C12DE5A"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5C2979B" w14:textId="77777777" w:rsidTr="008D77F6">
        <w:trPr>
          <w:trHeight w:val="276"/>
        </w:trPr>
        <w:tc>
          <w:tcPr>
            <w:tcW w:w="709" w:type="dxa"/>
            <w:noWrap/>
          </w:tcPr>
          <w:p w14:paraId="4C544A3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6.34</w:t>
            </w:r>
          </w:p>
        </w:tc>
        <w:tc>
          <w:tcPr>
            <w:tcW w:w="5109" w:type="dxa"/>
            <w:vAlign w:val="center"/>
          </w:tcPr>
          <w:p w14:paraId="58B094F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Гидроизоляция</w:t>
            </w:r>
          </w:p>
        </w:tc>
        <w:tc>
          <w:tcPr>
            <w:tcW w:w="708" w:type="dxa"/>
            <w:vAlign w:val="center"/>
          </w:tcPr>
          <w:p w14:paraId="0950D32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7CC0605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28</w:t>
            </w:r>
          </w:p>
        </w:tc>
        <w:tc>
          <w:tcPr>
            <w:tcW w:w="1275" w:type="dxa"/>
            <w:shd w:val="clear" w:color="000000" w:fill="FFFFFF"/>
            <w:noWrap/>
            <w:vAlign w:val="center"/>
          </w:tcPr>
          <w:p w14:paraId="7B3C00A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7F10E6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F5351FD" w14:textId="77777777" w:rsidTr="008D77F6">
        <w:trPr>
          <w:trHeight w:val="276"/>
        </w:trPr>
        <w:tc>
          <w:tcPr>
            <w:tcW w:w="709" w:type="dxa"/>
            <w:noWrap/>
          </w:tcPr>
          <w:p w14:paraId="153ED76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6.35</w:t>
            </w:r>
          </w:p>
        </w:tc>
        <w:tc>
          <w:tcPr>
            <w:tcW w:w="5109" w:type="dxa"/>
            <w:vAlign w:val="center"/>
          </w:tcPr>
          <w:p w14:paraId="26DA1F7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Пленка </w:t>
            </w:r>
          </w:p>
        </w:tc>
        <w:tc>
          <w:tcPr>
            <w:tcW w:w="708" w:type="dxa"/>
            <w:vAlign w:val="center"/>
          </w:tcPr>
          <w:p w14:paraId="18F6405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3A104711"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30</w:t>
            </w:r>
          </w:p>
        </w:tc>
        <w:tc>
          <w:tcPr>
            <w:tcW w:w="1275" w:type="dxa"/>
            <w:shd w:val="clear" w:color="000000" w:fill="FFFFFF"/>
            <w:noWrap/>
            <w:vAlign w:val="center"/>
          </w:tcPr>
          <w:p w14:paraId="1D8326C1"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B7269D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5CD219CF" w14:textId="77777777" w:rsidTr="008D77F6">
        <w:trPr>
          <w:trHeight w:val="276"/>
        </w:trPr>
        <w:tc>
          <w:tcPr>
            <w:tcW w:w="709" w:type="dxa"/>
            <w:noWrap/>
          </w:tcPr>
          <w:p w14:paraId="3A7D64E6"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6.36</w:t>
            </w:r>
          </w:p>
        </w:tc>
        <w:tc>
          <w:tcPr>
            <w:tcW w:w="5109" w:type="dxa"/>
            <w:vAlign w:val="center"/>
          </w:tcPr>
          <w:p w14:paraId="7794AD7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дверей</w:t>
            </w:r>
          </w:p>
        </w:tc>
        <w:tc>
          <w:tcPr>
            <w:tcW w:w="708" w:type="dxa"/>
            <w:vAlign w:val="center"/>
          </w:tcPr>
          <w:p w14:paraId="1DD0576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5CB5A684"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3FC1F43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EC2A8CB"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07564119" w14:textId="77777777" w:rsidTr="008D77F6">
        <w:trPr>
          <w:trHeight w:val="276"/>
        </w:trPr>
        <w:tc>
          <w:tcPr>
            <w:tcW w:w="709" w:type="dxa"/>
            <w:noWrap/>
          </w:tcPr>
          <w:p w14:paraId="0334FE88"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6.37</w:t>
            </w:r>
          </w:p>
        </w:tc>
        <w:tc>
          <w:tcPr>
            <w:tcW w:w="5109" w:type="dxa"/>
            <w:vAlign w:val="center"/>
          </w:tcPr>
          <w:p w14:paraId="23156333"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Дверной блок</w:t>
            </w:r>
          </w:p>
        </w:tc>
        <w:tc>
          <w:tcPr>
            <w:tcW w:w="708" w:type="dxa"/>
            <w:vAlign w:val="center"/>
          </w:tcPr>
          <w:p w14:paraId="068B736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шт</w:t>
            </w:r>
          </w:p>
        </w:tc>
        <w:tc>
          <w:tcPr>
            <w:tcW w:w="993" w:type="dxa"/>
            <w:vAlign w:val="center"/>
          </w:tcPr>
          <w:p w14:paraId="2ED7C33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w:t>
            </w:r>
          </w:p>
        </w:tc>
        <w:tc>
          <w:tcPr>
            <w:tcW w:w="1275" w:type="dxa"/>
            <w:shd w:val="clear" w:color="000000" w:fill="FFFFFF"/>
            <w:noWrap/>
            <w:vAlign w:val="center"/>
          </w:tcPr>
          <w:p w14:paraId="2667D0D2"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7C2CD9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774BE72" w14:textId="77777777" w:rsidTr="008D77F6">
        <w:trPr>
          <w:trHeight w:val="276"/>
        </w:trPr>
        <w:tc>
          <w:tcPr>
            <w:tcW w:w="709" w:type="dxa"/>
            <w:noWrap/>
          </w:tcPr>
          <w:p w14:paraId="130C1FBF"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6.38</w:t>
            </w:r>
          </w:p>
        </w:tc>
        <w:tc>
          <w:tcPr>
            <w:tcW w:w="5109" w:type="dxa"/>
            <w:vAlign w:val="center"/>
          </w:tcPr>
          <w:p w14:paraId="532A96B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Установка окон</w:t>
            </w:r>
          </w:p>
        </w:tc>
        <w:tc>
          <w:tcPr>
            <w:tcW w:w="708" w:type="dxa"/>
            <w:vAlign w:val="center"/>
          </w:tcPr>
          <w:p w14:paraId="23E3AF8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70D1ED30"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3,5</w:t>
            </w:r>
          </w:p>
        </w:tc>
        <w:tc>
          <w:tcPr>
            <w:tcW w:w="1275" w:type="dxa"/>
            <w:shd w:val="clear" w:color="000000" w:fill="FFFFFF"/>
            <w:noWrap/>
            <w:vAlign w:val="center"/>
          </w:tcPr>
          <w:p w14:paraId="40854326"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536DD442"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E150CE2" w14:textId="77777777" w:rsidTr="008D77F6">
        <w:trPr>
          <w:trHeight w:val="276"/>
        </w:trPr>
        <w:tc>
          <w:tcPr>
            <w:tcW w:w="709" w:type="dxa"/>
            <w:noWrap/>
          </w:tcPr>
          <w:p w14:paraId="14BAE66C"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6.39</w:t>
            </w:r>
          </w:p>
        </w:tc>
        <w:tc>
          <w:tcPr>
            <w:tcW w:w="5109" w:type="dxa"/>
            <w:vAlign w:val="center"/>
          </w:tcPr>
          <w:p w14:paraId="612669E4"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Оконные блоки</w:t>
            </w:r>
          </w:p>
        </w:tc>
        <w:tc>
          <w:tcPr>
            <w:tcW w:w="708" w:type="dxa"/>
            <w:vAlign w:val="center"/>
          </w:tcPr>
          <w:p w14:paraId="19B9338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70FBC5B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3,5</w:t>
            </w:r>
          </w:p>
        </w:tc>
        <w:tc>
          <w:tcPr>
            <w:tcW w:w="1275" w:type="dxa"/>
            <w:shd w:val="clear" w:color="000000" w:fill="FFFFFF"/>
            <w:noWrap/>
            <w:vAlign w:val="center"/>
          </w:tcPr>
          <w:p w14:paraId="05DD1CB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0EA2FEC9"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83CADBD" w14:textId="77777777" w:rsidTr="008D77F6">
        <w:trPr>
          <w:trHeight w:val="276"/>
        </w:trPr>
        <w:tc>
          <w:tcPr>
            <w:tcW w:w="709" w:type="dxa"/>
            <w:noWrap/>
          </w:tcPr>
          <w:p w14:paraId="289C05DB"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6.40</w:t>
            </w:r>
          </w:p>
        </w:tc>
        <w:tc>
          <w:tcPr>
            <w:tcW w:w="5109" w:type="dxa"/>
            <w:vAlign w:val="center"/>
          </w:tcPr>
          <w:p w14:paraId="04996E8A"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Антисептирование</w:t>
            </w:r>
          </w:p>
        </w:tc>
        <w:tc>
          <w:tcPr>
            <w:tcW w:w="708" w:type="dxa"/>
            <w:vAlign w:val="center"/>
          </w:tcPr>
          <w:p w14:paraId="0D325EA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6066012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90</w:t>
            </w:r>
          </w:p>
        </w:tc>
        <w:tc>
          <w:tcPr>
            <w:tcW w:w="1275" w:type="dxa"/>
            <w:shd w:val="clear" w:color="000000" w:fill="FFFFFF"/>
            <w:noWrap/>
            <w:vAlign w:val="center"/>
          </w:tcPr>
          <w:p w14:paraId="44486415"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283444B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A9BACB9" w14:textId="77777777" w:rsidTr="008D77F6">
        <w:trPr>
          <w:trHeight w:val="276"/>
        </w:trPr>
        <w:tc>
          <w:tcPr>
            <w:tcW w:w="709" w:type="dxa"/>
            <w:noWrap/>
          </w:tcPr>
          <w:p w14:paraId="4AE231A2"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6.41</w:t>
            </w:r>
          </w:p>
        </w:tc>
        <w:tc>
          <w:tcPr>
            <w:tcW w:w="5109" w:type="dxa"/>
            <w:vAlign w:val="center"/>
          </w:tcPr>
          <w:p w14:paraId="6296E4FF"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Окраска наружная</w:t>
            </w:r>
          </w:p>
        </w:tc>
        <w:tc>
          <w:tcPr>
            <w:tcW w:w="708" w:type="dxa"/>
            <w:vAlign w:val="center"/>
          </w:tcPr>
          <w:p w14:paraId="51DBFFF9"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7FF7DE87"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52</w:t>
            </w:r>
          </w:p>
        </w:tc>
        <w:tc>
          <w:tcPr>
            <w:tcW w:w="1275" w:type="dxa"/>
            <w:shd w:val="clear" w:color="000000" w:fill="FFFFFF"/>
            <w:noWrap/>
            <w:vAlign w:val="center"/>
          </w:tcPr>
          <w:p w14:paraId="6320D089"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7CECFC65"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78911ABB" w14:textId="77777777" w:rsidTr="008D77F6">
        <w:trPr>
          <w:trHeight w:val="276"/>
        </w:trPr>
        <w:tc>
          <w:tcPr>
            <w:tcW w:w="709" w:type="dxa"/>
            <w:noWrap/>
          </w:tcPr>
          <w:p w14:paraId="313DFCC4"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6.42</w:t>
            </w:r>
          </w:p>
        </w:tc>
        <w:tc>
          <w:tcPr>
            <w:tcW w:w="5109" w:type="dxa"/>
            <w:vAlign w:val="center"/>
          </w:tcPr>
          <w:p w14:paraId="3216B097"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 xml:space="preserve">Краска </w:t>
            </w:r>
          </w:p>
        </w:tc>
        <w:tc>
          <w:tcPr>
            <w:tcW w:w="708" w:type="dxa"/>
            <w:vAlign w:val="center"/>
          </w:tcPr>
          <w:p w14:paraId="2B814BF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л</w:t>
            </w:r>
          </w:p>
        </w:tc>
        <w:tc>
          <w:tcPr>
            <w:tcW w:w="993" w:type="dxa"/>
            <w:vAlign w:val="center"/>
          </w:tcPr>
          <w:p w14:paraId="1A4C755D"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15</w:t>
            </w:r>
          </w:p>
        </w:tc>
        <w:tc>
          <w:tcPr>
            <w:tcW w:w="1275" w:type="dxa"/>
            <w:shd w:val="clear" w:color="000000" w:fill="FFFFFF"/>
            <w:noWrap/>
            <w:vAlign w:val="center"/>
          </w:tcPr>
          <w:p w14:paraId="023F2577"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B8CEDF1"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17423114" w14:textId="77777777" w:rsidTr="008D77F6">
        <w:trPr>
          <w:trHeight w:val="276"/>
        </w:trPr>
        <w:tc>
          <w:tcPr>
            <w:tcW w:w="709" w:type="dxa"/>
            <w:noWrap/>
          </w:tcPr>
          <w:p w14:paraId="71BB6327"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6.43</w:t>
            </w:r>
          </w:p>
        </w:tc>
        <w:tc>
          <w:tcPr>
            <w:tcW w:w="5109" w:type="dxa"/>
            <w:vAlign w:val="center"/>
          </w:tcPr>
          <w:p w14:paraId="3CD7CCAC"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Окраска внутренняя</w:t>
            </w:r>
          </w:p>
        </w:tc>
        <w:tc>
          <w:tcPr>
            <w:tcW w:w="708" w:type="dxa"/>
            <w:vAlign w:val="center"/>
          </w:tcPr>
          <w:p w14:paraId="3DD3C5EA"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м²</w:t>
            </w:r>
          </w:p>
        </w:tc>
        <w:tc>
          <w:tcPr>
            <w:tcW w:w="993" w:type="dxa"/>
            <w:vAlign w:val="center"/>
          </w:tcPr>
          <w:p w14:paraId="005C7D46"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52</w:t>
            </w:r>
          </w:p>
        </w:tc>
        <w:tc>
          <w:tcPr>
            <w:tcW w:w="1275" w:type="dxa"/>
            <w:shd w:val="clear" w:color="000000" w:fill="FFFFFF"/>
            <w:noWrap/>
            <w:vAlign w:val="center"/>
          </w:tcPr>
          <w:p w14:paraId="773EA30B"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3901DB2D"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288A5E32" w14:textId="77777777" w:rsidTr="008D77F6">
        <w:trPr>
          <w:trHeight w:val="276"/>
        </w:trPr>
        <w:tc>
          <w:tcPr>
            <w:tcW w:w="709" w:type="dxa"/>
            <w:noWrap/>
          </w:tcPr>
          <w:p w14:paraId="61619D09" w14:textId="77777777" w:rsidR="00AA003C" w:rsidRPr="008A559C" w:rsidRDefault="00AA003C" w:rsidP="008D77F6">
            <w:pPr>
              <w:jc w:val="center"/>
              <w:rPr>
                <w:rFonts w:ascii="Times New Roman" w:hAnsi="Times New Roman"/>
                <w:sz w:val="20"/>
                <w:szCs w:val="20"/>
                <w:lang w:val="ru-RU" w:eastAsia="ru-RU"/>
              </w:rPr>
            </w:pPr>
            <w:r w:rsidRPr="008A559C">
              <w:rPr>
                <w:rFonts w:ascii="Times New Roman" w:hAnsi="Times New Roman"/>
                <w:sz w:val="20"/>
                <w:szCs w:val="20"/>
              </w:rPr>
              <w:t>6.44</w:t>
            </w:r>
          </w:p>
        </w:tc>
        <w:tc>
          <w:tcPr>
            <w:tcW w:w="5109" w:type="dxa"/>
            <w:vAlign w:val="center"/>
          </w:tcPr>
          <w:p w14:paraId="78D25B20" w14:textId="77777777" w:rsidR="00AA003C" w:rsidRPr="007A59D1" w:rsidRDefault="00AA003C" w:rsidP="008D77F6">
            <w:pPr>
              <w:rPr>
                <w:rFonts w:ascii="Times New Roman" w:hAnsi="Times New Roman"/>
                <w:sz w:val="20"/>
                <w:szCs w:val="20"/>
                <w:lang w:val="ru-RU" w:eastAsia="ru-RU"/>
              </w:rPr>
            </w:pPr>
            <w:r w:rsidRPr="007A59D1">
              <w:rPr>
                <w:rFonts w:ascii="Times New Roman" w:hAnsi="Times New Roman"/>
                <w:sz w:val="20"/>
                <w:szCs w:val="20"/>
                <w:lang w:val="ru-RU" w:eastAsia="ru-RU"/>
              </w:rPr>
              <w:t>Краска</w:t>
            </w:r>
          </w:p>
        </w:tc>
        <w:tc>
          <w:tcPr>
            <w:tcW w:w="708" w:type="dxa"/>
            <w:vAlign w:val="center"/>
          </w:tcPr>
          <w:p w14:paraId="38FEDA4E"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л</w:t>
            </w:r>
          </w:p>
        </w:tc>
        <w:tc>
          <w:tcPr>
            <w:tcW w:w="993" w:type="dxa"/>
            <w:vAlign w:val="center"/>
          </w:tcPr>
          <w:p w14:paraId="2409A998"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15</w:t>
            </w:r>
          </w:p>
        </w:tc>
        <w:tc>
          <w:tcPr>
            <w:tcW w:w="1275" w:type="dxa"/>
            <w:shd w:val="clear" w:color="000000" w:fill="FFFFFF"/>
            <w:noWrap/>
            <w:vAlign w:val="center"/>
          </w:tcPr>
          <w:p w14:paraId="21BBFC18" w14:textId="77777777" w:rsidR="00AA003C" w:rsidRPr="007A59D1" w:rsidRDefault="00AA003C" w:rsidP="008D77F6">
            <w:pPr>
              <w:jc w:val="center"/>
              <w:rPr>
                <w:rFonts w:ascii="Times New Roman" w:hAnsi="Times New Roman"/>
                <w:sz w:val="20"/>
                <w:szCs w:val="20"/>
                <w:lang w:val="ru-RU" w:eastAsia="ru-RU"/>
              </w:rPr>
            </w:pPr>
          </w:p>
        </w:tc>
        <w:tc>
          <w:tcPr>
            <w:tcW w:w="1508" w:type="dxa"/>
            <w:noWrap/>
            <w:vAlign w:val="center"/>
          </w:tcPr>
          <w:p w14:paraId="43C2F052"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4E39F6C5" w14:textId="77777777" w:rsidTr="008D77F6">
        <w:trPr>
          <w:trHeight w:val="276"/>
        </w:trPr>
        <w:tc>
          <w:tcPr>
            <w:tcW w:w="709" w:type="dxa"/>
            <w:shd w:val="clear" w:color="auto" w:fill="B4C6E7" w:themeFill="accent1" w:themeFillTint="66"/>
            <w:noWrap/>
            <w:vAlign w:val="center"/>
          </w:tcPr>
          <w:p w14:paraId="5F4C66EC" w14:textId="77777777" w:rsidR="00AA003C" w:rsidRPr="007A59D1" w:rsidRDefault="00AA003C" w:rsidP="008D77F6">
            <w:pPr>
              <w:jc w:val="center"/>
              <w:rPr>
                <w:rFonts w:ascii="Times New Roman" w:hAnsi="Times New Roman"/>
                <w:sz w:val="20"/>
                <w:szCs w:val="20"/>
                <w:lang w:val="ru-RU" w:eastAsia="ru-RU"/>
              </w:rPr>
            </w:pPr>
          </w:p>
        </w:tc>
        <w:tc>
          <w:tcPr>
            <w:tcW w:w="5109" w:type="dxa"/>
            <w:shd w:val="clear" w:color="auto" w:fill="B4C6E7" w:themeFill="accent1" w:themeFillTint="66"/>
            <w:vAlign w:val="center"/>
          </w:tcPr>
          <w:p w14:paraId="111565DF" w14:textId="77777777" w:rsidR="00AA003C" w:rsidRPr="007A59D1" w:rsidRDefault="00AA003C" w:rsidP="008D77F6">
            <w:pPr>
              <w:rPr>
                <w:rFonts w:ascii="Times New Roman" w:hAnsi="Times New Roman"/>
                <w:b/>
                <w:bCs/>
                <w:sz w:val="20"/>
                <w:szCs w:val="20"/>
                <w:lang w:val="ru-RU" w:eastAsia="ru-RU"/>
              </w:rPr>
            </w:pPr>
            <w:r w:rsidRPr="007A59D1">
              <w:rPr>
                <w:rFonts w:ascii="Times New Roman" w:hAnsi="Times New Roman"/>
                <w:b/>
                <w:bCs/>
                <w:sz w:val="20"/>
                <w:szCs w:val="20"/>
                <w:lang w:val="ru-RU" w:eastAsia="ru-RU"/>
              </w:rPr>
              <w:t>Итого по разделу 6</w:t>
            </w:r>
          </w:p>
        </w:tc>
        <w:tc>
          <w:tcPr>
            <w:tcW w:w="708" w:type="dxa"/>
            <w:shd w:val="clear" w:color="auto" w:fill="B4C6E7" w:themeFill="accent1" w:themeFillTint="66"/>
          </w:tcPr>
          <w:p w14:paraId="7CF1D255"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B4C6E7" w:themeFill="accent1" w:themeFillTint="66"/>
            <w:vAlign w:val="center"/>
          </w:tcPr>
          <w:p w14:paraId="641EFB2A"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B4C6E7" w:themeFill="accent1" w:themeFillTint="66"/>
            <w:noWrap/>
            <w:vAlign w:val="center"/>
          </w:tcPr>
          <w:p w14:paraId="139676DE"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B4C6E7" w:themeFill="accent1" w:themeFillTint="66"/>
            <w:noWrap/>
            <w:vAlign w:val="center"/>
          </w:tcPr>
          <w:p w14:paraId="0E5AD8C0"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3FA9D98C" w14:textId="77777777" w:rsidTr="008D77F6">
        <w:trPr>
          <w:trHeight w:val="276"/>
        </w:trPr>
        <w:tc>
          <w:tcPr>
            <w:tcW w:w="709" w:type="dxa"/>
            <w:shd w:val="clear" w:color="auto" w:fill="D0CECE" w:themeFill="background2" w:themeFillShade="E6"/>
            <w:noWrap/>
            <w:vAlign w:val="center"/>
          </w:tcPr>
          <w:p w14:paraId="20BCC62D" w14:textId="77777777" w:rsidR="00AA003C" w:rsidRPr="007A59D1" w:rsidRDefault="00AA003C" w:rsidP="008D77F6">
            <w:pPr>
              <w:jc w:val="center"/>
              <w:rPr>
                <w:rFonts w:ascii="Times New Roman" w:hAnsi="Times New Roman"/>
                <w:sz w:val="20"/>
                <w:szCs w:val="20"/>
                <w:lang w:val="ru-RU" w:eastAsia="ru-RU"/>
              </w:rPr>
            </w:pPr>
          </w:p>
        </w:tc>
        <w:tc>
          <w:tcPr>
            <w:tcW w:w="5109" w:type="dxa"/>
            <w:shd w:val="clear" w:color="auto" w:fill="D0CECE" w:themeFill="background2" w:themeFillShade="E6"/>
            <w:vAlign w:val="center"/>
          </w:tcPr>
          <w:p w14:paraId="050B6153" w14:textId="77777777" w:rsidR="00AA003C" w:rsidRPr="007A59D1" w:rsidRDefault="00AA003C" w:rsidP="008D77F6">
            <w:pPr>
              <w:rPr>
                <w:rFonts w:ascii="Times New Roman" w:hAnsi="Times New Roman"/>
                <w:sz w:val="20"/>
                <w:szCs w:val="20"/>
                <w:lang w:val="ru-RU" w:eastAsia="ru-RU"/>
              </w:rPr>
            </w:pPr>
            <w:r>
              <w:rPr>
                <w:rFonts w:ascii="Times New Roman" w:hAnsi="Times New Roman"/>
                <w:sz w:val="20"/>
                <w:szCs w:val="20"/>
                <w:lang w:val="ru-RU" w:eastAsia="ru-RU"/>
              </w:rPr>
              <w:t>Всего</w:t>
            </w:r>
          </w:p>
        </w:tc>
        <w:tc>
          <w:tcPr>
            <w:tcW w:w="708" w:type="dxa"/>
            <w:shd w:val="clear" w:color="auto" w:fill="D0CECE" w:themeFill="background2" w:themeFillShade="E6"/>
            <w:vAlign w:val="center"/>
          </w:tcPr>
          <w:p w14:paraId="20A170BD"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D0CECE" w:themeFill="background2" w:themeFillShade="E6"/>
            <w:vAlign w:val="center"/>
          </w:tcPr>
          <w:p w14:paraId="6C6ED65A"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D0CECE" w:themeFill="background2" w:themeFillShade="E6"/>
            <w:noWrap/>
            <w:vAlign w:val="center"/>
          </w:tcPr>
          <w:p w14:paraId="732236C6"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D0CECE" w:themeFill="background2" w:themeFillShade="E6"/>
            <w:noWrap/>
            <w:vAlign w:val="center"/>
          </w:tcPr>
          <w:p w14:paraId="029C4258" w14:textId="77777777" w:rsidR="00AA003C" w:rsidRPr="007A59D1" w:rsidRDefault="00AA003C" w:rsidP="008D77F6">
            <w:pPr>
              <w:jc w:val="center"/>
              <w:rPr>
                <w:rFonts w:ascii="Times New Roman" w:hAnsi="Times New Roman"/>
                <w:sz w:val="20"/>
                <w:szCs w:val="20"/>
                <w:lang w:val="ru-RU" w:eastAsia="ru-RU"/>
              </w:rPr>
            </w:pPr>
          </w:p>
        </w:tc>
      </w:tr>
      <w:tr w:rsidR="00AA003C" w:rsidRPr="007A59D1" w14:paraId="693855AF" w14:textId="77777777" w:rsidTr="008D77F6">
        <w:trPr>
          <w:trHeight w:val="276"/>
        </w:trPr>
        <w:tc>
          <w:tcPr>
            <w:tcW w:w="709" w:type="dxa"/>
            <w:shd w:val="clear" w:color="auto" w:fill="D0CECE" w:themeFill="background2" w:themeFillShade="E6"/>
            <w:noWrap/>
            <w:vAlign w:val="center"/>
            <w:hideMark/>
          </w:tcPr>
          <w:p w14:paraId="720BB6CF" w14:textId="77777777" w:rsidR="00AA003C" w:rsidRPr="007A59D1" w:rsidRDefault="00AA003C" w:rsidP="008D77F6">
            <w:pPr>
              <w:jc w:val="center"/>
              <w:rPr>
                <w:rFonts w:ascii="Times New Roman" w:hAnsi="Times New Roman"/>
                <w:sz w:val="20"/>
                <w:szCs w:val="20"/>
                <w:lang w:val="ru-RU" w:eastAsia="ru-RU"/>
              </w:rPr>
            </w:pPr>
            <w:r w:rsidRPr="007A59D1">
              <w:rPr>
                <w:rFonts w:ascii="Times New Roman" w:hAnsi="Times New Roman"/>
                <w:sz w:val="20"/>
                <w:szCs w:val="20"/>
                <w:lang w:val="ru-RU" w:eastAsia="ru-RU"/>
              </w:rPr>
              <w:t> </w:t>
            </w:r>
          </w:p>
        </w:tc>
        <w:tc>
          <w:tcPr>
            <w:tcW w:w="5109" w:type="dxa"/>
            <w:shd w:val="clear" w:color="auto" w:fill="D0CECE" w:themeFill="background2" w:themeFillShade="E6"/>
            <w:vAlign w:val="center"/>
          </w:tcPr>
          <w:p w14:paraId="46712A12" w14:textId="77777777" w:rsidR="00AA003C" w:rsidRPr="007A59D1" w:rsidRDefault="00AA003C" w:rsidP="008D77F6">
            <w:pPr>
              <w:rPr>
                <w:rFonts w:ascii="Times New Roman" w:hAnsi="Times New Roman"/>
                <w:b/>
                <w:bCs/>
                <w:sz w:val="20"/>
                <w:szCs w:val="20"/>
                <w:lang w:val="ru-RU" w:eastAsia="ru-RU"/>
              </w:rPr>
            </w:pPr>
          </w:p>
        </w:tc>
        <w:tc>
          <w:tcPr>
            <w:tcW w:w="708" w:type="dxa"/>
            <w:shd w:val="clear" w:color="auto" w:fill="D0CECE" w:themeFill="background2" w:themeFillShade="E6"/>
            <w:vAlign w:val="center"/>
            <w:hideMark/>
          </w:tcPr>
          <w:p w14:paraId="7E67CC94" w14:textId="77777777" w:rsidR="00AA003C" w:rsidRPr="007A59D1" w:rsidRDefault="00AA003C" w:rsidP="008D77F6">
            <w:pPr>
              <w:jc w:val="center"/>
              <w:rPr>
                <w:rFonts w:ascii="Times New Roman" w:hAnsi="Times New Roman"/>
                <w:sz w:val="20"/>
                <w:szCs w:val="20"/>
                <w:lang w:val="ru-RU" w:eastAsia="ru-RU"/>
              </w:rPr>
            </w:pPr>
          </w:p>
        </w:tc>
        <w:tc>
          <w:tcPr>
            <w:tcW w:w="993" w:type="dxa"/>
            <w:shd w:val="clear" w:color="auto" w:fill="D0CECE" w:themeFill="background2" w:themeFillShade="E6"/>
            <w:vAlign w:val="center"/>
            <w:hideMark/>
          </w:tcPr>
          <w:p w14:paraId="6F203403" w14:textId="77777777" w:rsidR="00AA003C" w:rsidRPr="007A59D1" w:rsidRDefault="00AA003C" w:rsidP="008D77F6">
            <w:pPr>
              <w:jc w:val="center"/>
              <w:rPr>
                <w:rFonts w:ascii="Times New Roman" w:hAnsi="Times New Roman"/>
                <w:sz w:val="20"/>
                <w:szCs w:val="20"/>
                <w:lang w:val="ru-RU" w:eastAsia="ru-RU"/>
              </w:rPr>
            </w:pPr>
          </w:p>
        </w:tc>
        <w:tc>
          <w:tcPr>
            <w:tcW w:w="1275" w:type="dxa"/>
            <w:shd w:val="clear" w:color="auto" w:fill="D0CECE" w:themeFill="background2" w:themeFillShade="E6"/>
            <w:vAlign w:val="center"/>
          </w:tcPr>
          <w:p w14:paraId="417846CF" w14:textId="77777777" w:rsidR="00AA003C" w:rsidRPr="007A59D1" w:rsidRDefault="00AA003C" w:rsidP="008D77F6">
            <w:pPr>
              <w:jc w:val="center"/>
              <w:rPr>
                <w:rFonts w:ascii="Times New Roman" w:hAnsi="Times New Roman"/>
                <w:sz w:val="20"/>
                <w:szCs w:val="20"/>
                <w:lang w:val="ru-RU" w:eastAsia="ru-RU"/>
              </w:rPr>
            </w:pPr>
          </w:p>
        </w:tc>
        <w:tc>
          <w:tcPr>
            <w:tcW w:w="1508" w:type="dxa"/>
            <w:shd w:val="clear" w:color="auto" w:fill="D0CECE" w:themeFill="background2" w:themeFillShade="E6"/>
            <w:vAlign w:val="center"/>
          </w:tcPr>
          <w:p w14:paraId="3E414672" w14:textId="77777777" w:rsidR="00AA003C" w:rsidRPr="007A59D1" w:rsidRDefault="00AA003C" w:rsidP="008D77F6">
            <w:pPr>
              <w:jc w:val="center"/>
              <w:rPr>
                <w:rFonts w:ascii="Times New Roman" w:hAnsi="Times New Roman"/>
                <w:b/>
                <w:bCs/>
                <w:sz w:val="20"/>
                <w:szCs w:val="20"/>
                <w:lang w:val="ru-RU" w:eastAsia="ru-RU"/>
              </w:rPr>
            </w:pPr>
          </w:p>
        </w:tc>
      </w:tr>
    </w:tbl>
    <w:p w14:paraId="17BF3333" w14:textId="7134218E" w:rsidR="00E441CC" w:rsidRDefault="00E441CC" w:rsidP="00E94F90">
      <w:pPr>
        <w:ind w:right="277"/>
        <w:rPr>
          <w:rFonts w:cs="Arial"/>
          <w:lang w:val="ru-RU"/>
        </w:rPr>
      </w:pPr>
    </w:p>
    <w:p w14:paraId="0AC73E63" w14:textId="77777777" w:rsidR="00DF1152" w:rsidRDefault="00DF1152" w:rsidP="00E94F90">
      <w:pPr>
        <w:ind w:right="277"/>
        <w:rPr>
          <w:rFonts w:cs="Arial"/>
          <w:lang w:val="ru-RU"/>
        </w:rPr>
      </w:pPr>
    </w:p>
    <w:p w14:paraId="5AA1BF9F" w14:textId="77777777" w:rsidR="00DF1152" w:rsidRPr="00DF1152" w:rsidRDefault="00DF1152" w:rsidP="00E94F90">
      <w:pPr>
        <w:ind w:right="277"/>
        <w:rPr>
          <w:rFonts w:cs="Arial"/>
          <w:lang w:val="ru-RU"/>
        </w:rPr>
      </w:pPr>
    </w:p>
    <w:p w14:paraId="69BDF5DD" w14:textId="77777777" w:rsidR="00032264" w:rsidRDefault="00032264" w:rsidP="00032264">
      <w:pPr>
        <w:tabs>
          <w:tab w:val="left" w:pos="6096"/>
        </w:tabs>
        <w:spacing w:before="120"/>
        <w:rPr>
          <w:rFonts w:ascii="Times New Roman" w:hAnsi="Times New Roman"/>
          <w:szCs w:val="28"/>
          <w:lang w:val="ru-RU"/>
        </w:rPr>
      </w:pPr>
      <w:r w:rsidRPr="006B0391">
        <w:rPr>
          <w:rFonts w:ascii="Times New Roman" w:hAnsi="Times New Roman"/>
          <w:szCs w:val="28"/>
          <w:lang w:val="ru-RU"/>
        </w:rPr>
        <w:t>Подпись:</w:t>
      </w:r>
      <w:r>
        <w:rPr>
          <w:rFonts w:ascii="Times New Roman" w:hAnsi="Times New Roman"/>
          <w:szCs w:val="28"/>
          <w:lang w:val="ru-RU"/>
        </w:rPr>
        <w:t xml:space="preserve"> </w:t>
      </w:r>
      <w:r>
        <w:rPr>
          <w:rFonts w:ascii="Times New Roman" w:hAnsi="Times New Roman"/>
          <w:szCs w:val="28"/>
          <w:lang w:val="ru-RU"/>
        </w:rPr>
        <w:tab/>
        <w:t>_________________________</w:t>
      </w:r>
    </w:p>
    <w:p w14:paraId="378E11A0" w14:textId="77777777" w:rsidR="00032264" w:rsidRPr="006B0391" w:rsidRDefault="00032264" w:rsidP="00032264">
      <w:pPr>
        <w:tabs>
          <w:tab w:val="left" w:pos="6096"/>
        </w:tabs>
        <w:spacing w:before="120"/>
        <w:rPr>
          <w:rFonts w:ascii="Times New Roman" w:hAnsi="Times New Roman"/>
          <w:bCs/>
          <w:szCs w:val="28"/>
          <w:lang w:val="ru-RU"/>
        </w:rPr>
      </w:pPr>
      <w:r w:rsidRPr="006B0391">
        <w:rPr>
          <w:rFonts w:ascii="Times New Roman" w:hAnsi="Times New Roman"/>
          <w:bCs/>
          <w:szCs w:val="28"/>
          <w:lang w:val="ru-RU"/>
        </w:rPr>
        <w:t>Дата:</w:t>
      </w:r>
      <w:r>
        <w:rPr>
          <w:rFonts w:ascii="Times New Roman" w:hAnsi="Times New Roman"/>
          <w:bCs/>
          <w:szCs w:val="28"/>
          <w:lang w:val="ru-RU"/>
        </w:rPr>
        <w:t xml:space="preserve"> </w:t>
      </w:r>
      <w:r>
        <w:rPr>
          <w:rFonts w:ascii="Times New Roman" w:hAnsi="Times New Roman"/>
          <w:bCs/>
          <w:szCs w:val="28"/>
          <w:lang w:val="ru-RU"/>
        </w:rPr>
        <w:tab/>
        <w:t>_________________________</w:t>
      </w:r>
    </w:p>
    <w:p w14:paraId="60470801" w14:textId="77777777" w:rsidR="00032264" w:rsidRPr="006B0391" w:rsidRDefault="00032264" w:rsidP="00032264">
      <w:pPr>
        <w:tabs>
          <w:tab w:val="left" w:pos="6096"/>
        </w:tabs>
        <w:spacing w:before="120"/>
        <w:rPr>
          <w:rFonts w:ascii="Times New Roman" w:hAnsi="Times New Roman"/>
          <w:bCs/>
          <w:szCs w:val="28"/>
          <w:lang w:val="ru-RU"/>
        </w:rPr>
      </w:pPr>
      <w:r w:rsidRPr="006B0391">
        <w:rPr>
          <w:rFonts w:ascii="Times New Roman" w:hAnsi="Times New Roman"/>
          <w:bCs/>
          <w:szCs w:val="28"/>
          <w:lang w:val="ru-RU"/>
        </w:rPr>
        <w:t>Имя уполномоченного лица:</w:t>
      </w:r>
      <w:r>
        <w:rPr>
          <w:rFonts w:ascii="Times New Roman" w:hAnsi="Times New Roman"/>
          <w:bCs/>
          <w:szCs w:val="28"/>
          <w:lang w:val="ru-RU"/>
        </w:rPr>
        <w:t xml:space="preserve"> </w:t>
      </w:r>
      <w:r>
        <w:rPr>
          <w:rFonts w:ascii="Times New Roman" w:hAnsi="Times New Roman"/>
          <w:bCs/>
          <w:szCs w:val="28"/>
          <w:lang w:val="ru-RU"/>
        </w:rPr>
        <w:tab/>
        <w:t>_________________________</w:t>
      </w:r>
    </w:p>
    <w:p w14:paraId="200B093F" w14:textId="77777777" w:rsidR="00032264" w:rsidRPr="006B0391" w:rsidRDefault="00032264" w:rsidP="00032264">
      <w:pPr>
        <w:tabs>
          <w:tab w:val="left" w:pos="6096"/>
        </w:tabs>
        <w:spacing w:before="120"/>
        <w:rPr>
          <w:rFonts w:ascii="Times New Roman" w:hAnsi="Times New Roman"/>
          <w:b/>
          <w:sz w:val="28"/>
          <w:lang w:val="ru-RU"/>
        </w:rPr>
      </w:pPr>
      <w:r w:rsidRPr="006B0391">
        <w:rPr>
          <w:rFonts w:ascii="Times New Roman" w:hAnsi="Times New Roman"/>
          <w:szCs w:val="28"/>
          <w:lang w:val="ru-RU"/>
        </w:rPr>
        <w:t xml:space="preserve">Наименование </w:t>
      </w:r>
      <w:r w:rsidRPr="006B0391">
        <w:rPr>
          <w:rFonts w:ascii="Times New Roman" w:hAnsi="Times New Roman"/>
          <w:bCs/>
          <w:szCs w:val="28"/>
          <w:lang w:val="ru-RU"/>
        </w:rPr>
        <w:t>организации</w:t>
      </w:r>
      <w:r w:rsidRPr="006B0391">
        <w:rPr>
          <w:rFonts w:ascii="Times New Roman" w:hAnsi="Times New Roman"/>
          <w:szCs w:val="28"/>
          <w:lang w:val="ru-RU"/>
        </w:rPr>
        <w:t>:</w:t>
      </w:r>
      <w:r>
        <w:rPr>
          <w:rFonts w:ascii="Times New Roman" w:hAnsi="Times New Roman"/>
          <w:szCs w:val="28"/>
          <w:lang w:val="ru-RU"/>
        </w:rPr>
        <w:t xml:space="preserve"> </w:t>
      </w:r>
      <w:r>
        <w:rPr>
          <w:rFonts w:ascii="Times New Roman" w:hAnsi="Times New Roman"/>
          <w:szCs w:val="28"/>
          <w:lang w:val="ru-RU"/>
        </w:rPr>
        <w:tab/>
        <w:t>_________________________</w:t>
      </w:r>
    </w:p>
    <w:p w14:paraId="74653E20" w14:textId="77777777" w:rsidR="00E441CC" w:rsidRPr="00DF1152" w:rsidRDefault="00E441CC" w:rsidP="00E94F90">
      <w:pPr>
        <w:ind w:right="277"/>
        <w:rPr>
          <w:rFonts w:cs="Arial"/>
          <w:lang w:val="ru-RU"/>
        </w:rPr>
      </w:pPr>
      <w:r w:rsidRPr="00DF1152">
        <w:rPr>
          <w:rFonts w:cs="Arial"/>
          <w:lang w:val="ru-RU"/>
        </w:rPr>
        <w:br w:type="page"/>
      </w:r>
    </w:p>
    <w:p w14:paraId="497228FA" w14:textId="77777777" w:rsidR="002E7E62" w:rsidRPr="00DF1152" w:rsidRDefault="002E7E62" w:rsidP="0009060D">
      <w:pPr>
        <w:pStyle w:val="afe"/>
        <w:ind w:right="277"/>
        <w:jc w:val="right"/>
        <w:rPr>
          <w:b/>
          <w:bCs/>
        </w:rPr>
      </w:pPr>
      <w:r w:rsidRPr="008C2B9C">
        <w:rPr>
          <w:b/>
          <w:bCs/>
        </w:rPr>
        <w:lastRenderedPageBreak/>
        <w:t>Приложение 3</w:t>
      </w:r>
    </w:p>
    <w:p w14:paraId="76C17DF0" w14:textId="6078C696" w:rsidR="00E441CC" w:rsidRPr="00DF1152" w:rsidRDefault="00032264" w:rsidP="008C2B9C">
      <w:pPr>
        <w:pStyle w:val="afe"/>
        <w:ind w:right="277"/>
        <w:jc w:val="center"/>
        <w:rPr>
          <w:b/>
          <w:bCs/>
        </w:rPr>
      </w:pPr>
      <w:r w:rsidRPr="003A57AD">
        <w:rPr>
          <w:b/>
          <w:caps/>
        </w:rPr>
        <w:t>Контракт №</w:t>
      </w:r>
    </w:p>
    <w:p w14:paraId="4CD86EAD" w14:textId="77777777" w:rsidR="00032264" w:rsidRPr="008C2B9C" w:rsidRDefault="00032264" w:rsidP="008C2B9C">
      <w:pPr>
        <w:pStyle w:val="afa"/>
        <w:ind w:left="360" w:firstLine="360"/>
        <w:jc w:val="both"/>
        <w:rPr>
          <w:lang w:val="ru-RU"/>
        </w:rPr>
      </w:pPr>
      <w:r w:rsidRPr="008C2B9C">
        <w:rPr>
          <w:lang w:val="ru-RU"/>
        </w:rPr>
        <w:t xml:space="preserve">Настоящий Контракт на </w:t>
      </w:r>
      <w:bookmarkStart w:id="0" w:name="_Hlk142479528"/>
      <w:r w:rsidRPr="008C2B9C">
        <w:rPr>
          <w:lang w:val="ru-RU"/>
        </w:rPr>
        <w:t>Строительные работы в ___________ области №</w:t>
      </w:r>
      <w:bookmarkEnd w:id="0"/>
      <w:r w:rsidRPr="008C2B9C">
        <w:rPr>
          <w:lang w:val="ru-RU"/>
        </w:rPr>
        <w:t xml:space="preserve"> ____________, далее – </w:t>
      </w:r>
      <w:r w:rsidRPr="008C2B9C">
        <w:rPr>
          <w:b/>
          <w:lang w:val="ru-RU"/>
        </w:rPr>
        <w:t>Контракт</w:t>
      </w:r>
      <w:r w:rsidRPr="008C2B9C">
        <w:rPr>
          <w:lang w:val="ru-RU"/>
        </w:rPr>
        <w:t xml:space="preserve">, заключен </w:t>
      </w:r>
      <w:bookmarkStart w:id="1" w:name="_Hlk113543456"/>
      <w:r w:rsidRPr="008C2B9C">
        <w:rPr>
          <w:lang w:val="ru-RU"/>
        </w:rPr>
        <w:t>«__» _____________ 2026 года</w:t>
      </w:r>
      <w:bookmarkEnd w:id="1"/>
      <w:r w:rsidRPr="008C2B9C">
        <w:rPr>
          <w:lang w:val="ru-RU"/>
        </w:rPr>
        <w:t xml:space="preserve"> между:</w:t>
      </w:r>
    </w:p>
    <w:p w14:paraId="261AC648" w14:textId="77777777" w:rsidR="00032264" w:rsidRPr="008C2B9C" w:rsidRDefault="00032264" w:rsidP="008C2B9C">
      <w:pPr>
        <w:pStyle w:val="af6"/>
        <w:ind w:left="360"/>
        <w:jc w:val="both"/>
        <w:rPr>
          <w:rFonts w:ascii="Times New Roman" w:hAnsi="Times New Roman"/>
          <w:sz w:val="10"/>
          <w:szCs w:val="10"/>
          <w:lang w:val="ru-RU"/>
        </w:rPr>
      </w:pPr>
    </w:p>
    <w:p w14:paraId="6C356D0E" w14:textId="77777777" w:rsidR="00032264" w:rsidRPr="008C2B9C" w:rsidRDefault="00032264" w:rsidP="008C2B9C">
      <w:pPr>
        <w:pStyle w:val="af6"/>
        <w:ind w:left="360" w:firstLine="360"/>
        <w:jc w:val="both"/>
        <w:rPr>
          <w:rFonts w:ascii="Times New Roman" w:hAnsi="Times New Roman"/>
          <w:lang w:val="ru-RU"/>
        </w:rPr>
      </w:pPr>
      <w:r w:rsidRPr="008C2B9C">
        <w:rPr>
          <w:rFonts w:ascii="Times New Roman" w:hAnsi="Times New Roman"/>
          <w:lang w:val="ru-RU"/>
        </w:rPr>
        <w:t xml:space="preserve">- Отделом реализации сельскохозяйственных проектов при Министерстве водных ресурсов, сельского хозяйства и перерабатывающей промышленности Кыргызской Республики (Заказчик), с одной стороны и </w:t>
      </w:r>
      <w:r w:rsidRPr="008C2B9C">
        <w:rPr>
          <w:rFonts w:ascii="Times New Roman" w:hAnsi="Times New Roman"/>
          <w:iCs/>
          <w:lang w:val="ru-RU"/>
        </w:rPr>
        <w:t>–</w:t>
      </w:r>
      <w:r w:rsidRPr="008C2B9C">
        <w:rPr>
          <w:rFonts w:ascii="Times New Roman" w:hAnsi="Times New Roman"/>
          <w:iCs/>
        </w:rPr>
        <w:t> </w:t>
      </w:r>
      <w:r w:rsidRPr="008C2B9C">
        <w:rPr>
          <w:rFonts w:ascii="Times New Roman" w:hAnsi="Times New Roman"/>
          <w:b/>
          <w:iCs/>
          <w:lang w:val="ru-RU"/>
        </w:rPr>
        <w:t>«_______________»</w:t>
      </w:r>
      <w:r w:rsidRPr="008C2B9C">
        <w:rPr>
          <w:rFonts w:ascii="Times New Roman" w:hAnsi="Times New Roman"/>
          <w:iCs/>
          <w:lang w:val="ru-RU"/>
        </w:rPr>
        <w:t xml:space="preserve"> </w:t>
      </w:r>
      <w:r w:rsidRPr="008C2B9C">
        <w:rPr>
          <w:rFonts w:ascii="Times New Roman" w:hAnsi="Times New Roman"/>
          <w:lang w:val="ru-RU"/>
        </w:rPr>
        <w:t>находящегося по адресу: ____________________</w:t>
      </w:r>
      <w:r w:rsidRPr="008C2B9C">
        <w:rPr>
          <w:rFonts w:ascii="Times New Roman" w:hAnsi="Times New Roman"/>
          <w:spacing w:val="-3"/>
          <w:lang w:val="ru-RU"/>
        </w:rPr>
        <w:t xml:space="preserve">, </w:t>
      </w:r>
      <w:r w:rsidRPr="008C2B9C">
        <w:rPr>
          <w:rFonts w:ascii="Times New Roman" w:hAnsi="Times New Roman"/>
          <w:iCs/>
          <w:spacing w:val="-3"/>
          <w:lang w:val="ru-RU"/>
        </w:rPr>
        <w:t xml:space="preserve">именуемого в дальнейшем - </w:t>
      </w:r>
      <w:r w:rsidRPr="008C2B9C">
        <w:rPr>
          <w:rFonts w:ascii="Times New Roman" w:hAnsi="Times New Roman"/>
          <w:b/>
          <w:spacing w:val="-3"/>
          <w:lang w:val="ru-RU"/>
        </w:rPr>
        <w:t>Подрядчик</w:t>
      </w:r>
      <w:r w:rsidRPr="008C2B9C">
        <w:rPr>
          <w:rFonts w:ascii="Times New Roman" w:hAnsi="Times New Roman"/>
          <w:spacing w:val="-3"/>
          <w:lang w:val="ru-RU"/>
        </w:rPr>
        <w:t>, действующего на основании Устава, с другой стороны, далее вместе именуемые - Стороны, а по отдельности - Сторона.</w:t>
      </w:r>
    </w:p>
    <w:p w14:paraId="58A59511" w14:textId="77777777" w:rsidR="00032264" w:rsidRPr="008C2B9C" w:rsidRDefault="00032264" w:rsidP="008C2B9C">
      <w:pPr>
        <w:pStyle w:val="af6"/>
        <w:ind w:left="360"/>
        <w:jc w:val="both"/>
        <w:rPr>
          <w:rFonts w:ascii="Times New Roman" w:hAnsi="Times New Roman"/>
          <w:sz w:val="12"/>
          <w:szCs w:val="12"/>
          <w:lang w:val="ru-RU"/>
        </w:rPr>
      </w:pPr>
    </w:p>
    <w:p w14:paraId="63548511" w14:textId="77777777" w:rsidR="00032264" w:rsidRPr="008C2B9C" w:rsidRDefault="00032264" w:rsidP="008C2B9C">
      <w:pPr>
        <w:pStyle w:val="af6"/>
        <w:ind w:left="360" w:firstLine="360"/>
        <w:jc w:val="both"/>
        <w:rPr>
          <w:rFonts w:ascii="Times New Roman" w:hAnsi="Times New Roman"/>
          <w:lang w:val="ru-RU"/>
        </w:rPr>
      </w:pPr>
      <w:r w:rsidRPr="008C2B9C">
        <w:rPr>
          <w:rFonts w:ascii="Times New Roman" w:hAnsi="Times New Roman"/>
          <w:lang w:val="ru-RU"/>
        </w:rPr>
        <w:t>Поскольку Заказчик запросил котировки на строительные работы _________________________ № ___________________, и Заказчик принял Котировку Подрядчика от «__» __________ 2026 года на выполнение и завершение таких работ, и исправление любых дефектов, связанных с работами, настоящим Контракт устанавливает следующее:</w:t>
      </w:r>
    </w:p>
    <w:p w14:paraId="159BBC3A" w14:textId="65E88AAF" w:rsidR="00E441CC" w:rsidRPr="008C2B9C" w:rsidRDefault="00032264">
      <w:pPr>
        <w:pStyle w:val="afe"/>
        <w:numPr>
          <w:ilvl w:val="0"/>
          <w:numId w:val="6"/>
        </w:numPr>
        <w:spacing w:after="0" w:afterAutospacing="0"/>
        <w:ind w:left="357" w:right="277" w:hanging="357"/>
        <w:jc w:val="both"/>
      </w:pPr>
      <w:r w:rsidRPr="008C2B9C">
        <w:t>Подрядчик принимает на себя обязательства выполнить работы, указанные в Ведомости объемов работ (</w:t>
      </w:r>
      <w:r w:rsidRPr="008C2B9C">
        <w:rPr>
          <w:i/>
          <w:iCs/>
        </w:rPr>
        <w:t>Приложение 1</w:t>
      </w:r>
      <w:r w:rsidRPr="008C2B9C">
        <w:t>), включенной в Котировку Подрядчика, которая составляет неотъемлемую часть настоящего Контракта, профессионально и квалифицировано в соответствии со следующими Условиями Контракта</w:t>
      </w:r>
      <w:r w:rsidR="00E441CC" w:rsidRPr="008C2B9C">
        <w:t>:</w:t>
      </w:r>
    </w:p>
    <w:p w14:paraId="3E400ECA" w14:textId="358E1C7D" w:rsidR="004F02FF" w:rsidRPr="008C2B9C" w:rsidRDefault="004F02FF" w:rsidP="008C2B9C">
      <w:pPr>
        <w:pStyle w:val="afe"/>
        <w:spacing w:before="0" w:beforeAutospacing="0" w:after="120" w:afterAutospacing="0"/>
        <w:ind w:left="720" w:right="277"/>
        <w:jc w:val="both"/>
      </w:pPr>
      <w:r w:rsidRPr="00D968F8">
        <w:t xml:space="preserve">a) </w:t>
      </w:r>
      <w:r w:rsidR="00DF1152">
        <w:t>Банковская г</w:t>
      </w:r>
      <w:r w:rsidR="00D968F8" w:rsidRPr="00D968F8">
        <w:t xml:space="preserve">арантия исполнения </w:t>
      </w:r>
      <w:r w:rsidR="00DF1152">
        <w:t>Контракта</w:t>
      </w:r>
      <w:r w:rsidR="00D968F8" w:rsidRPr="00D968F8">
        <w:t xml:space="preserve"> должна быть предоставлена Заказчику в течение четырнадцати (14) дней с момента получения Уведомления о присуждении контракта и оформлена в размере десяти процентов (10%) от суммы Контракта в банке, приемлемом для Заказчика. Гарантия исполнения Контракта должна оставаться действительной до даты, наступающей через двадцать восемь (28) дней после завершения всего объёма Работ</w:t>
      </w:r>
      <w:r w:rsidRPr="00D968F8">
        <w:t>;</w:t>
      </w:r>
    </w:p>
    <w:p w14:paraId="1290B4AC" w14:textId="2182CD11" w:rsidR="00E441CC" w:rsidRPr="008C2B9C" w:rsidRDefault="009A33D5" w:rsidP="008C2B9C">
      <w:pPr>
        <w:pStyle w:val="afe"/>
        <w:spacing w:before="0" w:beforeAutospacing="0" w:after="120" w:afterAutospacing="0"/>
        <w:ind w:left="720" w:right="277"/>
        <w:jc w:val="both"/>
      </w:pPr>
      <w:r w:rsidRPr="008C2B9C">
        <w:rPr>
          <w:lang w:val="en-US"/>
        </w:rPr>
        <w:t>b</w:t>
      </w:r>
      <w:r w:rsidR="00E441CC" w:rsidRPr="008C2B9C">
        <w:t xml:space="preserve">) </w:t>
      </w:r>
      <w:r w:rsidR="00B043AC" w:rsidRPr="008C2B9C">
        <w:t>устранить все дефекты в течение 30 дней после получения уведомления Уполномоченного инженера в течение периода выполнения Контракта и в последствии дефекты, о которых было сообщено в течение периода устранения дефектов</w:t>
      </w:r>
      <w:r w:rsidR="00E441CC" w:rsidRPr="008C2B9C">
        <w:t>.</w:t>
      </w:r>
    </w:p>
    <w:p w14:paraId="64F0D68E" w14:textId="1D9748E0" w:rsidR="00A810B0" w:rsidRPr="008C2B9C" w:rsidRDefault="009A33D5" w:rsidP="008C2B9C">
      <w:pPr>
        <w:pStyle w:val="afe"/>
        <w:spacing w:before="0" w:beforeAutospacing="0" w:after="120" w:afterAutospacing="0"/>
        <w:ind w:left="720" w:right="277"/>
        <w:jc w:val="both"/>
      </w:pPr>
      <w:r w:rsidRPr="008C2B9C">
        <w:t>c</w:t>
      </w:r>
      <w:r w:rsidR="00E441CC" w:rsidRPr="008C2B9C">
        <w:t xml:space="preserve">) </w:t>
      </w:r>
      <w:r w:rsidR="00DF1152">
        <w:t>Заказчик</w:t>
      </w:r>
      <w:r w:rsidR="00A810B0" w:rsidRPr="008C2B9C">
        <w:t xml:space="preserve"> оставляет за собой право расторгнуть </w:t>
      </w:r>
      <w:r w:rsidR="00202298" w:rsidRPr="008C2B9C">
        <w:t>Контракт</w:t>
      </w:r>
      <w:r w:rsidR="00A810B0" w:rsidRPr="008C2B9C">
        <w:t xml:space="preserve"> в случае неудовлетворительного исполнения обязанностей, направив письменное уведомление за десять (10) дней. Если исполнение </w:t>
      </w:r>
      <w:r w:rsidR="00202298" w:rsidRPr="008C2B9C">
        <w:t>Контракт</w:t>
      </w:r>
      <w:r w:rsidR="00A810B0" w:rsidRPr="008C2B9C">
        <w:t xml:space="preserve">а будет затронуто обстоятельствами непреодолимой силы, не зависящими от Заказчика или Подрядчика, Инженер, осуществляющий надзор за исполнением </w:t>
      </w:r>
      <w:r w:rsidR="00202298" w:rsidRPr="008C2B9C">
        <w:t>Контракт</w:t>
      </w:r>
      <w:r w:rsidR="00A810B0" w:rsidRPr="008C2B9C">
        <w:t xml:space="preserve">а, уведомляет Стороны о таком событии. В этом случае как Заказчик, так и Подрядчик имеют право расторгнуть </w:t>
      </w:r>
      <w:r w:rsidR="00202298" w:rsidRPr="008C2B9C">
        <w:t>Контракт</w:t>
      </w:r>
      <w:r w:rsidR="00A810B0" w:rsidRPr="008C2B9C">
        <w:t>, направив уведомление за десять (10) дней другой Стороне, без каких</w:t>
      </w:r>
      <w:r w:rsidR="00A810B0" w:rsidRPr="008C2B9C">
        <w:noBreakHyphen/>
        <w:t>либо финансовых последствий для обеих Сторон, за исключением оплаты за работы, надлежащим образом выполненные к моменту расторжения, где это применимо.</w:t>
      </w:r>
    </w:p>
    <w:p w14:paraId="615B46C8" w14:textId="36B627F9" w:rsidR="00E441CC" w:rsidRPr="008C2B9C" w:rsidRDefault="009A33D5" w:rsidP="008C2B9C">
      <w:pPr>
        <w:pStyle w:val="afe"/>
        <w:spacing w:before="0" w:beforeAutospacing="0" w:after="120" w:afterAutospacing="0"/>
        <w:ind w:left="720" w:right="277"/>
        <w:jc w:val="both"/>
      </w:pPr>
      <w:r w:rsidRPr="008C2B9C">
        <w:rPr>
          <w:lang w:val="en-US"/>
        </w:rPr>
        <w:t>d</w:t>
      </w:r>
      <w:r w:rsidR="00E441CC" w:rsidRPr="008C2B9C">
        <w:t xml:space="preserve">) </w:t>
      </w:r>
      <w:r w:rsidR="00B043AC" w:rsidRPr="008C2B9C">
        <w:t>все материалы и строительное оборудование на рабочей площадке, временные работы, и работы считаются собственностью Заказчика, если Контракт прекращен по вине Подрядчика</w:t>
      </w:r>
      <w:r w:rsidR="00E441CC" w:rsidRPr="008C2B9C">
        <w:t>.</w:t>
      </w:r>
    </w:p>
    <w:p w14:paraId="05B7497E" w14:textId="42A50686" w:rsidR="00E441CC" w:rsidRPr="008C2B9C" w:rsidRDefault="009A33D5" w:rsidP="008C2B9C">
      <w:pPr>
        <w:pStyle w:val="afe"/>
        <w:spacing w:before="0" w:beforeAutospacing="0" w:after="120" w:afterAutospacing="0"/>
        <w:ind w:left="720" w:right="277"/>
        <w:jc w:val="both"/>
      </w:pPr>
      <w:r w:rsidRPr="008C2B9C">
        <w:rPr>
          <w:lang w:val="en-US"/>
        </w:rPr>
        <w:t>e</w:t>
      </w:r>
      <w:r w:rsidR="00E441CC" w:rsidRPr="008C2B9C">
        <w:t xml:space="preserve">) </w:t>
      </w:r>
      <w:r w:rsidR="00B043AC" w:rsidRPr="008C2B9C">
        <w:t>во всех случаях Подрядчик должен соблюдать указания Уполномоченного инженера</w:t>
      </w:r>
      <w:r w:rsidR="00E441CC" w:rsidRPr="008C2B9C">
        <w:t>.</w:t>
      </w:r>
    </w:p>
    <w:p w14:paraId="638B0A4A" w14:textId="00913536" w:rsidR="00E441CC" w:rsidRPr="008C2B9C" w:rsidRDefault="009A33D5" w:rsidP="008C2B9C">
      <w:pPr>
        <w:pStyle w:val="afe"/>
        <w:spacing w:before="0" w:beforeAutospacing="0" w:after="120" w:afterAutospacing="0"/>
        <w:ind w:left="720" w:right="277"/>
        <w:jc w:val="both"/>
      </w:pPr>
      <w:r w:rsidRPr="008C2B9C">
        <w:rPr>
          <w:lang w:val="en-US"/>
        </w:rPr>
        <w:t>f</w:t>
      </w:r>
      <w:r w:rsidR="00E441CC" w:rsidRPr="008C2B9C">
        <w:t xml:space="preserve">) </w:t>
      </w:r>
      <w:r w:rsidR="00B043AC" w:rsidRPr="008C2B9C">
        <w:t>в течении 7 дней после подписания Контракта Подрядчик предоставляет Инженеру, осуществляющим надзор за исполнением Контракта, программу с описанием основных методов и график завершения работ</w:t>
      </w:r>
      <w:r w:rsidR="00E441CC" w:rsidRPr="008C2B9C">
        <w:t>.</w:t>
      </w:r>
    </w:p>
    <w:p w14:paraId="68169677" w14:textId="2988FE94" w:rsidR="00E441CC" w:rsidRPr="008C2B9C" w:rsidRDefault="009A33D5" w:rsidP="008C2B9C">
      <w:pPr>
        <w:pStyle w:val="afe"/>
        <w:spacing w:before="0" w:beforeAutospacing="0" w:after="120" w:afterAutospacing="0"/>
        <w:ind w:left="720" w:right="277"/>
        <w:jc w:val="both"/>
      </w:pPr>
      <w:r w:rsidRPr="008C2B9C">
        <w:rPr>
          <w:lang w:val="en-US"/>
        </w:rPr>
        <w:t>g</w:t>
      </w:r>
      <w:r w:rsidR="00E441CC" w:rsidRPr="008C2B9C">
        <w:t xml:space="preserve">) </w:t>
      </w:r>
      <w:r w:rsidR="00B043AC" w:rsidRPr="008C2B9C">
        <w:t>период выполнения Контракта составляет до «__» ____________ 2026 года с даты подписания Контракта</w:t>
      </w:r>
      <w:r w:rsidR="005D7375" w:rsidRPr="008C2B9C">
        <w:t>.</w:t>
      </w:r>
    </w:p>
    <w:p w14:paraId="45974E6A" w14:textId="113F1E0C" w:rsidR="00E441CC" w:rsidRPr="008C2B9C" w:rsidRDefault="009A33D5" w:rsidP="008C2B9C">
      <w:pPr>
        <w:pStyle w:val="afe"/>
        <w:spacing w:before="0" w:beforeAutospacing="0" w:after="120" w:afterAutospacing="0"/>
        <w:ind w:left="720" w:right="277"/>
        <w:jc w:val="both"/>
      </w:pPr>
      <w:r w:rsidRPr="008C2B9C">
        <w:rPr>
          <w:lang w:val="en-US"/>
        </w:rPr>
        <w:t>h</w:t>
      </w:r>
      <w:r w:rsidR="00E441CC" w:rsidRPr="008C2B9C">
        <w:t xml:space="preserve">) </w:t>
      </w:r>
      <w:r w:rsidR="00B043AC" w:rsidRPr="008C2B9C">
        <w:t xml:space="preserve">в случае изменений в количестве работ, ставки за единицу будут использованы для таких изменений. Новые пункты работ, выполненные по предписанию Инженера, будут оплачиваться </w:t>
      </w:r>
      <w:r w:rsidR="00B043AC" w:rsidRPr="008C2B9C">
        <w:lastRenderedPageBreak/>
        <w:t>по взаимно согласованным ставкам, а в случае возникновения разногласий между Подрядчиком и Инженером, последний определит ставки за единицу, обязательные для Подрядчика</w:t>
      </w:r>
      <w:r w:rsidR="00E441CC" w:rsidRPr="008C2B9C">
        <w:t>.</w:t>
      </w:r>
    </w:p>
    <w:p w14:paraId="58A803A9" w14:textId="7A6CE6DA" w:rsidR="00E441CC" w:rsidRPr="008C2B9C" w:rsidRDefault="009A33D5" w:rsidP="008C2B9C">
      <w:pPr>
        <w:pStyle w:val="afe"/>
        <w:spacing w:before="0" w:beforeAutospacing="0" w:after="120" w:afterAutospacing="0"/>
        <w:ind w:left="720" w:right="277"/>
        <w:jc w:val="both"/>
      </w:pPr>
      <w:r w:rsidRPr="008C2B9C">
        <w:rPr>
          <w:lang w:val="en-US"/>
        </w:rPr>
        <w:t>i</w:t>
      </w:r>
      <w:r w:rsidR="00E441CC" w:rsidRPr="008C2B9C">
        <w:t xml:space="preserve">) </w:t>
      </w:r>
      <w:r w:rsidR="00B043AC" w:rsidRPr="008C2B9C">
        <w:t>настоящий Контракт должен регулироваться действующим законодательством Кыргызской Республики</w:t>
      </w:r>
      <w:r w:rsidR="00E441CC" w:rsidRPr="008C2B9C">
        <w:t>.</w:t>
      </w:r>
    </w:p>
    <w:p w14:paraId="40A14B5A" w14:textId="1B99E99A" w:rsidR="00E441CC" w:rsidRPr="008C2B9C" w:rsidRDefault="009A33D5" w:rsidP="008C2B9C">
      <w:pPr>
        <w:pStyle w:val="afe"/>
        <w:spacing w:before="0" w:beforeAutospacing="0" w:after="120" w:afterAutospacing="0"/>
        <w:ind w:left="720" w:right="277"/>
        <w:jc w:val="both"/>
      </w:pPr>
      <w:r w:rsidRPr="008C2B9C">
        <w:rPr>
          <w:lang w:val="en-US"/>
        </w:rPr>
        <w:t>j</w:t>
      </w:r>
      <w:r w:rsidR="00E441CC" w:rsidRPr="008C2B9C">
        <w:t xml:space="preserve">) </w:t>
      </w:r>
      <w:r w:rsidR="00B043AC" w:rsidRPr="008C2B9C">
        <w:t>Подрядчик несет ответственность за безопасность и сохранность всей деятельности на участке</w:t>
      </w:r>
      <w:r w:rsidR="00E441CC" w:rsidRPr="008C2B9C">
        <w:t>.</w:t>
      </w:r>
    </w:p>
    <w:p w14:paraId="06D49730" w14:textId="265C000B" w:rsidR="00E441CC" w:rsidRPr="008C2B9C" w:rsidRDefault="009A33D5" w:rsidP="008C2B9C">
      <w:pPr>
        <w:pStyle w:val="afe"/>
        <w:spacing w:before="0" w:beforeAutospacing="0" w:after="120" w:afterAutospacing="0"/>
        <w:ind w:left="720" w:right="277"/>
        <w:jc w:val="both"/>
      </w:pPr>
      <w:r w:rsidRPr="008C2B9C">
        <w:rPr>
          <w:lang w:val="en-US"/>
        </w:rPr>
        <w:t>k</w:t>
      </w:r>
      <w:r w:rsidR="00E441CC" w:rsidRPr="008C2B9C">
        <w:t xml:space="preserve">) </w:t>
      </w:r>
      <w:r w:rsidR="00B043AC" w:rsidRPr="008C2B9C">
        <w:t>во время выполнения работ заказчик назначает руководителям контракта, Инженера ОРСП - будет проводить инспекцию работ на участке для уточнения соответствия выполнения работ Подрядчиком спецификациям и необходимого количества, и качества согласно спецификациям. Инженер, осуществляющий надзор за исполнением Контракта, не примет работы, выполненные не в соответствии с требуемыми спецификациями в приложении 2, а Подрядчику необходимо предпринять незамедлительные действия по устранению всех дефектов в соответствии с подпунктом (</w:t>
      </w:r>
      <w:r w:rsidR="00B043AC" w:rsidRPr="008C2B9C">
        <w:rPr>
          <w:lang w:val="en-US"/>
        </w:rPr>
        <w:t>b</w:t>
      </w:r>
      <w:r w:rsidR="00B043AC" w:rsidRPr="008C2B9C">
        <w:t>) выше</w:t>
      </w:r>
      <w:r w:rsidR="00E441CC" w:rsidRPr="008C2B9C">
        <w:t>.</w:t>
      </w:r>
    </w:p>
    <w:p w14:paraId="24B8B799" w14:textId="3F34D2C4" w:rsidR="00E441CC" w:rsidRPr="008C2B9C" w:rsidRDefault="009A33D5" w:rsidP="008C2B9C">
      <w:pPr>
        <w:pStyle w:val="afe"/>
        <w:spacing w:before="0" w:beforeAutospacing="0" w:after="120" w:afterAutospacing="0"/>
        <w:ind w:left="720" w:right="277"/>
        <w:jc w:val="both"/>
      </w:pPr>
      <w:r w:rsidRPr="00436AB2">
        <w:rPr>
          <w:lang w:val="en-US"/>
        </w:rPr>
        <w:t>l</w:t>
      </w:r>
      <w:r w:rsidR="00E441CC" w:rsidRPr="00436AB2">
        <w:t xml:space="preserve">) </w:t>
      </w:r>
      <w:r w:rsidR="00A810B0" w:rsidRPr="00436AB2">
        <w:t xml:space="preserve">Любая из Сторон вправе расторгнуть </w:t>
      </w:r>
      <w:r w:rsidR="00202298" w:rsidRPr="00436AB2">
        <w:t>Контракт</w:t>
      </w:r>
      <w:r w:rsidR="00A810B0" w:rsidRPr="00436AB2">
        <w:t xml:space="preserve"> в случае наступления обстоятельств непреодолимой силы или иных непредвиденных обстоятельств, направив другой Стороне письменное уведомление за десять (10) дней.</w:t>
      </w:r>
    </w:p>
    <w:p w14:paraId="5D683409" w14:textId="66A28348" w:rsidR="00E441CC" w:rsidRPr="008C2B9C" w:rsidRDefault="00B766CE" w:rsidP="008C2B9C">
      <w:pPr>
        <w:pStyle w:val="afe"/>
        <w:spacing w:before="0" w:beforeAutospacing="0" w:after="120" w:afterAutospacing="0"/>
        <w:ind w:left="720" w:right="277"/>
        <w:jc w:val="both"/>
      </w:pPr>
      <w:r w:rsidRPr="008C2B9C">
        <w:rPr>
          <w:lang w:val="en-US"/>
        </w:rPr>
        <w:t>m</w:t>
      </w:r>
      <w:r w:rsidR="00E441CC" w:rsidRPr="008C2B9C">
        <w:t xml:space="preserve">) </w:t>
      </w:r>
      <w:r w:rsidR="00B043AC" w:rsidRPr="008C2B9C">
        <w:t>подрядчик несет ответственность по выплатам всех налогов, сборов, пошлин и НДС, в соответствии с законодательством Кыргызской Республики</w:t>
      </w:r>
      <w:r w:rsidR="00E441CC" w:rsidRPr="008C2B9C">
        <w:t>.</w:t>
      </w:r>
    </w:p>
    <w:p w14:paraId="01A113BE" w14:textId="055521E4" w:rsidR="00E441CC" w:rsidRPr="008C2B9C" w:rsidRDefault="00B766CE" w:rsidP="008C2B9C">
      <w:pPr>
        <w:pStyle w:val="afe"/>
        <w:spacing w:before="0" w:beforeAutospacing="0" w:after="120" w:afterAutospacing="0"/>
        <w:ind w:left="720" w:right="277"/>
        <w:jc w:val="both"/>
      </w:pPr>
      <w:r w:rsidRPr="008C2B9C">
        <w:rPr>
          <w:lang w:val="en-US"/>
        </w:rPr>
        <w:t>n</w:t>
      </w:r>
      <w:r w:rsidR="00E441CC" w:rsidRPr="008C2B9C">
        <w:t xml:space="preserve">) </w:t>
      </w:r>
      <w:r w:rsidR="00B043AC" w:rsidRPr="008C2B9C">
        <w:t>любые разногласия или споры, вытекающие из настоящего Контракта между Заказчиком и Подрядчиком, должны быть разрешены мирным способом. В случае, если спор не разрешается мирным способом, то любая из сторон в праве передать дело в суд/арбитраж и/или урегулированы в соответствии с законодательством Кыргызской Республики</w:t>
      </w:r>
      <w:r w:rsidR="00E441CC" w:rsidRPr="008C2B9C">
        <w:t>.</w:t>
      </w:r>
    </w:p>
    <w:p w14:paraId="1B7F04AA" w14:textId="2F74524F" w:rsidR="00E441CC" w:rsidRPr="008C2B9C" w:rsidRDefault="00B766CE" w:rsidP="008C2B9C">
      <w:pPr>
        <w:pStyle w:val="afe"/>
        <w:spacing w:before="0" w:beforeAutospacing="0" w:after="120" w:afterAutospacing="0"/>
        <w:ind w:left="720" w:right="277"/>
        <w:jc w:val="both"/>
      </w:pPr>
      <w:r w:rsidRPr="008C2B9C">
        <w:rPr>
          <w:lang w:val="en-US"/>
        </w:rPr>
        <w:t>o</w:t>
      </w:r>
      <w:r w:rsidR="00E441CC" w:rsidRPr="008C2B9C">
        <w:t xml:space="preserve">) </w:t>
      </w:r>
      <w:r w:rsidR="00B043AC" w:rsidRPr="008C2B9C">
        <w:t>в случае срыва срока окончания работ к предлагаемому сроку завершения Подрядчик выплачивает Заказчику неустойки в размере 1,0% за каждую просроченную неделю от общей суммы Контракта, но не более 10% от суммы Контракта. Данный пункт не распространяется, если невыполнение Контракта к сроку связано с форс-мажорными обстоятельствами</w:t>
      </w:r>
      <w:r w:rsidR="00E441CC" w:rsidRPr="008C2B9C">
        <w:t>.</w:t>
      </w:r>
    </w:p>
    <w:p w14:paraId="72E2C0C7" w14:textId="7F2CB73E" w:rsidR="00E441CC" w:rsidRPr="008C2B9C" w:rsidRDefault="00B766CE" w:rsidP="008C2B9C">
      <w:pPr>
        <w:pStyle w:val="afe"/>
        <w:spacing w:before="0" w:beforeAutospacing="0" w:after="120" w:afterAutospacing="0"/>
        <w:ind w:left="720" w:right="277"/>
        <w:jc w:val="both"/>
      </w:pPr>
      <w:r w:rsidRPr="008C2B9C">
        <w:rPr>
          <w:lang w:val="en-US"/>
        </w:rPr>
        <w:t>p</w:t>
      </w:r>
      <w:r w:rsidR="00E441CC" w:rsidRPr="008C2B9C">
        <w:t xml:space="preserve">) </w:t>
      </w:r>
      <w:r w:rsidR="00B043AC" w:rsidRPr="008C2B9C">
        <w:t>(</w:t>
      </w:r>
      <w:r w:rsidR="00B043AC" w:rsidRPr="008C2B9C">
        <w:rPr>
          <w:lang w:val="en-US"/>
        </w:rPr>
        <w:t>o</w:t>
      </w:r>
      <w:r w:rsidR="00B043AC" w:rsidRPr="008C2B9C">
        <w:t>)</w:t>
      </w:r>
      <w:r w:rsidR="00B043AC" w:rsidRPr="008C2B9C">
        <w:tab/>
        <w:t>заказчик по производственной необходимости, может изменить объемы работ или по отдельному виду работ, а также при выявлении новых дополнительных работ, которые не были учтены в проектно-сметных документациях с условием соблюдения строительных и разрешительных нормативов согласно законодательству, на 15 процентов от первоначальной стоимости Контракта</w:t>
      </w:r>
      <w:r w:rsidR="00E441CC" w:rsidRPr="008C2B9C">
        <w:t>.</w:t>
      </w:r>
    </w:p>
    <w:p w14:paraId="000A8187" w14:textId="5CB798EC" w:rsidR="00E441CC" w:rsidRPr="008C2B9C" w:rsidRDefault="004F02FF">
      <w:pPr>
        <w:pStyle w:val="afe"/>
        <w:numPr>
          <w:ilvl w:val="0"/>
          <w:numId w:val="7"/>
        </w:numPr>
        <w:tabs>
          <w:tab w:val="clear" w:pos="360"/>
        </w:tabs>
        <w:ind w:right="277"/>
        <w:jc w:val="both"/>
      </w:pPr>
      <w:r w:rsidRPr="008C2B9C">
        <w:t>Принимая во внимание, что Заказчик обязуется выплатить Подрядчику стоимость Контракта в сумме ,00 (пропись) сомов в следующим образом и в виде следующих частей</w:t>
      </w:r>
      <w:r w:rsidR="00E441CC" w:rsidRPr="008C2B9C">
        <w:t>:</w:t>
      </w:r>
    </w:p>
    <w:p w14:paraId="2E17D137" w14:textId="020171FB" w:rsidR="00E441CC" w:rsidRPr="00436AB2" w:rsidRDefault="00E441CC" w:rsidP="008C2B9C">
      <w:pPr>
        <w:pStyle w:val="afe"/>
        <w:spacing w:before="0" w:beforeAutospacing="0" w:after="0" w:afterAutospacing="0"/>
        <w:ind w:right="277"/>
        <w:jc w:val="both"/>
      </w:pPr>
      <w:r w:rsidRPr="00436AB2">
        <w:rPr>
          <w:lang w:val="en-US"/>
        </w:rPr>
        <w:t>a</w:t>
      </w:r>
      <w:r w:rsidRPr="00436AB2">
        <w:t xml:space="preserve">) </w:t>
      </w:r>
      <w:r w:rsidR="00A5031B" w:rsidRPr="00436AB2">
        <w:t>Все платежи осуществляются за полностью выполненный объём работ после предоставления Акта выполненных работ</w:t>
      </w:r>
      <w:r w:rsidR="000A5A2A" w:rsidRPr="00436AB2">
        <w:t>;</w:t>
      </w:r>
    </w:p>
    <w:p w14:paraId="62C1F529" w14:textId="31764FA8" w:rsidR="00E441CC" w:rsidRPr="00436AB2" w:rsidRDefault="00E441CC" w:rsidP="008C2B9C">
      <w:pPr>
        <w:pStyle w:val="afe"/>
        <w:spacing w:before="0" w:beforeAutospacing="0" w:after="0" w:afterAutospacing="0"/>
        <w:ind w:right="277"/>
        <w:jc w:val="both"/>
      </w:pPr>
      <w:r w:rsidRPr="00436AB2">
        <w:rPr>
          <w:lang w:val="en-US"/>
        </w:rPr>
        <w:t>b</w:t>
      </w:r>
      <w:r w:rsidRPr="00436AB2">
        <w:t xml:space="preserve">) </w:t>
      </w:r>
      <w:r w:rsidR="00A5031B" w:rsidRPr="00436AB2">
        <w:t xml:space="preserve">Заказчик удерживает из платежа, причитающегося Подрядчику, пять процентов (5%) в качестве гарантийного удержания до завершения всех Работ. </w:t>
      </w:r>
      <w:r w:rsidR="00DA3D15">
        <w:t>С</w:t>
      </w:r>
      <w:r w:rsidR="00A5031B" w:rsidRPr="00436AB2">
        <w:t>умма удержания подлежит выплате после истечения периода ответственности за дефекты либо при предоставлении Подрядчиком банковской гарантии, приемлемой для Заказчика, покрывающей период ответственности за дефекты</w:t>
      </w:r>
      <w:r w:rsidRPr="00436AB2">
        <w:t>;</w:t>
      </w:r>
    </w:p>
    <w:p w14:paraId="45E706A0" w14:textId="542D0235" w:rsidR="00E441CC" w:rsidRPr="008C2B9C" w:rsidRDefault="00E441CC" w:rsidP="008C2B9C">
      <w:pPr>
        <w:pStyle w:val="afe"/>
        <w:spacing w:before="0" w:beforeAutospacing="0" w:after="0" w:afterAutospacing="0"/>
        <w:ind w:right="277"/>
        <w:jc w:val="both"/>
      </w:pPr>
      <w:r w:rsidRPr="00436AB2">
        <w:rPr>
          <w:lang w:val="en-US"/>
        </w:rPr>
        <w:t>c</w:t>
      </w:r>
      <w:r w:rsidRPr="00436AB2">
        <w:t xml:space="preserve">) </w:t>
      </w:r>
      <w:r w:rsidR="004F02FF" w:rsidRPr="00436AB2">
        <w:t>период исправления дефектов составляет 12 месяцев после приемки Заказчиком завершенных работ</w:t>
      </w:r>
      <w:r w:rsidRPr="00436AB2">
        <w:t>.</w:t>
      </w:r>
    </w:p>
    <w:p w14:paraId="25CE5B57" w14:textId="77777777" w:rsidR="00A5031B" w:rsidRPr="008C2B9C" w:rsidRDefault="00A5031B" w:rsidP="008C2B9C">
      <w:pPr>
        <w:pStyle w:val="afe"/>
        <w:spacing w:before="0" w:beforeAutospacing="0" w:after="0" w:afterAutospacing="0"/>
        <w:ind w:right="277"/>
        <w:jc w:val="both"/>
      </w:pPr>
    </w:p>
    <w:p w14:paraId="4AF61512" w14:textId="712BBCB1" w:rsidR="00E441CC" w:rsidRPr="008C2B9C" w:rsidRDefault="004F02FF">
      <w:pPr>
        <w:pStyle w:val="afe"/>
        <w:numPr>
          <w:ilvl w:val="0"/>
          <w:numId w:val="8"/>
        </w:numPr>
        <w:spacing w:before="120" w:beforeAutospacing="0" w:after="120" w:afterAutospacing="0"/>
        <w:ind w:left="714" w:right="277" w:hanging="357"/>
        <w:jc w:val="both"/>
        <w:rPr>
          <w:b/>
          <w:bCs/>
          <w:lang w:val="en-US"/>
        </w:rPr>
      </w:pPr>
      <w:r w:rsidRPr="008C2B9C">
        <w:rPr>
          <w:b/>
          <w:bCs/>
          <w:lang w:val="en-US"/>
        </w:rPr>
        <w:t>Проверка и аудит</w:t>
      </w:r>
    </w:p>
    <w:p w14:paraId="5D93316C" w14:textId="3E5501EC" w:rsidR="00E441CC" w:rsidRPr="008C2B9C" w:rsidRDefault="00E441CC" w:rsidP="008C2B9C">
      <w:pPr>
        <w:pStyle w:val="afe"/>
        <w:spacing w:before="0" w:beforeAutospacing="0" w:after="120" w:afterAutospacing="0"/>
        <w:ind w:right="277"/>
        <w:jc w:val="both"/>
      </w:pPr>
      <w:r w:rsidRPr="008C2B9C">
        <w:t xml:space="preserve">3.1. </w:t>
      </w:r>
      <w:r w:rsidR="004F02FF" w:rsidRPr="008C2B9C">
        <w:t>Подрядчик должен следовать всем указаниям руководителя проекта, которые соответствуют действующим законодательствам по месту нахождения Объекта</w:t>
      </w:r>
      <w:r w:rsidRPr="008C2B9C">
        <w:t>.</w:t>
      </w:r>
    </w:p>
    <w:p w14:paraId="03CC2D0F" w14:textId="43BC5662" w:rsidR="00A75544" w:rsidRPr="008C2B9C" w:rsidRDefault="00E441CC" w:rsidP="008C2B9C">
      <w:pPr>
        <w:pStyle w:val="afe"/>
        <w:spacing w:before="0" w:beforeAutospacing="0" w:after="120" w:afterAutospacing="0"/>
        <w:ind w:right="277"/>
        <w:jc w:val="both"/>
        <w:rPr>
          <w:highlight w:val="yellow"/>
        </w:rPr>
      </w:pPr>
      <w:r w:rsidRPr="008C2B9C">
        <w:lastRenderedPageBreak/>
        <w:t xml:space="preserve">3.2. </w:t>
      </w:r>
      <w:r w:rsidR="00A75544" w:rsidRPr="00436AB2">
        <w:t xml:space="preserve">Подрядчик уполномочивает и обязуется обеспечить, чтобы любой Субподрядчик предоставил </w:t>
      </w:r>
      <w:r w:rsidR="00436AB2">
        <w:rPr>
          <w:lang w:val="en-US"/>
        </w:rPr>
        <w:t>IFAD</w:t>
      </w:r>
      <w:r w:rsidR="00A75544" w:rsidRPr="00436AB2">
        <w:t xml:space="preserve"> и/или лицам или аудиторам, назначенным </w:t>
      </w:r>
      <w:r w:rsidR="00436AB2">
        <w:rPr>
          <w:lang w:val="en-US"/>
        </w:rPr>
        <w:t>IFAD</w:t>
      </w:r>
      <w:r w:rsidR="00A75544" w:rsidRPr="00436AB2">
        <w:t xml:space="preserve">, право на инспекцию и/или аудит его бухгалтерских счетов и документации, а также иных документов, связанных с подачей ценового предложения, выполнением работ и соблюдением условий </w:t>
      </w:r>
      <w:r w:rsidR="00202298" w:rsidRPr="00436AB2">
        <w:t>Контракт</w:t>
      </w:r>
      <w:r w:rsidR="00A75544" w:rsidRPr="00436AB2">
        <w:t xml:space="preserve">а. Несоблюдение данного обязательства может рассматриваться как запрещённая практика и повлечь расторжение </w:t>
      </w:r>
      <w:r w:rsidR="00202298" w:rsidRPr="00436AB2">
        <w:t>Контракт</w:t>
      </w:r>
      <w:r w:rsidR="00A75544" w:rsidRPr="00436AB2">
        <w:t xml:space="preserve">а и/или применение санкций со стороны </w:t>
      </w:r>
      <w:r w:rsidR="00436AB2">
        <w:rPr>
          <w:lang w:val="en-US"/>
        </w:rPr>
        <w:t>IFAD</w:t>
      </w:r>
      <w:r w:rsidR="00A75544" w:rsidRPr="00436AB2">
        <w:t xml:space="preserve">, включая, но не ограничиваясь, признанием неправомочным для участия в закупочных процедурах в соответствии с применимыми процедурами </w:t>
      </w:r>
      <w:r w:rsidR="00436AB2">
        <w:rPr>
          <w:lang w:val="en-US"/>
        </w:rPr>
        <w:t>IFAD</w:t>
      </w:r>
      <w:r w:rsidR="00A75544" w:rsidRPr="00436AB2">
        <w:t xml:space="preserve"> по санкциям.</w:t>
      </w:r>
    </w:p>
    <w:p w14:paraId="7A1D2120" w14:textId="4AE95943" w:rsidR="00E441CC" w:rsidRPr="008C2B9C" w:rsidRDefault="004F02FF" w:rsidP="008C2B9C">
      <w:pPr>
        <w:pStyle w:val="afe"/>
        <w:spacing w:before="0" w:beforeAutospacing="0" w:after="120" w:afterAutospacing="0"/>
        <w:ind w:right="277"/>
        <w:jc w:val="both"/>
        <w:rPr>
          <w:b/>
          <w:bCs/>
        </w:rPr>
      </w:pPr>
      <w:r w:rsidRPr="008C2B9C">
        <w:rPr>
          <w:b/>
          <w:bCs/>
        </w:rPr>
        <w:t>Прекращения действия Контракта</w:t>
      </w:r>
    </w:p>
    <w:p w14:paraId="4A8CD185" w14:textId="5C25EB64" w:rsidR="00E441CC" w:rsidRPr="008C2B9C" w:rsidRDefault="00E441CC" w:rsidP="008C2B9C">
      <w:pPr>
        <w:pStyle w:val="afe"/>
        <w:spacing w:before="0" w:beforeAutospacing="0" w:after="120" w:afterAutospacing="0"/>
        <w:ind w:right="277"/>
        <w:jc w:val="both"/>
        <w:rPr>
          <w:highlight w:val="yellow"/>
        </w:rPr>
      </w:pPr>
      <w:r w:rsidRPr="008C2B9C">
        <w:t xml:space="preserve">4.1. </w:t>
      </w:r>
      <w:r w:rsidR="00707D7B" w:rsidRPr="00436AB2">
        <w:t xml:space="preserve">Заказчик вправе расторгнуть настоящий </w:t>
      </w:r>
      <w:r w:rsidR="00202298" w:rsidRPr="00436AB2">
        <w:t>Контракт</w:t>
      </w:r>
      <w:r w:rsidR="00707D7B" w:rsidRPr="00436AB2">
        <w:t>, направив письменное уведомление Подрядчику не менее чем за десять (10) рабочих дней после наступления любого из событий, указанных в подпунктах (a)–(d) настоящего положения</w:t>
      </w:r>
      <w:r w:rsidRPr="00436AB2">
        <w:t>:</w:t>
      </w:r>
    </w:p>
    <w:p w14:paraId="174EAFC3" w14:textId="43EEAC80" w:rsidR="00E441CC" w:rsidRPr="008C2B9C" w:rsidRDefault="00E441CC" w:rsidP="008C2B9C">
      <w:pPr>
        <w:pStyle w:val="afe"/>
        <w:spacing w:before="0" w:beforeAutospacing="0" w:after="120" w:afterAutospacing="0"/>
        <w:ind w:left="720" w:right="277"/>
        <w:jc w:val="both"/>
      </w:pPr>
      <w:r w:rsidRPr="008C2B9C">
        <w:rPr>
          <w:lang w:val="en-US"/>
        </w:rPr>
        <w:t>a</w:t>
      </w:r>
      <w:r w:rsidRPr="008C2B9C">
        <w:t>)</w:t>
      </w:r>
      <w:r w:rsidR="004F02FF" w:rsidRPr="008C2B9C">
        <w:t xml:space="preserve"> В случае, если Подрядчик не устраняет нарушение в выполнении своих обязательств в рамках настоящего Контракта в течение семи (7) рабочих дней после получения уведомления, или в течение любого дополнительного периода, впоследствии утвержденного в письменном виде Заказчика</w:t>
      </w:r>
      <w:r w:rsidRPr="008C2B9C">
        <w:t>;</w:t>
      </w:r>
    </w:p>
    <w:p w14:paraId="40B99A84" w14:textId="68EE4091" w:rsidR="00E441CC" w:rsidRPr="008C2B9C" w:rsidRDefault="00E441CC" w:rsidP="008C2B9C">
      <w:pPr>
        <w:pStyle w:val="afe"/>
        <w:spacing w:before="0" w:beforeAutospacing="0" w:after="120" w:afterAutospacing="0"/>
        <w:ind w:left="720" w:right="277"/>
        <w:jc w:val="both"/>
      </w:pPr>
      <w:r w:rsidRPr="008C2B9C">
        <w:rPr>
          <w:lang w:val="en-US"/>
        </w:rPr>
        <w:t>b</w:t>
      </w:r>
      <w:r w:rsidRPr="008C2B9C">
        <w:t xml:space="preserve">) </w:t>
      </w:r>
      <w:r w:rsidR="004F02FF" w:rsidRPr="008C2B9C">
        <w:t>В случае объявления Подрядчика несостоятельным и банкротом</w:t>
      </w:r>
      <w:r w:rsidRPr="008C2B9C">
        <w:t>;</w:t>
      </w:r>
    </w:p>
    <w:p w14:paraId="2B698927" w14:textId="46358602" w:rsidR="00E441CC" w:rsidRPr="008C2B9C" w:rsidRDefault="00E441CC" w:rsidP="008C2B9C">
      <w:pPr>
        <w:pStyle w:val="afe"/>
        <w:spacing w:before="0" w:beforeAutospacing="0" w:after="120" w:afterAutospacing="0"/>
        <w:ind w:left="720" w:right="277"/>
        <w:jc w:val="both"/>
      </w:pPr>
      <w:r w:rsidRPr="008C2B9C">
        <w:rPr>
          <w:lang w:val="en-US"/>
        </w:rPr>
        <w:t>c</w:t>
      </w:r>
      <w:r w:rsidRPr="008C2B9C">
        <w:t xml:space="preserve">) </w:t>
      </w:r>
      <w:r w:rsidR="004F02FF" w:rsidRPr="008C2B9C">
        <w:t>В случае, если Подрядчик, по мнению Заказчика, был вовлечен в коррупционную, мошенническую деятельность, в практику сговоров или обструкционистскую практику в конкурентной борьбе за или при выполнении Контракта</w:t>
      </w:r>
      <w:r w:rsidRPr="008C2B9C">
        <w:t>;</w:t>
      </w:r>
    </w:p>
    <w:p w14:paraId="0ABF76C9" w14:textId="25BD107A" w:rsidR="00E441CC" w:rsidRPr="008C2B9C" w:rsidRDefault="00E441CC" w:rsidP="008C2B9C">
      <w:pPr>
        <w:pStyle w:val="afe"/>
        <w:spacing w:before="0" w:beforeAutospacing="0" w:after="120" w:afterAutospacing="0"/>
        <w:ind w:left="720" w:right="277"/>
        <w:jc w:val="both"/>
      </w:pPr>
      <w:r w:rsidRPr="008C2B9C">
        <w:rPr>
          <w:lang w:val="en-US"/>
        </w:rPr>
        <w:t>d</w:t>
      </w:r>
      <w:r w:rsidRPr="008C2B9C">
        <w:t xml:space="preserve">) </w:t>
      </w:r>
      <w:r w:rsidR="004F02FF" w:rsidRPr="008C2B9C">
        <w:t>В случае, если Заказчик, по своему усмотрению и по любой другой причине, примет решение прекратить действие настоящего Контракта</w:t>
      </w:r>
      <w:r w:rsidRPr="008C2B9C">
        <w:t>.</w:t>
      </w:r>
    </w:p>
    <w:p w14:paraId="6E3CB9C9" w14:textId="1A900520" w:rsidR="00E441CC" w:rsidRPr="008C2B9C" w:rsidRDefault="004F02FF">
      <w:pPr>
        <w:pStyle w:val="afe"/>
        <w:numPr>
          <w:ilvl w:val="0"/>
          <w:numId w:val="9"/>
        </w:numPr>
        <w:spacing w:before="0" w:beforeAutospacing="0" w:after="120" w:afterAutospacing="0"/>
        <w:ind w:right="277"/>
        <w:jc w:val="both"/>
        <w:rPr>
          <w:b/>
          <w:bCs/>
          <w:lang w:val="en-US"/>
        </w:rPr>
      </w:pPr>
      <w:r w:rsidRPr="008C2B9C">
        <w:rPr>
          <w:b/>
          <w:bCs/>
          <w:lang w:val="en-US"/>
        </w:rPr>
        <w:t>Запрет мошенничества и коррупции</w:t>
      </w:r>
    </w:p>
    <w:p w14:paraId="2AB039C6" w14:textId="7DF70139" w:rsidR="00E441CC" w:rsidRPr="008C2B9C" w:rsidRDefault="004F02FF">
      <w:pPr>
        <w:pStyle w:val="afe"/>
        <w:numPr>
          <w:ilvl w:val="0"/>
          <w:numId w:val="11"/>
        </w:numPr>
        <w:spacing w:before="0" w:beforeAutospacing="0" w:after="120" w:afterAutospacing="0"/>
        <w:ind w:right="277"/>
        <w:jc w:val="both"/>
      </w:pPr>
      <w:r w:rsidRPr="008C2B9C">
        <w:t>Подрядчик обязуется соблюдать и выполнять контракт в соответствии с пересмотренной Политикой МФСР по предотвращению мошенничества и коррупции в своей деятельности и операциях (далее «Антикоррупционная политика МФСР»). Несоблюдение этой политики может привести к расторжению Контракта</w:t>
      </w:r>
      <w:r w:rsidR="00E441CC" w:rsidRPr="008C2B9C">
        <w:t>.</w:t>
      </w:r>
    </w:p>
    <w:p w14:paraId="45A52E2E" w14:textId="2DE48E4C" w:rsidR="00E441CC" w:rsidRPr="008C2B9C" w:rsidRDefault="004F02FF">
      <w:pPr>
        <w:pStyle w:val="afe"/>
        <w:numPr>
          <w:ilvl w:val="0"/>
          <w:numId w:val="11"/>
        </w:numPr>
        <w:spacing w:before="0" w:beforeAutospacing="0" w:after="120" w:afterAutospacing="0"/>
        <w:ind w:right="277"/>
        <w:jc w:val="both"/>
      </w:pPr>
      <w:r w:rsidRPr="008C2B9C">
        <w:t>В соответствии с Антикоррупционной политикой МФСР, Фонд имеет право применять санкции к фирмам и частным лицам, в том числе путем объявления их лишенными права, навсегда или на установленный период времени, участвовать в любой деятельности или операции, финансируемой или управляемой МФСР. (отстранение). Фонд также имеет право признавать отстранения других международных финансовых институтов в соответствии со своей Антикоррупционной политикой</w:t>
      </w:r>
      <w:r w:rsidR="00E441CC" w:rsidRPr="008C2B9C">
        <w:t>.</w:t>
      </w:r>
    </w:p>
    <w:p w14:paraId="6CE97EF6" w14:textId="15890262" w:rsidR="00E441CC" w:rsidRPr="008C2B9C" w:rsidRDefault="004F02FF">
      <w:pPr>
        <w:pStyle w:val="afe"/>
        <w:numPr>
          <w:ilvl w:val="0"/>
          <w:numId w:val="11"/>
        </w:numPr>
        <w:spacing w:before="0" w:beforeAutospacing="0" w:after="120" w:afterAutospacing="0"/>
        <w:ind w:right="277"/>
        <w:jc w:val="both"/>
      </w:pPr>
      <w:r w:rsidRPr="008C2B9C">
        <w:t>Подрядчик примет соответствующие меры для информирования потенциальных субподрядчиков, субконсультантов, поставщиков, агентов и любых своих агентов или сотрудников об их обязательствах в соответствии с Антикоррупционной политикой МФСР и потребует от них соблюдения этой политики в связи с их участием в конкурировать за этот контракт или выполнять его</w:t>
      </w:r>
      <w:r w:rsidR="00E441CC" w:rsidRPr="008C2B9C">
        <w:t>.</w:t>
      </w:r>
    </w:p>
    <w:p w14:paraId="54B8A4EB" w14:textId="73A9A847" w:rsidR="00E441CC" w:rsidRPr="008C2B9C" w:rsidRDefault="004F02FF">
      <w:pPr>
        <w:pStyle w:val="afe"/>
        <w:numPr>
          <w:ilvl w:val="0"/>
          <w:numId w:val="11"/>
        </w:numPr>
        <w:spacing w:before="0" w:beforeAutospacing="0" w:after="120" w:afterAutospacing="0"/>
        <w:ind w:right="277"/>
        <w:jc w:val="both"/>
      </w:pPr>
      <w:r w:rsidRPr="008C2B9C">
        <w:t>Подрядчик обязан заполнить и подписать прилагаемую форму самосертификации. В частности, подрядчик обязан раскрывать соответствующие предыдущие санкции и уголовные судимости, а также любые комиссионные или сборы, выплаченные или подлежащие выплате любым агентам или другой стороне, в связи с этим процессом закупок или исполнением контракта</w:t>
      </w:r>
      <w:r w:rsidR="00E441CC" w:rsidRPr="008C2B9C">
        <w:t>.</w:t>
      </w:r>
    </w:p>
    <w:p w14:paraId="4A9BA775" w14:textId="7C6FFF25" w:rsidR="00E441CC" w:rsidRPr="008C2B9C" w:rsidRDefault="004F02FF">
      <w:pPr>
        <w:pStyle w:val="afe"/>
        <w:numPr>
          <w:ilvl w:val="0"/>
          <w:numId w:val="11"/>
        </w:numPr>
        <w:spacing w:before="0" w:beforeAutospacing="0" w:after="120" w:afterAutospacing="0"/>
        <w:ind w:right="277"/>
        <w:jc w:val="both"/>
      </w:pPr>
      <w:r w:rsidRPr="008C2B9C">
        <w:t xml:space="preserve">Подрядчик обязан в полной мере сотрудничать с любым расследованием, проводимым Фондом, в том числе путем предоставления персонала для собеседований и предоставления полного доступа ко всем без исключения счетам, помещениям, документам и записям (включая </w:t>
      </w:r>
      <w:r w:rsidRPr="008C2B9C">
        <w:lastRenderedPageBreak/>
        <w:t>электронные записи), имеющим отношение к настоящему контракту. или соответствующий процесс закупок и обеспечить проверку и/или проверку таких счетов, помещений, записей и документов аудиторами или следователями, назначенными Фондом</w:t>
      </w:r>
      <w:r w:rsidR="00E441CC" w:rsidRPr="008C2B9C">
        <w:t>.</w:t>
      </w:r>
    </w:p>
    <w:p w14:paraId="50741669" w14:textId="00EC4CD9" w:rsidR="00E441CC" w:rsidRPr="00436AB2" w:rsidRDefault="004F02FF">
      <w:pPr>
        <w:pStyle w:val="afe"/>
        <w:numPr>
          <w:ilvl w:val="0"/>
          <w:numId w:val="11"/>
        </w:numPr>
        <w:spacing w:before="0" w:beforeAutospacing="0" w:after="120" w:afterAutospacing="0"/>
        <w:ind w:right="277"/>
        <w:jc w:val="both"/>
      </w:pPr>
      <w:r w:rsidRPr="008C2B9C">
        <w:t xml:space="preserve">Подрядчик должен хранить все записи и документы, включая электронные записи, относящиеся к настоящему контракту, его исполнению и/или соответствующему процессу торгов, </w:t>
      </w:r>
      <w:r w:rsidRPr="00436AB2">
        <w:t>доступным в течение как минимум трех (3) лет после завершения исполнения контракта</w:t>
      </w:r>
      <w:r w:rsidR="00E441CC" w:rsidRPr="00436AB2">
        <w:t>.</w:t>
      </w:r>
    </w:p>
    <w:p w14:paraId="3C71954C" w14:textId="312FCD5E" w:rsidR="00206EA0" w:rsidRPr="00436AB2" w:rsidRDefault="00206EA0">
      <w:pPr>
        <w:pStyle w:val="afe"/>
        <w:numPr>
          <w:ilvl w:val="0"/>
          <w:numId w:val="10"/>
        </w:numPr>
        <w:spacing w:before="0" w:beforeAutospacing="0" w:after="120" w:afterAutospacing="0"/>
        <w:ind w:right="277"/>
        <w:jc w:val="both"/>
        <w:rPr>
          <w:b/>
          <w:bCs/>
        </w:rPr>
      </w:pPr>
      <w:r w:rsidRPr="00436AB2">
        <w:rPr>
          <w:b/>
          <w:bCs/>
        </w:rPr>
        <w:t xml:space="preserve">Запрет сексуальных домогательств, сексуальной эксплуатации и злоупотреблений </w:t>
      </w:r>
    </w:p>
    <w:p w14:paraId="24A971A2" w14:textId="77777777" w:rsidR="00FA18BB" w:rsidRPr="008C2B9C" w:rsidRDefault="00FA18BB">
      <w:pPr>
        <w:pStyle w:val="afe"/>
        <w:numPr>
          <w:ilvl w:val="0"/>
          <w:numId w:val="12"/>
        </w:numPr>
        <w:spacing w:after="120"/>
        <w:ind w:right="277"/>
        <w:jc w:val="both"/>
      </w:pPr>
      <w:r w:rsidRPr="008C2B9C">
        <w:rPr>
          <w:lang w:val="en-US"/>
        </w:rPr>
        <w:t>a</w:t>
      </w:r>
      <w:r w:rsidRPr="008C2B9C">
        <w:t>) Подрядчик прямо соглашается соблюдать и исполнять Контракт в соответствии с Политикой ИФАД по предотвращению и реагированию на сексуальные домогательства, сексуальную эксплуатацию и злоупотребления, которая является неотъемлемой частью настоящих Условий Контракта.</w:t>
      </w:r>
    </w:p>
    <w:p w14:paraId="137914F8" w14:textId="77777777" w:rsidR="00FA18BB" w:rsidRPr="008C2B9C" w:rsidRDefault="00FA18BB">
      <w:pPr>
        <w:pStyle w:val="afe"/>
        <w:numPr>
          <w:ilvl w:val="0"/>
          <w:numId w:val="12"/>
        </w:numPr>
        <w:spacing w:after="120"/>
        <w:ind w:right="277"/>
        <w:jc w:val="both"/>
      </w:pPr>
      <w:r w:rsidRPr="008C2B9C">
        <w:rPr>
          <w:lang w:val="en-US"/>
        </w:rPr>
        <w:t>b</w:t>
      </w:r>
      <w:r w:rsidRPr="008C2B9C">
        <w:t>) Подрядчик обязан принять все необходимые меры для предотвращения и запрета сексуальных домогательств, сексуальной эксплуатации и злоупотреблений со стороны своего персонала и субподрядчиков, а также любых иных лиц, прямо или косвенно нанятых Подрядчиком или его субподрядчиками при исполнении Контракта.</w:t>
      </w:r>
    </w:p>
    <w:p w14:paraId="27261BA7" w14:textId="77777777" w:rsidR="00FA18BB" w:rsidRPr="008C2B9C" w:rsidRDefault="00FA18BB">
      <w:pPr>
        <w:pStyle w:val="afe"/>
        <w:numPr>
          <w:ilvl w:val="0"/>
          <w:numId w:val="12"/>
        </w:numPr>
        <w:spacing w:after="120"/>
        <w:ind w:right="277"/>
        <w:jc w:val="both"/>
      </w:pPr>
      <w:r w:rsidRPr="008C2B9C">
        <w:rPr>
          <w:lang w:val="en-US"/>
        </w:rPr>
        <w:t>c</w:t>
      </w:r>
      <w:r w:rsidRPr="008C2B9C">
        <w:t>) Подрядчик обязан незамедлительно сообщать Заказчику или ИФАД обо всех случаях сексуальных домогательств, сексуальной эксплуатации или злоупотреблений, возникших в ходе или в связи с исполнением Контракта либо до его заключения, включая вынесенные приговоры, дисциплинарные меры, санкции или расследования.</w:t>
      </w:r>
    </w:p>
    <w:p w14:paraId="62EF3395" w14:textId="77777777" w:rsidR="00FA18BB" w:rsidRPr="00436AB2" w:rsidRDefault="00FA18BB">
      <w:pPr>
        <w:pStyle w:val="afe"/>
        <w:numPr>
          <w:ilvl w:val="0"/>
          <w:numId w:val="12"/>
        </w:numPr>
        <w:spacing w:before="0" w:beforeAutospacing="0" w:after="120" w:afterAutospacing="0"/>
        <w:ind w:right="277"/>
        <w:jc w:val="both"/>
      </w:pPr>
      <w:r w:rsidRPr="008C2B9C">
        <w:rPr>
          <w:lang w:val="en-US"/>
        </w:rPr>
        <w:t>d</w:t>
      </w:r>
      <w:r w:rsidRPr="00436AB2">
        <w:t>) Заказчик вправе принять соответствующие меры, включая расторжение Контракта, на основании доказанных фактов сексуальных домогательств, сексуальной эксплуатации или злоупотреблений, возникших в ходе или в связи с исполнением Контракта.</w:t>
      </w:r>
    </w:p>
    <w:p w14:paraId="1A2280D8" w14:textId="5DC7378D" w:rsidR="005F2EA0" w:rsidRPr="00436AB2" w:rsidRDefault="00FA18BB">
      <w:pPr>
        <w:pStyle w:val="afe"/>
        <w:numPr>
          <w:ilvl w:val="0"/>
          <w:numId w:val="10"/>
        </w:numPr>
        <w:spacing w:before="0" w:beforeAutospacing="0" w:after="120" w:afterAutospacing="0"/>
        <w:ind w:right="277"/>
        <w:jc w:val="both"/>
        <w:rPr>
          <w:b/>
          <w:bCs/>
          <w:lang w:val="en-US"/>
        </w:rPr>
      </w:pPr>
      <w:r w:rsidRPr="00436AB2">
        <w:rPr>
          <w:b/>
          <w:bCs/>
        </w:rPr>
        <w:t>Экологическое и социальное соответствие</w:t>
      </w:r>
    </w:p>
    <w:p w14:paraId="5C658701" w14:textId="77777777" w:rsidR="00FA18BB" w:rsidRPr="008C2B9C" w:rsidRDefault="00FA18BB" w:rsidP="008C2B9C">
      <w:pPr>
        <w:pStyle w:val="afe"/>
        <w:spacing w:before="0" w:beforeAutospacing="0" w:after="120" w:afterAutospacing="0"/>
        <w:ind w:left="357" w:right="278"/>
        <w:jc w:val="both"/>
      </w:pPr>
      <w:r w:rsidRPr="008C2B9C">
        <w:rPr>
          <w:lang w:val="en-US"/>
        </w:rPr>
        <w:t>a</w:t>
      </w:r>
      <w:r w:rsidRPr="008C2B9C">
        <w:t>) Подрядчик обязан соблюдать все применимые экологические, социальные, санитарные и требования безопасности, установленные законодательством Кыргызской Республики, Руководством по реализации проекта (РРП), а также Процедурами ИФАД по социальной, экологической и климатической оценке (</w:t>
      </w:r>
      <w:r w:rsidRPr="008C2B9C">
        <w:rPr>
          <w:lang w:val="en-US"/>
        </w:rPr>
        <w:t>SECAP</w:t>
      </w:r>
      <w:r w:rsidRPr="008C2B9C">
        <w:t>).</w:t>
      </w:r>
    </w:p>
    <w:p w14:paraId="3DF9080E" w14:textId="77777777" w:rsidR="00FA18BB" w:rsidRPr="008C2B9C" w:rsidRDefault="00FA18BB" w:rsidP="008C2B9C">
      <w:pPr>
        <w:pStyle w:val="afe"/>
        <w:spacing w:before="0" w:beforeAutospacing="0" w:after="120" w:afterAutospacing="0"/>
        <w:ind w:left="357" w:right="278"/>
        <w:jc w:val="both"/>
      </w:pPr>
      <w:r w:rsidRPr="008C2B9C">
        <w:rPr>
          <w:lang w:val="en-US"/>
        </w:rPr>
        <w:t>b</w:t>
      </w:r>
      <w:r w:rsidRPr="008C2B9C">
        <w:t>) Подрядчик обязан принять все необходимые меры для минимизации экологических и социальных рисков, возникающих при выполнении работ, и незамедлительно устранять любые инциденты, происходящие в ходе реализации Контракта.</w:t>
      </w:r>
    </w:p>
    <w:p w14:paraId="19A34D05" w14:textId="5C30D18E" w:rsidR="005F2EA0" w:rsidRPr="008C2B9C" w:rsidRDefault="00FA18BB" w:rsidP="008C2B9C">
      <w:pPr>
        <w:pStyle w:val="afe"/>
        <w:spacing w:before="0" w:beforeAutospacing="0" w:after="120" w:afterAutospacing="0"/>
        <w:ind w:left="357" w:right="278"/>
        <w:jc w:val="both"/>
        <w:rPr>
          <w:highlight w:val="yellow"/>
        </w:rPr>
      </w:pPr>
      <w:r w:rsidRPr="008C2B9C">
        <w:rPr>
          <w:lang w:val="en-US"/>
        </w:rPr>
        <w:t>c</w:t>
      </w:r>
      <w:r w:rsidRPr="008C2B9C">
        <w:t>) Несоблюдение указанных требований может являться основанием для приостановки работ или расторжения Контракта.</w:t>
      </w:r>
    </w:p>
    <w:p w14:paraId="51817C59" w14:textId="7BA7EA35" w:rsidR="00032264" w:rsidRPr="008C2B9C" w:rsidRDefault="00032264" w:rsidP="008C2B9C">
      <w:pPr>
        <w:pStyle w:val="afe"/>
        <w:spacing w:before="0" w:beforeAutospacing="0" w:after="120" w:afterAutospacing="0"/>
        <w:ind w:right="277" w:firstLine="360"/>
        <w:jc w:val="both"/>
      </w:pPr>
      <w:r w:rsidRPr="008C2B9C">
        <w:t>В подтверждении чему стороны настоящего Контракта подтверждают заключение Контракта в этот день и год</w:t>
      </w:r>
      <w:r w:rsidR="00E441CC" w:rsidRPr="008C2B9C">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032264" w:rsidRPr="00C9635F" w14:paraId="37353914" w14:textId="77777777" w:rsidTr="00C22CE9">
        <w:tc>
          <w:tcPr>
            <w:tcW w:w="5122" w:type="dxa"/>
          </w:tcPr>
          <w:p w14:paraId="47593D3A" w14:textId="77777777" w:rsidR="00032264" w:rsidRPr="003A57AD" w:rsidRDefault="00032264" w:rsidP="00C22CE9">
            <w:pPr>
              <w:jc w:val="center"/>
              <w:rPr>
                <w:rFonts w:ascii="Times New Roman" w:hAnsi="Times New Roman"/>
                <w:szCs w:val="20"/>
                <w:lang w:val="ru-RU"/>
              </w:rPr>
            </w:pPr>
            <w:r w:rsidRPr="003A57AD">
              <w:rPr>
                <w:rFonts w:ascii="Times New Roman" w:hAnsi="Times New Roman"/>
                <w:szCs w:val="20"/>
                <w:lang w:val="ru-RU"/>
              </w:rPr>
              <w:t>ЗА И ОТ ИМЕНИ ЗАКАЗЧИКА</w:t>
            </w:r>
          </w:p>
          <w:p w14:paraId="458EAC31" w14:textId="77777777" w:rsidR="00032264" w:rsidRPr="003A57AD" w:rsidRDefault="00032264" w:rsidP="00C22CE9">
            <w:pPr>
              <w:jc w:val="both"/>
              <w:rPr>
                <w:rFonts w:ascii="Times New Roman" w:hAnsi="Times New Roman"/>
                <w:b/>
                <w:lang w:val="ru-RU"/>
              </w:rPr>
            </w:pPr>
          </w:p>
        </w:tc>
        <w:tc>
          <w:tcPr>
            <w:tcW w:w="5123" w:type="dxa"/>
          </w:tcPr>
          <w:p w14:paraId="0D70B0A4" w14:textId="77777777" w:rsidR="00032264" w:rsidRPr="003A57AD" w:rsidRDefault="00032264" w:rsidP="00C22CE9">
            <w:pPr>
              <w:jc w:val="center"/>
              <w:rPr>
                <w:rFonts w:ascii="Times New Roman" w:hAnsi="Times New Roman"/>
                <w:b/>
                <w:lang w:val="ru-RU"/>
              </w:rPr>
            </w:pPr>
            <w:r w:rsidRPr="003A57AD">
              <w:rPr>
                <w:rFonts w:ascii="Times New Roman" w:hAnsi="Times New Roman"/>
                <w:szCs w:val="20"/>
                <w:lang w:val="ru-RU"/>
              </w:rPr>
              <w:t>ЗА И ОТ ИМЕНИ ПОДРЯДЧИКА</w:t>
            </w:r>
          </w:p>
        </w:tc>
      </w:tr>
      <w:tr w:rsidR="00032264" w:rsidRPr="003A57AD" w14:paraId="2A5E2350" w14:textId="77777777" w:rsidTr="00C22CE9">
        <w:tc>
          <w:tcPr>
            <w:tcW w:w="5122" w:type="dxa"/>
          </w:tcPr>
          <w:p w14:paraId="0FDB8245" w14:textId="77777777" w:rsidR="00032264" w:rsidRPr="003A57AD" w:rsidRDefault="00032264" w:rsidP="00C22CE9">
            <w:pPr>
              <w:jc w:val="center"/>
              <w:rPr>
                <w:rFonts w:ascii="Times New Roman" w:hAnsi="Times New Roman"/>
                <w:bCs/>
                <w:lang w:val="ru-RU"/>
              </w:rPr>
            </w:pPr>
            <w:r w:rsidRPr="003A57AD">
              <w:rPr>
                <w:rFonts w:ascii="Times New Roman" w:hAnsi="Times New Roman"/>
                <w:bCs/>
                <w:lang w:val="ru-RU"/>
              </w:rPr>
              <w:t>Подписано___________________________</w:t>
            </w:r>
          </w:p>
          <w:p w14:paraId="732147E9" w14:textId="77777777" w:rsidR="00032264" w:rsidRPr="003A57AD" w:rsidRDefault="00032264" w:rsidP="00C22CE9">
            <w:pPr>
              <w:jc w:val="both"/>
              <w:rPr>
                <w:rFonts w:ascii="Times New Roman" w:hAnsi="Times New Roman"/>
                <w:b/>
                <w:lang w:val="ru-RU"/>
              </w:rPr>
            </w:pPr>
          </w:p>
        </w:tc>
        <w:tc>
          <w:tcPr>
            <w:tcW w:w="5123" w:type="dxa"/>
          </w:tcPr>
          <w:p w14:paraId="5ED0B459" w14:textId="77777777" w:rsidR="00032264" w:rsidRPr="003A57AD" w:rsidRDefault="00032264" w:rsidP="00C22CE9">
            <w:pPr>
              <w:jc w:val="center"/>
              <w:rPr>
                <w:rFonts w:ascii="Times New Roman" w:hAnsi="Times New Roman"/>
                <w:bCs/>
                <w:lang w:val="ru-RU"/>
              </w:rPr>
            </w:pPr>
            <w:r w:rsidRPr="003A57AD">
              <w:rPr>
                <w:rFonts w:ascii="Times New Roman" w:hAnsi="Times New Roman"/>
                <w:bCs/>
                <w:lang w:val="ru-RU"/>
              </w:rPr>
              <w:t>Подписано_______________________</w:t>
            </w:r>
          </w:p>
          <w:p w14:paraId="07A39A2B" w14:textId="77777777" w:rsidR="00032264" w:rsidRPr="003A57AD" w:rsidRDefault="00032264" w:rsidP="00C22CE9">
            <w:pPr>
              <w:jc w:val="both"/>
              <w:rPr>
                <w:rFonts w:ascii="Times New Roman" w:hAnsi="Times New Roman"/>
                <w:bCs/>
                <w:lang w:val="ru-RU"/>
              </w:rPr>
            </w:pPr>
          </w:p>
        </w:tc>
      </w:tr>
      <w:tr w:rsidR="00032264" w14:paraId="7B414823" w14:textId="77777777" w:rsidTr="00C22CE9">
        <w:tc>
          <w:tcPr>
            <w:tcW w:w="5122" w:type="dxa"/>
          </w:tcPr>
          <w:p w14:paraId="787D76AC" w14:textId="77777777" w:rsidR="00032264" w:rsidRPr="00CF71BB" w:rsidRDefault="00032264" w:rsidP="00C22CE9">
            <w:pPr>
              <w:jc w:val="both"/>
              <w:rPr>
                <w:b/>
                <w:lang w:val="ru-RU"/>
              </w:rPr>
            </w:pPr>
          </w:p>
        </w:tc>
        <w:tc>
          <w:tcPr>
            <w:tcW w:w="5123" w:type="dxa"/>
          </w:tcPr>
          <w:p w14:paraId="003E90AF" w14:textId="77777777" w:rsidR="00032264" w:rsidRDefault="00032264" w:rsidP="00C22CE9">
            <w:pPr>
              <w:jc w:val="both"/>
              <w:rPr>
                <w:b/>
                <w:lang w:val="ru-RU"/>
              </w:rPr>
            </w:pPr>
          </w:p>
        </w:tc>
      </w:tr>
      <w:tr w:rsidR="00032264" w:rsidRPr="00C51680" w14:paraId="0E22DA09" w14:textId="77777777" w:rsidTr="00C22CE9">
        <w:tc>
          <w:tcPr>
            <w:tcW w:w="5122" w:type="dxa"/>
          </w:tcPr>
          <w:p w14:paraId="12795A42" w14:textId="77777777" w:rsidR="00032264" w:rsidRPr="00CF71BB" w:rsidRDefault="00032264" w:rsidP="00C22CE9">
            <w:pPr>
              <w:jc w:val="both"/>
              <w:rPr>
                <w:b/>
                <w:lang w:val="ru-RU"/>
              </w:rPr>
            </w:pPr>
          </w:p>
        </w:tc>
        <w:tc>
          <w:tcPr>
            <w:tcW w:w="5123" w:type="dxa"/>
          </w:tcPr>
          <w:p w14:paraId="54885B49" w14:textId="77777777" w:rsidR="00032264" w:rsidRDefault="00032264" w:rsidP="00C22CE9">
            <w:pPr>
              <w:tabs>
                <w:tab w:val="left" w:pos="1440"/>
                <w:tab w:val="left" w:pos="1800"/>
              </w:tabs>
              <w:suppressAutoHyphens/>
              <w:ind w:right="288"/>
              <w:jc w:val="both"/>
              <w:rPr>
                <w:b/>
                <w:lang w:val="ru-RU"/>
              </w:rPr>
            </w:pPr>
          </w:p>
        </w:tc>
      </w:tr>
    </w:tbl>
    <w:p w14:paraId="56AF0816" w14:textId="77777777" w:rsidR="00E441CC" w:rsidRPr="0074568C" w:rsidRDefault="00E441CC" w:rsidP="00E94F90">
      <w:pPr>
        <w:ind w:right="277"/>
        <w:rPr>
          <w:rFonts w:cs="Arial"/>
        </w:rPr>
      </w:pPr>
      <w:r w:rsidRPr="0074568C">
        <w:rPr>
          <w:rFonts w:cs="Arial"/>
        </w:rPr>
        <w:br w:type="page"/>
      </w:r>
    </w:p>
    <w:p w14:paraId="2DBFDC31" w14:textId="54E6A4CC" w:rsidR="002E7E62" w:rsidRPr="008C2B9C" w:rsidRDefault="002E7E62" w:rsidP="007A711B">
      <w:pPr>
        <w:pStyle w:val="afe"/>
        <w:ind w:right="277"/>
        <w:jc w:val="right"/>
      </w:pPr>
      <w:r w:rsidRPr="008C2B9C">
        <w:lastRenderedPageBreak/>
        <w:t>Приложение к контракту</w:t>
      </w:r>
    </w:p>
    <w:p w14:paraId="161CB335" w14:textId="773734AE" w:rsidR="00E441CC" w:rsidRPr="008C2B9C" w:rsidRDefault="008C2B9C" w:rsidP="00E94F90">
      <w:pPr>
        <w:pStyle w:val="afe"/>
        <w:ind w:right="277"/>
        <w:jc w:val="center"/>
        <w:rPr>
          <w:b/>
          <w:bCs/>
        </w:rPr>
      </w:pPr>
      <w:r w:rsidRPr="008C2B9C">
        <w:rPr>
          <w:b/>
          <w:bCs/>
        </w:rPr>
        <w:t>ВЕДОМОСТЬ ОБЪЁМОВ РАБОТ</w:t>
      </w:r>
    </w:p>
    <w:p w14:paraId="6613C3B4" w14:textId="1F545955" w:rsidR="00E441CC" w:rsidRPr="008C2B9C" w:rsidRDefault="001B1D41" w:rsidP="00E94F90">
      <w:pPr>
        <w:pStyle w:val="afe"/>
        <w:ind w:right="277"/>
      </w:pPr>
      <w:r w:rsidRPr="008C2B9C">
        <w:t>Прилеплены отдельным файлом</w:t>
      </w:r>
      <w:r w:rsidR="00E441CC" w:rsidRPr="008C2B9C">
        <w:t>.</w:t>
      </w:r>
    </w:p>
    <w:p w14:paraId="1F47CD39" w14:textId="77777777" w:rsidR="00E441CC" w:rsidRPr="001B1D41" w:rsidRDefault="00E441CC" w:rsidP="00E94F90">
      <w:pPr>
        <w:ind w:right="277"/>
        <w:rPr>
          <w:rFonts w:cs="Arial"/>
          <w:lang w:val="ru-RU"/>
        </w:rPr>
      </w:pPr>
      <w:r w:rsidRPr="001B1D41">
        <w:rPr>
          <w:rFonts w:cs="Arial"/>
          <w:lang w:val="ru-RU"/>
        </w:rPr>
        <w:br w:type="page"/>
      </w:r>
    </w:p>
    <w:p w14:paraId="261D9ABC" w14:textId="77777777" w:rsidR="001B1D41" w:rsidRPr="006B0391" w:rsidRDefault="001B1D41" w:rsidP="001B1D41">
      <w:pPr>
        <w:pStyle w:val="SSHContactForms"/>
        <w:tabs>
          <w:tab w:val="left" w:pos="840"/>
          <w:tab w:val="center" w:pos="4266"/>
        </w:tabs>
        <w:spacing w:before="240" w:after="0"/>
        <w:rPr>
          <w:rFonts w:ascii="Times New Roman" w:hAnsi="Times New Roman"/>
          <w:sz w:val="32"/>
          <w:szCs w:val="32"/>
          <w:lang w:val="ru-RU"/>
        </w:rPr>
      </w:pPr>
      <w:r w:rsidRPr="006B0391">
        <w:rPr>
          <w:rFonts w:ascii="Times New Roman" w:hAnsi="Times New Roman"/>
          <w:sz w:val="32"/>
          <w:szCs w:val="32"/>
          <w:lang w:val="ru-RU"/>
        </w:rPr>
        <w:lastRenderedPageBreak/>
        <w:t>Уведомление о присуждении</w:t>
      </w:r>
    </w:p>
    <w:p w14:paraId="58C5F4C3" w14:textId="77777777" w:rsidR="001B1D41" w:rsidRPr="006B0391" w:rsidRDefault="001B1D41" w:rsidP="001B1D41">
      <w:pPr>
        <w:rPr>
          <w:rFonts w:ascii="Times New Roman" w:hAnsi="Times New Roman"/>
          <w:bCs/>
          <w:i/>
          <w:lang w:val="ru-RU"/>
        </w:rPr>
      </w:pPr>
      <w:r w:rsidRPr="006B0391">
        <w:rPr>
          <w:rFonts w:ascii="Times New Roman" w:hAnsi="Times New Roman"/>
          <w:bCs/>
          <w:i/>
          <w:lang w:val="ru-RU"/>
        </w:rPr>
        <w:t xml:space="preserve">[Уведомление о присуждении контракта должно быть основой для заключения контракта, как описано в статье 45 ИУТ. Данная форма уведомления о присуждении контракта должна быть заполнена и отправлена ​​победителю торгов только после завершения оценки предложений, при условии любого рассмотрения. и/или выдача заявления об отсутствии возражений со стороны МФСР, если это необходимо.] </w:t>
      </w:r>
    </w:p>
    <w:p w14:paraId="3D4BCE35" w14:textId="77777777" w:rsidR="001B1D41" w:rsidRPr="006B0391" w:rsidRDefault="001B1D41" w:rsidP="001B1D41">
      <w:pPr>
        <w:rPr>
          <w:rFonts w:ascii="Times New Roman" w:hAnsi="Times New Roman"/>
          <w:bCs/>
          <w:lang w:val="ru-RU"/>
        </w:rPr>
      </w:pPr>
    </w:p>
    <w:p w14:paraId="20329A47" w14:textId="77777777" w:rsidR="001B1D41" w:rsidRPr="006B0391" w:rsidRDefault="001B1D41" w:rsidP="001B1D41">
      <w:pPr>
        <w:rPr>
          <w:rFonts w:ascii="Times New Roman" w:hAnsi="Times New Roman"/>
          <w:lang w:val="ru-RU"/>
        </w:rPr>
      </w:pPr>
    </w:p>
    <w:p w14:paraId="50555329" w14:textId="77777777" w:rsidR="001B1D41" w:rsidRPr="006B0391" w:rsidRDefault="001B1D41" w:rsidP="001B1D41">
      <w:pPr>
        <w:jc w:val="right"/>
        <w:rPr>
          <w:rFonts w:ascii="Times New Roman" w:hAnsi="Times New Roman"/>
          <w:bCs/>
          <w:i/>
          <w:iCs/>
          <w:lang w:val="ru-RU"/>
        </w:rPr>
      </w:pPr>
      <w:r w:rsidRPr="006B0391">
        <w:rPr>
          <w:rFonts w:ascii="Times New Roman" w:hAnsi="Times New Roman"/>
          <w:bCs/>
          <w:i/>
          <w:iCs/>
          <w:lang w:val="ru-RU"/>
        </w:rPr>
        <w:t>[дата]</w:t>
      </w:r>
    </w:p>
    <w:p w14:paraId="74641CAA" w14:textId="77777777" w:rsidR="001B1D41" w:rsidRPr="006B0391" w:rsidRDefault="001B1D41" w:rsidP="001B1D41">
      <w:pPr>
        <w:jc w:val="right"/>
        <w:rPr>
          <w:rFonts w:ascii="Times New Roman" w:hAnsi="Times New Roman"/>
          <w:lang w:val="ru-RU"/>
        </w:rPr>
      </w:pPr>
    </w:p>
    <w:p w14:paraId="3FAC9E9E" w14:textId="77777777" w:rsidR="001B1D41" w:rsidRPr="006B0391" w:rsidRDefault="001B1D41" w:rsidP="001B1D41">
      <w:pPr>
        <w:rPr>
          <w:rFonts w:ascii="Times New Roman" w:hAnsi="Times New Roman"/>
          <w:lang w:val="ru-RU"/>
        </w:rPr>
      </w:pPr>
      <w:r w:rsidRPr="006B0391">
        <w:rPr>
          <w:rFonts w:ascii="Times New Roman" w:hAnsi="Times New Roman"/>
          <w:lang w:val="ru-RU"/>
        </w:rPr>
        <w:t>Кому: [указать название и адрес подрядчика]</w:t>
      </w:r>
    </w:p>
    <w:p w14:paraId="5C4DECC9" w14:textId="77777777" w:rsidR="001B1D41" w:rsidRPr="006B0391" w:rsidRDefault="001B1D41" w:rsidP="001B1D41">
      <w:pPr>
        <w:rPr>
          <w:rFonts w:ascii="Times New Roman" w:hAnsi="Times New Roman"/>
          <w:lang w:val="ru-RU"/>
        </w:rPr>
      </w:pPr>
    </w:p>
    <w:p w14:paraId="3481CF9C" w14:textId="77777777" w:rsidR="001B1D41" w:rsidRPr="006B0391" w:rsidRDefault="001B1D41" w:rsidP="001B1D41">
      <w:pPr>
        <w:jc w:val="center"/>
        <w:rPr>
          <w:rFonts w:ascii="Times New Roman" w:hAnsi="Times New Roman"/>
          <w:lang w:val="ru-RU"/>
        </w:rPr>
      </w:pPr>
      <w:r w:rsidRPr="006B0391">
        <w:rPr>
          <w:rFonts w:ascii="Times New Roman" w:hAnsi="Times New Roman"/>
          <w:lang w:val="ru-RU"/>
        </w:rPr>
        <w:t xml:space="preserve">Ответ: </w:t>
      </w:r>
      <w:r w:rsidRPr="006B0391">
        <w:rPr>
          <w:rFonts w:ascii="Times New Roman" w:hAnsi="Times New Roman"/>
        </w:rPr>
        <w:t>XXXXXXXXXXXXXXXXXXXXX</w:t>
      </w:r>
    </w:p>
    <w:p w14:paraId="73065F6C" w14:textId="77777777" w:rsidR="001B1D41" w:rsidRPr="006B0391" w:rsidRDefault="001B1D41" w:rsidP="001B1D41">
      <w:pPr>
        <w:jc w:val="center"/>
        <w:rPr>
          <w:rFonts w:ascii="Times New Roman" w:hAnsi="Times New Roman"/>
          <w:lang w:val="ru-RU"/>
        </w:rPr>
      </w:pPr>
      <w:r w:rsidRPr="006B0391">
        <w:rPr>
          <w:rFonts w:ascii="Times New Roman" w:hAnsi="Times New Roman"/>
          <w:lang w:val="ru-RU"/>
        </w:rPr>
        <w:t xml:space="preserve">Ссылка: </w:t>
      </w:r>
      <w:r w:rsidRPr="006B0391">
        <w:rPr>
          <w:rFonts w:ascii="Times New Roman" w:hAnsi="Times New Roman"/>
        </w:rPr>
        <w:t>XXXXXXXXXXXXXXXXX</w:t>
      </w:r>
    </w:p>
    <w:p w14:paraId="5687A493" w14:textId="77777777" w:rsidR="001B1D41" w:rsidRPr="006B0391" w:rsidRDefault="001B1D41" w:rsidP="001B1D41">
      <w:pPr>
        <w:rPr>
          <w:rFonts w:ascii="Times New Roman" w:hAnsi="Times New Roman"/>
          <w:i/>
          <w:lang w:val="ru-RU"/>
        </w:rPr>
      </w:pPr>
    </w:p>
    <w:p w14:paraId="2CC17C70" w14:textId="77777777" w:rsidR="001B1D41" w:rsidRPr="006B0391" w:rsidRDefault="001B1D41" w:rsidP="001B1D41">
      <w:pPr>
        <w:jc w:val="both"/>
        <w:rPr>
          <w:rFonts w:ascii="Times New Roman" w:hAnsi="Times New Roman"/>
          <w:lang w:val="ru-RU"/>
        </w:rPr>
      </w:pPr>
      <w:r w:rsidRPr="006B0391">
        <w:rPr>
          <w:rFonts w:ascii="Times New Roman" w:hAnsi="Times New Roman"/>
          <w:lang w:val="ru-RU"/>
        </w:rPr>
        <w:t>Настоящим уведомляем вас о том, что ваша заявка датирована [вставить дату] для выполнения вышеупомянутой ссылки на предложение по принятой цене контракта в размере [вставить сумму прописью и цифрами] [вставить название валюты], с исправлениями и изменениями в соответствии с инструкцией для участников торгов настоящим принимается покупателем.</w:t>
      </w:r>
    </w:p>
    <w:p w14:paraId="15CF90C8" w14:textId="77777777" w:rsidR="001B1D41" w:rsidRPr="006B0391" w:rsidRDefault="001B1D41" w:rsidP="001B1D41">
      <w:pPr>
        <w:jc w:val="both"/>
        <w:rPr>
          <w:rFonts w:ascii="Times New Roman" w:hAnsi="Times New Roman"/>
          <w:lang w:val="ru-RU"/>
        </w:rPr>
      </w:pPr>
    </w:p>
    <w:p w14:paraId="56F2160E" w14:textId="77777777" w:rsidR="001B1D41" w:rsidRPr="006B0391" w:rsidRDefault="001B1D41" w:rsidP="001B1D41">
      <w:pPr>
        <w:jc w:val="both"/>
        <w:rPr>
          <w:rFonts w:ascii="Times New Roman" w:hAnsi="Times New Roman"/>
          <w:lang w:val="ru-RU"/>
        </w:rPr>
      </w:pPr>
      <w:r w:rsidRPr="006B0391">
        <w:rPr>
          <w:rFonts w:ascii="Times New Roman" w:hAnsi="Times New Roman"/>
          <w:lang w:val="ru-RU"/>
        </w:rPr>
        <w:t>Настоящим вам предлагается: (</w:t>
      </w:r>
      <w:r w:rsidRPr="006B0391">
        <w:rPr>
          <w:rFonts w:ascii="Times New Roman" w:hAnsi="Times New Roman"/>
        </w:rPr>
        <w:t>a</w:t>
      </w:r>
      <w:r w:rsidRPr="006B0391">
        <w:rPr>
          <w:rFonts w:ascii="Times New Roman" w:hAnsi="Times New Roman"/>
          <w:lang w:val="ru-RU"/>
        </w:rPr>
        <w:t>) подписать и вернуть прилагаемый контракт, (</w:t>
      </w:r>
      <w:r w:rsidRPr="006B0391">
        <w:rPr>
          <w:rFonts w:ascii="Times New Roman" w:hAnsi="Times New Roman"/>
        </w:rPr>
        <w:t>b</w:t>
      </w:r>
      <w:r w:rsidRPr="006B0391">
        <w:rPr>
          <w:rFonts w:ascii="Times New Roman" w:hAnsi="Times New Roman"/>
          <w:lang w:val="ru-RU"/>
        </w:rPr>
        <w:t>) форму самосертификации подрядчика и (</w:t>
      </w:r>
      <w:r w:rsidRPr="006B0391">
        <w:rPr>
          <w:rFonts w:ascii="Times New Roman" w:hAnsi="Times New Roman"/>
        </w:rPr>
        <w:t>c</w:t>
      </w:r>
      <w:r w:rsidRPr="006B0391">
        <w:rPr>
          <w:rFonts w:ascii="Times New Roman" w:hAnsi="Times New Roman"/>
          <w:lang w:val="ru-RU"/>
        </w:rPr>
        <w:t xml:space="preserve">) направить гарантию исполнения обязательств в соответствии со статьей 16 </w:t>
      </w:r>
      <w:r w:rsidRPr="006B0391">
        <w:rPr>
          <w:rFonts w:ascii="Times New Roman" w:hAnsi="Times New Roman"/>
        </w:rPr>
        <w:t>GCC</w:t>
      </w:r>
      <w:r w:rsidRPr="006B0391">
        <w:rPr>
          <w:rFonts w:ascii="Times New Roman" w:hAnsi="Times New Roman"/>
          <w:lang w:val="ru-RU"/>
        </w:rPr>
        <w:t xml:space="preserve"> в течение 14 дней после получения настоящего уведомления о присуждении контракта и (</w:t>
      </w:r>
      <w:r w:rsidRPr="006B0391">
        <w:rPr>
          <w:rFonts w:ascii="Times New Roman" w:hAnsi="Times New Roman"/>
        </w:rPr>
        <w:t>d</w:t>
      </w:r>
      <w:r w:rsidRPr="006B0391">
        <w:rPr>
          <w:rFonts w:ascii="Times New Roman" w:hAnsi="Times New Roman"/>
          <w:lang w:val="ru-RU"/>
        </w:rPr>
        <w:t xml:space="preserve"> ) приступить к поставке указанных товаров и сопутствующих услуг в соответствии с </w:t>
      </w:r>
      <w:r>
        <w:rPr>
          <w:rFonts w:ascii="Times New Roman" w:hAnsi="Times New Roman"/>
          <w:lang w:val="ru-RU"/>
        </w:rPr>
        <w:t>контракт</w:t>
      </w:r>
      <w:r w:rsidRPr="006B0391">
        <w:rPr>
          <w:rFonts w:ascii="Times New Roman" w:hAnsi="Times New Roman"/>
          <w:lang w:val="ru-RU"/>
        </w:rPr>
        <w:t>ом.</w:t>
      </w:r>
    </w:p>
    <w:p w14:paraId="20450947" w14:textId="77777777" w:rsidR="001B1D41" w:rsidRPr="006B0391" w:rsidRDefault="001B1D41" w:rsidP="001B1D41">
      <w:pPr>
        <w:jc w:val="both"/>
        <w:rPr>
          <w:rFonts w:ascii="Times New Roman" w:hAnsi="Times New Roman"/>
          <w:lang w:val="ru-RU"/>
        </w:rPr>
      </w:pPr>
    </w:p>
    <w:p w14:paraId="1381BBBE" w14:textId="77777777" w:rsidR="001B1D41" w:rsidRPr="006B0391" w:rsidRDefault="001B1D41" w:rsidP="001B1D41">
      <w:pPr>
        <w:jc w:val="both"/>
        <w:rPr>
          <w:rFonts w:ascii="Times New Roman" w:hAnsi="Times New Roman"/>
          <w:lang w:val="ru-RU"/>
        </w:rPr>
      </w:pPr>
    </w:p>
    <w:p w14:paraId="730C1E6B" w14:textId="77777777" w:rsidR="001B1D41" w:rsidRPr="006B0391" w:rsidRDefault="001B1D41" w:rsidP="001B1D41">
      <w:pPr>
        <w:rPr>
          <w:rFonts w:ascii="Times New Roman" w:hAnsi="Times New Roman"/>
          <w:lang w:val="ru-RU"/>
        </w:rPr>
      </w:pPr>
    </w:p>
    <w:p w14:paraId="32F7EA21" w14:textId="77777777" w:rsidR="001B1D41" w:rsidRPr="006B0391" w:rsidRDefault="001B1D41" w:rsidP="001B1D41">
      <w:pPr>
        <w:rPr>
          <w:rFonts w:ascii="Times New Roman" w:hAnsi="Times New Roman"/>
          <w:lang w:val="ru-RU"/>
        </w:rPr>
      </w:pPr>
    </w:p>
    <w:tbl>
      <w:tblPr>
        <w:tblW w:w="0" w:type="auto"/>
        <w:tblInd w:w="108" w:type="dxa"/>
        <w:tblLook w:val="01E0" w:firstRow="1" w:lastRow="1" w:firstColumn="1" w:lastColumn="1" w:noHBand="0" w:noVBand="0"/>
      </w:tblPr>
      <w:tblGrid>
        <w:gridCol w:w="6120"/>
      </w:tblGrid>
      <w:tr w:rsidR="001B1D41" w:rsidRPr="006B0391" w14:paraId="3608DCE1" w14:textId="77777777" w:rsidTr="00C22CE9">
        <w:tc>
          <w:tcPr>
            <w:tcW w:w="6120" w:type="dxa"/>
          </w:tcPr>
          <w:p w14:paraId="6BDDC62F" w14:textId="77777777" w:rsidR="001B1D41" w:rsidRPr="006B0391" w:rsidRDefault="001B1D41" w:rsidP="00C22CE9">
            <w:pPr>
              <w:rPr>
                <w:rFonts w:ascii="Times New Roman" w:hAnsi="Times New Roman"/>
              </w:rPr>
            </w:pPr>
            <w:r w:rsidRPr="006B0391">
              <w:rPr>
                <w:rFonts w:ascii="Times New Roman" w:hAnsi="Times New Roman"/>
                <w:lang w:val="ru-RU"/>
              </w:rPr>
              <w:t>Подпись</w:t>
            </w:r>
            <w:r w:rsidRPr="006B0391">
              <w:rPr>
                <w:rFonts w:ascii="Times New Roman" w:hAnsi="Times New Roman"/>
              </w:rPr>
              <w:t>:</w:t>
            </w:r>
          </w:p>
        </w:tc>
      </w:tr>
      <w:tr w:rsidR="001B1D41" w:rsidRPr="006B0391" w14:paraId="4EA3D523" w14:textId="77777777" w:rsidTr="00C22CE9">
        <w:tc>
          <w:tcPr>
            <w:tcW w:w="6120" w:type="dxa"/>
          </w:tcPr>
          <w:p w14:paraId="0D0E7B7C" w14:textId="77777777" w:rsidR="001B1D41" w:rsidRPr="006B0391" w:rsidRDefault="001B1D41" w:rsidP="00C22CE9">
            <w:pPr>
              <w:rPr>
                <w:rFonts w:ascii="Times New Roman" w:hAnsi="Times New Roman"/>
              </w:rPr>
            </w:pPr>
          </w:p>
          <w:p w14:paraId="7FA3EC0E" w14:textId="77777777" w:rsidR="001B1D41" w:rsidRPr="006B0391" w:rsidRDefault="001B1D41" w:rsidP="00C22CE9">
            <w:pPr>
              <w:rPr>
                <w:rFonts w:ascii="Times New Roman" w:hAnsi="Times New Roman"/>
              </w:rPr>
            </w:pPr>
            <w:r w:rsidRPr="006B0391">
              <w:rPr>
                <w:rFonts w:ascii="Times New Roman" w:hAnsi="Times New Roman"/>
                <w:lang w:val="ru-RU"/>
              </w:rPr>
              <w:t>Должность</w:t>
            </w:r>
            <w:r w:rsidRPr="006B0391">
              <w:rPr>
                <w:rFonts w:ascii="Times New Roman" w:hAnsi="Times New Roman"/>
              </w:rPr>
              <w:t>:</w:t>
            </w:r>
          </w:p>
        </w:tc>
      </w:tr>
      <w:tr w:rsidR="001B1D41" w:rsidRPr="006B0391" w14:paraId="409AB211" w14:textId="77777777" w:rsidTr="00C22CE9">
        <w:tc>
          <w:tcPr>
            <w:tcW w:w="6120" w:type="dxa"/>
          </w:tcPr>
          <w:p w14:paraId="7E3489E2" w14:textId="77777777" w:rsidR="001B1D41" w:rsidRPr="006B0391" w:rsidRDefault="001B1D41" w:rsidP="00C22CE9">
            <w:pPr>
              <w:rPr>
                <w:rFonts w:ascii="Times New Roman" w:hAnsi="Times New Roman"/>
                <w:bCs/>
                <w:i/>
                <w:iCs/>
              </w:rPr>
            </w:pPr>
            <w:r w:rsidRPr="006B0391">
              <w:rPr>
                <w:rFonts w:ascii="Times New Roman" w:hAnsi="Times New Roman"/>
                <w:bCs/>
                <w:i/>
                <w:iCs/>
              </w:rPr>
              <w:t>[</w:t>
            </w:r>
            <w:r w:rsidRPr="006B0391">
              <w:rPr>
                <w:rFonts w:ascii="Times New Roman" w:hAnsi="Times New Roman"/>
                <w:bCs/>
                <w:i/>
                <w:iCs/>
                <w:lang w:val="ru-RU"/>
              </w:rPr>
              <w:t>Распечатанная ФИО</w:t>
            </w:r>
            <w:r w:rsidRPr="006B0391">
              <w:rPr>
                <w:rFonts w:ascii="Times New Roman" w:hAnsi="Times New Roman"/>
                <w:bCs/>
                <w:i/>
                <w:iCs/>
              </w:rPr>
              <w:t>]</w:t>
            </w:r>
          </w:p>
        </w:tc>
      </w:tr>
    </w:tbl>
    <w:p w14:paraId="09ADFF89" w14:textId="77777777" w:rsidR="001B1D41" w:rsidRPr="006B0391" w:rsidRDefault="001B1D41" w:rsidP="001B1D41">
      <w:pPr>
        <w:rPr>
          <w:rFonts w:ascii="Times New Roman" w:hAnsi="Times New Roman"/>
        </w:rPr>
      </w:pPr>
    </w:p>
    <w:p w14:paraId="7330D793" w14:textId="77777777" w:rsidR="001B1D41" w:rsidRPr="006B0391" w:rsidRDefault="001B1D41" w:rsidP="001B1D41">
      <w:pPr>
        <w:rPr>
          <w:rFonts w:ascii="Times New Roman" w:hAnsi="Times New Roman"/>
        </w:rPr>
      </w:pPr>
    </w:p>
    <w:p w14:paraId="33CB1412" w14:textId="77777777" w:rsidR="001B1D41" w:rsidRPr="006B0391" w:rsidRDefault="001B1D41" w:rsidP="001B1D41">
      <w:pPr>
        <w:rPr>
          <w:rFonts w:ascii="Times New Roman" w:hAnsi="Times New Roman"/>
        </w:rPr>
      </w:pPr>
      <w:r w:rsidRPr="006B0391">
        <w:rPr>
          <w:rFonts w:ascii="Times New Roman" w:hAnsi="Times New Roman"/>
          <w:lang w:val="ru-RU"/>
        </w:rPr>
        <w:t>Вложение</w:t>
      </w:r>
      <w:r w:rsidRPr="006B0391">
        <w:rPr>
          <w:rFonts w:ascii="Times New Roman" w:hAnsi="Times New Roman"/>
        </w:rPr>
        <w:t xml:space="preserve">: </w:t>
      </w:r>
      <w:r w:rsidRPr="006B0391">
        <w:rPr>
          <w:rFonts w:ascii="Times New Roman" w:hAnsi="Times New Roman"/>
          <w:lang w:val="ru-RU"/>
        </w:rPr>
        <w:t>Контракт</w:t>
      </w:r>
    </w:p>
    <w:p w14:paraId="08DCC712" w14:textId="77777777" w:rsidR="00E441CC" w:rsidRPr="0074568C" w:rsidRDefault="00E441CC" w:rsidP="00E94F90">
      <w:pPr>
        <w:ind w:right="277"/>
        <w:rPr>
          <w:rFonts w:cs="Arial"/>
        </w:rPr>
      </w:pPr>
      <w:r w:rsidRPr="0074568C">
        <w:rPr>
          <w:rFonts w:cs="Arial"/>
        </w:rPr>
        <w:br w:type="page"/>
      </w:r>
    </w:p>
    <w:p w14:paraId="0A03E089" w14:textId="77777777" w:rsidR="002E7E62" w:rsidRPr="001E7168" w:rsidRDefault="002E7E62" w:rsidP="00E767C8">
      <w:pPr>
        <w:spacing w:before="100" w:beforeAutospacing="1" w:after="100" w:afterAutospacing="1"/>
        <w:ind w:right="277"/>
        <w:jc w:val="right"/>
        <w:rPr>
          <w:rFonts w:ascii="Times New Roman" w:hAnsi="Times New Roman"/>
          <w:b/>
          <w:bCs/>
        </w:rPr>
      </w:pPr>
      <w:r w:rsidRPr="001E7168">
        <w:rPr>
          <w:rFonts w:ascii="Times New Roman" w:hAnsi="Times New Roman"/>
          <w:b/>
          <w:bCs/>
        </w:rPr>
        <w:lastRenderedPageBreak/>
        <w:t>Приложение 4</w:t>
      </w:r>
    </w:p>
    <w:p w14:paraId="063B4B5F" w14:textId="77777777" w:rsidR="001B1D41" w:rsidRPr="00372F20" w:rsidRDefault="001B1D41" w:rsidP="001B1D41">
      <w:pPr>
        <w:spacing w:before="240" w:after="240"/>
        <w:jc w:val="center"/>
        <w:rPr>
          <w:rFonts w:ascii="Times New Roman" w:hAnsi="Times New Roman"/>
          <w:b/>
          <w:sz w:val="36"/>
          <w:szCs w:val="20"/>
          <w:lang w:val="ru-RU"/>
        </w:rPr>
      </w:pPr>
      <w:bookmarkStart w:id="2" w:name="_Toc148891375"/>
      <w:bookmarkStart w:id="3" w:name="_Toc471555885"/>
      <w:bookmarkStart w:id="4" w:name="_Toc438907298"/>
      <w:bookmarkStart w:id="5" w:name="_Toc438907198"/>
      <w:bookmarkStart w:id="6" w:name="_Toc428352207"/>
      <w:r w:rsidRPr="00372F20">
        <w:rPr>
          <w:rFonts w:ascii="Times New Roman" w:hAnsi="Times New Roman"/>
          <w:b/>
          <w:sz w:val="36"/>
          <w:szCs w:val="20"/>
          <w:lang w:val="ru-RU"/>
        </w:rPr>
        <w:t>Гарантия исполнения контракта</w:t>
      </w:r>
      <w:bookmarkEnd w:id="2"/>
      <w:bookmarkEnd w:id="3"/>
      <w:bookmarkEnd w:id="4"/>
      <w:bookmarkEnd w:id="5"/>
      <w:bookmarkEnd w:id="6"/>
      <w:r w:rsidRPr="00372F20">
        <w:rPr>
          <w:rFonts w:ascii="Times New Roman" w:hAnsi="Times New Roman"/>
          <w:b/>
          <w:sz w:val="36"/>
          <w:szCs w:val="20"/>
          <w:lang w:val="ru-RU"/>
        </w:rPr>
        <w:t xml:space="preserve"> </w:t>
      </w:r>
    </w:p>
    <w:p w14:paraId="2BC73E46" w14:textId="77777777" w:rsidR="001B1D41" w:rsidRPr="00372F20" w:rsidRDefault="001B1D41" w:rsidP="001B1D41">
      <w:pPr>
        <w:spacing w:before="100" w:beforeAutospacing="1" w:after="100" w:afterAutospacing="1"/>
        <w:jc w:val="center"/>
        <w:rPr>
          <w:rFonts w:ascii="Times New Roman" w:hAnsi="Times New Roman"/>
          <w:b/>
          <w:szCs w:val="28"/>
          <w:lang w:val="ru-RU"/>
        </w:rPr>
      </w:pPr>
      <w:bookmarkStart w:id="7" w:name="_Toc348001572"/>
      <w:r w:rsidRPr="00372F20">
        <w:rPr>
          <w:rFonts w:ascii="Times New Roman" w:hAnsi="Times New Roman"/>
          <w:b/>
          <w:szCs w:val="28"/>
          <w:lang w:val="ru-RU"/>
        </w:rPr>
        <w:t>(Банковская гарантия)</w:t>
      </w:r>
      <w:bookmarkEnd w:id="7"/>
    </w:p>
    <w:p w14:paraId="15ACD734" w14:textId="77777777" w:rsidR="001B1D41" w:rsidRPr="00372F20" w:rsidRDefault="001B1D41" w:rsidP="001B1D41">
      <w:pPr>
        <w:tabs>
          <w:tab w:val="left" w:pos="708"/>
          <w:tab w:val="right" w:leader="underscore" w:pos="9504"/>
        </w:tabs>
        <w:rPr>
          <w:rFonts w:ascii="Times New Roman" w:hAnsi="Times New Roman"/>
          <w:i/>
          <w:iCs/>
          <w:szCs w:val="20"/>
          <w:lang w:val="ru-RU"/>
        </w:rPr>
      </w:pPr>
      <w:r w:rsidRPr="00372F20">
        <w:rPr>
          <w:rFonts w:ascii="Times New Roman" w:hAnsi="Times New Roman"/>
          <w:i/>
          <w:iCs/>
          <w:szCs w:val="20"/>
          <w:lang w:val="ru-RU"/>
        </w:rPr>
        <w:t xml:space="preserve">[Эта форма заполняется банком в соответствии с приведенными инструкциями, по просьбе выигравшего Участника торгов]  </w:t>
      </w:r>
    </w:p>
    <w:p w14:paraId="22C89C37" w14:textId="77777777" w:rsidR="001B1D41" w:rsidRPr="00372F20" w:rsidRDefault="001B1D41" w:rsidP="001B1D41">
      <w:pPr>
        <w:tabs>
          <w:tab w:val="left" w:pos="708"/>
          <w:tab w:val="right" w:leader="underscore" w:pos="9504"/>
        </w:tabs>
        <w:rPr>
          <w:rFonts w:ascii="Times New Roman" w:hAnsi="Times New Roman"/>
          <w:i/>
          <w:iCs/>
          <w:szCs w:val="20"/>
          <w:lang w:val="ru-RU"/>
        </w:rPr>
      </w:pPr>
    </w:p>
    <w:p w14:paraId="051DB7E9" w14:textId="77777777" w:rsidR="001B1D41" w:rsidRPr="00372F20" w:rsidRDefault="001B1D41" w:rsidP="001B1D41">
      <w:pPr>
        <w:tabs>
          <w:tab w:val="left" w:pos="708"/>
          <w:tab w:val="right" w:leader="underscore" w:pos="9504"/>
        </w:tabs>
        <w:rPr>
          <w:rFonts w:ascii="Times New Roman" w:hAnsi="Times New Roman"/>
          <w:i/>
          <w:iCs/>
          <w:szCs w:val="20"/>
          <w:lang w:val="ru-RU"/>
        </w:rPr>
      </w:pPr>
      <w:r w:rsidRPr="00372F20">
        <w:rPr>
          <w:rFonts w:ascii="Times New Roman" w:hAnsi="Times New Roman"/>
          <w:i/>
          <w:iCs/>
          <w:szCs w:val="20"/>
          <w:lang w:val="ru-RU"/>
        </w:rPr>
        <w:t xml:space="preserve">[Фирменный бланк гаранта или код </w:t>
      </w:r>
      <w:r w:rsidRPr="00372F20">
        <w:rPr>
          <w:rFonts w:ascii="Times New Roman" w:hAnsi="Times New Roman"/>
          <w:i/>
          <w:iCs/>
          <w:szCs w:val="20"/>
        </w:rPr>
        <w:t>SWIFT</w:t>
      </w:r>
      <w:r w:rsidRPr="00372F20">
        <w:rPr>
          <w:rFonts w:ascii="Times New Roman" w:hAnsi="Times New Roman"/>
          <w:i/>
          <w:iCs/>
          <w:szCs w:val="20"/>
          <w:lang w:val="ru-RU"/>
        </w:rPr>
        <w:t>]</w:t>
      </w:r>
    </w:p>
    <w:p w14:paraId="60251586" w14:textId="77777777" w:rsidR="001B1D41" w:rsidRPr="00372F20" w:rsidRDefault="001B1D41" w:rsidP="001B1D41">
      <w:pPr>
        <w:tabs>
          <w:tab w:val="left" w:pos="708"/>
          <w:tab w:val="right" w:leader="underscore" w:pos="9504"/>
        </w:tabs>
        <w:rPr>
          <w:rFonts w:ascii="Times New Roman" w:hAnsi="Times New Roman"/>
          <w:szCs w:val="20"/>
          <w:lang w:val="ru-RU"/>
        </w:rPr>
      </w:pPr>
    </w:p>
    <w:p w14:paraId="09B79225" w14:textId="77777777" w:rsidR="001B1D41" w:rsidRPr="00372F20" w:rsidRDefault="001B1D41" w:rsidP="001B1D41">
      <w:pPr>
        <w:tabs>
          <w:tab w:val="left" w:pos="708"/>
          <w:tab w:val="right" w:leader="underscore" w:pos="9504"/>
        </w:tabs>
        <w:spacing w:after="240"/>
        <w:rPr>
          <w:rFonts w:ascii="Times New Roman" w:hAnsi="Times New Roman"/>
          <w:szCs w:val="20"/>
          <w:lang w:val="ru-RU"/>
        </w:rPr>
      </w:pPr>
      <w:r w:rsidRPr="00372F20">
        <w:rPr>
          <w:rFonts w:ascii="Times New Roman" w:hAnsi="Times New Roman"/>
          <w:b/>
          <w:bCs/>
          <w:szCs w:val="20"/>
          <w:lang w:val="ru-RU"/>
        </w:rPr>
        <w:t>Бенефициар</w:t>
      </w:r>
      <w:r w:rsidRPr="00372F20">
        <w:rPr>
          <w:rFonts w:ascii="Times New Roman" w:hAnsi="Times New Roman"/>
          <w:szCs w:val="20"/>
          <w:lang w:val="ru-RU"/>
        </w:rPr>
        <w:t xml:space="preserve">: </w:t>
      </w:r>
      <w:r w:rsidRPr="00372F20">
        <w:rPr>
          <w:rFonts w:ascii="Times New Roman" w:hAnsi="Times New Roman"/>
          <w:i/>
          <w:iCs/>
          <w:szCs w:val="20"/>
          <w:lang w:val="ru-RU"/>
        </w:rPr>
        <w:t>[укажите имя и адрес Покупателя]</w:t>
      </w:r>
    </w:p>
    <w:p w14:paraId="626E4E76" w14:textId="77777777" w:rsidR="001B1D41" w:rsidRPr="00372F20" w:rsidRDefault="001B1D41" w:rsidP="001B1D41">
      <w:pPr>
        <w:spacing w:after="240"/>
        <w:rPr>
          <w:rFonts w:ascii="Times New Roman" w:hAnsi="Times New Roman"/>
          <w:szCs w:val="20"/>
          <w:lang w:val="ru-RU"/>
        </w:rPr>
      </w:pPr>
      <w:r w:rsidRPr="00372F20">
        <w:rPr>
          <w:rFonts w:ascii="Times New Roman" w:hAnsi="Times New Roman"/>
          <w:b/>
          <w:bCs/>
          <w:szCs w:val="20"/>
          <w:lang w:val="ru-RU"/>
        </w:rPr>
        <w:t>Дата</w:t>
      </w:r>
      <w:r w:rsidRPr="00372F20">
        <w:rPr>
          <w:rFonts w:ascii="Times New Roman" w:hAnsi="Times New Roman"/>
          <w:szCs w:val="20"/>
          <w:lang w:val="ru-RU"/>
        </w:rPr>
        <w:t xml:space="preserve">: </w:t>
      </w:r>
      <w:r w:rsidRPr="00372F20">
        <w:rPr>
          <w:rFonts w:ascii="Times New Roman" w:hAnsi="Times New Roman"/>
          <w:i/>
          <w:iCs/>
          <w:szCs w:val="20"/>
          <w:lang w:val="ru-RU"/>
        </w:rPr>
        <w:t>[указать дату (число, месяц и год) подачи Конкурсного предложения]</w:t>
      </w:r>
    </w:p>
    <w:p w14:paraId="3CC4E779" w14:textId="77777777" w:rsidR="001B1D41" w:rsidRPr="00372F20" w:rsidRDefault="001B1D41" w:rsidP="001B1D41">
      <w:pPr>
        <w:spacing w:after="200"/>
        <w:rPr>
          <w:rFonts w:ascii="Times New Roman" w:hAnsi="Times New Roman"/>
          <w:i/>
          <w:iCs/>
          <w:szCs w:val="20"/>
          <w:lang w:val="ru-RU"/>
        </w:rPr>
      </w:pPr>
      <w:r w:rsidRPr="00372F20">
        <w:rPr>
          <w:rFonts w:ascii="Times New Roman" w:hAnsi="Times New Roman"/>
          <w:b/>
          <w:bCs/>
          <w:szCs w:val="20"/>
          <w:lang w:val="ru-RU"/>
        </w:rPr>
        <w:t xml:space="preserve">ГАРАНТИЯ ИСПОЛНЕНИЯ КОНТРАКТА №: </w:t>
      </w:r>
      <w:r w:rsidRPr="00372F20">
        <w:rPr>
          <w:rFonts w:ascii="Times New Roman" w:hAnsi="Times New Roman"/>
          <w:i/>
          <w:iCs/>
          <w:szCs w:val="20"/>
          <w:lang w:val="ru-RU"/>
        </w:rPr>
        <w:t>[указать номер гарантии]</w:t>
      </w:r>
    </w:p>
    <w:p w14:paraId="68F0E84B"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Мы были информированы о том, что </w:t>
      </w:r>
      <w:r w:rsidRPr="00372F20">
        <w:rPr>
          <w:rFonts w:ascii="Times New Roman" w:hAnsi="Times New Roman"/>
          <w:i/>
          <w:iCs/>
          <w:szCs w:val="20"/>
          <w:lang w:val="ru-RU"/>
        </w:rPr>
        <w:t>[указать полное наименование Поставщика]</w:t>
      </w:r>
      <w:r w:rsidRPr="00372F20">
        <w:rPr>
          <w:rFonts w:ascii="Times New Roman" w:hAnsi="Times New Roman"/>
          <w:szCs w:val="20"/>
          <w:lang w:val="ru-RU"/>
        </w:rPr>
        <w:t xml:space="preserve"> (далее именуемый "Поставщик") заключил с вами Контракт №</w:t>
      </w:r>
      <w:r w:rsidRPr="00372F20">
        <w:rPr>
          <w:rFonts w:ascii="Times New Roman" w:hAnsi="Times New Roman"/>
          <w:i/>
          <w:iCs/>
          <w:szCs w:val="20"/>
          <w:lang w:val="ru-RU"/>
        </w:rPr>
        <w:t xml:space="preserve"> [указать номер]</w:t>
      </w:r>
      <w:r w:rsidRPr="00372F20">
        <w:rPr>
          <w:rFonts w:ascii="Times New Roman" w:hAnsi="Times New Roman"/>
          <w:szCs w:val="20"/>
          <w:lang w:val="ru-RU"/>
        </w:rPr>
        <w:t xml:space="preserve"> от </w:t>
      </w:r>
      <w:r w:rsidRPr="00372F20">
        <w:rPr>
          <w:rFonts w:ascii="Times New Roman" w:hAnsi="Times New Roman"/>
          <w:i/>
          <w:iCs/>
          <w:szCs w:val="20"/>
          <w:lang w:val="ru-RU"/>
        </w:rPr>
        <w:t>[указать число и месяц], [указать год]</w:t>
      </w:r>
      <w:r w:rsidRPr="00372F20">
        <w:rPr>
          <w:rFonts w:ascii="Times New Roman" w:hAnsi="Times New Roman"/>
          <w:szCs w:val="20"/>
          <w:lang w:val="ru-RU"/>
        </w:rPr>
        <w:t xml:space="preserve"> на поставку </w:t>
      </w:r>
      <w:r w:rsidRPr="00372F20">
        <w:rPr>
          <w:rFonts w:ascii="Times New Roman" w:hAnsi="Times New Roman"/>
          <w:i/>
          <w:iCs/>
          <w:szCs w:val="20"/>
          <w:lang w:val="ru-RU"/>
        </w:rPr>
        <w:t>[описание Товаров и Сопутствующих услуг]</w:t>
      </w:r>
      <w:r w:rsidRPr="00372F20">
        <w:rPr>
          <w:rFonts w:ascii="Times New Roman" w:hAnsi="Times New Roman"/>
          <w:szCs w:val="20"/>
          <w:lang w:val="ru-RU"/>
        </w:rPr>
        <w:t xml:space="preserve"> (далее именуемый "Контракт"). </w:t>
      </w:r>
    </w:p>
    <w:p w14:paraId="7D0C6F31"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Кроме того, нам известно, что, согласно условиям Контракта, требуется представление Гарантии исполнения контракта.</w:t>
      </w:r>
    </w:p>
    <w:p w14:paraId="6112A4DB" w14:textId="2B4AC352"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По просьбе Поставщика, настоящим мы безотзывно обязуемся уплатить вам любую сумму или суммы, не превышающие </w:t>
      </w:r>
      <w:r w:rsidRPr="00372F20">
        <w:rPr>
          <w:rFonts w:ascii="Times New Roman" w:hAnsi="Times New Roman"/>
          <w:i/>
          <w:iCs/>
          <w:szCs w:val="20"/>
          <w:lang w:val="ru-RU"/>
        </w:rPr>
        <w:t>[указать сумму (суммы</w:t>
      </w:r>
      <w:r w:rsidRPr="00372F20">
        <w:rPr>
          <w:rFonts w:ascii="Times New Roman" w:hAnsi="Times New Roman"/>
          <w:i/>
          <w:iCs/>
          <w:szCs w:val="20"/>
          <w:vertAlign w:val="superscript"/>
        </w:rPr>
        <w:footnoteReference w:id="2"/>
      </w:r>
      <w:r w:rsidRPr="00372F20">
        <w:rPr>
          <w:rFonts w:ascii="Times New Roman" w:hAnsi="Times New Roman"/>
          <w:i/>
          <w:iCs/>
          <w:szCs w:val="20"/>
          <w:lang w:val="ru-RU"/>
        </w:rPr>
        <w:t xml:space="preserve">) цифрами и прописью] </w:t>
      </w:r>
      <w:r w:rsidRPr="00372F20">
        <w:rPr>
          <w:rFonts w:ascii="Times New Roman" w:hAnsi="Times New Roman"/>
          <w:szCs w:val="20"/>
          <w:lang w:val="ru-RU"/>
        </w:rPr>
        <w:t>по получении нами от вас первого требования в письменной форме, заявляющего, что Поставщик нарушил свои обязательства по Контракту, без возражений или споров, и без необходимости с вашей стороны доказывать или обосновывать причины вашего требования или суммы, указанной в нем.</w:t>
      </w:r>
    </w:p>
    <w:p w14:paraId="234B61B8"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Срок настоящей гарантии истечет не позднее, чем </w:t>
      </w:r>
      <w:r w:rsidRPr="00372F20">
        <w:rPr>
          <w:rFonts w:ascii="Times New Roman" w:hAnsi="Times New Roman"/>
          <w:i/>
          <w:iCs/>
          <w:szCs w:val="20"/>
          <w:lang w:val="ru-RU"/>
        </w:rPr>
        <w:t>[указать число]</w:t>
      </w:r>
      <w:r w:rsidRPr="00372F20">
        <w:rPr>
          <w:rFonts w:ascii="Times New Roman" w:hAnsi="Times New Roman"/>
          <w:szCs w:val="20"/>
          <w:lang w:val="ru-RU"/>
        </w:rPr>
        <w:t xml:space="preserve"> </w:t>
      </w:r>
      <w:r w:rsidRPr="00372F20">
        <w:rPr>
          <w:rFonts w:ascii="Times New Roman" w:hAnsi="Times New Roman"/>
          <w:i/>
          <w:iCs/>
          <w:szCs w:val="20"/>
          <w:lang w:val="ru-RU"/>
        </w:rPr>
        <w:t>[указать месяц]</w:t>
      </w:r>
      <w:r w:rsidRPr="00372F20">
        <w:rPr>
          <w:rFonts w:ascii="Times New Roman" w:hAnsi="Times New Roman"/>
          <w:szCs w:val="20"/>
          <w:lang w:val="ru-RU"/>
        </w:rPr>
        <w:t xml:space="preserve"> </w:t>
      </w:r>
      <w:r w:rsidRPr="00372F20">
        <w:rPr>
          <w:rFonts w:ascii="Times New Roman" w:hAnsi="Times New Roman"/>
          <w:i/>
          <w:iCs/>
          <w:szCs w:val="20"/>
          <w:lang w:val="ru-RU"/>
        </w:rPr>
        <w:t>[указать год]</w:t>
      </w:r>
      <w:r w:rsidRPr="00372F20">
        <w:rPr>
          <w:rFonts w:ascii="Times New Roman" w:hAnsi="Times New Roman"/>
          <w:szCs w:val="20"/>
          <w:lang w:val="ru-RU"/>
        </w:rPr>
        <w:t>,</w:t>
      </w:r>
      <w:r w:rsidRPr="00372F20">
        <w:rPr>
          <w:rFonts w:ascii="Times New Roman" w:hAnsi="Times New Roman"/>
          <w:i/>
          <w:iCs/>
          <w:szCs w:val="20"/>
          <w:vertAlign w:val="superscript"/>
        </w:rPr>
        <w:footnoteReference w:id="3"/>
      </w:r>
      <w:r w:rsidRPr="00372F20">
        <w:rPr>
          <w:rFonts w:ascii="Times New Roman" w:hAnsi="Times New Roman"/>
          <w:szCs w:val="20"/>
          <w:lang w:val="ru-RU"/>
        </w:rPr>
        <w:t xml:space="preserve"> и любое требование оплаты по Гарантии должно быть получено нами в этом офисе не позднее указанной даты.</w:t>
      </w:r>
    </w:p>
    <w:p w14:paraId="1DF0827F"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К данной гарантии применимы «Единые правила гарантий до востребования», публикация МТП № 758, за исключением того, что настоящим исключается в Статье 15 (а).</w:t>
      </w:r>
    </w:p>
    <w:p w14:paraId="2ECB13E3" w14:textId="24868408" w:rsidR="001B1D41" w:rsidRPr="00372F20" w:rsidRDefault="001B1D41" w:rsidP="001B1D41">
      <w:pPr>
        <w:rPr>
          <w:rFonts w:ascii="Times New Roman" w:hAnsi="Times New Roman"/>
          <w:i/>
          <w:iCs/>
          <w:szCs w:val="20"/>
          <w:lang w:val="ru-RU"/>
        </w:rPr>
      </w:pPr>
      <w:r w:rsidRPr="00372F20">
        <w:rPr>
          <w:rFonts w:ascii="Times New Roman" w:hAnsi="Times New Roman"/>
          <w:i/>
          <w:iCs/>
          <w:szCs w:val="20"/>
          <w:lang w:val="ru-RU"/>
        </w:rPr>
        <w:t>[подписи]</w:t>
      </w:r>
    </w:p>
    <w:p w14:paraId="3FC6A576" w14:textId="77777777" w:rsidR="001B1D41" w:rsidRPr="00372F20" w:rsidRDefault="001B1D41" w:rsidP="001B1D41">
      <w:pPr>
        <w:rPr>
          <w:rFonts w:ascii="Times New Roman" w:hAnsi="Times New Roman"/>
          <w:i/>
          <w:iCs/>
          <w:szCs w:val="20"/>
          <w:lang w:val="ru-RU"/>
        </w:rPr>
      </w:pPr>
    </w:p>
    <w:p w14:paraId="42C669F9" w14:textId="77777777" w:rsidR="001B1D41" w:rsidRPr="00372F20" w:rsidRDefault="001B1D41" w:rsidP="00436AB2">
      <w:pPr>
        <w:ind w:firstLine="720"/>
        <w:jc w:val="both"/>
        <w:rPr>
          <w:b/>
          <w:bCs/>
          <w:i/>
          <w:iCs/>
          <w:szCs w:val="20"/>
          <w:lang w:val="ru-RU"/>
        </w:rPr>
      </w:pPr>
      <w:r w:rsidRPr="00372F20">
        <w:rPr>
          <w:rFonts w:ascii="Times New Roman" w:hAnsi="Times New Roman"/>
          <w:b/>
          <w:bCs/>
          <w:i/>
          <w:iCs/>
          <w:szCs w:val="20"/>
          <w:lang w:val="ru-RU"/>
        </w:rPr>
        <w:t xml:space="preserve">Примечание: Весь текст, выделенный курсивом (включая сноски), предназначен для использования при подготовке этой формы и должен быть удален из конечного документа. </w:t>
      </w:r>
    </w:p>
    <w:p w14:paraId="00D6C350" w14:textId="75CF58CE" w:rsidR="00E441CC" w:rsidRPr="001E7168" w:rsidRDefault="001E7168" w:rsidP="00E94F90">
      <w:pPr>
        <w:spacing w:before="100" w:beforeAutospacing="1" w:after="100" w:afterAutospacing="1"/>
        <w:ind w:right="277"/>
        <w:jc w:val="right"/>
        <w:rPr>
          <w:rFonts w:ascii="Times New Roman" w:hAnsi="Times New Roman"/>
          <w:b/>
          <w:bCs/>
          <w:lang w:val="ru-RU"/>
        </w:rPr>
      </w:pPr>
      <w:r w:rsidRPr="001E7168">
        <w:rPr>
          <w:rFonts w:ascii="Times New Roman" w:hAnsi="Times New Roman"/>
          <w:b/>
          <w:bCs/>
          <w:lang w:val="ru-RU"/>
        </w:rPr>
        <w:lastRenderedPageBreak/>
        <w:t>Приложение</w:t>
      </w:r>
      <w:r w:rsidR="00E441CC" w:rsidRPr="001E7168">
        <w:rPr>
          <w:rFonts w:ascii="Times New Roman" w:hAnsi="Times New Roman"/>
          <w:b/>
          <w:bCs/>
          <w:lang w:val="ru-RU"/>
        </w:rPr>
        <w:t xml:space="preserve"> 5</w:t>
      </w:r>
    </w:p>
    <w:p w14:paraId="26899FD7" w14:textId="77777777" w:rsidR="001B1D41" w:rsidRPr="007F534B" w:rsidRDefault="001B1D41" w:rsidP="001B1D41">
      <w:pPr>
        <w:pStyle w:val="1"/>
        <w:jc w:val="center"/>
        <w:rPr>
          <w:rFonts w:ascii="Times New Roman" w:hAnsi="Times New Roman" w:cs="Times New Roman"/>
          <w:color w:val="auto"/>
          <w:spacing w:val="-2"/>
          <w:lang w:val="ru-RU"/>
        </w:rPr>
      </w:pPr>
      <w:r w:rsidRPr="001E7168">
        <w:rPr>
          <w:rFonts w:ascii="Times New Roman" w:hAnsi="Times New Roman" w:cs="Times New Roman"/>
          <w:color w:val="auto"/>
          <w:lang w:val="ru-RU"/>
        </w:rPr>
        <w:t>Ф</w:t>
      </w:r>
      <w:r w:rsidRPr="007F534B">
        <w:rPr>
          <w:rFonts w:ascii="Times New Roman" w:hAnsi="Times New Roman" w:cs="Times New Roman"/>
          <w:color w:val="auto"/>
          <w:lang w:val="ru-RU"/>
        </w:rPr>
        <w:t>орма</w:t>
      </w:r>
      <w:r w:rsidRPr="007F534B">
        <w:rPr>
          <w:rFonts w:ascii="Times New Roman" w:hAnsi="Times New Roman" w:cs="Times New Roman"/>
          <w:color w:val="auto"/>
          <w:spacing w:val="-21"/>
          <w:lang w:val="ru-RU"/>
        </w:rPr>
        <w:t xml:space="preserve"> </w:t>
      </w:r>
      <w:r w:rsidRPr="007F534B">
        <w:rPr>
          <w:rFonts w:ascii="Times New Roman" w:hAnsi="Times New Roman" w:cs="Times New Roman"/>
          <w:color w:val="auto"/>
          <w:lang w:val="ru-RU"/>
        </w:rPr>
        <w:t>само-</w:t>
      </w:r>
      <w:r w:rsidRPr="007F534B">
        <w:rPr>
          <w:rFonts w:ascii="Times New Roman" w:hAnsi="Times New Roman" w:cs="Times New Roman"/>
          <w:color w:val="auto"/>
          <w:spacing w:val="-2"/>
          <w:lang w:val="ru-RU"/>
        </w:rPr>
        <w:t>подтверждения</w:t>
      </w:r>
    </w:p>
    <w:p w14:paraId="08C5BC4D" w14:textId="77777777" w:rsidR="001B1D41" w:rsidRPr="007F534B" w:rsidRDefault="001B1D41" w:rsidP="001B1D41">
      <w:pPr>
        <w:rPr>
          <w:rFonts w:ascii="Times New Roman" w:hAnsi="Times New Roman"/>
          <w:lang w:val="ru-RU"/>
        </w:rPr>
      </w:pPr>
    </w:p>
    <w:p w14:paraId="24D57B24" w14:textId="77777777" w:rsidR="001B1D41" w:rsidRPr="007F534B" w:rsidRDefault="001B1D41" w:rsidP="00436AB2">
      <w:pPr>
        <w:pStyle w:val="aff"/>
        <w:spacing w:after="0"/>
        <w:ind w:left="307" w:right="533" w:firstLine="413"/>
        <w:rPr>
          <w:rFonts w:ascii="Times New Roman" w:hAnsi="Times New Roman"/>
        </w:rPr>
      </w:pPr>
      <w:r w:rsidRPr="007F534B">
        <w:rPr>
          <w:rFonts w:ascii="Times New Roman" w:hAnsi="Times New Roman"/>
          <w:lang w:val="ru-RU"/>
        </w:rPr>
        <w:t xml:space="preserve">Данная форма само-подтверждения заполняется Подрядчиком. Подрядчик представляет [указать название закупающей организации] заполненную форму вместе с подписанным контрактным соглашением. </w:t>
      </w:r>
      <w:r w:rsidRPr="007F534B">
        <w:rPr>
          <w:rFonts w:ascii="Times New Roman" w:hAnsi="Times New Roman"/>
        </w:rPr>
        <w:t>Ниже представлены Инструкции по заполнению этой формы.</w:t>
      </w:r>
    </w:p>
    <w:p w14:paraId="2CE1CB27" w14:textId="77777777" w:rsidR="001B1D41" w:rsidRPr="007F534B" w:rsidRDefault="001B1D41" w:rsidP="001B1D41">
      <w:pPr>
        <w:pStyle w:val="aff"/>
        <w:spacing w:after="0"/>
        <w:rPr>
          <w:rFonts w:ascii="Times New Roman" w:hAnsi="Times New Roman"/>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1B1D41" w:rsidRPr="007F534B" w14:paraId="5AD61B2E" w14:textId="77777777" w:rsidTr="00C22CE9">
        <w:trPr>
          <w:trHeight w:val="626"/>
        </w:trPr>
        <w:tc>
          <w:tcPr>
            <w:tcW w:w="4674" w:type="dxa"/>
            <w:shd w:val="clear" w:color="auto" w:fill="D9E1F3"/>
          </w:tcPr>
          <w:p w14:paraId="6D3B5E0C" w14:textId="77777777" w:rsidR="001B1D41" w:rsidRPr="007F534B" w:rsidRDefault="001B1D41" w:rsidP="00C22CE9">
            <w:pPr>
              <w:pStyle w:val="TableParagraph"/>
              <w:ind w:left="108" w:right="1349"/>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15"/>
              </w:rPr>
              <w:t xml:space="preserve"> </w:t>
            </w:r>
            <w:r w:rsidRPr="007F534B">
              <w:rPr>
                <w:rFonts w:ascii="Times New Roman" w:hAnsi="Times New Roman" w:cs="Times New Roman"/>
              </w:rPr>
              <w:t>юридическое</w:t>
            </w:r>
            <w:r w:rsidRPr="007F534B">
              <w:rPr>
                <w:rFonts w:ascii="Times New Roman" w:hAnsi="Times New Roman" w:cs="Times New Roman"/>
                <w:spacing w:val="-15"/>
              </w:rPr>
              <w:t xml:space="preserve"> </w:t>
            </w:r>
            <w:r w:rsidRPr="007F534B">
              <w:rPr>
                <w:rFonts w:ascii="Times New Roman" w:hAnsi="Times New Roman" w:cs="Times New Roman"/>
              </w:rPr>
              <w:t xml:space="preserve">название </w:t>
            </w:r>
            <w:r w:rsidRPr="007F534B">
              <w:rPr>
                <w:rFonts w:ascii="Times New Roman" w:hAnsi="Times New Roman" w:cs="Times New Roman"/>
                <w:spacing w:val="-2"/>
              </w:rPr>
              <w:t>поставщика:</w:t>
            </w:r>
          </w:p>
        </w:tc>
        <w:tc>
          <w:tcPr>
            <w:tcW w:w="5103" w:type="dxa"/>
            <w:shd w:val="clear" w:color="auto" w:fill="D9E1F3"/>
          </w:tcPr>
          <w:p w14:paraId="1993EC1F" w14:textId="77777777" w:rsidR="001B1D41" w:rsidRPr="007F534B" w:rsidRDefault="001B1D41" w:rsidP="00C22CE9">
            <w:pPr>
              <w:pStyle w:val="TableParagraph"/>
              <w:rPr>
                <w:rFonts w:ascii="Times New Roman" w:hAnsi="Times New Roman" w:cs="Times New Roman"/>
              </w:rPr>
            </w:pPr>
          </w:p>
        </w:tc>
      </w:tr>
      <w:tr w:rsidR="001B1D41" w:rsidRPr="00C9635F" w14:paraId="6BF93CBA" w14:textId="77777777" w:rsidTr="00C22CE9">
        <w:trPr>
          <w:trHeight w:val="625"/>
        </w:trPr>
        <w:tc>
          <w:tcPr>
            <w:tcW w:w="4674" w:type="dxa"/>
          </w:tcPr>
          <w:p w14:paraId="62DD9D35" w14:textId="77777777" w:rsidR="001B1D41" w:rsidRPr="007F534B" w:rsidRDefault="001B1D41" w:rsidP="00C22CE9">
            <w:pPr>
              <w:pStyle w:val="TableParagraph"/>
              <w:ind w:left="108" w:right="806"/>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15"/>
              </w:rPr>
              <w:t xml:space="preserve"> </w:t>
            </w:r>
            <w:r w:rsidRPr="007F534B">
              <w:rPr>
                <w:rFonts w:ascii="Times New Roman" w:hAnsi="Times New Roman" w:cs="Times New Roman"/>
              </w:rPr>
              <w:t>ФИО</w:t>
            </w:r>
            <w:r w:rsidRPr="007F534B">
              <w:rPr>
                <w:rFonts w:ascii="Times New Roman" w:hAnsi="Times New Roman" w:cs="Times New Roman"/>
                <w:spacing w:val="-15"/>
              </w:rPr>
              <w:t xml:space="preserve"> </w:t>
            </w:r>
            <w:r w:rsidRPr="007F534B">
              <w:rPr>
                <w:rFonts w:ascii="Times New Roman" w:hAnsi="Times New Roman" w:cs="Times New Roman"/>
              </w:rPr>
              <w:t>и</w:t>
            </w:r>
            <w:r w:rsidRPr="007F534B">
              <w:rPr>
                <w:rFonts w:ascii="Times New Roman" w:hAnsi="Times New Roman" w:cs="Times New Roman"/>
                <w:spacing w:val="-14"/>
              </w:rPr>
              <w:t xml:space="preserve"> </w:t>
            </w:r>
            <w:r w:rsidRPr="007F534B">
              <w:rPr>
                <w:rFonts w:ascii="Times New Roman" w:hAnsi="Times New Roman" w:cs="Times New Roman"/>
              </w:rPr>
              <w:t>должность</w:t>
            </w:r>
            <w:r w:rsidRPr="007F534B">
              <w:rPr>
                <w:rFonts w:ascii="Times New Roman" w:hAnsi="Times New Roman" w:cs="Times New Roman"/>
                <w:spacing w:val="-15"/>
              </w:rPr>
              <w:t xml:space="preserve"> </w:t>
            </w:r>
            <w:r w:rsidRPr="007F534B">
              <w:rPr>
                <w:rFonts w:ascii="Times New Roman" w:hAnsi="Times New Roman" w:cs="Times New Roman"/>
              </w:rPr>
              <w:t>законного представителя подрядчика:</w:t>
            </w:r>
          </w:p>
        </w:tc>
        <w:tc>
          <w:tcPr>
            <w:tcW w:w="5103" w:type="dxa"/>
          </w:tcPr>
          <w:p w14:paraId="6AE4F0DD" w14:textId="77777777" w:rsidR="001B1D41" w:rsidRPr="007F534B" w:rsidRDefault="001B1D41" w:rsidP="00C22CE9">
            <w:pPr>
              <w:pStyle w:val="TableParagraph"/>
              <w:rPr>
                <w:rFonts w:ascii="Times New Roman" w:hAnsi="Times New Roman" w:cs="Times New Roman"/>
              </w:rPr>
            </w:pPr>
          </w:p>
        </w:tc>
      </w:tr>
      <w:tr w:rsidR="001B1D41" w:rsidRPr="00C9635F" w14:paraId="134DDFA4" w14:textId="77777777" w:rsidTr="00C22CE9">
        <w:trPr>
          <w:trHeight w:val="371"/>
        </w:trPr>
        <w:tc>
          <w:tcPr>
            <w:tcW w:w="4674" w:type="dxa"/>
            <w:shd w:val="clear" w:color="auto" w:fill="D9E1F3"/>
          </w:tcPr>
          <w:p w14:paraId="539BA1E2"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8"/>
              </w:rPr>
              <w:t xml:space="preserve"> </w:t>
            </w:r>
            <w:r w:rsidRPr="007F534B">
              <w:rPr>
                <w:rFonts w:ascii="Times New Roman" w:hAnsi="Times New Roman" w:cs="Times New Roman"/>
              </w:rPr>
              <w:t>название</w:t>
            </w:r>
            <w:r w:rsidRPr="007F534B">
              <w:rPr>
                <w:rFonts w:ascii="Times New Roman" w:hAnsi="Times New Roman" w:cs="Times New Roman"/>
                <w:spacing w:val="-7"/>
              </w:rPr>
              <w:t xml:space="preserve"> </w:t>
            </w:r>
            <w:r w:rsidRPr="007F534B">
              <w:rPr>
                <w:rFonts w:ascii="Times New Roman" w:hAnsi="Times New Roman" w:cs="Times New Roman"/>
              </w:rPr>
              <w:t>и</w:t>
            </w:r>
            <w:r w:rsidRPr="007F534B">
              <w:rPr>
                <w:rFonts w:ascii="Times New Roman" w:hAnsi="Times New Roman" w:cs="Times New Roman"/>
                <w:spacing w:val="-8"/>
              </w:rPr>
              <w:t xml:space="preserve"> </w:t>
            </w:r>
            <w:r w:rsidRPr="007F534B">
              <w:rPr>
                <w:rFonts w:ascii="Times New Roman" w:hAnsi="Times New Roman" w:cs="Times New Roman"/>
              </w:rPr>
              <w:t>номер</w:t>
            </w:r>
            <w:r w:rsidRPr="007F534B">
              <w:rPr>
                <w:rFonts w:ascii="Times New Roman" w:hAnsi="Times New Roman" w:cs="Times New Roman"/>
                <w:spacing w:val="-6"/>
              </w:rPr>
              <w:t xml:space="preserve"> </w:t>
            </w:r>
            <w:r w:rsidRPr="007F534B">
              <w:rPr>
                <w:rFonts w:ascii="Times New Roman" w:hAnsi="Times New Roman" w:cs="Times New Roman"/>
                <w:spacing w:val="-2"/>
              </w:rPr>
              <w:t>контракта:</w:t>
            </w:r>
          </w:p>
        </w:tc>
        <w:tc>
          <w:tcPr>
            <w:tcW w:w="5103" w:type="dxa"/>
            <w:shd w:val="clear" w:color="auto" w:fill="D9E1F3"/>
          </w:tcPr>
          <w:p w14:paraId="149E2DC0" w14:textId="77777777" w:rsidR="001B1D41" w:rsidRPr="007F534B" w:rsidRDefault="001B1D41" w:rsidP="00C22CE9">
            <w:pPr>
              <w:pStyle w:val="TableParagraph"/>
              <w:rPr>
                <w:rFonts w:ascii="Times New Roman" w:hAnsi="Times New Roman" w:cs="Times New Roman"/>
              </w:rPr>
            </w:pPr>
          </w:p>
        </w:tc>
      </w:tr>
      <w:tr w:rsidR="001B1D41" w:rsidRPr="00C9635F" w14:paraId="4F19BB07" w14:textId="77777777" w:rsidTr="00C22CE9">
        <w:trPr>
          <w:trHeight w:val="373"/>
        </w:trPr>
        <w:tc>
          <w:tcPr>
            <w:tcW w:w="4674" w:type="dxa"/>
          </w:tcPr>
          <w:p w14:paraId="2D895598"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rPr>
              <w:t>Проект,</w:t>
            </w:r>
            <w:r w:rsidRPr="007F534B">
              <w:rPr>
                <w:rFonts w:ascii="Times New Roman" w:hAnsi="Times New Roman" w:cs="Times New Roman"/>
                <w:spacing w:val="-8"/>
              </w:rPr>
              <w:t xml:space="preserve"> </w:t>
            </w:r>
            <w:r w:rsidRPr="007F534B">
              <w:rPr>
                <w:rFonts w:ascii="Times New Roman" w:hAnsi="Times New Roman" w:cs="Times New Roman"/>
              </w:rPr>
              <w:t>с</w:t>
            </w:r>
            <w:r w:rsidRPr="007F534B">
              <w:rPr>
                <w:rFonts w:ascii="Times New Roman" w:hAnsi="Times New Roman" w:cs="Times New Roman"/>
                <w:spacing w:val="-10"/>
              </w:rPr>
              <w:t xml:space="preserve"> </w:t>
            </w:r>
            <w:r w:rsidRPr="007F534B">
              <w:rPr>
                <w:rFonts w:ascii="Times New Roman" w:hAnsi="Times New Roman" w:cs="Times New Roman"/>
              </w:rPr>
              <w:t>которым</w:t>
            </w:r>
            <w:r w:rsidRPr="007F534B">
              <w:rPr>
                <w:rFonts w:ascii="Times New Roman" w:hAnsi="Times New Roman" w:cs="Times New Roman"/>
                <w:spacing w:val="-11"/>
              </w:rPr>
              <w:t xml:space="preserve"> </w:t>
            </w:r>
            <w:r w:rsidRPr="007F534B">
              <w:rPr>
                <w:rFonts w:ascii="Times New Roman" w:hAnsi="Times New Roman" w:cs="Times New Roman"/>
              </w:rPr>
              <w:t>был</w:t>
            </w:r>
            <w:r w:rsidRPr="007F534B">
              <w:rPr>
                <w:rFonts w:ascii="Times New Roman" w:hAnsi="Times New Roman" w:cs="Times New Roman"/>
                <w:spacing w:val="-12"/>
              </w:rPr>
              <w:t xml:space="preserve"> </w:t>
            </w:r>
            <w:r w:rsidRPr="007F534B">
              <w:rPr>
                <w:rFonts w:ascii="Times New Roman" w:hAnsi="Times New Roman" w:cs="Times New Roman"/>
              </w:rPr>
              <w:t>подписан</w:t>
            </w:r>
            <w:r w:rsidRPr="007F534B">
              <w:rPr>
                <w:rFonts w:ascii="Times New Roman" w:hAnsi="Times New Roman" w:cs="Times New Roman"/>
                <w:spacing w:val="-8"/>
              </w:rPr>
              <w:t xml:space="preserve"> </w:t>
            </w:r>
            <w:r w:rsidRPr="007F534B">
              <w:rPr>
                <w:rFonts w:ascii="Times New Roman" w:hAnsi="Times New Roman" w:cs="Times New Roman"/>
                <w:spacing w:val="-2"/>
              </w:rPr>
              <w:t>контракт:</w:t>
            </w:r>
          </w:p>
        </w:tc>
        <w:tc>
          <w:tcPr>
            <w:tcW w:w="5103" w:type="dxa"/>
          </w:tcPr>
          <w:p w14:paraId="08A578D8" w14:textId="77777777" w:rsidR="001B1D41" w:rsidRPr="007F534B" w:rsidRDefault="001B1D41" w:rsidP="00C22CE9">
            <w:pPr>
              <w:pStyle w:val="TableParagraph"/>
              <w:rPr>
                <w:rFonts w:ascii="Times New Roman" w:hAnsi="Times New Roman" w:cs="Times New Roman"/>
              </w:rPr>
            </w:pPr>
          </w:p>
        </w:tc>
      </w:tr>
      <w:tr w:rsidR="001B1D41" w:rsidRPr="007F534B" w14:paraId="48E00B8F" w14:textId="77777777" w:rsidTr="00C22CE9">
        <w:trPr>
          <w:trHeight w:val="371"/>
        </w:trPr>
        <w:tc>
          <w:tcPr>
            <w:tcW w:w="4674" w:type="dxa"/>
            <w:shd w:val="clear" w:color="auto" w:fill="D9E1F3"/>
          </w:tcPr>
          <w:p w14:paraId="2928DD1A"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spacing w:val="-2"/>
              </w:rPr>
              <w:t>Страна:</w:t>
            </w:r>
          </w:p>
        </w:tc>
        <w:tc>
          <w:tcPr>
            <w:tcW w:w="5103" w:type="dxa"/>
            <w:shd w:val="clear" w:color="auto" w:fill="D9E1F3"/>
          </w:tcPr>
          <w:p w14:paraId="1FB6F4F5" w14:textId="77777777" w:rsidR="001B1D41" w:rsidRPr="007F534B" w:rsidRDefault="001B1D41" w:rsidP="00C22CE9">
            <w:pPr>
              <w:pStyle w:val="TableParagraph"/>
              <w:rPr>
                <w:rFonts w:ascii="Times New Roman" w:hAnsi="Times New Roman" w:cs="Times New Roman"/>
              </w:rPr>
            </w:pPr>
          </w:p>
        </w:tc>
      </w:tr>
      <w:tr w:rsidR="001B1D41" w:rsidRPr="007F534B" w14:paraId="009E6419" w14:textId="77777777" w:rsidTr="00C22CE9">
        <w:trPr>
          <w:trHeight w:val="373"/>
        </w:trPr>
        <w:tc>
          <w:tcPr>
            <w:tcW w:w="4674" w:type="dxa"/>
          </w:tcPr>
          <w:p w14:paraId="56283B66"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spacing w:val="-4"/>
              </w:rPr>
              <w:t>Дата:</w:t>
            </w:r>
          </w:p>
        </w:tc>
        <w:tc>
          <w:tcPr>
            <w:tcW w:w="5103" w:type="dxa"/>
          </w:tcPr>
          <w:p w14:paraId="607B98B6" w14:textId="77777777" w:rsidR="001B1D41" w:rsidRPr="007F534B" w:rsidRDefault="001B1D41" w:rsidP="00C22CE9">
            <w:pPr>
              <w:pStyle w:val="TableParagraph"/>
              <w:rPr>
                <w:rFonts w:ascii="Times New Roman" w:hAnsi="Times New Roman" w:cs="Times New Roman"/>
              </w:rPr>
            </w:pPr>
          </w:p>
        </w:tc>
      </w:tr>
    </w:tbl>
    <w:p w14:paraId="5772CEB9" w14:textId="162957D3" w:rsidR="001B1D41" w:rsidRPr="007F534B" w:rsidRDefault="001B1D41" w:rsidP="00436AB2">
      <w:pPr>
        <w:pStyle w:val="aff"/>
        <w:spacing w:after="0"/>
        <w:ind w:left="307" w:right="532" w:firstLine="413"/>
        <w:jc w:val="both"/>
        <w:rPr>
          <w:rFonts w:ascii="Times New Roman" w:hAnsi="Times New Roman"/>
          <w:lang w:val="ru-RU"/>
        </w:rPr>
      </w:pPr>
      <w:r w:rsidRPr="007F534B">
        <w:rPr>
          <w:rFonts w:ascii="Times New Roman" w:hAnsi="Times New Roman"/>
          <w:lang w:val="ru-RU"/>
        </w:rPr>
        <w:t>Настоящим я подтверждаю, что являюсь уполномоченным представителем [название подрядчика], а</w:t>
      </w:r>
      <w:r w:rsidRPr="007F534B">
        <w:rPr>
          <w:rFonts w:ascii="Times New Roman" w:hAnsi="Times New Roman"/>
          <w:spacing w:val="-1"/>
          <w:lang w:val="ru-RU"/>
        </w:rPr>
        <w:t xml:space="preserve"> </w:t>
      </w:r>
      <w:r w:rsidRPr="007F534B">
        <w:rPr>
          <w:rFonts w:ascii="Times New Roman" w:hAnsi="Times New Roman"/>
          <w:lang w:val="ru-RU"/>
        </w:rPr>
        <w:t>также что информация, представленная здесь, является достоверной и</w:t>
      </w:r>
      <w:r w:rsidRPr="007F534B">
        <w:rPr>
          <w:rFonts w:ascii="Times New Roman" w:hAnsi="Times New Roman"/>
          <w:spacing w:val="-1"/>
          <w:lang w:val="ru-RU"/>
        </w:rPr>
        <w:t xml:space="preserve"> </w:t>
      </w:r>
      <w:r w:rsidRPr="007F534B">
        <w:rPr>
          <w:rFonts w:ascii="Times New Roman" w:hAnsi="Times New Roman"/>
          <w:lang w:val="ru-RU"/>
        </w:rPr>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Само-подтверждения может повлечь за собой санкции и средства правовой защиты, включая приостановление или прекращение действия контракта между подрядчиком и закупающей организацией,</w:t>
      </w:r>
      <w:r w:rsidRPr="007F534B">
        <w:rPr>
          <w:rFonts w:ascii="Times New Roman" w:hAnsi="Times New Roman"/>
          <w:spacing w:val="-9"/>
          <w:lang w:val="ru-RU"/>
        </w:rPr>
        <w:t xml:space="preserve"> </w:t>
      </w:r>
      <w:r w:rsidRPr="007F534B">
        <w:rPr>
          <w:rFonts w:ascii="Times New Roman" w:hAnsi="Times New Roman"/>
          <w:lang w:val="ru-RU"/>
        </w:rPr>
        <w:t>а</w:t>
      </w:r>
      <w:r w:rsidRPr="007F534B">
        <w:rPr>
          <w:rFonts w:ascii="Times New Roman" w:hAnsi="Times New Roman"/>
          <w:spacing w:val="-10"/>
          <w:lang w:val="ru-RU"/>
        </w:rPr>
        <w:t xml:space="preserve"> </w:t>
      </w:r>
      <w:r w:rsidRPr="007F534B">
        <w:rPr>
          <w:rFonts w:ascii="Times New Roman" w:hAnsi="Times New Roman"/>
          <w:lang w:val="ru-RU"/>
        </w:rPr>
        <w:t>также</w:t>
      </w:r>
      <w:r w:rsidRPr="007F534B">
        <w:rPr>
          <w:rFonts w:ascii="Times New Roman" w:hAnsi="Times New Roman"/>
          <w:spacing w:val="-10"/>
          <w:lang w:val="ru-RU"/>
        </w:rPr>
        <w:t xml:space="preserve"> </w:t>
      </w:r>
      <w:r w:rsidRPr="007F534B">
        <w:rPr>
          <w:rFonts w:ascii="Times New Roman" w:hAnsi="Times New Roman"/>
          <w:lang w:val="ru-RU"/>
        </w:rPr>
        <w:t>лишение</w:t>
      </w:r>
      <w:r w:rsidRPr="007F534B">
        <w:rPr>
          <w:rFonts w:ascii="Times New Roman" w:hAnsi="Times New Roman"/>
          <w:spacing w:val="-10"/>
          <w:lang w:val="ru-RU"/>
        </w:rPr>
        <w:t xml:space="preserve"> </w:t>
      </w:r>
      <w:r w:rsidRPr="007F534B">
        <w:rPr>
          <w:rFonts w:ascii="Times New Roman" w:hAnsi="Times New Roman"/>
          <w:lang w:val="ru-RU"/>
        </w:rPr>
        <w:t>права</w:t>
      </w:r>
      <w:r w:rsidRPr="007F534B">
        <w:rPr>
          <w:rFonts w:ascii="Times New Roman" w:hAnsi="Times New Roman"/>
          <w:spacing w:val="-13"/>
          <w:lang w:val="ru-RU"/>
        </w:rPr>
        <w:t xml:space="preserve"> </w:t>
      </w:r>
      <w:r w:rsidRPr="007F534B">
        <w:rPr>
          <w:rFonts w:ascii="Times New Roman" w:hAnsi="Times New Roman"/>
          <w:lang w:val="ru-RU"/>
        </w:rPr>
        <w:t>на</w:t>
      </w:r>
      <w:r w:rsidRPr="007F534B">
        <w:rPr>
          <w:rFonts w:ascii="Times New Roman" w:hAnsi="Times New Roman"/>
          <w:spacing w:val="-10"/>
          <w:lang w:val="ru-RU"/>
        </w:rPr>
        <w:t xml:space="preserve"> </w:t>
      </w:r>
      <w:r w:rsidRPr="007F534B">
        <w:rPr>
          <w:rFonts w:ascii="Times New Roman" w:hAnsi="Times New Roman"/>
          <w:lang w:val="ru-RU"/>
        </w:rPr>
        <w:t>постоянной</w:t>
      </w:r>
      <w:r w:rsidRPr="007F534B">
        <w:rPr>
          <w:rFonts w:ascii="Times New Roman" w:hAnsi="Times New Roman"/>
          <w:spacing w:val="-11"/>
          <w:lang w:val="ru-RU"/>
        </w:rPr>
        <w:t xml:space="preserve"> </w:t>
      </w:r>
      <w:r w:rsidRPr="007F534B">
        <w:rPr>
          <w:rFonts w:ascii="Times New Roman" w:hAnsi="Times New Roman"/>
          <w:lang w:val="ru-RU"/>
        </w:rPr>
        <w:t>основе,</w:t>
      </w:r>
      <w:r w:rsidRPr="007F534B">
        <w:rPr>
          <w:rFonts w:ascii="Times New Roman" w:hAnsi="Times New Roman"/>
          <w:spacing w:val="-9"/>
          <w:lang w:val="ru-RU"/>
        </w:rPr>
        <w:t xml:space="preserve"> </w:t>
      </w:r>
      <w:r w:rsidRPr="007F534B">
        <w:rPr>
          <w:rFonts w:ascii="Times New Roman" w:hAnsi="Times New Roman"/>
          <w:lang w:val="ru-RU"/>
        </w:rPr>
        <w:t>чтобы</w:t>
      </w:r>
      <w:r w:rsidRPr="007F534B">
        <w:rPr>
          <w:rFonts w:ascii="Times New Roman" w:hAnsi="Times New Roman"/>
          <w:spacing w:val="-10"/>
          <w:lang w:val="ru-RU"/>
        </w:rPr>
        <w:t xml:space="preserve"> </w:t>
      </w:r>
      <w:r w:rsidRPr="007F534B">
        <w:rPr>
          <w:rFonts w:ascii="Times New Roman" w:hAnsi="Times New Roman"/>
          <w:lang w:val="ru-RU"/>
        </w:rPr>
        <w:t>участвовать</w:t>
      </w:r>
      <w:r w:rsidRPr="007F534B">
        <w:rPr>
          <w:rFonts w:ascii="Times New Roman" w:hAnsi="Times New Roman"/>
          <w:spacing w:val="-10"/>
          <w:lang w:val="ru-RU"/>
        </w:rPr>
        <w:t xml:space="preserve"> </w:t>
      </w:r>
      <w:r w:rsidRPr="007F534B">
        <w:rPr>
          <w:rFonts w:ascii="Times New Roman" w:hAnsi="Times New Roman"/>
          <w:lang w:val="ru-RU"/>
        </w:rPr>
        <w:t>в</w:t>
      </w:r>
      <w:r w:rsidRPr="007F534B">
        <w:rPr>
          <w:rFonts w:ascii="Times New Roman" w:hAnsi="Times New Roman"/>
          <w:spacing w:val="-12"/>
          <w:lang w:val="ru-RU"/>
        </w:rPr>
        <w:t xml:space="preserve"> </w:t>
      </w:r>
      <w:r w:rsidRPr="007F534B">
        <w:rPr>
          <w:rFonts w:ascii="Times New Roman" w:hAnsi="Times New Roman"/>
          <w:lang w:val="ru-RU"/>
        </w:rPr>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7F534B">
        <w:rPr>
          <w:rFonts w:ascii="Times New Roman" w:hAnsi="Times New Roman"/>
          <w:b/>
          <w:lang w:val="ru-RU"/>
        </w:rPr>
        <w:t>Политику МФСР по предотвращению мошенничества и коррупции в его деятельности и операциях</w:t>
      </w:r>
      <w:r w:rsidRPr="007F534B">
        <w:rPr>
          <w:rFonts w:ascii="Times New Roman" w:hAnsi="Times New Roman"/>
          <w:lang w:val="ru-RU"/>
        </w:rPr>
        <w:t xml:space="preserve">» (доступную по ссылке: </w:t>
      </w:r>
      <w:hyperlink r:id="rId19">
        <w:r w:rsidRPr="007F534B">
          <w:rPr>
            <w:rFonts w:ascii="Times New Roman" w:hAnsi="Times New Roman"/>
            <w:u w:val="single" w:color="0000FF"/>
          </w:rPr>
          <w:t>www</w:t>
        </w:r>
        <w:r w:rsidRPr="007F534B">
          <w:rPr>
            <w:rFonts w:ascii="Times New Roman" w:hAnsi="Times New Roman"/>
            <w:u w:val="single" w:color="0000FF"/>
            <w:lang w:val="ru-RU"/>
          </w:rPr>
          <w:t>.</w:t>
        </w:r>
        <w:r w:rsidRPr="007F534B">
          <w:rPr>
            <w:rFonts w:ascii="Times New Roman" w:hAnsi="Times New Roman"/>
            <w:u w:val="single" w:color="0000FF"/>
          </w:rPr>
          <w:t>ifad</w:t>
        </w:r>
        <w:r w:rsidRPr="007F534B">
          <w:rPr>
            <w:rFonts w:ascii="Times New Roman" w:hAnsi="Times New Roman"/>
            <w:u w:val="single" w:color="0000FF"/>
            <w:lang w:val="ru-RU"/>
          </w:rPr>
          <w:t>.</w:t>
        </w:r>
        <w:r w:rsidRPr="007F534B">
          <w:rPr>
            <w:rFonts w:ascii="Times New Roman" w:hAnsi="Times New Roman"/>
            <w:u w:val="single" w:color="0000FF"/>
          </w:rPr>
          <w:t>org</w:t>
        </w:r>
        <w:r w:rsidRPr="007F534B">
          <w:rPr>
            <w:rFonts w:ascii="Times New Roman" w:hAnsi="Times New Roman"/>
            <w:u w:val="single" w:color="0000FF"/>
            <w:lang w:val="ru-RU"/>
          </w:rPr>
          <w:t>/</w:t>
        </w:r>
        <w:r w:rsidRPr="007F534B">
          <w:rPr>
            <w:rFonts w:ascii="Times New Roman" w:hAnsi="Times New Roman"/>
            <w:u w:val="single" w:color="0000FF"/>
          </w:rPr>
          <w:t>anticorruption</w:t>
        </w:r>
        <w:r w:rsidRPr="007F534B">
          <w:rPr>
            <w:rFonts w:ascii="Times New Roman" w:hAnsi="Times New Roman"/>
            <w:u w:val="single" w:color="0000FF"/>
            <w:lang w:val="ru-RU"/>
          </w:rPr>
          <w:t>_</w:t>
        </w:r>
        <w:r w:rsidRPr="007F534B">
          <w:rPr>
            <w:rFonts w:ascii="Times New Roman" w:hAnsi="Times New Roman"/>
            <w:u w:val="single" w:color="0000FF"/>
          </w:rPr>
          <w:t>policy</w:t>
        </w:r>
      </w:hyperlink>
      <w:r w:rsidRPr="007F534B">
        <w:rPr>
          <w:rFonts w:ascii="Times New Roman" w:hAnsi="Times New Roman"/>
          <w:lang w:val="ru-RU"/>
        </w:rPr>
        <w:t>) и «</w:t>
      </w:r>
      <w:r w:rsidRPr="007F534B">
        <w:rPr>
          <w:rFonts w:ascii="Times New Roman" w:hAnsi="Times New Roman"/>
          <w:b/>
          <w:lang w:val="ru-RU"/>
        </w:rPr>
        <w:t>Политику предотвращения и реагирования на сексуальные домогательства, сексуальную эксплуатацию и насилие</w:t>
      </w:r>
      <w:r w:rsidRPr="007F534B">
        <w:rPr>
          <w:rFonts w:ascii="Times New Roman" w:hAnsi="Times New Roman"/>
          <w:lang w:val="ru-RU"/>
        </w:rPr>
        <w:t xml:space="preserve">» (доступную по ссылке </w:t>
      </w:r>
      <w:hyperlink r:id="rId20">
        <w:r w:rsidRPr="007F534B">
          <w:rPr>
            <w:rFonts w:ascii="Times New Roman" w:hAnsi="Times New Roman"/>
            <w:u w:val="single" w:color="0000FF"/>
          </w:rPr>
          <w:t>https</w:t>
        </w:r>
        <w:r w:rsidRPr="007F534B">
          <w:rPr>
            <w:rFonts w:ascii="Times New Roman" w:hAnsi="Times New Roman"/>
            <w:u w:val="single" w:color="0000FF"/>
            <w:lang w:val="ru-RU"/>
          </w:rPr>
          <w:t>://</w:t>
        </w:r>
        <w:r w:rsidRPr="007F534B">
          <w:rPr>
            <w:rFonts w:ascii="Times New Roman" w:hAnsi="Times New Roman"/>
            <w:u w:val="single" w:color="0000FF"/>
          </w:rPr>
          <w:t>www</w:t>
        </w:r>
        <w:r w:rsidRPr="007F534B">
          <w:rPr>
            <w:rFonts w:ascii="Times New Roman" w:hAnsi="Times New Roman"/>
            <w:u w:val="single" w:color="0000FF"/>
            <w:lang w:val="ru-RU"/>
          </w:rPr>
          <w:t>.</w:t>
        </w:r>
        <w:r w:rsidRPr="007F534B">
          <w:rPr>
            <w:rFonts w:ascii="Times New Roman" w:hAnsi="Times New Roman"/>
            <w:u w:val="single" w:color="0000FF"/>
          </w:rPr>
          <w:t>ifad</w:t>
        </w:r>
        <w:r w:rsidRPr="007F534B">
          <w:rPr>
            <w:rFonts w:ascii="Times New Roman" w:hAnsi="Times New Roman"/>
            <w:u w:val="single" w:color="0000FF"/>
            <w:lang w:val="ru-RU"/>
          </w:rPr>
          <w:t>.</w:t>
        </w:r>
        <w:r w:rsidRPr="007F534B">
          <w:rPr>
            <w:rFonts w:ascii="Times New Roman" w:hAnsi="Times New Roman"/>
            <w:u w:val="single" w:color="0000FF"/>
          </w:rPr>
          <w:t>org</w:t>
        </w:r>
        <w:r w:rsidRPr="007F534B">
          <w:rPr>
            <w:rFonts w:ascii="Times New Roman" w:hAnsi="Times New Roman"/>
            <w:u w:val="single" w:color="0000FF"/>
            <w:lang w:val="ru-RU"/>
          </w:rPr>
          <w:t>/</w:t>
        </w:r>
        <w:r w:rsidRPr="007F534B">
          <w:rPr>
            <w:rFonts w:ascii="Times New Roman" w:hAnsi="Times New Roman"/>
            <w:u w:val="single" w:color="0000FF"/>
          </w:rPr>
          <w:t>en</w:t>
        </w:r>
        <w:r w:rsidRPr="007F534B">
          <w:rPr>
            <w:rFonts w:ascii="Times New Roman" w:hAnsi="Times New Roman"/>
            <w:u w:val="single" w:color="0000FF"/>
            <w:lang w:val="ru-RU"/>
          </w:rPr>
          <w:t>/</w:t>
        </w:r>
        <w:r w:rsidRPr="007F534B">
          <w:rPr>
            <w:rFonts w:ascii="Times New Roman" w:hAnsi="Times New Roman"/>
            <w:u w:val="single" w:color="0000FF"/>
          </w:rPr>
          <w:t>document</w:t>
        </w:r>
        <w:r w:rsidRPr="007F534B">
          <w:rPr>
            <w:rFonts w:ascii="Times New Roman" w:hAnsi="Times New Roman"/>
            <w:u w:val="single" w:color="0000FF"/>
            <w:lang w:val="ru-RU"/>
          </w:rPr>
          <w:t>-</w:t>
        </w:r>
        <w:r w:rsidRPr="007F534B">
          <w:rPr>
            <w:rFonts w:ascii="Times New Roman" w:hAnsi="Times New Roman"/>
            <w:u w:val="single" w:color="0000FF"/>
          </w:rPr>
          <w:t>detail</w:t>
        </w:r>
        <w:r w:rsidRPr="007F534B">
          <w:rPr>
            <w:rFonts w:ascii="Times New Roman" w:hAnsi="Times New Roman"/>
            <w:u w:val="single" w:color="0000FF"/>
            <w:lang w:val="ru-RU"/>
          </w:rPr>
          <w:t>/</w:t>
        </w:r>
        <w:r w:rsidRPr="007F534B">
          <w:rPr>
            <w:rFonts w:ascii="Times New Roman" w:hAnsi="Times New Roman"/>
            <w:u w:val="single" w:color="0000FF"/>
          </w:rPr>
          <w:t>asset</w:t>
        </w:r>
        <w:r w:rsidRPr="007F534B">
          <w:rPr>
            <w:rFonts w:ascii="Times New Roman" w:hAnsi="Times New Roman"/>
            <w:u w:val="single" w:color="0000FF"/>
            <w:lang w:val="ru-RU"/>
          </w:rPr>
          <w:t>/40738506</w:t>
        </w:r>
      </w:hyperlink>
      <w:r w:rsidRPr="007F534B">
        <w:rPr>
          <w:rFonts w:ascii="Times New Roman" w:hAnsi="Times New Roman"/>
          <w:lang w:val="ru-RU"/>
        </w:rPr>
        <w:t>).</w:t>
      </w:r>
    </w:p>
    <w:p w14:paraId="6A717F86" w14:textId="77777777" w:rsidR="001B1D41" w:rsidRPr="007F534B" w:rsidRDefault="001B1D41" w:rsidP="001B1D41">
      <w:pPr>
        <w:pStyle w:val="4"/>
        <w:tabs>
          <w:tab w:val="left" w:pos="6411"/>
          <w:tab w:val="left" w:pos="9186"/>
        </w:tabs>
        <w:spacing w:before="0" w:after="0"/>
        <w:rPr>
          <w:rFonts w:ascii="Times New Roman" w:hAnsi="Times New Roman"/>
          <w:b w:val="0"/>
          <w:lang w:val="ru-RU"/>
        </w:rPr>
      </w:pPr>
      <w:r w:rsidRPr="007F534B">
        <w:rPr>
          <w:rFonts w:ascii="Times New Roman" w:hAnsi="Times New Roman"/>
          <w:lang w:val="ru-RU"/>
        </w:rPr>
        <w:t>Подпись</w:t>
      </w:r>
      <w:r w:rsidRPr="007F534B">
        <w:rPr>
          <w:rFonts w:ascii="Times New Roman" w:hAnsi="Times New Roman"/>
          <w:spacing w:val="-8"/>
          <w:lang w:val="ru-RU"/>
        </w:rPr>
        <w:t xml:space="preserve"> </w:t>
      </w:r>
      <w:r w:rsidRPr="007F534B">
        <w:rPr>
          <w:rFonts w:ascii="Times New Roman" w:hAnsi="Times New Roman"/>
          <w:lang w:val="ru-RU"/>
        </w:rPr>
        <w:t>уполномоченного</w:t>
      </w:r>
      <w:r w:rsidRPr="007F534B">
        <w:rPr>
          <w:rFonts w:ascii="Times New Roman" w:hAnsi="Times New Roman"/>
          <w:spacing w:val="-11"/>
          <w:lang w:val="ru-RU"/>
        </w:rPr>
        <w:t xml:space="preserve"> </w:t>
      </w:r>
      <w:r w:rsidRPr="007F534B">
        <w:rPr>
          <w:rFonts w:ascii="Times New Roman" w:hAnsi="Times New Roman"/>
          <w:spacing w:val="-4"/>
          <w:lang w:val="ru-RU"/>
        </w:rPr>
        <w:t>лица:</w:t>
      </w:r>
      <w:r w:rsidRPr="007F534B">
        <w:rPr>
          <w:rFonts w:ascii="Times New Roman" w:hAnsi="Times New Roman"/>
          <w:b w:val="0"/>
          <w:u w:val="single"/>
          <w:lang w:val="ru-RU"/>
        </w:rPr>
        <w:tab/>
      </w:r>
      <w:r w:rsidRPr="007F534B">
        <w:rPr>
          <w:rFonts w:ascii="Times New Roman" w:hAnsi="Times New Roman"/>
          <w:lang w:val="ru-RU"/>
        </w:rPr>
        <w:t xml:space="preserve">Дата: </w:t>
      </w:r>
      <w:r w:rsidRPr="007F534B">
        <w:rPr>
          <w:rFonts w:ascii="Times New Roman" w:hAnsi="Times New Roman"/>
          <w:b w:val="0"/>
          <w:u w:val="single"/>
          <w:lang w:val="ru-RU"/>
        </w:rPr>
        <w:tab/>
      </w:r>
    </w:p>
    <w:p w14:paraId="1F3627B3" w14:textId="77777777" w:rsidR="001B1D41" w:rsidRPr="007F534B" w:rsidRDefault="001B1D41" w:rsidP="001B1D41">
      <w:pPr>
        <w:tabs>
          <w:tab w:val="left" w:pos="10198"/>
        </w:tabs>
        <w:ind w:left="307"/>
        <w:rPr>
          <w:rFonts w:ascii="Times New Roman" w:hAnsi="Times New Roman"/>
          <w:u w:val="single"/>
          <w:lang w:val="ru-RU"/>
        </w:rPr>
      </w:pPr>
      <w:r w:rsidRPr="007F534B">
        <w:rPr>
          <w:rFonts w:ascii="Times New Roman" w:hAnsi="Times New Roman"/>
          <w:b/>
          <w:lang w:val="ru-RU"/>
        </w:rPr>
        <w:t>ФИО подписавшего</w:t>
      </w:r>
      <w:r w:rsidRPr="007F534B">
        <w:rPr>
          <w:rFonts w:ascii="Times New Roman" w:hAnsi="Times New Roman"/>
          <w:b/>
          <w:spacing w:val="-2"/>
          <w:lang w:val="ru-RU"/>
        </w:rPr>
        <w:t xml:space="preserve"> </w:t>
      </w:r>
      <w:r w:rsidRPr="007F534B">
        <w:rPr>
          <w:rFonts w:ascii="Times New Roman" w:hAnsi="Times New Roman"/>
          <w:b/>
          <w:lang w:val="ru-RU"/>
        </w:rPr>
        <w:t>печатными</w:t>
      </w:r>
      <w:r w:rsidRPr="007F534B">
        <w:rPr>
          <w:rFonts w:ascii="Times New Roman" w:hAnsi="Times New Roman"/>
          <w:b/>
          <w:spacing w:val="-1"/>
          <w:lang w:val="ru-RU"/>
        </w:rPr>
        <w:t xml:space="preserve"> </w:t>
      </w:r>
      <w:r w:rsidRPr="007F534B">
        <w:rPr>
          <w:rFonts w:ascii="Times New Roman" w:hAnsi="Times New Roman"/>
          <w:b/>
          <w:lang w:val="ru-RU"/>
        </w:rPr>
        <w:t>буквами:</w:t>
      </w:r>
      <w:r w:rsidRPr="007F534B">
        <w:rPr>
          <w:rFonts w:ascii="Times New Roman" w:hAnsi="Times New Roman"/>
          <w:b/>
          <w:spacing w:val="-1"/>
          <w:lang w:val="ru-RU"/>
        </w:rPr>
        <w:t xml:space="preserve"> </w:t>
      </w:r>
      <w:r w:rsidRPr="007F534B">
        <w:rPr>
          <w:rFonts w:ascii="Times New Roman" w:hAnsi="Times New Roman"/>
          <w:u w:val="single"/>
          <w:lang w:val="ru-RU"/>
        </w:rPr>
        <w:tab/>
      </w:r>
    </w:p>
    <w:p w14:paraId="7B9DC6B4" w14:textId="77777777" w:rsidR="001B1D41" w:rsidRPr="007F534B" w:rsidRDefault="001B1D41" w:rsidP="001B1D41">
      <w:pPr>
        <w:tabs>
          <w:tab w:val="left" w:pos="10198"/>
        </w:tabs>
        <w:ind w:left="307"/>
        <w:rPr>
          <w:rFonts w:ascii="Times New Roman" w:hAnsi="Times New Roman"/>
          <w:lang w:val="ru-RU"/>
        </w:rPr>
      </w:pPr>
    </w:p>
    <w:p w14:paraId="6EDCEEEF" w14:textId="77777777" w:rsidR="001B1D41" w:rsidRPr="007F534B" w:rsidRDefault="001B1D41">
      <w:pPr>
        <w:pStyle w:val="af6"/>
        <w:widowControl w:val="0"/>
        <w:numPr>
          <w:ilvl w:val="0"/>
          <w:numId w:val="35"/>
        </w:numPr>
        <w:tabs>
          <w:tab w:val="left" w:pos="665"/>
          <w:tab w:val="left" w:pos="667"/>
        </w:tabs>
        <w:autoSpaceDE w:val="0"/>
        <w:autoSpaceDN w:val="0"/>
        <w:ind w:right="532"/>
        <w:jc w:val="both"/>
        <w:rPr>
          <w:rFonts w:ascii="Times New Roman" w:hAnsi="Times New Roman"/>
          <w:lang w:val="ru-RU"/>
        </w:rPr>
      </w:pPr>
      <w:r w:rsidRPr="007F534B">
        <w:rPr>
          <w:rFonts w:ascii="Times New Roman" w:hAnsi="Times New Roman"/>
          <w:lang w:val="ru-RU"/>
        </w:rPr>
        <w:t xml:space="preserve">Участник торгов удостоверяет, что сам, его собственник(и), агенты, суб-консультанты, субподрядчики, консорциум и партнеры по совместным предприятиям </w:t>
      </w:r>
      <w:r w:rsidRPr="007F534B">
        <w:rPr>
          <w:rFonts w:ascii="Times New Roman" w:hAnsi="Times New Roman"/>
          <w:b/>
          <w:lang w:val="ru-RU"/>
        </w:rPr>
        <w:t xml:space="preserve">НЕ </w:t>
      </w:r>
      <w:r w:rsidRPr="007F534B">
        <w:rPr>
          <w:rFonts w:ascii="Times New Roman" w:hAnsi="Times New Roman"/>
          <w:lang w:val="ru-RU"/>
        </w:rPr>
        <w:t>участвовали в мошенничестве, коррупции, сговоре, принуждении или препятствиях в связи с настоящим процессом закупок.</w:t>
      </w:r>
    </w:p>
    <w:p w14:paraId="2CC7374B" w14:textId="77777777" w:rsidR="001B1D41" w:rsidRPr="007F534B" w:rsidRDefault="001B1D41" w:rsidP="001B1D41">
      <w:pPr>
        <w:pStyle w:val="aff"/>
        <w:spacing w:after="0"/>
        <w:rPr>
          <w:rFonts w:ascii="Times New Roman" w:hAnsi="Times New Roman"/>
          <w:lang w:val="ru-RU"/>
        </w:rPr>
      </w:pPr>
    </w:p>
    <w:p w14:paraId="71A10472" w14:textId="77777777" w:rsidR="001B1D41" w:rsidRPr="007F534B" w:rsidRDefault="001B1D41">
      <w:pPr>
        <w:pStyle w:val="af6"/>
        <w:widowControl w:val="0"/>
        <w:numPr>
          <w:ilvl w:val="0"/>
          <w:numId w:val="35"/>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7F534B">
        <w:rPr>
          <w:rFonts w:ascii="Times New Roman" w:hAnsi="Times New Roman"/>
          <w:spacing w:val="21"/>
          <w:lang w:val="ru-RU"/>
        </w:rPr>
        <w:t xml:space="preserve"> </w:t>
      </w:r>
      <w:r w:rsidRPr="007F534B">
        <w:rPr>
          <w:rFonts w:ascii="Times New Roman" w:hAnsi="Times New Roman"/>
          <w:lang w:val="ru-RU"/>
        </w:rPr>
        <w:t>решений</w:t>
      </w:r>
      <w:r w:rsidRPr="007F534B">
        <w:rPr>
          <w:rFonts w:ascii="Times New Roman" w:hAnsi="Times New Roman"/>
          <w:spacing w:val="21"/>
          <w:lang w:val="ru-RU"/>
        </w:rPr>
        <w:t xml:space="preserve"> </w:t>
      </w:r>
      <w:r w:rsidRPr="007F534B">
        <w:rPr>
          <w:rFonts w:ascii="Times New Roman" w:hAnsi="Times New Roman"/>
          <w:lang w:val="ru-RU"/>
        </w:rPr>
        <w:t>о</w:t>
      </w:r>
      <w:r w:rsidRPr="007F534B">
        <w:rPr>
          <w:rFonts w:ascii="Times New Roman" w:hAnsi="Times New Roman"/>
          <w:spacing w:val="20"/>
          <w:lang w:val="ru-RU"/>
        </w:rPr>
        <w:t xml:space="preserve"> </w:t>
      </w:r>
      <w:r w:rsidRPr="007F534B">
        <w:rPr>
          <w:rFonts w:ascii="Times New Roman" w:hAnsi="Times New Roman"/>
          <w:lang w:val="ru-RU"/>
        </w:rPr>
        <w:t>лишении</w:t>
      </w:r>
      <w:r w:rsidRPr="007F534B">
        <w:rPr>
          <w:rFonts w:ascii="Times New Roman" w:hAnsi="Times New Roman"/>
          <w:spacing w:val="20"/>
          <w:lang w:val="ru-RU"/>
        </w:rPr>
        <w:t xml:space="preserve"> </w:t>
      </w:r>
      <w:r w:rsidRPr="007F534B">
        <w:rPr>
          <w:rFonts w:ascii="Times New Roman" w:hAnsi="Times New Roman"/>
          <w:lang w:val="ru-RU"/>
        </w:rPr>
        <w:t>прав</w:t>
      </w:r>
      <w:r w:rsidRPr="007F534B">
        <w:rPr>
          <w:rFonts w:ascii="Times New Roman" w:hAnsi="Times New Roman"/>
          <w:spacing w:val="21"/>
          <w:lang w:val="ru-RU"/>
        </w:rPr>
        <w:t xml:space="preserve"> </w:t>
      </w:r>
      <w:r w:rsidRPr="007F534B">
        <w:rPr>
          <w:rFonts w:ascii="Times New Roman" w:hAnsi="Times New Roman"/>
          <w:lang w:val="ru-RU"/>
        </w:rPr>
        <w:t>на</w:t>
      </w:r>
      <w:r w:rsidRPr="007F534B">
        <w:rPr>
          <w:rFonts w:ascii="Times New Roman" w:hAnsi="Times New Roman"/>
          <w:spacing w:val="22"/>
          <w:lang w:val="ru-RU"/>
        </w:rPr>
        <w:t xml:space="preserve"> </w:t>
      </w:r>
      <w:r w:rsidRPr="007F534B">
        <w:rPr>
          <w:rFonts w:ascii="Times New Roman" w:hAnsi="Times New Roman"/>
          <w:lang w:val="ru-RU"/>
        </w:rPr>
        <w:t>участие</w:t>
      </w:r>
      <w:r w:rsidRPr="007F534B">
        <w:rPr>
          <w:rFonts w:ascii="Times New Roman" w:hAnsi="Times New Roman"/>
          <w:spacing w:val="22"/>
          <w:lang w:val="ru-RU"/>
        </w:rPr>
        <w:t xml:space="preserve"> </w:t>
      </w:r>
      <w:r w:rsidRPr="007F534B">
        <w:rPr>
          <w:rFonts w:ascii="Times New Roman" w:hAnsi="Times New Roman"/>
          <w:lang w:val="ru-RU"/>
        </w:rPr>
        <w:t>или</w:t>
      </w:r>
      <w:r w:rsidRPr="007F534B">
        <w:rPr>
          <w:rFonts w:ascii="Times New Roman" w:hAnsi="Times New Roman"/>
          <w:spacing w:val="21"/>
          <w:lang w:val="ru-RU"/>
        </w:rPr>
        <w:t xml:space="preserve"> </w:t>
      </w:r>
      <w:r w:rsidRPr="007F534B">
        <w:rPr>
          <w:rFonts w:ascii="Times New Roman" w:hAnsi="Times New Roman"/>
          <w:lang w:val="ru-RU"/>
        </w:rPr>
        <w:t>“Соглашением</w:t>
      </w:r>
      <w:r w:rsidRPr="007F534B">
        <w:rPr>
          <w:rFonts w:ascii="Times New Roman" w:hAnsi="Times New Roman"/>
          <w:spacing w:val="22"/>
          <w:lang w:val="ru-RU"/>
        </w:rPr>
        <w:t xml:space="preserve"> </w:t>
      </w:r>
      <w:r w:rsidRPr="007F534B">
        <w:rPr>
          <w:rFonts w:ascii="Times New Roman" w:hAnsi="Times New Roman"/>
          <w:lang w:val="ru-RU"/>
        </w:rPr>
        <w:t>о</w:t>
      </w:r>
      <w:r w:rsidRPr="007F534B">
        <w:rPr>
          <w:rFonts w:ascii="Times New Roman" w:hAnsi="Times New Roman"/>
          <w:spacing w:val="22"/>
          <w:lang w:val="ru-RU"/>
        </w:rPr>
        <w:t xml:space="preserve"> </w:t>
      </w:r>
      <w:r w:rsidRPr="007F534B">
        <w:rPr>
          <w:rFonts w:ascii="Times New Roman" w:hAnsi="Times New Roman"/>
          <w:lang w:val="ru-RU"/>
        </w:rPr>
        <w:t>взаимном</w:t>
      </w:r>
      <w:r w:rsidRPr="007F534B">
        <w:rPr>
          <w:rFonts w:ascii="Times New Roman" w:hAnsi="Times New Roman"/>
          <w:spacing w:val="20"/>
          <w:lang w:val="ru-RU"/>
        </w:rPr>
        <w:t xml:space="preserve"> </w:t>
      </w:r>
      <w:r w:rsidRPr="007F534B">
        <w:rPr>
          <w:rFonts w:ascii="Times New Roman" w:hAnsi="Times New Roman"/>
          <w:lang w:val="ru-RU"/>
        </w:rPr>
        <w:t>лишении</w:t>
      </w:r>
      <w:r w:rsidRPr="007F534B">
        <w:rPr>
          <w:rFonts w:ascii="Times New Roman" w:hAnsi="Times New Roman"/>
          <w:sz w:val="20"/>
          <w:lang w:val="ru-RU"/>
        </w:rPr>
        <w:t xml:space="preserve"> </w:t>
      </w:r>
      <w:r w:rsidRPr="007F534B">
        <w:rPr>
          <w:rFonts w:ascii="Times New Roman" w:hAnsi="Times New Roman"/>
          <w:lang w:val="ru-RU"/>
        </w:rPr>
        <w:t>прав”)</w:t>
      </w:r>
      <w:r w:rsidRPr="007F534B">
        <w:rPr>
          <w:rFonts w:ascii="Times New Roman" w:hAnsi="Times New Roman"/>
          <w:vertAlign w:val="superscript"/>
          <w:lang w:val="ru-RU"/>
        </w:rPr>
        <w:t>5</w:t>
      </w:r>
      <w:r w:rsidRPr="007F534B">
        <w:rPr>
          <w:rFonts w:ascii="Times New Roman" w:hAnsi="Times New Roman"/>
          <w:lang w:val="ru-RU"/>
        </w:rPr>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суб- консультантов, субподрядчиков, консорциумов и партнеров по совместным предприятиям:</w:t>
      </w:r>
    </w:p>
    <w:p w14:paraId="49347F33" w14:textId="77777777" w:rsidR="001B1D41" w:rsidRPr="007F534B" w:rsidRDefault="001B1D41" w:rsidP="001B1D41">
      <w:pPr>
        <w:pStyle w:val="aff"/>
        <w:spacing w:after="0"/>
        <w:rPr>
          <w:rFonts w:ascii="Times New Roman" w:hAnsi="Times New Roman"/>
          <w:sz w:val="20"/>
          <w:lang w:val="ru-RU"/>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1B1D41" w:rsidRPr="00C9635F" w14:paraId="7DC25411" w14:textId="77777777" w:rsidTr="00C22CE9">
        <w:trPr>
          <w:trHeight w:val="2909"/>
        </w:trPr>
        <w:tc>
          <w:tcPr>
            <w:tcW w:w="1973" w:type="dxa"/>
            <w:shd w:val="clear" w:color="auto" w:fill="205768"/>
          </w:tcPr>
          <w:p w14:paraId="7E00B60B" w14:textId="77777777" w:rsidR="001B1D41" w:rsidRPr="007F534B" w:rsidRDefault="001B1D41" w:rsidP="00C22CE9">
            <w:pPr>
              <w:pStyle w:val="TableParagraph"/>
              <w:ind w:left="107" w:right="93"/>
              <w:rPr>
                <w:rFonts w:ascii="Times New Roman" w:hAnsi="Times New Roman" w:cs="Times New Roman"/>
              </w:rPr>
            </w:pPr>
            <w:r w:rsidRPr="007F534B">
              <w:rPr>
                <w:rFonts w:ascii="Times New Roman" w:hAnsi="Times New Roman" w:cs="Times New Roman"/>
              </w:rPr>
              <w:lastRenderedPageBreak/>
              <w:t>Характер меры (т.е.,</w:t>
            </w:r>
            <w:r w:rsidRPr="007F534B">
              <w:rPr>
                <w:rFonts w:ascii="Times New Roman" w:hAnsi="Times New Roman" w:cs="Times New Roman"/>
                <w:spacing w:val="-2"/>
              </w:rPr>
              <w:t xml:space="preserve"> </w:t>
            </w:r>
            <w:r w:rsidRPr="007F534B">
              <w:rPr>
                <w:rFonts w:ascii="Times New Roman" w:hAnsi="Times New Roman" w:cs="Times New Roman"/>
              </w:rPr>
              <w:t xml:space="preserve">судимость, </w:t>
            </w:r>
            <w:r w:rsidRPr="007F534B">
              <w:rPr>
                <w:rFonts w:ascii="Times New Roman" w:hAnsi="Times New Roman" w:cs="Times New Roman"/>
                <w:spacing w:val="-8"/>
              </w:rPr>
              <w:t xml:space="preserve">административны </w:t>
            </w:r>
            <w:r w:rsidRPr="007F534B">
              <w:rPr>
                <w:rFonts w:ascii="Times New Roman" w:hAnsi="Times New Roman" w:cs="Times New Roman"/>
              </w:rPr>
              <w:t xml:space="preserve">й штраф или </w:t>
            </w:r>
            <w:r w:rsidRPr="007F534B">
              <w:rPr>
                <w:rFonts w:ascii="Times New Roman" w:hAnsi="Times New Roman" w:cs="Times New Roman"/>
                <w:spacing w:val="-2"/>
              </w:rPr>
              <w:t xml:space="preserve">временное </w:t>
            </w:r>
            <w:r w:rsidRPr="007F534B">
              <w:rPr>
                <w:rFonts w:ascii="Times New Roman" w:hAnsi="Times New Roman" w:cs="Times New Roman"/>
              </w:rPr>
              <w:t>лишение</w:t>
            </w:r>
            <w:r w:rsidRPr="007F534B">
              <w:rPr>
                <w:rFonts w:ascii="Times New Roman" w:hAnsi="Times New Roman" w:cs="Times New Roman"/>
                <w:spacing w:val="-15"/>
              </w:rPr>
              <w:t xml:space="preserve"> </w:t>
            </w:r>
            <w:r w:rsidRPr="007F534B">
              <w:rPr>
                <w:rFonts w:ascii="Times New Roman" w:hAnsi="Times New Roman" w:cs="Times New Roman"/>
              </w:rPr>
              <w:t>прав</w:t>
            </w:r>
            <w:r w:rsidRPr="007F534B">
              <w:rPr>
                <w:rFonts w:ascii="Times New Roman" w:hAnsi="Times New Roman" w:cs="Times New Roman"/>
                <w:spacing w:val="-15"/>
              </w:rPr>
              <w:t xml:space="preserve"> </w:t>
            </w:r>
            <w:r w:rsidRPr="007F534B">
              <w:rPr>
                <w:rFonts w:ascii="Times New Roman" w:hAnsi="Times New Roman" w:cs="Times New Roman"/>
              </w:rPr>
              <w:t xml:space="preserve">на </w:t>
            </w:r>
            <w:r w:rsidRPr="007F534B">
              <w:rPr>
                <w:rFonts w:ascii="Times New Roman" w:hAnsi="Times New Roman" w:cs="Times New Roman"/>
                <w:spacing w:val="-2"/>
              </w:rPr>
              <w:t>участие)</w:t>
            </w:r>
          </w:p>
        </w:tc>
        <w:tc>
          <w:tcPr>
            <w:tcW w:w="1598" w:type="dxa"/>
            <w:shd w:val="clear" w:color="auto" w:fill="205768"/>
          </w:tcPr>
          <w:p w14:paraId="7C54C11F" w14:textId="77777777" w:rsidR="001B1D41" w:rsidRPr="007F534B" w:rsidRDefault="001B1D41" w:rsidP="00C22CE9">
            <w:pPr>
              <w:pStyle w:val="TableParagraph"/>
              <w:ind w:left="108" w:right="315"/>
              <w:rPr>
                <w:rFonts w:ascii="Times New Roman" w:hAnsi="Times New Roman" w:cs="Times New Roman"/>
              </w:rPr>
            </w:pPr>
            <w:r w:rsidRPr="007F534B">
              <w:rPr>
                <w:rFonts w:ascii="Times New Roman" w:hAnsi="Times New Roman" w:cs="Times New Roman"/>
                <w:spacing w:val="-8"/>
              </w:rPr>
              <w:t>Наложен</w:t>
            </w:r>
            <w:r w:rsidRPr="007F534B">
              <w:rPr>
                <w:rFonts w:ascii="Times New Roman" w:hAnsi="Times New Roman" w:cs="Times New Roman"/>
                <w:spacing w:val="-10"/>
              </w:rPr>
              <w:t xml:space="preserve"> </w:t>
            </w:r>
            <w:r w:rsidRPr="007F534B">
              <w:rPr>
                <w:rFonts w:ascii="Times New Roman" w:hAnsi="Times New Roman" w:cs="Times New Roman"/>
                <w:spacing w:val="-8"/>
              </w:rPr>
              <w:t xml:space="preserve">со </w:t>
            </w:r>
            <w:r w:rsidRPr="007F534B">
              <w:rPr>
                <w:rFonts w:ascii="Times New Roman" w:hAnsi="Times New Roman" w:cs="Times New Roman"/>
                <w:spacing w:val="-2"/>
              </w:rPr>
              <w:t>стороны</w:t>
            </w:r>
          </w:p>
        </w:tc>
        <w:tc>
          <w:tcPr>
            <w:tcW w:w="1855" w:type="dxa"/>
            <w:shd w:val="clear" w:color="auto" w:fill="205768"/>
          </w:tcPr>
          <w:p w14:paraId="5A81CFA6" w14:textId="77777777" w:rsidR="001B1D41" w:rsidRPr="007F534B" w:rsidRDefault="001B1D41" w:rsidP="00C22CE9">
            <w:pPr>
              <w:pStyle w:val="TableParagraph"/>
              <w:ind w:left="108" w:right="129"/>
              <w:rPr>
                <w:rFonts w:ascii="Times New Roman" w:hAnsi="Times New Roman" w:cs="Times New Roman"/>
              </w:rPr>
            </w:pPr>
            <w:r w:rsidRPr="007F534B">
              <w:rPr>
                <w:rFonts w:ascii="Times New Roman" w:hAnsi="Times New Roman" w:cs="Times New Roman"/>
                <w:spacing w:val="-4"/>
              </w:rPr>
              <w:t xml:space="preserve">Имя </w:t>
            </w:r>
            <w:r w:rsidRPr="007F534B">
              <w:rPr>
                <w:rFonts w:ascii="Times New Roman" w:hAnsi="Times New Roman" w:cs="Times New Roman"/>
                <w:spacing w:val="-2"/>
              </w:rPr>
              <w:t xml:space="preserve">осужденной, </w:t>
            </w:r>
            <w:r w:rsidRPr="007F534B">
              <w:rPr>
                <w:rFonts w:ascii="Times New Roman" w:hAnsi="Times New Roman" w:cs="Times New Roman"/>
                <w:spacing w:val="-8"/>
              </w:rPr>
              <w:t xml:space="preserve">оштрафованной </w:t>
            </w:r>
            <w:r w:rsidRPr="007F534B">
              <w:rPr>
                <w:rFonts w:ascii="Times New Roman" w:hAnsi="Times New Roman" w:cs="Times New Roman"/>
              </w:rPr>
              <w:t xml:space="preserve">или временно </w:t>
            </w:r>
            <w:r w:rsidRPr="007F534B">
              <w:rPr>
                <w:rFonts w:ascii="Times New Roman" w:hAnsi="Times New Roman" w:cs="Times New Roman"/>
                <w:spacing w:val="-2"/>
              </w:rPr>
              <w:t xml:space="preserve">отстраненной </w:t>
            </w:r>
            <w:r w:rsidRPr="007F534B">
              <w:rPr>
                <w:rFonts w:ascii="Times New Roman" w:hAnsi="Times New Roman" w:cs="Times New Roman"/>
              </w:rPr>
              <w:t>стороны</w:t>
            </w:r>
            <w:r w:rsidRPr="007F534B">
              <w:rPr>
                <w:rFonts w:ascii="Times New Roman" w:hAnsi="Times New Roman" w:cs="Times New Roman"/>
                <w:spacing w:val="-4"/>
              </w:rPr>
              <w:t xml:space="preserve"> </w:t>
            </w:r>
            <w:r w:rsidRPr="007F534B">
              <w:rPr>
                <w:rFonts w:ascii="Times New Roman" w:hAnsi="Times New Roman" w:cs="Times New Roman"/>
              </w:rPr>
              <w:t xml:space="preserve">(и отношение к </w:t>
            </w:r>
            <w:r w:rsidRPr="007F534B">
              <w:rPr>
                <w:rFonts w:ascii="Times New Roman" w:hAnsi="Times New Roman" w:cs="Times New Roman"/>
                <w:spacing w:val="-2"/>
              </w:rPr>
              <w:t>участнику торгов)</w:t>
            </w:r>
          </w:p>
        </w:tc>
        <w:tc>
          <w:tcPr>
            <w:tcW w:w="1714" w:type="dxa"/>
            <w:shd w:val="clear" w:color="auto" w:fill="205768"/>
          </w:tcPr>
          <w:p w14:paraId="41080A37" w14:textId="77777777" w:rsidR="001B1D41" w:rsidRPr="007F534B" w:rsidRDefault="001B1D41" w:rsidP="00C22CE9">
            <w:pPr>
              <w:pStyle w:val="TableParagraph"/>
              <w:ind w:left="109" w:right="95"/>
              <w:rPr>
                <w:rFonts w:ascii="Times New Roman" w:hAnsi="Times New Roman" w:cs="Times New Roman"/>
              </w:rPr>
            </w:pPr>
            <w:r w:rsidRPr="007F534B">
              <w:rPr>
                <w:rFonts w:ascii="Times New Roman" w:hAnsi="Times New Roman" w:cs="Times New Roman"/>
                <w:spacing w:val="-6"/>
              </w:rPr>
              <w:t>Основания</w:t>
            </w:r>
            <w:r w:rsidRPr="007F534B">
              <w:rPr>
                <w:rFonts w:ascii="Times New Roman" w:hAnsi="Times New Roman" w:cs="Times New Roman"/>
                <w:spacing w:val="-10"/>
              </w:rPr>
              <w:t xml:space="preserve"> </w:t>
            </w:r>
            <w:r w:rsidRPr="007F534B">
              <w:rPr>
                <w:rFonts w:ascii="Times New Roman" w:hAnsi="Times New Roman" w:cs="Times New Roman"/>
                <w:spacing w:val="-6"/>
              </w:rPr>
              <w:t xml:space="preserve">для </w:t>
            </w:r>
            <w:r w:rsidRPr="007F534B">
              <w:rPr>
                <w:rFonts w:ascii="Times New Roman" w:hAnsi="Times New Roman" w:cs="Times New Roman"/>
                <w:spacing w:val="-2"/>
              </w:rPr>
              <w:t xml:space="preserve">применения </w:t>
            </w:r>
            <w:r w:rsidRPr="007F534B">
              <w:rPr>
                <w:rFonts w:ascii="Times New Roman" w:hAnsi="Times New Roman" w:cs="Times New Roman"/>
              </w:rPr>
              <w:t>меры</w:t>
            </w:r>
            <w:r w:rsidRPr="007F534B">
              <w:rPr>
                <w:rFonts w:ascii="Times New Roman" w:hAnsi="Times New Roman" w:cs="Times New Roman"/>
                <w:spacing w:val="-4"/>
              </w:rPr>
              <w:t xml:space="preserve"> </w:t>
            </w:r>
            <w:r w:rsidRPr="007F534B">
              <w:rPr>
                <w:rFonts w:ascii="Times New Roman" w:hAnsi="Times New Roman" w:cs="Times New Roman"/>
              </w:rPr>
              <w:t xml:space="preserve">(т.е. </w:t>
            </w:r>
            <w:r w:rsidRPr="007F534B">
              <w:rPr>
                <w:rFonts w:ascii="Times New Roman" w:hAnsi="Times New Roman" w:cs="Times New Roman"/>
                <w:spacing w:val="-4"/>
              </w:rPr>
              <w:t xml:space="preserve">мошенничеств </w:t>
            </w:r>
            <w:r w:rsidRPr="007F534B">
              <w:rPr>
                <w:rFonts w:ascii="Times New Roman" w:hAnsi="Times New Roman" w:cs="Times New Roman"/>
              </w:rPr>
              <w:t>о</w:t>
            </w:r>
            <w:r w:rsidRPr="007F534B">
              <w:rPr>
                <w:rFonts w:ascii="Times New Roman" w:hAnsi="Times New Roman" w:cs="Times New Roman"/>
                <w:spacing w:val="-4"/>
              </w:rPr>
              <w:t xml:space="preserve"> </w:t>
            </w:r>
            <w:r w:rsidRPr="007F534B">
              <w:rPr>
                <w:rFonts w:ascii="Times New Roman" w:hAnsi="Times New Roman" w:cs="Times New Roman"/>
              </w:rPr>
              <w:t xml:space="preserve">при </w:t>
            </w:r>
            <w:r w:rsidRPr="007F534B">
              <w:rPr>
                <w:rFonts w:ascii="Times New Roman" w:hAnsi="Times New Roman" w:cs="Times New Roman"/>
                <w:spacing w:val="-2"/>
              </w:rPr>
              <w:t xml:space="preserve">осуществлени </w:t>
            </w:r>
            <w:r w:rsidRPr="007F534B">
              <w:rPr>
                <w:rFonts w:ascii="Times New Roman" w:hAnsi="Times New Roman" w:cs="Times New Roman"/>
              </w:rPr>
              <w:t xml:space="preserve">и закупок или </w:t>
            </w:r>
            <w:r w:rsidRPr="007F534B">
              <w:rPr>
                <w:rFonts w:ascii="Times New Roman" w:hAnsi="Times New Roman" w:cs="Times New Roman"/>
                <w:spacing w:val="-2"/>
              </w:rPr>
              <w:t>коррупция</w:t>
            </w:r>
            <w:r w:rsidRPr="007F534B">
              <w:rPr>
                <w:rFonts w:ascii="Times New Roman" w:hAnsi="Times New Roman" w:cs="Times New Roman"/>
                <w:spacing w:val="-13"/>
              </w:rPr>
              <w:t xml:space="preserve"> </w:t>
            </w:r>
            <w:r w:rsidRPr="007F534B">
              <w:rPr>
                <w:rFonts w:ascii="Times New Roman" w:hAnsi="Times New Roman" w:cs="Times New Roman"/>
                <w:spacing w:val="-2"/>
              </w:rPr>
              <w:t>при выполнении</w:t>
            </w:r>
          </w:p>
          <w:p w14:paraId="6C7CC3EF" w14:textId="77777777" w:rsidR="001B1D41" w:rsidRPr="007F534B" w:rsidRDefault="001B1D41" w:rsidP="00C22CE9">
            <w:pPr>
              <w:pStyle w:val="TableParagraph"/>
              <w:ind w:left="109"/>
              <w:rPr>
                <w:rFonts w:ascii="Times New Roman" w:hAnsi="Times New Roman" w:cs="Times New Roman"/>
              </w:rPr>
            </w:pPr>
            <w:r w:rsidRPr="007F534B">
              <w:rPr>
                <w:rFonts w:ascii="Times New Roman" w:hAnsi="Times New Roman" w:cs="Times New Roman"/>
                <w:spacing w:val="-2"/>
              </w:rPr>
              <w:t>контракта)</w:t>
            </w:r>
          </w:p>
        </w:tc>
        <w:tc>
          <w:tcPr>
            <w:tcW w:w="1421" w:type="dxa"/>
            <w:shd w:val="clear" w:color="auto" w:fill="205768"/>
          </w:tcPr>
          <w:p w14:paraId="09758D81" w14:textId="77777777" w:rsidR="001B1D41" w:rsidRPr="007F534B" w:rsidRDefault="001B1D41" w:rsidP="00C22CE9">
            <w:pPr>
              <w:pStyle w:val="TableParagraph"/>
              <w:ind w:left="109" w:right="166"/>
              <w:rPr>
                <w:rFonts w:ascii="Times New Roman" w:hAnsi="Times New Roman" w:cs="Times New Roman"/>
              </w:rPr>
            </w:pPr>
            <w:r w:rsidRPr="007F534B">
              <w:rPr>
                <w:rFonts w:ascii="Times New Roman" w:hAnsi="Times New Roman" w:cs="Times New Roman"/>
              </w:rPr>
              <w:t xml:space="preserve">Дата и </w:t>
            </w:r>
            <w:r w:rsidRPr="007F534B">
              <w:rPr>
                <w:rFonts w:ascii="Times New Roman" w:hAnsi="Times New Roman" w:cs="Times New Roman"/>
                <w:spacing w:val="-2"/>
              </w:rPr>
              <w:t xml:space="preserve">время </w:t>
            </w:r>
            <w:r w:rsidRPr="007F534B">
              <w:rPr>
                <w:rFonts w:ascii="Times New Roman" w:hAnsi="Times New Roman" w:cs="Times New Roman"/>
                <w:spacing w:val="-8"/>
              </w:rPr>
              <w:t xml:space="preserve">(продолжит </w:t>
            </w:r>
            <w:r w:rsidRPr="007F534B">
              <w:rPr>
                <w:rFonts w:ascii="Times New Roman" w:hAnsi="Times New Roman" w:cs="Times New Roman"/>
                <w:spacing w:val="-2"/>
              </w:rPr>
              <w:t xml:space="preserve">ельность) </w:t>
            </w:r>
            <w:r w:rsidRPr="007F534B">
              <w:rPr>
                <w:rFonts w:ascii="Times New Roman" w:hAnsi="Times New Roman" w:cs="Times New Roman"/>
                <w:spacing w:val="-4"/>
              </w:rPr>
              <w:t>меры</w:t>
            </w:r>
          </w:p>
        </w:tc>
      </w:tr>
      <w:tr w:rsidR="001B1D41" w:rsidRPr="00C9635F" w14:paraId="4158C05B" w14:textId="77777777" w:rsidTr="00C22CE9">
        <w:trPr>
          <w:trHeight w:val="290"/>
        </w:trPr>
        <w:tc>
          <w:tcPr>
            <w:tcW w:w="1973" w:type="dxa"/>
          </w:tcPr>
          <w:p w14:paraId="232017F3" w14:textId="77777777" w:rsidR="001B1D41" w:rsidRPr="007F534B" w:rsidRDefault="001B1D41" w:rsidP="00C22CE9">
            <w:pPr>
              <w:pStyle w:val="TableParagraph"/>
              <w:rPr>
                <w:rFonts w:ascii="Times New Roman" w:hAnsi="Times New Roman" w:cs="Times New Roman"/>
                <w:sz w:val="20"/>
              </w:rPr>
            </w:pPr>
          </w:p>
        </w:tc>
        <w:tc>
          <w:tcPr>
            <w:tcW w:w="1598" w:type="dxa"/>
          </w:tcPr>
          <w:p w14:paraId="21437DDA" w14:textId="77777777" w:rsidR="001B1D41" w:rsidRPr="007F534B" w:rsidRDefault="001B1D41" w:rsidP="00C22CE9">
            <w:pPr>
              <w:pStyle w:val="TableParagraph"/>
              <w:rPr>
                <w:rFonts w:ascii="Times New Roman" w:hAnsi="Times New Roman" w:cs="Times New Roman"/>
                <w:sz w:val="20"/>
              </w:rPr>
            </w:pPr>
          </w:p>
        </w:tc>
        <w:tc>
          <w:tcPr>
            <w:tcW w:w="1855" w:type="dxa"/>
          </w:tcPr>
          <w:p w14:paraId="353FCCFE" w14:textId="77777777" w:rsidR="001B1D41" w:rsidRPr="007F534B" w:rsidRDefault="001B1D41" w:rsidP="00C22CE9">
            <w:pPr>
              <w:pStyle w:val="TableParagraph"/>
              <w:rPr>
                <w:rFonts w:ascii="Times New Roman" w:hAnsi="Times New Roman" w:cs="Times New Roman"/>
                <w:sz w:val="20"/>
              </w:rPr>
            </w:pPr>
          </w:p>
        </w:tc>
        <w:tc>
          <w:tcPr>
            <w:tcW w:w="1714" w:type="dxa"/>
          </w:tcPr>
          <w:p w14:paraId="6BA7F9F9" w14:textId="77777777" w:rsidR="001B1D41" w:rsidRPr="007F534B" w:rsidRDefault="001B1D41" w:rsidP="00C22CE9">
            <w:pPr>
              <w:pStyle w:val="TableParagraph"/>
              <w:rPr>
                <w:rFonts w:ascii="Times New Roman" w:hAnsi="Times New Roman" w:cs="Times New Roman"/>
                <w:sz w:val="20"/>
              </w:rPr>
            </w:pPr>
          </w:p>
        </w:tc>
        <w:tc>
          <w:tcPr>
            <w:tcW w:w="1421" w:type="dxa"/>
          </w:tcPr>
          <w:p w14:paraId="262DAD29" w14:textId="77777777" w:rsidR="001B1D41" w:rsidRPr="007F534B" w:rsidRDefault="001B1D41" w:rsidP="00C22CE9">
            <w:pPr>
              <w:pStyle w:val="TableParagraph"/>
              <w:rPr>
                <w:rFonts w:ascii="Times New Roman" w:hAnsi="Times New Roman" w:cs="Times New Roman"/>
                <w:sz w:val="20"/>
              </w:rPr>
            </w:pPr>
          </w:p>
        </w:tc>
      </w:tr>
      <w:tr w:rsidR="001B1D41" w:rsidRPr="00C9635F" w14:paraId="202AA96B" w14:textId="77777777" w:rsidTr="00C22CE9">
        <w:trPr>
          <w:trHeight w:val="292"/>
        </w:trPr>
        <w:tc>
          <w:tcPr>
            <w:tcW w:w="1973" w:type="dxa"/>
            <w:shd w:val="clear" w:color="auto" w:fill="DAEDF3"/>
          </w:tcPr>
          <w:p w14:paraId="04D84153" w14:textId="77777777" w:rsidR="001B1D41" w:rsidRPr="007F534B" w:rsidRDefault="001B1D41" w:rsidP="00C22CE9">
            <w:pPr>
              <w:pStyle w:val="TableParagraph"/>
              <w:rPr>
                <w:rFonts w:ascii="Times New Roman" w:hAnsi="Times New Roman" w:cs="Times New Roman"/>
                <w:sz w:val="20"/>
              </w:rPr>
            </w:pPr>
          </w:p>
        </w:tc>
        <w:tc>
          <w:tcPr>
            <w:tcW w:w="1598" w:type="dxa"/>
            <w:shd w:val="clear" w:color="auto" w:fill="DAEDF3"/>
          </w:tcPr>
          <w:p w14:paraId="774EAD98" w14:textId="77777777" w:rsidR="001B1D41" w:rsidRPr="007F534B" w:rsidRDefault="001B1D41" w:rsidP="00C22CE9">
            <w:pPr>
              <w:pStyle w:val="TableParagraph"/>
              <w:rPr>
                <w:rFonts w:ascii="Times New Roman" w:hAnsi="Times New Roman" w:cs="Times New Roman"/>
                <w:sz w:val="20"/>
              </w:rPr>
            </w:pPr>
          </w:p>
        </w:tc>
        <w:tc>
          <w:tcPr>
            <w:tcW w:w="1855" w:type="dxa"/>
            <w:shd w:val="clear" w:color="auto" w:fill="DAEDF3"/>
          </w:tcPr>
          <w:p w14:paraId="20669303" w14:textId="77777777" w:rsidR="001B1D41" w:rsidRPr="007F534B" w:rsidRDefault="001B1D41" w:rsidP="00C22CE9">
            <w:pPr>
              <w:pStyle w:val="TableParagraph"/>
              <w:rPr>
                <w:rFonts w:ascii="Times New Roman" w:hAnsi="Times New Roman" w:cs="Times New Roman"/>
                <w:sz w:val="20"/>
              </w:rPr>
            </w:pPr>
          </w:p>
        </w:tc>
        <w:tc>
          <w:tcPr>
            <w:tcW w:w="1714" w:type="dxa"/>
            <w:shd w:val="clear" w:color="auto" w:fill="DAEDF3"/>
          </w:tcPr>
          <w:p w14:paraId="1A22980F" w14:textId="77777777" w:rsidR="001B1D41" w:rsidRPr="007F534B" w:rsidRDefault="001B1D41" w:rsidP="00C22CE9">
            <w:pPr>
              <w:pStyle w:val="TableParagraph"/>
              <w:rPr>
                <w:rFonts w:ascii="Times New Roman" w:hAnsi="Times New Roman" w:cs="Times New Roman"/>
                <w:sz w:val="20"/>
              </w:rPr>
            </w:pPr>
          </w:p>
        </w:tc>
        <w:tc>
          <w:tcPr>
            <w:tcW w:w="1421" w:type="dxa"/>
            <w:shd w:val="clear" w:color="auto" w:fill="DAEDF3"/>
          </w:tcPr>
          <w:p w14:paraId="3C30333E" w14:textId="77777777" w:rsidR="001B1D41" w:rsidRPr="007F534B" w:rsidRDefault="001B1D41" w:rsidP="00C22CE9">
            <w:pPr>
              <w:pStyle w:val="TableParagraph"/>
              <w:rPr>
                <w:rFonts w:ascii="Times New Roman" w:hAnsi="Times New Roman" w:cs="Times New Roman"/>
                <w:sz w:val="20"/>
              </w:rPr>
            </w:pPr>
          </w:p>
        </w:tc>
      </w:tr>
    </w:tbl>
    <w:p w14:paraId="1FB223D2" w14:textId="77777777" w:rsidR="001B1D41" w:rsidRPr="007F534B" w:rsidRDefault="001B1D41" w:rsidP="001B1D41">
      <w:pPr>
        <w:pStyle w:val="aff"/>
        <w:spacing w:after="0"/>
        <w:rPr>
          <w:rFonts w:ascii="Times New Roman" w:hAnsi="Times New Roman"/>
          <w:lang w:val="ru-RU"/>
        </w:rPr>
      </w:pPr>
    </w:p>
    <w:p w14:paraId="101500BD" w14:textId="77777777" w:rsidR="001B1D41" w:rsidRPr="007F534B" w:rsidRDefault="001B1D41" w:rsidP="001B1D41">
      <w:pPr>
        <w:pStyle w:val="aff"/>
        <w:spacing w:after="0"/>
        <w:ind w:left="754" w:right="534"/>
        <w:rPr>
          <w:rFonts w:ascii="Times New Roman" w:hAnsi="Times New Roman"/>
          <w:lang w:val="ru-RU"/>
        </w:rPr>
      </w:pPr>
      <w:r w:rsidRPr="007F534B">
        <w:rPr>
          <w:rFonts w:ascii="Times New Roman" w:hAnsi="Times New Roman"/>
          <w:lang w:val="ru-RU"/>
        </w:rPr>
        <w:t>В случае отсутствия судимости, административных штрафов или временного отстранения указать «нет».</w:t>
      </w:r>
    </w:p>
    <w:p w14:paraId="10CA1726" w14:textId="77777777" w:rsidR="001B1D41" w:rsidRPr="007F534B" w:rsidRDefault="001B1D41" w:rsidP="001B1D41">
      <w:pPr>
        <w:pStyle w:val="aff"/>
        <w:spacing w:after="0"/>
        <w:rPr>
          <w:rFonts w:ascii="Times New Roman" w:hAnsi="Times New Roman"/>
          <w:lang w:val="ru-RU"/>
        </w:rPr>
      </w:pPr>
    </w:p>
    <w:p w14:paraId="33E6C108" w14:textId="77777777" w:rsidR="001B1D41" w:rsidRPr="007F534B" w:rsidRDefault="001B1D41">
      <w:pPr>
        <w:pStyle w:val="af6"/>
        <w:widowControl w:val="0"/>
        <w:numPr>
          <w:ilvl w:val="0"/>
          <w:numId w:val="35"/>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 xml:space="preserve">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 партнеры по совместному предприятию, </w:t>
      </w:r>
      <w:r w:rsidRPr="007F534B">
        <w:rPr>
          <w:rFonts w:ascii="Times New Roman" w:hAnsi="Times New Roman"/>
          <w:b/>
          <w:lang w:val="ru-RU"/>
        </w:rPr>
        <w:t xml:space="preserve">НЕ </w:t>
      </w:r>
      <w:r w:rsidRPr="007F534B">
        <w:rPr>
          <w:rFonts w:ascii="Times New Roman" w:hAnsi="Times New Roman"/>
          <w:lang w:val="ru-RU"/>
        </w:rPr>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14:paraId="36881A89" w14:textId="77777777" w:rsidR="001B1D41" w:rsidRPr="007F534B" w:rsidRDefault="001B1D41" w:rsidP="001B1D41">
      <w:pPr>
        <w:pStyle w:val="af6"/>
        <w:widowControl w:val="0"/>
        <w:tabs>
          <w:tab w:val="left" w:pos="665"/>
          <w:tab w:val="left" w:pos="667"/>
        </w:tabs>
        <w:autoSpaceDE w:val="0"/>
        <w:autoSpaceDN w:val="0"/>
        <w:ind w:left="667" w:right="531"/>
        <w:jc w:val="both"/>
        <w:rPr>
          <w:rFonts w:ascii="Times New Roman" w:hAnsi="Times New Roman"/>
          <w:lang w:val="ru-RU"/>
        </w:rPr>
      </w:pPr>
    </w:p>
    <w:p w14:paraId="1E6ED050" w14:textId="77777777" w:rsidR="001B1D41" w:rsidRPr="007F534B" w:rsidRDefault="001B1D41">
      <w:pPr>
        <w:pStyle w:val="af6"/>
        <w:widowControl w:val="0"/>
        <w:numPr>
          <w:ilvl w:val="0"/>
          <w:numId w:val="35"/>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w:t>
      </w:r>
      <w:r w:rsidRPr="007F534B">
        <w:rPr>
          <w:rFonts w:ascii="Times New Roman" w:hAnsi="Times New Roman"/>
          <w:spacing w:val="-15"/>
          <w:lang w:val="ru-RU"/>
        </w:rPr>
        <w:t xml:space="preserve"> </w:t>
      </w:r>
      <w:r w:rsidRPr="007F534B">
        <w:rPr>
          <w:rFonts w:ascii="Times New Roman" w:hAnsi="Times New Roman"/>
          <w:lang w:val="ru-RU"/>
        </w:rPr>
        <w:t>партнеры</w:t>
      </w:r>
      <w:r w:rsidRPr="007F534B">
        <w:rPr>
          <w:rFonts w:ascii="Times New Roman" w:hAnsi="Times New Roman"/>
          <w:spacing w:val="-15"/>
          <w:lang w:val="ru-RU"/>
        </w:rPr>
        <w:t xml:space="preserve"> </w:t>
      </w:r>
      <w:r w:rsidRPr="007F534B">
        <w:rPr>
          <w:rFonts w:ascii="Times New Roman" w:hAnsi="Times New Roman"/>
          <w:lang w:val="ru-RU"/>
        </w:rPr>
        <w:t>по</w:t>
      </w:r>
      <w:r w:rsidRPr="007F534B">
        <w:rPr>
          <w:rFonts w:ascii="Times New Roman" w:hAnsi="Times New Roman"/>
          <w:spacing w:val="-14"/>
          <w:lang w:val="ru-RU"/>
        </w:rPr>
        <w:t xml:space="preserve"> </w:t>
      </w:r>
      <w:r w:rsidRPr="007F534B">
        <w:rPr>
          <w:rFonts w:ascii="Times New Roman" w:hAnsi="Times New Roman"/>
          <w:lang w:val="ru-RU"/>
        </w:rPr>
        <w:t>совместному</w:t>
      </w:r>
      <w:r w:rsidRPr="007F534B">
        <w:rPr>
          <w:rFonts w:ascii="Times New Roman" w:hAnsi="Times New Roman"/>
          <w:spacing w:val="-15"/>
          <w:lang w:val="ru-RU"/>
        </w:rPr>
        <w:t xml:space="preserve"> </w:t>
      </w:r>
      <w:r w:rsidRPr="007F534B">
        <w:rPr>
          <w:rFonts w:ascii="Times New Roman" w:hAnsi="Times New Roman"/>
          <w:lang w:val="ru-RU"/>
        </w:rPr>
        <w:t>предприятию,</w:t>
      </w:r>
      <w:r w:rsidRPr="007F534B">
        <w:rPr>
          <w:rFonts w:ascii="Times New Roman" w:hAnsi="Times New Roman"/>
          <w:spacing w:val="-15"/>
          <w:lang w:val="ru-RU"/>
        </w:rPr>
        <w:t xml:space="preserve"> </w:t>
      </w:r>
      <w:r w:rsidRPr="007F534B">
        <w:rPr>
          <w:rFonts w:ascii="Times New Roman" w:hAnsi="Times New Roman"/>
          <w:lang w:val="ru-RU"/>
        </w:rPr>
        <w:t>НЕ</w:t>
      </w:r>
      <w:r w:rsidRPr="007F534B">
        <w:rPr>
          <w:rFonts w:ascii="Times New Roman" w:hAnsi="Times New Roman"/>
          <w:spacing w:val="-14"/>
          <w:lang w:val="ru-RU"/>
        </w:rPr>
        <w:t xml:space="preserve"> </w:t>
      </w:r>
      <w:r w:rsidRPr="007F534B">
        <w:rPr>
          <w:rFonts w:ascii="Times New Roman" w:hAnsi="Times New Roman"/>
          <w:lang w:val="ru-RU"/>
        </w:rPr>
        <w:t>судимы,</w:t>
      </w:r>
      <w:r w:rsidRPr="007F534B">
        <w:rPr>
          <w:rFonts w:ascii="Times New Roman" w:hAnsi="Times New Roman"/>
          <w:spacing w:val="-15"/>
          <w:lang w:val="ru-RU"/>
        </w:rPr>
        <w:t xml:space="preserve"> </w:t>
      </w:r>
      <w:r w:rsidRPr="007F534B">
        <w:rPr>
          <w:rFonts w:ascii="Times New Roman" w:hAnsi="Times New Roman"/>
          <w:lang w:val="ru-RU"/>
        </w:rPr>
        <w:t>не</w:t>
      </w:r>
      <w:r w:rsidRPr="007F534B">
        <w:rPr>
          <w:rFonts w:ascii="Times New Roman" w:hAnsi="Times New Roman"/>
          <w:spacing w:val="-14"/>
          <w:lang w:val="ru-RU"/>
        </w:rPr>
        <w:t xml:space="preserve"> </w:t>
      </w:r>
      <w:r w:rsidRPr="007F534B">
        <w:rPr>
          <w:rFonts w:ascii="Times New Roman" w:hAnsi="Times New Roman"/>
          <w:lang w:val="ru-RU"/>
        </w:rPr>
        <w:t>имеют</w:t>
      </w:r>
      <w:r w:rsidRPr="007F534B">
        <w:rPr>
          <w:rFonts w:ascii="Times New Roman" w:hAnsi="Times New Roman"/>
          <w:spacing w:val="-15"/>
          <w:lang w:val="ru-RU"/>
        </w:rPr>
        <w:t xml:space="preserve"> </w:t>
      </w:r>
      <w:r w:rsidRPr="007F534B">
        <w:rPr>
          <w:rFonts w:ascii="Times New Roman" w:hAnsi="Times New Roman"/>
          <w:lang w:val="ru-RU"/>
        </w:rPr>
        <w:t>административных</w:t>
      </w:r>
      <w:r w:rsidRPr="007F534B">
        <w:rPr>
          <w:rFonts w:ascii="Times New Roman" w:hAnsi="Times New Roman"/>
          <w:spacing w:val="-15"/>
          <w:lang w:val="ru-RU"/>
        </w:rPr>
        <w:t xml:space="preserve"> </w:t>
      </w:r>
      <w:r w:rsidRPr="007F534B">
        <w:rPr>
          <w:rFonts w:ascii="Times New Roman" w:hAnsi="Times New Roman"/>
          <w:lang w:val="ru-RU"/>
        </w:rPr>
        <w:t>штрафов и/или не были временно отстранены за участие в актах сексуального домогательства, сексуального принуждения и насилия.</w:t>
      </w:r>
    </w:p>
    <w:p w14:paraId="1C3A5F09" w14:textId="77777777" w:rsidR="001B1D41" w:rsidRPr="007F534B" w:rsidRDefault="001B1D41" w:rsidP="001B1D41">
      <w:pPr>
        <w:pStyle w:val="af6"/>
        <w:rPr>
          <w:rFonts w:ascii="Times New Roman" w:hAnsi="Times New Roman"/>
          <w:lang w:val="ru-RU"/>
        </w:rPr>
      </w:pPr>
    </w:p>
    <w:p w14:paraId="065CAB2C" w14:textId="77777777" w:rsidR="001B1D41" w:rsidRPr="007F534B" w:rsidRDefault="001B1D41" w:rsidP="001B1D41">
      <w:pPr>
        <w:pStyle w:val="af6"/>
        <w:widowControl w:val="0"/>
        <w:tabs>
          <w:tab w:val="left" w:pos="665"/>
          <w:tab w:val="left" w:pos="667"/>
        </w:tabs>
        <w:autoSpaceDE w:val="0"/>
        <w:autoSpaceDN w:val="0"/>
        <w:ind w:left="667" w:right="531"/>
        <w:jc w:val="both"/>
        <w:rPr>
          <w:rFonts w:ascii="Times New Roman" w:hAnsi="Times New Roman"/>
          <w:lang w:val="ru-RU"/>
        </w:rPr>
      </w:pPr>
    </w:p>
    <w:p w14:paraId="2C1F74BA" w14:textId="77777777" w:rsidR="001B1D41" w:rsidRPr="007F534B" w:rsidRDefault="001B1D41">
      <w:pPr>
        <w:pStyle w:val="af6"/>
        <w:widowControl w:val="0"/>
        <w:numPr>
          <w:ilvl w:val="0"/>
          <w:numId w:val="35"/>
        </w:numPr>
        <w:tabs>
          <w:tab w:val="left" w:pos="665"/>
          <w:tab w:val="left" w:pos="667"/>
        </w:tabs>
        <w:autoSpaceDE w:val="0"/>
        <w:autoSpaceDN w:val="0"/>
        <w:ind w:right="532"/>
        <w:jc w:val="both"/>
        <w:rPr>
          <w:rFonts w:ascii="Times New Roman" w:hAnsi="Times New Roman"/>
          <w:lang w:val="ru-RU"/>
        </w:rPr>
      </w:pPr>
      <w:r w:rsidRPr="007F534B">
        <w:rPr>
          <w:rFonts w:ascii="Times New Roman" w:hAnsi="Times New Roman"/>
          <w:lang w:val="ru-RU"/>
        </w:rPr>
        <w:t>Участник торгов удостоверяет, что он сам, его собственник(и), агенты, суб-консультанты, субподрядчики, консорциум и партнеры по совместным предприятиям Не имеют фактических, потенциальных или обоснованно предполагаемых конфликтов интересов, и в частности, что они:</w:t>
      </w:r>
    </w:p>
    <w:p w14:paraId="4DCDD0D2" w14:textId="77777777" w:rsidR="001B1D41" w:rsidRPr="007F534B" w:rsidRDefault="001B1D41" w:rsidP="001B1D41">
      <w:pPr>
        <w:pStyle w:val="af6"/>
        <w:widowControl w:val="0"/>
        <w:tabs>
          <w:tab w:val="left" w:pos="665"/>
          <w:tab w:val="left" w:pos="667"/>
        </w:tabs>
        <w:autoSpaceDE w:val="0"/>
        <w:autoSpaceDN w:val="0"/>
        <w:ind w:left="667" w:right="532"/>
        <w:jc w:val="both"/>
        <w:rPr>
          <w:rFonts w:ascii="Times New Roman" w:hAnsi="Times New Roman"/>
          <w:lang w:val="ru-RU"/>
        </w:rPr>
      </w:pPr>
    </w:p>
    <w:p w14:paraId="6BD0EC8A" w14:textId="77777777" w:rsidR="001B1D41" w:rsidRPr="007F534B" w:rsidRDefault="001B1D41">
      <w:pPr>
        <w:pStyle w:val="af6"/>
        <w:widowControl w:val="0"/>
        <w:numPr>
          <w:ilvl w:val="1"/>
          <w:numId w:val="35"/>
        </w:numPr>
        <w:tabs>
          <w:tab w:val="left" w:pos="284"/>
        </w:tabs>
        <w:autoSpaceDE w:val="0"/>
        <w:autoSpaceDN w:val="0"/>
        <w:ind w:left="709" w:right="535"/>
        <w:jc w:val="both"/>
        <w:rPr>
          <w:rFonts w:ascii="Times New Roman" w:hAnsi="Times New Roman"/>
          <w:lang w:val="ru-RU"/>
        </w:rPr>
      </w:pPr>
      <w:r w:rsidRPr="007F534B">
        <w:rPr>
          <w:rFonts w:ascii="Times New Roman" w:hAnsi="Times New Roman"/>
          <w:lang w:val="ru-RU"/>
        </w:rPr>
        <w:t>Не имеют какого-либо фактического или потенциального, и не имеют разумных оснований</w:t>
      </w:r>
      <w:r w:rsidRPr="007F534B">
        <w:rPr>
          <w:rFonts w:ascii="Times New Roman" w:hAnsi="Times New Roman"/>
          <w:spacing w:val="-8"/>
          <w:lang w:val="ru-RU"/>
        </w:rPr>
        <w:t xml:space="preserve"> </w:t>
      </w:r>
      <w:r w:rsidRPr="007F534B">
        <w:rPr>
          <w:rFonts w:ascii="Times New Roman" w:hAnsi="Times New Roman"/>
          <w:lang w:val="ru-RU"/>
        </w:rPr>
        <w:t>иметь,</w:t>
      </w:r>
      <w:r w:rsidRPr="007F534B">
        <w:rPr>
          <w:rFonts w:ascii="Times New Roman" w:hAnsi="Times New Roman"/>
          <w:spacing w:val="-6"/>
          <w:lang w:val="ru-RU"/>
        </w:rPr>
        <w:t xml:space="preserve"> </w:t>
      </w:r>
      <w:r w:rsidRPr="007F534B">
        <w:rPr>
          <w:rFonts w:ascii="Times New Roman" w:hAnsi="Times New Roman"/>
          <w:lang w:val="ru-RU"/>
        </w:rPr>
        <w:t>хотя</w:t>
      </w:r>
      <w:r w:rsidRPr="007F534B">
        <w:rPr>
          <w:rFonts w:ascii="Times New Roman" w:hAnsi="Times New Roman"/>
          <w:spacing w:val="-6"/>
          <w:lang w:val="ru-RU"/>
        </w:rPr>
        <w:t xml:space="preserve"> </w:t>
      </w:r>
      <w:r w:rsidRPr="007F534B">
        <w:rPr>
          <w:rFonts w:ascii="Times New Roman" w:hAnsi="Times New Roman"/>
          <w:lang w:val="ru-RU"/>
        </w:rPr>
        <w:t>бы</w:t>
      </w:r>
      <w:r w:rsidRPr="007F534B">
        <w:rPr>
          <w:rFonts w:ascii="Times New Roman" w:hAnsi="Times New Roman"/>
          <w:spacing w:val="-5"/>
          <w:lang w:val="ru-RU"/>
        </w:rPr>
        <w:t xml:space="preserve"> </w:t>
      </w:r>
      <w:r w:rsidRPr="007F534B">
        <w:rPr>
          <w:rFonts w:ascii="Times New Roman" w:hAnsi="Times New Roman"/>
          <w:lang w:val="ru-RU"/>
        </w:rPr>
        <w:t>одного</w:t>
      </w:r>
      <w:r w:rsidRPr="007F534B">
        <w:rPr>
          <w:rFonts w:ascii="Times New Roman" w:hAnsi="Times New Roman"/>
          <w:spacing w:val="-7"/>
          <w:lang w:val="ru-RU"/>
        </w:rPr>
        <w:t xml:space="preserve"> </w:t>
      </w:r>
      <w:r w:rsidRPr="007F534B">
        <w:rPr>
          <w:rFonts w:ascii="Times New Roman" w:hAnsi="Times New Roman"/>
          <w:lang w:val="ru-RU"/>
        </w:rPr>
        <w:t>контролирующего</w:t>
      </w:r>
      <w:r w:rsidRPr="007F534B">
        <w:rPr>
          <w:rFonts w:ascii="Times New Roman" w:hAnsi="Times New Roman"/>
          <w:spacing w:val="-7"/>
          <w:lang w:val="ru-RU"/>
        </w:rPr>
        <w:t xml:space="preserve"> </w:t>
      </w:r>
      <w:r w:rsidRPr="007F534B">
        <w:rPr>
          <w:rFonts w:ascii="Times New Roman" w:hAnsi="Times New Roman"/>
          <w:lang w:val="ru-RU"/>
        </w:rPr>
        <w:t>партнера,</w:t>
      </w:r>
      <w:r w:rsidRPr="007F534B">
        <w:rPr>
          <w:rFonts w:ascii="Times New Roman" w:hAnsi="Times New Roman"/>
          <w:spacing w:val="-6"/>
          <w:lang w:val="ru-RU"/>
        </w:rPr>
        <w:t xml:space="preserve"> </w:t>
      </w:r>
      <w:r w:rsidRPr="007F534B">
        <w:rPr>
          <w:rFonts w:ascii="Times New Roman" w:hAnsi="Times New Roman"/>
          <w:lang w:val="ru-RU"/>
        </w:rPr>
        <w:t>имеющего</w:t>
      </w:r>
      <w:r w:rsidRPr="007F534B">
        <w:rPr>
          <w:rFonts w:ascii="Times New Roman" w:hAnsi="Times New Roman"/>
          <w:spacing w:val="-4"/>
          <w:lang w:val="ru-RU"/>
        </w:rPr>
        <w:t xml:space="preserve"> </w:t>
      </w:r>
      <w:r w:rsidRPr="007F534B">
        <w:rPr>
          <w:rFonts w:ascii="Times New Roman" w:hAnsi="Times New Roman"/>
          <w:lang w:val="ru-RU"/>
        </w:rPr>
        <w:t>отношение</w:t>
      </w:r>
      <w:r w:rsidRPr="007F534B">
        <w:rPr>
          <w:rFonts w:ascii="Times New Roman" w:hAnsi="Times New Roman"/>
          <w:spacing w:val="-5"/>
          <w:lang w:val="ru-RU"/>
        </w:rPr>
        <w:t xml:space="preserve"> </w:t>
      </w:r>
      <w:r w:rsidRPr="007F534B">
        <w:rPr>
          <w:rFonts w:ascii="Times New Roman" w:hAnsi="Times New Roman"/>
          <w:lang w:val="ru-RU"/>
        </w:rPr>
        <w:t>к одной</w:t>
      </w:r>
      <w:r w:rsidRPr="007F534B">
        <w:rPr>
          <w:rFonts w:ascii="Times New Roman" w:hAnsi="Times New Roman"/>
          <w:spacing w:val="-5"/>
          <w:lang w:val="ru-RU"/>
        </w:rPr>
        <w:t xml:space="preserve"> </w:t>
      </w:r>
      <w:r w:rsidRPr="007F534B">
        <w:rPr>
          <w:rFonts w:ascii="Times New Roman" w:hAnsi="Times New Roman"/>
          <w:lang w:val="ru-RU"/>
        </w:rPr>
        <w:t>или</w:t>
      </w:r>
      <w:r w:rsidRPr="007F534B">
        <w:rPr>
          <w:rFonts w:ascii="Times New Roman" w:hAnsi="Times New Roman"/>
          <w:spacing w:val="-5"/>
          <w:lang w:val="ru-RU"/>
        </w:rPr>
        <w:t xml:space="preserve"> </w:t>
      </w:r>
      <w:r w:rsidRPr="007F534B">
        <w:rPr>
          <w:rFonts w:ascii="Times New Roman" w:hAnsi="Times New Roman"/>
          <w:lang w:val="ru-RU"/>
        </w:rPr>
        <w:t>нескольким</w:t>
      </w:r>
      <w:r w:rsidRPr="007F534B">
        <w:rPr>
          <w:rFonts w:ascii="Times New Roman" w:hAnsi="Times New Roman"/>
          <w:spacing w:val="-6"/>
          <w:lang w:val="ru-RU"/>
        </w:rPr>
        <w:t xml:space="preserve"> </w:t>
      </w:r>
      <w:r w:rsidRPr="007F534B">
        <w:rPr>
          <w:rFonts w:ascii="Times New Roman" w:hAnsi="Times New Roman"/>
          <w:lang w:val="ru-RU"/>
        </w:rPr>
        <w:t>другим</w:t>
      </w:r>
      <w:r w:rsidRPr="007F534B">
        <w:rPr>
          <w:rFonts w:ascii="Times New Roman" w:hAnsi="Times New Roman"/>
          <w:spacing w:val="-7"/>
          <w:lang w:val="ru-RU"/>
        </w:rPr>
        <w:t xml:space="preserve"> </w:t>
      </w:r>
      <w:r w:rsidRPr="007F534B">
        <w:rPr>
          <w:rFonts w:ascii="Times New Roman" w:hAnsi="Times New Roman"/>
          <w:lang w:val="ru-RU"/>
        </w:rPr>
        <w:t>сторонам</w:t>
      </w:r>
      <w:r w:rsidRPr="007F534B">
        <w:rPr>
          <w:rFonts w:ascii="Times New Roman" w:hAnsi="Times New Roman"/>
          <w:spacing w:val="-6"/>
          <w:lang w:val="ru-RU"/>
        </w:rPr>
        <w:t xml:space="preserve"> </w:t>
      </w:r>
      <w:r w:rsidRPr="007F534B">
        <w:rPr>
          <w:rFonts w:ascii="Times New Roman" w:hAnsi="Times New Roman"/>
          <w:lang w:val="ru-RU"/>
        </w:rPr>
        <w:t>в</w:t>
      </w:r>
      <w:r w:rsidRPr="007F534B">
        <w:rPr>
          <w:rFonts w:ascii="Times New Roman" w:hAnsi="Times New Roman"/>
          <w:spacing w:val="-6"/>
          <w:lang w:val="ru-RU"/>
        </w:rPr>
        <w:t xml:space="preserve"> </w:t>
      </w:r>
      <w:r w:rsidRPr="007F534B">
        <w:rPr>
          <w:rFonts w:ascii="Times New Roman" w:hAnsi="Times New Roman"/>
          <w:lang w:val="ru-RU"/>
        </w:rPr>
        <w:t>процессе</w:t>
      </w:r>
      <w:r w:rsidRPr="007F534B">
        <w:rPr>
          <w:rFonts w:ascii="Times New Roman" w:hAnsi="Times New Roman"/>
          <w:spacing w:val="-5"/>
          <w:lang w:val="ru-RU"/>
        </w:rPr>
        <w:t xml:space="preserve"> </w:t>
      </w:r>
      <w:r w:rsidRPr="007F534B">
        <w:rPr>
          <w:rFonts w:ascii="Times New Roman" w:hAnsi="Times New Roman"/>
          <w:lang w:val="ru-RU"/>
        </w:rPr>
        <w:t>торгов</w:t>
      </w:r>
      <w:r w:rsidRPr="007F534B">
        <w:rPr>
          <w:rFonts w:ascii="Times New Roman" w:hAnsi="Times New Roman"/>
          <w:spacing w:val="-6"/>
          <w:lang w:val="ru-RU"/>
        </w:rPr>
        <w:t xml:space="preserve"> </w:t>
      </w:r>
      <w:r w:rsidRPr="007F534B">
        <w:rPr>
          <w:rFonts w:ascii="Times New Roman" w:hAnsi="Times New Roman"/>
          <w:lang w:val="ru-RU"/>
        </w:rPr>
        <w:t>или</w:t>
      </w:r>
      <w:r w:rsidRPr="007F534B">
        <w:rPr>
          <w:rFonts w:ascii="Times New Roman" w:hAnsi="Times New Roman"/>
          <w:spacing w:val="-2"/>
          <w:lang w:val="ru-RU"/>
        </w:rPr>
        <w:t xml:space="preserve"> </w:t>
      </w:r>
      <w:r w:rsidRPr="007F534B">
        <w:rPr>
          <w:rFonts w:ascii="Times New Roman" w:hAnsi="Times New Roman"/>
          <w:lang w:val="ru-RU"/>
        </w:rPr>
        <w:t>исполнения</w:t>
      </w:r>
      <w:r w:rsidRPr="007F534B">
        <w:rPr>
          <w:rFonts w:ascii="Times New Roman" w:hAnsi="Times New Roman"/>
          <w:spacing w:val="-4"/>
          <w:lang w:val="ru-RU"/>
        </w:rPr>
        <w:t xml:space="preserve"> </w:t>
      </w:r>
      <w:r w:rsidRPr="007F534B">
        <w:rPr>
          <w:rFonts w:ascii="Times New Roman" w:hAnsi="Times New Roman"/>
          <w:lang w:val="ru-RU"/>
        </w:rPr>
        <w:t>контракта;</w:t>
      </w:r>
    </w:p>
    <w:p w14:paraId="490F6BAF" w14:textId="77777777" w:rsidR="001B1D41" w:rsidRPr="007F534B" w:rsidRDefault="001B1D41" w:rsidP="001B1D41">
      <w:pPr>
        <w:pStyle w:val="af6"/>
        <w:widowControl w:val="0"/>
        <w:tabs>
          <w:tab w:val="left" w:pos="284"/>
        </w:tabs>
        <w:autoSpaceDE w:val="0"/>
        <w:autoSpaceDN w:val="0"/>
        <w:ind w:left="709" w:right="535"/>
        <w:jc w:val="both"/>
        <w:rPr>
          <w:rFonts w:ascii="Times New Roman" w:hAnsi="Times New Roman"/>
          <w:lang w:val="ru-RU"/>
        </w:rPr>
      </w:pPr>
    </w:p>
    <w:p w14:paraId="6FA2F4A9" w14:textId="77777777" w:rsidR="001B1D41" w:rsidRPr="007F534B" w:rsidRDefault="001B1D41">
      <w:pPr>
        <w:pStyle w:val="af6"/>
        <w:widowControl w:val="0"/>
        <w:numPr>
          <w:ilvl w:val="1"/>
          <w:numId w:val="35"/>
        </w:numPr>
        <w:tabs>
          <w:tab w:val="left" w:pos="284"/>
        </w:tabs>
        <w:autoSpaceDE w:val="0"/>
        <w:autoSpaceDN w:val="0"/>
        <w:ind w:left="709" w:right="533"/>
        <w:jc w:val="both"/>
        <w:rPr>
          <w:rFonts w:ascii="Times New Roman" w:hAnsi="Times New Roman"/>
          <w:lang w:val="ru-RU"/>
        </w:rPr>
      </w:pPr>
      <w:r w:rsidRPr="007F534B">
        <w:rPr>
          <w:rFonts w:ascii="Times New Roman" w:hAnsi="Times New Roman"/>
          <w:lang w:val="ru-RU"/>
        </w:rPr>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14:paraId="5990DA4C" w14:textId="77777777" w:rsidR="001B1D41" w:rsidRPr="007F534B" w:rsidRDefault="001B1D41" w:rsidP="001B1D41">
      <w:pPr>
        <w:pStyle w:val="af6"/>
        <w:rPr>
          <w:rFonts w:ascii="Times New Roman" w:hAnsi="Times New Roman"/>
          <w:lang w:val="ru-RU"/>
        </w:rPr>
      </w:pPr>
    </w:p>
    <w:p w14:paraId="25138CD2" w14:textId="77777777" w:rsidR="001B1D41" w:rsidRPr="007F534B" w:rsidRDefault="001B1D41">
      <w:pPr>
        <w:pStyle w:val="af6"/>
        <w:widowControl w:val="0"/>
        <w:numPr>
          <w:ilvl w:val="1"/>
          <w:numId w:val="35"/>
        </w:numPr>
        <w:tabs>
          <w:tab w:val="left" w:pos="284"/>
        </w:tabs>
        <w:autoSpaceDE w:val="0"/>
        <w:autoSpaceDN w:val="0"/>
        <w:ind w:left="709" w:right="533"/>
        <w:jc w:val="both"/>
        <w:rPr>
          <w:rFonts w:ascii="Times New Roman" w:hAnsi="Times New Roman"/>
          <w:lang w:val="ru-RU"/>
        </w:rPr>
      </w:pPr>
      <w:r w:rsidRPr="007F534B">
        <w:rPr>
          <w:rFonts w:ascii="Times New Roman" w:hAnsi="Times New Roman"/>
          <w:lang w:val="ru-RU"/>
        </w:rPr>
        <w:t>Не имеют каких-либо фактических или потенциальных, и не имеют достаточных оснований</w:t>
      </w:r>
      <w:r w:rsidRPr="007F534B">
        <w:rPr>
          <w:rFonts w:ascii="Times New Roman" w:hAnsi="Times New Roman"/>
          <w:spacing w:val="-8"/>
          <w:lang w:val="ru-RU"/>
        </w:rPr>
        <w:t xml:space="preserve"> </w:t>
      </w:r>
      <w:r w:rsidRPr="007F534B">
        <w:rPr>
          <w:rFonts w:ascii="Times New Roman" w:hAnsi="Times New Roman"/>
          <w:lang w:val="ru-RU"/>
        </w:rPr>
        <w:t>полагать,</w:t>
      </w:r>
      <w:r w:rsidRPr="007F534B">
        <w:rPr>
          <w:rFonts w:ascii="Times New Roman" w:hAnsi="Times New Roman"/>
          <w:spacing w:val="-8"/>
          <w:lang w:val="ru-RU"/>
        </w:rPr>
        <w:t xml:space="preserve"> </w:t>
      </w:r>
      <w:r w:rsidRPr="007F534B">
        <w:rPr>
          <w:rFonts w:ascii="Times New Roman" w:hAnsi="Times New Roman"/>
          <w:lang w:val="ru-RU"/>
        </w:rPr>
        <w:t>что</w:t>
      </w:r>
      <w:r w:rsidRPr="007F534B">
        <w:rPr>
          <w:rFonts w:ascii="Times New Roman" w:hAnsi="Times New Roman"/>
          <w:spacing w:val="-7"/>
          <w:lang w:val="ru-RU"/>
        </w:rPr>
        <w:t xml:space="preserve"> </w:t>
      </w:r>
      <w:r w:rsidRPr="007F534B">
        <w:rPr>
          <w:rFonts w:ascii="Times New Roman" w:hAnsi="Times New Roman"/>
          <w:lang w:val="ru-RU"/>
        </w:rPr>
        <w:t>имеют</w:t>
      </w:r>
      <w:r w:rsidRPr="007F534B">
        <w:rPr>
          <w:rFonts w:ascii="Times New Roman" w:hAnsi="Times New Roman"/>
          <w:spacing w:val="-8"/>
          <w:lang w:val="ru-RU"/>
        </w:rPr>
        <w:t xml:space="preserve"> </w:t>
      </w:r>
      <w:r w:rsidRPr="007F534B">
        <w:rPr>
          <w:rFonts w:ascii="Times New Roman" w:hAnsi="Times New Roman"/>
          <w:lang w:val="ru-RU"/>
        </w:rPr>
        <w:t>отношения,</w:t>
      </w:r>
      <w:r w:rsidRPr="007F534B">
        <w:rPr>
          <w:rFonts w:ascii="Times New Roman" w:hAnsi="Times New Roman"/>
          <w:spacing w:val="-8"/>
          <w:lang w:val="ru-RU"/>
        </w:rPr>
        <w:t xml:space="preserve"> </w:t>
      </w:r>
      <w:r w:rsidRPr="007F534B">
        <w:rPr>
          <w:rFonts w:ascii="Times New Roman" w:hAnsi="Times New Roman"/>
          <w:lang w:val="ru-RU"/>
        </w:rPr>
        <w:t>напрямую</w:t>
      </w:r>
      <w:r w:rsidRPr="007F534B">
        <w:rPr>
          <w:rFonts w:ascii="Times New Roman" w:hAnsi="Times New Roman"/>
          <w:spacing w:val="-7"/>
          <w:lang w:val="ru-RU"/>
        </w:rPr>
        <w:t xml:space="preserve"> </w:t>
      </w:r>
      <w:r w:rsidRPr="007F534B">
        <w:rPr>
          <w:rFonts w:ascii="Times New Roman" w:hAnsi="Times New Roman"/>
          <w:lang w:val="ru-RU"/>
        </w:rPr>
        <w:t>или</w:t>
      </w:r>
      <w:r w:rsidRPr="007F534B">
        <w:rPr>
          <w:rFonts w:ascii="Times New Roman" w:hAnsi="Times New Roman"/>
          <w:spacing w:val="-8"/>
          <w:lang w:val="ru-RU"/>
        </w:rPr>
        <w:t xml:space="preserve"> </w:t>
      </w:r>
      <w:r w:rsidRPr="007F534B">
        <w:rPr>
          <w:rFonts w:ascii="Times New Roman" w:hAnsi="Times New Roman"/>
          <w:lang w:val="ru-RU"/>
        </w:rPr>
        <w:t>через</w:t>
      </w:r>
      <w:r w:rsidRPr="007F534B">
        <w:rPr>
          <w:rFonts w:ascii="Times New Roman" w:hAnsi="Times New Roman"/>
          <w:spacing w:val="-7"/>
          <w:lang w:val="ru-RU"/>
        </w:rPr>
        <w:t xml:space="preserve"> </w:t>
      </w:r>
      <w:r w:rsidRPr="007F534B">
        <w:rPr>
          <w:rFonts w:ascii="Times New Roman" w:hAnsi="Times New Roman"/>
          <w:lang w:val="ru-RU"/>
        </w:rPr>
        <w:t>третьих</w:t>
      </w:r>
      <w:r w:rsidRPr="007F534B">
        <w:rPr>
          <w:rFonts w:ascii="Times New Roman" w:hAnsi="Times New Roman"/>
          <w:spacing w:val="-7"/>
          <w:lang w:val="ru-RU"/>
        </w:rPr>
        <w:t xml:space="preserve"> </w:t>
      </w:r>
      <w:r w:rsidRPr="007F534B">
        <w:rPr>
          <w:rFonts w:ascii="Times New Roman" w:hAnsi="Times New Roman"/>
          <w:lang w:val="ru-RU"/>
        </w:rPr>
        <w:t>лиц,</w:t>
      </w:r>
      <w:r w:rsidRPr="007F534B">
        <w:rPr>
          <w:rFonts w:ascii="Times New Roman" w:hAnsi="Times New Roman"/>
          <w:spacing w:val="-6"/>
          <w:lang w:val="ru-RU"/>
        </w:rPr>
        <w:t xml:space="preserve"> </w:t>
      </w:r>
      <w:r w:rsidRPr="007F534B">
        <w:rPr>
          <w:rFonts w:ascii="Times New Roman" w:hAnsi="Times New Roman"/>
          <w:lang w:val="ru-RU"/>
        </w:rPr>
        <w:t>которые дают им возможность иметь</w:t>
      </w:r>
      <w:r w:rsidRPr="007F534B">
        <w:rPr>
          <w:rFonts w:ascii="Times New Roman" w:hAnsi="Times New Roman"/>
          <w:spacing w:val="20"/>
          <w:lang w:val="ru-RU"/>
        </w:rPr>
        <w:t xml:space="preserve"> </w:t>
      </w:r>
      <w:r w:rsidRPr="007F534B">
        <w:rPr>
          <w:rFonts w:ascii="Times New Roman" w:hAnsi="Times New Roman"/>
          <w:lang w:val="ru-RU"/>
        </w:rPr>
        <w:t>доступ</w:t>
      </w:r>
      <w:r w:rsidRPr="007F534B">
        <w:rPr>
          <w:rFonts w:ascii="Times New Roman" w:hAnsi="Times New Roman"/>
          <w:spacing w:val="20"/>
          <w:lang w:val="ru-RU"/>
        </w:rPr>
        <w:t xml:space="preserve"> </w:t>
      </w:r>
      <w:r w:rsidRPr="007F534B">
        <w:rPr>
          <w:rFonts w:ascii="Times New Roman" w:hAnsi="Times New Roman"/>
          <w:lang w:val="ru-RU"/>
        </w:rPr>
        <w:t>к ненадлежащей или нераскрытой информации или влиять на процесс торгов и выполнение контракта или влиять на решения закупающей</w:t>
      </w:r>
      <w:r w:rsidRPr="007F534B">
        <w:rPr>
          <w:rFonts w:ascii="Times New Roman" w:hAnsi="Times New Roman"/>
          <w:spacing w:val="-15"/>
          <w:lang w:val="ru-RU"/>
        </w:rPr>
        <w:t xml:space="preserve"> </w:t>
      </w:r>
      <w:r w:rsidRPr="007F534B">
        <w:rPr>
          <w:rFonts w:ascii="Times New Roman" w:hAnsi="Times New Roman"/>
          <w:lang w:val="ru-RU"/>
        </w:rPr>
        <w:t>организации</w:t>
      </w:r>
      <w:r w:rsidRPr="007F534B">
        <w:rPr>
          <w:rFonts w:ascii="Times New Roman" w:hAnsi="Times New Roman"/>
          <w:spacing w:val="-15"/>
          <w:lang w:val="ru-RU"/>
        </w:rPr>
        <w:t xml:space="preserve"> </w:t>
      </w:r>
      <w:r w:rsidRPr="007F534B">
        <w:rPr>
          <w:rFonts w:ascii="Times New Roman" w:hAnsi="Times New Roman"/>
          <w:lang w:val="ru-RU"/>
        </w:rPr>
        <w:t>в</w:t>
      </w:r>
      <w:r w:rsidRPr="007F534B">
        <w:rPr>
          <w:rFonts w:ascii="Times New Roman" w:hAnsi="Times New Roman"/>
          <w:spacing w:val="-12"/>
          <w:lang w:val="ru-RU"/>
        </w:rPr>
        <w:t xml:space="preserve"> </w:t>
      </w:r>
      <w:r w:rsidRPr="007F534B">
        <w:rPr>
          <w:rFonts w:ascii="Times New Roman" w:hAnsi="Times New Roman"/>
          <w:lang w:val="ru-RU"/>
        </w:rPr>
        <w:t>отношении</w:t>
      </w:r>
      <w:r w:rsidRPr="007F534B">
        <w:rPr>
          <w:rFonts w:ascii="Times New Roman" w:hAnsi="Times New Roman"/>
          <w:spacing w:val="-14"/>
          <w:lang w:val="ru-RU"/>
        </w:rPr>
        <w:t xml:space="preserve"> </w:t>
      </w:r>
      <w:r w:rsidRPr="007F534B">
        <w:rPr>
          <w:rFonts w:ascii="Times New Roman" w:hAnsi="Times New Roman"/>
          <w:lang w:val="ru-RU"/>
        </w:rPr>
        <w:t>процесса</w:t>
      </w:r>
      <w:r w:rsidRPr="007F534B">
        <w:rPr>
          <w:rFonts w:ascii="Times New Roman" w:hAnsi="Times New Roman"/>
          <w:spacing w:val="-14"/>
          <w:lang w:val="ru-RU"/>
        </w:rPr>
        <w:t xml:space="preserve"> </w:t>
      </w:r>
      <w:r w:rsidRPr="007F534B">
        <w:rPr>
          <w:rFonts w:ascii="Times New Roman" w:hAnsi="Times New Roman"/>
          <w:lang w:val="ru-RU"/>
        </w:rPr>
        <w:t>отбора</w:t>
      </w:r>
      <w:r w:rsidRPr="007F534B">
        <w:rPr>
          <w:rFonts w:ascii="Times New Roman" w:hAnsi="Times New Roman"/>
          <w:spacing w:val="-15"/>
          <w:lang w:val="ru-RU"/>
        </w:rPr>
        <w:t xml:space="preserve"> </w:t>
      </w:r>
      <w:r w:rsidRPr="007F534B">
        <w:rPr>
          <w:rFonts w:ascii="Times New Roman" w:hAnsi="Times New Roman"/>
          <w:lang w:val="ru-RU"/>
        </w:rPr>
        <w:t>для</w:t>
      </w:r>
      <w:r w:rsidRPr="007F534B">
        <w:rPr>
          <w:rFonts w:ascii="Times New Roman" w:hAnsi="Times New Roman"/>
          <w:spacing w:val="-14"/>
          <w:lang w:val="ru-RU"/>
        </w:rPr>
        <w:t xml:space="preserve"> </w:t>
      </w:r>
      <w:r w:rsidRPr="007F534B">
        <w:rPr>
          <w:rFonts w:ascii="Times New Roman" w:hAnsi="Times New Roman"/>
          <w:lang w:val="ru-RU"/>
        </w:rPr>
        <w:t>настоящей</w:t>
      </w:r>
      <w:r w:rsidRPr="007F534B">
        <w:rPr>
          <w:rFonts w:ascii="Times New Roman" w:hAnsi="Times New Roman"/>
          <w:spacing w:val="-14"/>
          <w:lang w:val="ru-RU"/>
        </w:rPr>
        <w:t xml:space="preserve"> </w:t>
      </w:r>
      <w:r w:rsidRPr="007F534B">
        <w:rPr>
          <w:rFonts w:ascii="Times New Roman" w:hAnsi="Times New Roman"/>
          <w:lang w:val="ru-RU"/>
        </w:rPr>
        <w:t>закупки</w:t>
      </w:r>
      <w:r w:rsidRPr="007F534B">
        <w:rPr>
          <w:rFonts w:ascii="Times New Roman" w:hAnsi="Times New Roman"/>
          <w:spacing w:val="-14"/>
          <w:lang w:val="ru-RU"/>
        </w:rPr>
        <w:t xml:space="preserve"> </w:t>
      </w:r>
      <w:r w:rsidRPr="007F534B">
        <w:rPr>
          <w:rFonts w:ascii="Times New Roman" w:hAnsi="Times New Roman"/>
          <w:lang w:val="ru-RU"/>
        </w:rPr>
        <w:t>или</w:t>
      </w:r>
      <w:r w:rsidRPr="007F534B">
        <w:rPr>
          <w:rFonts w:ascii="Times New Roman" w:hAnsi="Times New Roman"/>
          <w:spacing w:val="-15"/>
          <w:lang w:val="ru-RU"/>
        </w:rPr>
        <w:t xml:space="preserve"> </w:t>
      </w:r>
      <w:r w:rsidRPr="007F534B">
        <w:rPr>
          <w:rFonts w:ascii="Times New Roman" w:hAnsi="Times New Roman"/>
          <w:lang w:val="ru-RU"/>
        </w:rPr>
        <w:t>во время исполнения контракта;</w:t>
      </w:r>
    </w:p>
    <w:p w14:paraId="7A0E2DC0" w14:textId="77777777" w:rsidR="001B1D41" w:rsidRPr="007F534B" w:rsidRDefault="001B1D41" w:rsidP="001B1D41">
      <w:pPr>
        <w:pStyle w:val="aff"/>
        <w:tabs>
          <w:tab w:val="left" w:pos="284"/>
        </w:tabs>
        <w:spacing w:after="0"/>
        <w:ind w:left="709" w:right="532" w:hanging="425"/>
        <w:rPr>
          <w:rFonts w:ascii="Times New Roman" w:hAnsi="Times New Roman"/>
          <w:lang w:val="ru-RU"/>
        </w:rPr>
      </w:pPr>
    </w:p>
    <w:p w14:paraId="0CFE1A4F" w14:textId="77777777" w:rsidR="001B1D41" w:rsidRPr="007F534B" w:rsidRDefault="001B1D41">
      <w:pPr>
        <w:pStyle w:val="af6"/>
        <w:widowControl w:val="0"/>
        <w:numPr>
          <w:ilvl w:val="1"/>
          <w:numId w:val="35"/>
        </w:numPr>
        <w:tabs>
          <w:tab w:val="left" w:pos="284"/>
        </w:tabs>
        <w:autoSpaceDE w:val="0"/>
        <w:autoSpaceDN w:val="0"/>
        <w:ind w:left="709" w:right="531"/>
        <w:jc w:val="both"/>
        <w:rPr>
          <w:rFonts w:ascii="Times New Roman" w:hAnsi="Times New Roman"/>
          <w:lang w:val="ru-RU"/>
        </w:rPr>
      </w:pPr>
      <w:r w:rsidRPr="007F534B">
        <w:rPr>
          <w:rFonts w:ascii="Times New Roman" w:hAnsi="Times New Roman"/>
          <w:lang w:val="ru-RU"/>
        </w:rPr>
        <w:t xml:space="preserve">Не участвуют и потенциально или обоснованно не участвуют в более чем одной тендерной заявке/предложении; </w:t>
      </w:r>
    </w:p>
    <w:p w14:paraId="0B441069" w14:textId="77777777" w:rsidR="001B1D41" w:rsidRPr="007F534B" w:rsidRDefault="001B1D41" w:rsidP="001B1D41">
      <w:pPr>
        <w:pStyle w:val="af6"/>
        <w:rPr>
          <w:rFonts w:ascii="Times New Roman" w:hAnsi="Times New Roman"/>
          <w:lang w:val="ru-RU"/>
        </w:rPr>
      </w:pPr>
    </w:p>
    <w:p w14:paraId="4D36391A" w14:textId="77777777" w:rsidR="001B1D41" w:rsidRPr="007F534B" w:rsidRDefault="001B1D41">
      <w:pPr>
        <w:pStyle w:val="af6"/>
        <w:widowControl w:val="0"/>
        <w:numPr>
          <w:ilvl w:val="1"/>
          <w:numId w:val="35"/>
        </w:numPr>
        <w:tabs>
          <w:tab w:val="left" w:pos="284"/>
        </w:tabs>
        <w:autoSpaceDE w:val="0"/>
        <w:autoSpaceDN w:val="0"/>
        <w:ind w:left="709" w:right="531"/>
        <w:jc w:val="both"/>
        <w:rPr>
          <w:rFonts w:ascii="Times New Roman" w:hAnsi="Times New Roman"/>
          <w:lang w:val="ru-RU"/>
        </w:rPr>
      </w:pPr>
      <w:r w:rsidRPr="007F534B">
        <w:rPr>
          <w:rFonts w:ascii="Times New Roman" w:hAnsi="Times New Roman"/>
          <w:lang w:val="ru-RU"/>
        </w:rPr>
        <w:t>И 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7F534B">
        <w:rPr>
          <w:rFonts w:ascii="Times New Roman" w:hAnsi="Times New Roman"/>
          <w:spacing w:val="-12"/>
          <w:lang w:val="ru-RU"/>
        </w:rPr>
        <w:t xml:space="preserve"> </w:t>
      </w:r>
      <w:r w:rsidRPr="007F534B">
        <w:rPr>
          <w:rFonts w:ascii="Times New Roman" w:hAnsi="Times New Roman"/>
          <w:lang w:val="ru-RU"/>
        </w:rPr>
        <w:t>организации</w:t>
      </w:r>
      <w:r w:rsidRPr="007F534B">
        <w:rPr>
          <w:rFonts w:ascii="Times New Roman" w:hAnsi="Times New Roman"/>
          <w:spacing w:val="-11"/>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ее</w:t>
      </w:r>
      <w:r w:rsidRPr="007F534B">
        <w:rPr>
          <w:rFonts w:ascii="Times New Roman" w:hAnsi="Times New Roman"/>
          <w:spacing w:val="-12"/>
          <w:lang w:val="ru-RU"/>
        </w:rPr>
        <w:t xml:space="preserve"> </w:t>
      </w:r>
      <w:r w:rsidRPr="007F534B">
        <w:rPr>
          <w:rFonts w:ascii="Times New Roman" w:hAnsi="Times New Roman"/>
          <w:lang w:val="ru-RU"/>
        </w:rPr>
        <w:t>персоналом,</w:t>
      </w:r>
      <w:r w:rsidRPr="007F534B">
        <w:rPr>
          <w:rFonts w:ascii="Times New Roman" w:hAnsi="Times New Roman"/>
          <w:spacing w:val="-13"/>
          <w:lang w:val="ru-RU"/>
        </w:rPr>
        <w:t xml:space="preserve"> </w:t>
      </w:r>
      <w:r w:rsidRPr="007F534B">
        <w:rPr>
          <w:rFonts w:ascii="Times New Roman" w:hAnsi="Times New Roman"/>
          <w:lang w:val="ru-RU"/>
        </w:rPr>
        <w:t>Фондом</w:t>
      </w:r>
      <w:r w:rsidRPr="007F534B">
        <w:rPr>
          <w:rFonts w:ascii="Times New Roman" w:hAnsi="Times New Roman"/>
          <w:spacing w:val="-12"/>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его</w:t>
      </w:r>
      <w:r w:rsidRPr="007F534B">
        <w:rPr>
          <w:rFonts w:ascii="Times New Roman" w:hAnsi="Times New Roman"/>
          <w:spacing w:val="-12"/>
          <w:lang w:val="ru-RU"/>
        </w:rPr>
        <w:t xml:space="preserve"> </w:t>
      </w:r>
      <w:r w:rsidRPr="007F534B">
        <w:rPr>
          <w:rFonts w:ascii="Times New Roman" w:hAnsi="Times New Roman"/>
          <w:lang w:val="ru-RU"/>
        </w:rPr>
        <w:t>персоналом</w:t>
      </w:r>
      <w:r w:rsidRPr="007F534B">
        <w:rPr>
          <w:rFonts w:ascii="Times New Roman" w:hAnsi="Times New Roman"/>
          <w:spacing w:val="-10"/>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 xml:space="preserve">любым другим лицом, которое принимал или мог участвовать прямо или косвенно в любой </w:t>
      </w:r>
      <w:r w:rsidRPr="007F534B">
        <w:rPr>
          <w:rFonts w:ascii="Times New Roman" w:hAnsi="Times New Roman"/>
          <w:spacing w:val="-2"/>
          <w:lang w:val="ru-RU"/>
        </w:rPr>
        <w:t>части</w:t>
      </w:r>
      <w:r w:rsidRPr="007F534B">
        <w:rPr>
          <w:rFonts w:ascii="Times New Roman" w:hAnsi="Times New Roman"/>
          <w:spacing w:val="-8"/>
          <w:lang w:val="ru-RU"/>
        </w:rPr>
        <w:t xml:space="preserve"> </w:t>
      </w:r>
      <w:r w:rsidRPr="007F534B">
        <w:rPr>
          <w:rFonts w:ascii="Times New Roman" w:hAnsi="Times New Roman"/>
          <w:spacing w:val="-2"/>
          <w:lang w:val="ru-RU"/>
        </w:rPr>
        <w:t>(</w:t>
      </w:r>
      <w:r w:rsidRPr="007F534B">
        <w:rPr>
          <w:rFonts w:ascii="Times New Roman" w:hAnsi="Times New Roman"/>
          <w:spacing w:val="-2"/>
        </w:rPr>
        <w:t>i</w:t>
      </w:r>
      <w:r w:rsidRPr="007F534B">
        <w:rPr>
          <w:rFonts w:ascii="Times New Roman" w:hAnsi="Times New Roman"/>
          <w:spacing w:val="-2"/>
          <w:lang w:val="ru-RU"/>
        </w:rPr>
        <w:t>)</w:t>
      </w:r>
      <w:r w:rsidRPr="007F534B">
        <w:rPr>
          <w:rFonts w:ascii="Times New Roman" w:hAnsi="Times New Roman"/>
          <w:spacing w:val="-6"/>
          <w:lang w:val="ru-RU"/>
        </w:rPr>
        <w:t xml:space="preserve"> </w:t>
      </w:r>
      <w:r w:rsidRPr="007F534B">
        <w:rPr>
          <w:rFonts w:ascii="Times New Roman" w:hAnsi="Times New Roman"/>
          <w:spacing w:val="-2"/>
          <w:lang w:val="ru-RU"/>
        </w:rPr>
        <w:t>подготовки</w:t>
      </w:r>
      <w:r w:rsidRPr="007F534B">
        <w:rPr>
          <w:rFonts w:ascii="Times New Roman" w:hAnsi="Times New Roman"/>
          <w:spacing w:val="-8"/>
          <w:lang w:val="ru-RU"/>
        </w:rPr>
        <w:t xml:space="preserve"> </w:t>
      </w:r>
      <w:r w:rsidRPr="007F534B">
        <w:rPr>
          <w:rFonts w:ascii="Times New Roman" w:hAnsi="Times New Roman"/>
          <w:spacing w:val="-2"/>
          <w:lang w:val="ru-RU"/>
        </w:rPr>
        <w:t>тендерной</w:t>
      </w:r>
      <w:r w:rsidRPr="007F534B">
        <w:rPr>
          <w:rFonts w:ascii="Times New Roman" w:hAnsi="Times New Roman"/>
          <w:spacing w:val="-8"/>
          <w:lang w:val="ru-RU"/>
        </w:rPr>
        <w:t xml:space="preserve"> </w:t>
      </w:r>
      <w:r w:rsidRPr="007F534B">
        <w:rPr>
          <w:rFonts w:ascii="Times New Roman" w:hAnsi="Times New Roman"/>
          <w:spacing w:val="-2"/>
          <w:lang w:val="ru-RU"/>
        </w:rPr>
        <w:t>документации,</w:t>
      </w:r>
      <w:r w:rsidRPr="007F534B">
        <w:rPr>
          <w:rFonts w:ascii="Times New Roman" w:hAnsi="Times New Roman"/>
          <w:spacing w:val="-8"/>
          <w:lang w:val="ru-RU"/>
        </w:rPr>
        <w:t xml:space="preserve"> </w:t>
      </w:r>
      <w:r w:rsidRPr="007F534B">
        <w:rPr>
          <w:rFonts w:ascii="Times New Roman" w:hAnsi="Times New Roman"/>
          <w:spacing w:val="-2"/>
          <w:lang w:val="ru-RU"/>
        </w:rPr>
        <w:t>(</w:t>
      </w:r>
      <w:r w:rsidRPr="007F534B">
        <w:rPr>
          <w:rFonts w:ascii="Times New Roman" w:hAnsi="Times New Roman"/>
          <w:spacing w:val="-2"/>
        </w:rPr>
        <w:t>ii</w:t>
      </w:r>
      <w:r w:rsidRPr="007F534B">
        <w:rPr>
          <w:rFonts w:ascii="Times New Roman" w:hAnsi="Times New Roman"/>
          <w:spacing w:val="-2"/>
          <w:lang w:val="ru-RU"/>
        </w:rPr>
        <w:t>)</w:t>
      </w:r>
      <w:r w:rsidRPr="007F534B">
        <w:rPr>
          <w:rFonts w:ascii="Times New Roman" w:hAnsi="Times New Roman"/>
          <w:spacing w:val="-6"/>
          <w:lang w:val="ru-RU"/>
        </w:rPr>
        <w:t xml:space="preserve"> </w:t>
      </w:r>
      <w:r w:rsidRPr="007F534B">
        <w:rPr>
          <w:rFonts w:ascii="Times New Roman" w:hAnsi="Times New Roman"/>
          <w:spacing w:val="-2"/>
          <w:lang w:val="ru-RU"/>
        </w:rPr>
        <w:t>процесса</w:t>
      </w:r>
      <w:r w:rsidRPr="007F534B">
        <w:rPr>
          <w:rFonts w:ascii="Times New Roman" w:hAnsi="Times New Roman"/>
          <w:spacing w:val="-7"/>
          <w:lang w:val="ru-RU"/>
        </w:rPr>
        <w:t xml:space="preserve"> </w:t>
      </w:r>
      <w:r w:rsidRPr="007F534B">
        <w:rPr>
          <w:rFonts w:ascii="Times New Roman" w:hAnsi="Times New Roman"/>
          <w:spacing w:val="-2"/>
          <w:lang w:val="ru-RU"/>
        </w:rPr>
        <w:t>отбора</w:t>
      </w:r>
      <w:r w:rsidRPr="007F534B">
        <w:rPr>
          <w:rFonts w:ascii="Times New Roman" w:hAnsi="Times New Roman"/>
          <w:spacing w:val="-7"/>
          <w:lang w:val="ru-RU"/>
        </w:rPr>
        <w:t xml:space="preserve"> </w:t>
      </w:r>
      <w:r w:rsidRPr="007F534B">
        <w:rPr>
          <w:rFonts w:ascii="Times New Roman" w:hAnsi="Times New Roman"/>
          <w:spacing w:val="-2"/>
          <w:lang w:val="ru-RU"/>
        </w:rPr>
        <w:t>для</w:t>
      </w:r>
      <w:r w:rsidRPr="007F534B">
        <w:rPr>
          <w:rFonts w:ascii="Times New Roman" w:hAnsi="Times New Roman"/>
          <w:spacing w:val="-10"/>
          <w:lang w:val="ru-RU"/>
        </w:rPr>
        <w:t xml:space="preserve"> </w:t>
      </w:r>
      <w:r w:rsidRPr="007F534B">
        <w:rPr>
          <w:rFonts w:ascii="Times New Roman" w:hAnsi="Times New Roman"/>
          <w:spacing w:val="-2"/>
          <w:lang w:val="ru-RU"/>
        </w:rPr>
        <w:t>этой</w:t>
      </w:r>
      <w:r w:rsidRPr="007F534B">
        <w:rPr>
          <w:rFonts w:ascii="Times New Roman" w:hAnsi="Times New Roman"/>
          <w:spacing w:val="-8"/>
          <w:lang w:val="ru-RU"/>
        </w:rPr>
        <w:t xml:space="preserve"> </w:t>
      </w:r>
      <w:r w:rsidRPr="007F534B">
        <w:rPr>
          <w:rFonts w:ascii="Times New Roman" w:hAnsi="Times New Roman"/>
          <w:spacing w:val="-2"/>
          <w:lang w:val="ru-RU"/>
        </w:rPr>
        <w:t>закупки</w:t>
      </w:r>
      <w:r w:rsidRPr="007F534B">
        <w:rPr>
          <w:rFonts w:ascii="Times New Roman" w:hAnsi="Times New Roman"/>
          <w:spacing w:val="-8"/>
          <w:lang w:val="ru-RU"/>
        </w:rPr>
        <w:t xml:space="preserve"> </w:t>
      </w:r>
      <w:r w:rsidRPr="007F534B">
        <w:rPr>
          <w:rFonts w:ascii="Times New Roman" w:hAnsi="Times New Roman"/>
          <w:spacing w:val="-2"/>
          <w:lang w:val="ru-RU"/>
        </w:rPr>
        <w:t>или</w:t>
      </w:r>
    </w:p>
    <w:p w14:paraId="343973B0" w14:textId="77777777" w:rsidR="001B1D41" w:rsidRPr="007F534B" w:rsidRDefault="001B1D41" w:rsidP="001B1D41">
      <w:pPr>
        <w:pStyle w:val="aff"/>
        <w:spacing w:after="0"/>
        <w:ind w:left="1322" w:right="531"/>
        <w:rPr>
          <w:rFonts w:ascii="Times New Roman" w:hAnsi="Times New Roman"/>
          <w:lang w:val="ru-RU"/>
        </w:rPr>
      </w:pPr>
      <w:r w:rsidRPr="007F534B">
        <w:rPr>
          <w:rFonts w:ascii="Times New Roman" w:hAnsi="Times New Roman"/>
          <w:lang w:val="ru-RU"/>
        </w:rPr>
        <w:t>(</w:t>
      </w:r>
      <w:r w:rsidRPr="007F534B">
        <w:rPr>
          <w:rFonts w:ascii="Times New Roman" w:hAnsi="Times New Roman"/>
        </w:rPr>
        <w:t>iii</w:t>
      </w:r>
      <w:r w:rsidRPr="007F534B">
        <w:rPr>
          <w:rFonts w:ascii="Times New Roman" w:hAnsi="Times New Roman"/>
          <w:lang w:val="ru-RU"/>
        </w:rPr>
        <w:t>)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14:paraId="1B17E73B" w14:textId="77777777" w:rsidR="001B1D41" w:rsidRPr="007F534B" w:rsidRDefault="001B1D41" w:rsidP="001B1D41">
      <w:pPr>
        <w:pStyle w:val="aff"/>
        <w:spacing w:after="0"/>
        <w:ind w:left="1322" w:right="531"/>
        <w:rPr>
          <w:rFonts w:ascii="Times New Roman" w:hAnsi="Times New Roman"/>
          <w:lang w:val="ru-RU"/>
        </w:rPr>
      </w:pPr>
    </w:p>
    <w:p w14:paraId="7F0E7010" w14:textId="77777777" w:rsidR="001B1D41" w:rsidRPr="007F534B" w:rsidRDefault="001B1D41">
      <w:pPr>
        <w:pStyle w:val="af6"/>
        <w:widowControl w:val="0"/>
        <w:numPr>
          <w:ilvl w:val="1"/>
          <w:numId w:val="35"/>
        </w:numPr>
        <w:tabs>
          <w:tab w:val="left" w:pos="1322"/>
        </w:tabs>
        <w:autoSpaceDE w:val="0"/>
        <w:autoSpaceDN w:val="0"/>
        <w:ind w:hanging="424"/>
        <w:jc w:val="both"/>
        <w:rPr>
          <w:rFonts w:ascii="Times New Roman" w:hAnsi="Times New Roman"/>
          <w:lang w:val="ru-RU"/>
        </w:rPr>
      </w:pPr>
      <w:r w:rsidRPr="007F534B">
        <w:rPr>
          <w:rFonts w:ascii="Times New Roman" w:hAnsi="Times New Roman"/>
          <w:lang w:val="ru-RU"/>
        </w:rPr>
        <w:t>[заполняется</w:t>
      </w:r>
      <w:r w:rsidRPr="007F534B">
        <w:rPr>
          <w:rFonts w:ascii="Times New Roman" w:hAnsi="Times New Roman"/>
          <w:spacing w:val="-11"/>
          <w:lang w:val="ru-RU"/>
        </w:rPr>
        <w:t xml:space="preserve"> </w:t>
      </w:r>
      <w:r w:rsidRPr="007F534B">
        <w:rPr>
          <w:rFonts w:ascii="Times New Roman" w:hAnsi="Times New Roman"/>
          <w:lang w:val="ru-RU"/>
        </w:rPr>
        <w:t>только</w:t>
      </w:r>
      <w:r w:rsidRPr="007F534B">
        <w:rPr>
          <w:rFonts w:ascii="Times New Roman" w:hAnsi="Times New Roman"/>
          <w:spacing w:val="-7"/>
          <w:lang w:val="ru-RU"/>
        </w:rPr>
        <w:t xml:space="preserve"> </w:t>
      </w:r>
      <w:r w:rsidRPr="007F534B">
        <w:rPr>
          <w:rFonts w:ascii="Times New Roman" w:hAnsi="Times New Roman"/>
          <w:lang w:val="ru-RU"/>
        </w:rPr>
        <w:t>если</w:t>
      </w:r>
      <w:r w:rsidRPr="007F534B">
        <w:rPr>
          <w:rFonts w:ascii="Times New Roman" w:hAnsi="Times New Roman"/>
          <w:spacing w:val="-8"/>
          <w:lang w:val="ru-RU"/>
        </w:rPr>
        <w:t xml:space="preserve"> </w:t>
      </w:r>
      <w:r w:rsidRPr="007F534B">
        <w:rPr>
          <w:rFonts w:ascii="Times New Roman" w:hAnsi="Times New Roman"/>
          <w:lang w:val="ru-RU"/>
        </w:rPr>
        <w:t>не</w:t>
      </w:r>
      <w:r w:rsidRPr="007F534B">
        <w:rPr>
          <w:rFonts w:ascii="Times New Roman" w:hAnsi="Times New Roman"/>
          <w:spacing w:val="-8"/>
          <w:lang w:val="ru-RU"/>
        </w:rPr>
        <w:t xml:space="preserve"> </w:t>
      </w:r>
      <w:r w:rsidRPr="007F534B">
        <w:rPr>
          <w:rFonts w:ascii="Times New Roman" w:hAnsi="Times New Roman"/>
          <w:lang w:val="ru-RU"/>
        </w:rPr>
        <w:t>проверены</w:t>
      </w:r>
      <w:r w:rsidRPr="007F534B">
        <w:rPr>
          <w:rFonts w:ascii="Times New Roman" w:hAnsi="Times New Roman"/>
          <w:spacing w:val="-8"/>
          <w:lang w:val="ru-RU"/>
        </w:rPr>
        <w:t xml:space="preserve"> </w:t>
      </w:r>
      <w:r w:rsidRPr="007F534B">
        <w:rPr>
          <w:rFonts w:ascii="Times New Roman" w:hAnsi="Times New Roman"/>
          <w:lang w:val="ru-RU"/>
        </w:rPr>
        <w:t>предыдущие</w:t>
      </w:r>
      <w:r w:rsidRPr="007F534B">
        <w:rPr>
          <w:rFonts w:ascii="Times New Roman" w:hAnsi="Times New Roman"/>
          <w:spacing w:val="-8"/>
          <w:lang w:val="ru-RU"/>
        </w:rPr>
        <w:t xml:space="preserve"> </w:t>
      </w:r>
      <w:r w:rsidRPr="007F534B">
        <w:rPr>
          <w:rFonts w:ascii="Times New Roman" w:hAnsi="Times New Roman"/>
          <w:spacing w:val="-2"/>
          <w:lang w:val="ru-RU"/>
        </w:rPr>
        <w:t>пункты]</w:t>
      </w:r>
    </w:p>
    <w:p w14:paraId="67EE0767" w14:textId="77777777" w:rsidR="001B1D41" w:rsidRPr="007F534B" w:rsidRDefault="001B1D41" w:rsidP="001B1D41">
      <w:pPr>
        <w:pStyle w:val="aff"/>
        <w:spacing w:after="0"/>
        <w:ind w:left="1320" w:right="531"/>
        <w:jc w:val="both"/>
        <w:rPr>
          <w:rFonts w:ascii="Times New Roman" w:hAnsi="Times New Roman"/>
          <w:lang w:val="ru-RU"/>
        </w:rPr>
      </w:pPr>
      <w:r w:rsidRPr="007F534B">
        <w:rPr>
          <w:rFonts w:ascii="Times New Roman" w:hAnsi="Times New Roman"/>
          <w:lang w:val="ru-RU"/>
        </w:rPr>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7F534B">
        <w:rPr>
          <w:rFonts w:ascii="Times New Roman" w:hAnsi="Times New Roman"/>
          <w:spacing w:val="-6"/>
          <w:lang w:val="ru-RU"/>
        </w:rPr>
        <w:t xml:space="preserve"> </w:t>
      </w:r>
      <w:r w:rsidRPr="007F534B">
        <w:rPr>
          <w:rFonts w:ascii="Times New Roman" w:hAnsi="Times New Roman"/>
          <w:lang w:val="ru-RU"/>
        </w:rPr>
        <w:t>с</w:t>
      </w:r>
      <w:r w:rsidRPr="007F534B">
        <w:rPr>
          <w:rFonts w:ascii="Times New Roman" w:hAnsi="Times New Roman"/>
          <w:spacing w:val="-8"/>
          <w:lang w:val="ru-RU"/>
        </w:rPr>
        <w:t xml:space="preserve"> </w:t>
      </w:r>
      <w:r w:rsidRPr="007F534B">
        <w:rPr>
          <w:rFonts w:ascii="Times New Roman" w:hAnsi="Times New Roman"/>
          <w:lang w:val="ru-RU"/>
        </w:rPr>
        <w:t>пониманием</w:t>
      </w:r>
      <w:r w:rsidRPr="007F534B">
        <w:rPr>
          <w:rFonts w:ascii="Times New Roman" w:hAnsi="Times New Roman"/>
          <w:spacing w:val="-7"/>
          <w:lang w:val="ru-RU"/>
        </w:rPr>
        <w:t xml:space="preserve"> </w:t>
      </w:r>
      <w:r w:rsidRPr="007F534B">
        <w:rPr>
          <w:rFonts w:ascii="Times New Roman" w:hAnsi="Times New Roman"/>
          <w:lang w:val="ru-RU"/>
        </w:rPr>
        <w:t>и</w:t>
      </w:r>
      <w:r w:rsidRPr="007F534B">
        <w:rPr>
          <w:rFonts w:ascii="Times New Roman" w:hAnsi="Times New Roman"/>
          <w:spacing w:val="-7"/>
          <w:lang w:val="ru-RU"/>
        </w:rPr>
        <w:t xml:space="preserve"> </w:t>
      </w:r>
      <w:r w:rsidRPr="007F534B">
        <w:rPr>
          <w:rFonts w:ascii="Times New Roman" w:hAnsi="Times New Roman"/>
          <w:lang w:val="ru-RU"/>
        </w:rPr>
        <w:t>принятием</w:t>
      </w:r>
      <w:r w:rsidRPr="007F534B">
        <w:rPr>
          <w:rFonts w:ascii="Times New Roman" w:hAnsi="Times New Roman"/>
          <w:spacing w:val="-7"/>
          <w:lang w:val="ru-RU"/>
        </w:rPr>
        <w:t xml:space="preserve"> </w:t>
      </w:r>
      <w:r w:rsidRPr="007F534B">
        <w:rPr>
          <w:rFonts w:ascii="Times New Roman" w:hAnsi="Times New Roman"/>
          <w:lang w:val="ru-RU"/>
        </w:rPr>
        <w:t>того,</w:t>
      </w:r>
      <w:r w:rsidRPr="007F534B">
        <w:rPr>
          <w:rFonts w:ascii="Times New Roman" w:hAnsi="Times New Roman"/>
          <w:spacing w:val="-7"/>
          <w:lang w:val="ru-RU"/>
        </w:rPr>
        <w:t xml:space="preserve"> </w:t>
      </w:r>
      <w:r w:rsidRPr="007F534B">
        <w:rPr>
          <w:rFonts w:ascii="Times New Roman" w:hAnsi="Times New Roman"/>
          <w:lang w:val="ru-RU"/>
        </w:rPr>
        <w:t>что</w:t>
      </w:r>
      <w:r w:rsidRPr="007F534B">
        <w:rPr>
          <w:rFonts w:ascii="Times New Roman" w:hAnsi="Times New Roman"/>
          <w:spacing w:val="-9"/>
          <w:lang w:val="ru-RU"/>
        </w:rPr>
        <w:t xml:space="preserve"> </w:t>
      </w:r>
      <w:r w:rsidRPr="007F534B">
        <w:rPr>
          <w:rFonts w:ascii="Times New Roman" w:hAnsi="Times New Roman"/>
          <w:lang w:val="ru-RU"/>
        </w:rPr>
        <w:t>любые</w:t>
      </w:r>
      <w:r w:rsidRPr="007F534B">
        <w:rPr>
          <w:rFonts w:ascii="Times New Roman" w:hAnsi="Times New Roman"/>
          <w:spacing w:val="-9"/>
          <w:lang w:val="ru-RU"/>
        </w:rPr>
        <w:t xml:space="preserve"> </w:t>
      </w:r>
      <w:r w:rsidRPr="007F534B">
        <w:rPr>
          <w:rFonts w:ascii="Times New Roman" w:hAnsi="Times New Roman"/>
          <w:lang w:val="ru-RU"/>
        </w:rPr>
        <w:t>действия</w:t>
      </w:r>
      <w:r w:rsidRPr="007F534B">
        <w:rPr>
          <w:rFonts w:ascii="Times New Roman" w:hAnsi="Times New Roman"/>
          <w:spacing w:val="-8"/>
          <w:lang w:val="ru-RU"/>
        </w:rPr>
        <w:t xml:space="preserve"> </w:t>
      </w:r>
      <w:r w:rsidRPr="007F534B">
        <w:rPr>
          <w:rFonts w:ascii="Times New Roman" w:hAnsi="Times New Roman"/>
          <w:lang w:val="ru-RU"/>
        </w:rPr>
        <w:t>в</w:t>
      </w:r>
      <w:r w:rsidRPr="007F534B">
        <w:rPr>
          <w:rFonts w:ascii="Times New Roman" w:hAnsi="Times New Roman"/>
          <w:spacing w:val="-6"/>
          <w:lang w:val="ru-RU"/>
        </w:rPr>
        <w:t xml:space="preserve"> </w:t>
      </w:r>
      <w:r w:rsidRPr="007F534B">
        <w:rPr>
          <w:rFonts w:ascii="Times New Roman" w:hAnsi="Times New Roman"/>
          <w:lang w:val="ru-RU"/>
        </w:rPr>
        <w:t>связи</w:t>
      </w:r>
      <w:r w:rsidRPr="007F534B">
        <w:rPr>
          <w:rFonts w:ascii="Times New Roman" w:hAnsi="Times New Roman"/>
          <w:spacing w:val="-7"/>
          <w:lang w:val="ru-RU"/>
        </w:rPr>
        <w:t xml:space="preserve"> </w:t>
      </w:r>
      <w:r w:rsidRPr="007F534B">
        <w:rPr>
          <w:rFonts w:ascii="Times New Roman" w:hAnsi="Times New Roman"/>
          <w:lang w:val="ru-RU"/>
        </w:rPr>
        <w:t>с</w:t>
      </w:r>
      <w:r w:rsidRPr="007F534B">
        <w:rPr>
          <w:rFonts w:ascii="Times New Roman" w:hAnsi="Times New Roman"/>
          <w:spacing w:val="-7"/>
          <w:lang w:val="ru-RU"/>
        </w:rPr>
        <w:t xml:space="preserve"> </w:t>
      </w:r>
      <w:r w:rsidRPr="007F534B">
        <w:rPr>
          <w:rFonts w:ascii="Times New Roman" w:hAnsi="Times New Roman"/>
          <w:lang w:val="ru-RU"/>
        </w:rPr>
        <w:t>раскрытием этой информации будут полностью зависеть от усмотрения Фонда:</w:t>
      </w:r>
    </w:p>
    <w:p w14:paraId="319EE258" w14:textId="77777777" w:rsidR="001B1D41" w:rsidRPr="007F534B" w:rsidRDefault="001B1D41" w:rsidP="001B1D41">
      <w:pPr>
        <w:ind w:left="1320" w:right="534"/>
        <w:jc w:val="both"/>
        <w:rPr>
          <w:rFonts w:ascii="Times New Roman" w:hAnsi="Times New Roman"/>
          <w:lang w:val="ru-RU"/>
        </w:rPr>
      </w:pPr>
      <w:r w:rsidRPr="007F534B">
        <w:rPr>
          <w:rFonts w:ascii="Times New Roman" w:hAnsi="Times New Roman"/>
          <w:lang w:val="ru-RU"/>
        </w:rPr>
        <w:t>[подробно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суб-консультантов, субподрядчиков, консорциумов или партнеров по совместному предприятию</w:t>
      </w:r>
    </w:p>
    <w:p w14:paraId="375E2156" w14:textId="77777777" w:rsidR="001B1D41" w:rsidRPr="007F534B" w:rsidRDefault="001B1D41" w:rsidP="001B1D41">
      <w:pPr>
        <w:ind w:left="1320" w:right="534"/>
        <w:jc w:val="both"/>
        <w:rPr>
          <w:rFonts w:ascii="Times New Roman" w:hAnsi="Times New Roman"/>
          <w:lang w:val="ru-RU"/>
        </w:rPr>
      </w:pPr>
    </w:p>
    <w:p w14:paraId="3131B224" w14:textId="77777777" w:rsidR="001B1D41" w:rsidRPr="007F534B" w:rsidRDefault="001B1D41">
      <w:pPr>
        <w:pStyle w:val="af6"/>
        <w:widowControl w:val="0"/>
        <w:numPr>
          <w:ilvl w:val="0"/>
          <w:numId w:val="35"/>
        </w:numPr>
        <w:tabs>
          <w:tab w:val="left" w:pos="1320"/>
          <w:tab w:val="left" w:pos="1322"/>
        </w:tabs>
        <w:autoSpaceDE w:val="0"/>
        <w:autoSpaceDN w:val="0"/>
        <w:ind w:left="851" w:right="530" w:firstLine="0"/>
        <w:jc w:val="both"/>
        <w:rPr>
          <w:rFonts w:ascii="Times New Roman" w:hAnsi="Times New Roman"/>
          <w:lang w:val="ru-RU"/>
        </w:rPr>
      </w:pPr>
      <w:r w:rsidRPr="007F534B">
        <w:rPr>
          <w:rFonts w:ascii="Times New Roman" w:hAnsi="Times New Roman"/>
          <w:lang w:val="ru-RU"/>
        </w:rPr>
        <w:t xml:space="preserve">Участник торгов удостоверяет, что в связи с настоящим процессом торгов </w:t>
      </w:r>
      <w:r w:rsidRPr="007F534B">
        <w:rPr>
          <w:rFonts w:ascii="Times New Roman" w:hAnsi="Times New Roman"/>
          <w:b/>
          <w:lang w:val="ru-RU"/>
        </w:rPr>
        <w:t xml:space="preserve">НЕ </w:t>
      </w:r>
      <w:r w:rsidRPr="007F534B">
        <w:rPr>
          <w:rFonts w:ascii="Times New Roman" w:hAnsi="Times New Roman"/>
          <w:lang w:val="ru-RU"/>
        </w:rPr>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14:paraId="5A8BD702" w14:textId="77777777" w:rsidR="001B1D41" w:rsidRPr="007F534B" w:rsidRDefault="001B1D41" w:rsidP="001B1D41">
      <w:pPr>
        <w:pStyle w:val="4"/>
        <w:tabs>
          <w:tab w:val="left" w:pos="851"/>
          <w:tab w:val="left" w:pos="1418"/>
        </w:tabs>
        <w:spacing w:before="0" w:after="0"/>
        <w:ind w:left="851"/>
        <w:rPr>
          <w:rFonts w:ascii="Times New Roman" w:hAnsi="Times New Roman"/>
        </w:rPr>
      </w:pPr>
      <w:r w:rsidRPr="007F534B">
        <w:rPr>
          <w:rFonts w:ascii="Times New Roman" w:hAnsi="Times New Roman"/>
          <w:spacing w:val="-5"/>
        </w:rPr>
        <w:t>ИЛИ</w:t>
      </w:r>
    </w:p>
    <w:p w14:paraId="41C44FF4" w14:textId="77777777" w:rsidR="001B1D41" w:rsidRPr="007F534B" w:rsidRDefault="001B1D41">
      <w:pPr>
        <w:pStyle w:val="af6"/>
        <w:widowControl w:val="0"/>
        <w:numPr>
          <w:ilvl w:val="0"/>
          <w:numId w:val="35"/>
        </w:numPr>
        <w:tabs>
          <w:tab w:val="left" w:pos="666"/>
          <w:tab w:val="left" w:pos="1418"/>
        </w:tabs>
        <w:autoSpaceDE w:val="0"/>
        <w:autoSpaceDN w:val="0"/>
        <w:ind w:left="851" w:firstLine="0"/>
        <w:jc w:val="both"/>
        <w:rPr>
          <w:rFonts w:ascii="Times New Roman" w:hAnsi="Times New Roman"/>
          <w:lang w:val="ru-RU"/>
        </w:rPr>
      </w:pPr>
      <w:r w:rsidRPr="007F534B">
        <w:rPr>
          <w:rFonts w:ascii="Times New Roman" w:hAnsi="Times New Roman"/>
          <w:lang w:val="ru-RU"/>
        </w:rPr>
        <w:t>[Заполняется</w:t>
      </w:r>
      <w:r w:rsidRPr="007F534B">
        <w:rPr>
          <w:rFonts w:ascii="Times New Roman" w:hAnsi="Times New Roman"/>
          <w:spacing w:val="-10"/>
          <w:lang w:val="ru-RU"/>
        </w:rPr>
        <w:t xml:space="preserve"> </w:t>
      </w:r>
      <w:r w:rsidRPr="007F534B">
        <w:rPr>
          <w:rFonts w:ascii="Times New Roman" w:hAnsi="Times New Roman"/>
          <w:lang w:val="ru-RU"/>
        </w:rPr>
        <w:t>только</w:t>
      </w:r>
      <w:r w:rsidRPr="007F534B">
        <w:rPr>
          <w:rFonts w:ascii="Times New Roman" w:hAnsi="Times New Roman"/>
          <w:spacing w:val="-7"/>
          <w:lang w:val="ru-RU"/>
        </w:rPr>
        <w:t xml:space="preserve"> </w:t>
      </w:r>
      <w:r w:rsidRPr="007F534B">
        <w:rPr>
          <w:rFonts w:ascii="Times New Roman" w:hAnsi="Times New Roman"/>
          <w:lang w:val="ru-RU"/>
        </w:rPr>
        <w:t>если</w:t>
      </w:r>
      <w:r w:rsidRPr="007F534B">
        <w:rPr>
          <w:rFonts w:ascii="Times New Roman" w:hAnsi="Times New Roman"/>
          <w:spacing w:val="-8"/>
          <w:lang w:val="ru-RU"/>
        </w:rPr>
        <w:t xml:space="preserve"> </w:t>
      </w:r>
      <w:r w:rsidRPr="007F534B">
        <w:rPr>
          <w:rFonts w:ascii="Times New Roman" w:hAnsi="Times New Roman"/>
          <w:lang w:val="ru-RU"/>
        </w:rPr>
        <w:t>не</w:t>
      </w:r>
      <w:r w:rsidRPr="007F534B">
        <w:rPr>
          <w:rFonts w:ascii="Times New Roman" w:hAnsi="Times New Roman"/>
          <w:spacing w:val="-7"/>
          <w:lang w:val="ru-RU"/>
        </w:rPr>
        <w:t xml:space="preserve"> </w:t>
      </w:r>
      <w:r w:rsidRPr="007F534B">
        <w:rPr>
          <w:rFonts w:ascii="Times New Roman" w:hAnsi="Times New Roman"/>
          <w:lang w:val="ru-RU"/>
        </w:rPr>
        <w:t>проверен</w:t>
      </w:r>
      <w:r w:rsidRPr="007F534B">
        <w:rPr>
          <w:rFonts w:ascii="Times New Roman" w:hAnsi="Times New Roman"/>
          <w:spacing w:val="-8"/>
          <w:lang w:val="ru-RU"/>
        </w:rPr>
        <w:t xml:space="preserve"> </w:t>
      </w:r>
      <w:r w:rsidRPr="007F534B">
        <w:rPr>
          <w:rFonts w:ascii="Times New Roman" w:hAnsi="Times New Roman"/>
          <w:lang w:val="ru-RU"/>
        </w:rPr>
        <w:t>предыдущий</w:t>
      </w:r>
      <w:r w:rsidRPr="007F534B">
        <w:rPr>
          <w:rFonts w:ascii="Times New Roman" w:hAnsi="Times New Roman"/>
          <w:spacing w:val="-7"/>
          <w:lang w:val="ru-RU"/>
        </w:rPr>
        <w:t xml:space="preserve"> </w:t>
      </w:r>
      <w:r w:rsidRPr="007F534B">
        <w:rPr>
          <w:rFonts w:ascii="Times New Roman" w:hAnsi="Times New Roman"/>
          <w:spacing w:val="-2"/>
          <w:lang w:val="ru-RU"/>
        </w:rPr>
        <w:t>пункт]</w:t>
      </w:r>
    </w:p>
    <w:p w14:paraId="233C1085" w14:textId="77777777" w:rsidR="001B1D41" w:rsidRPr="007F534B" w:rsidRDefault="001B1D41" w:rsidP="001B1D41">
      <w:pPr>
        <w:pStyle w:val="aff"/>
        <w:tabs>
          <w:tab w:val="left" w:pos="1418"/>
        </w:tabs>
        <w:spacing w:after="0"/>
        <w:ind w:left="851" w:right="532"/>
        <w:jc w:val="both"/>
        <w:rPr>
          <w:rFonts w:ascii="Times New Roman" w:hAnsi="Times New Roman"/>
          <w:lang w:val="ru-RU"/>
        </w:rPr>
      </w:pPr>
      <w:r w:rsidRPr="007F534B">
        <w:rPr>
          <w:rFonts w:ascii="Times New Roman" w:hAnsi="Times New Roman"/>
          <w:lang w:val="ru-RU"/>
        </w:rPr>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14:paraId="52527FBA" w14:textId="77777777" w:rsidR="001B1D41" w:rsidRPr="007F534B" w:rsidRDefault="001B1D41" w:rsidP="001B1D41">
      <w:pPr>
        <w:pStyle w:val="aff"/>
        <w:tabs>
          <w:tab w:val="left" w:pos="1418"/>
        </w:tabs>
        <w:spacing w:after="0"/>
        <w:ind w:left="851" w:right="532"/>
        <w:rPr>
          <w:rFonts w:ascii="Times New Roman" w:hAnsi="Times New Roman"/>
          <w:lang w:val="ru-RU"/>
        </w:rPr>
      </w:pPr>
    </w:p>
    <w:p w14:paraId="41FAF25D" w14:textId="77777777" w:rsidR="001B1D41" w:rsidRPr="007F534B" w:rsidRDefault="001B1D41">
      <w:pPr>
        <w:pStyle w:val="af6"/>
        <w:widowControl w:val="0"/>
        <w:numPr>
          <w:ilvl w:val="0"/>
          <w:numId w:val="34"/>
        </w:numPr>
        <w:tabs>
          <w:tab w:val="left" w:pos="1027"/>
          <w:tab w:val="left" w:pos="1418"/>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5330B3EC" w14:textId="77777777" w:rsidR="001B1D41" w:rsidRPr="007F534B" w:rsidRDefault="001B1D41">
      <w:pPr>
        <w:pStyle w:val="af6"/>
        <w:widowControl w:val="0"/>
        <w:numPr>
          <w:ilvl w:val="0"/>
          <w:numId w:val="34"/>
        </w:numPr>
        <w:tabs>
          <w:tab w:val="left" w:pos="1027"/>
          <w:tab w:val="left" w:pos="1418"/>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0E735248" w14:textId="77777777" w:rsidR="001B1D41" w:rsidRPr="007F534B" w:rsidRDefault="001B1D41">
      <w:pPr>
        <w:pStyle w:val="af6"/>
        <w:widowControl w:val="0"/>
        <w:numPr>
          <w:ilvl w:val="0"/>
          <w:numId w:val="34"/>
        </w:numPr>
        <w:tabs>
          <w:tab w:val="left" w:pos="1027"/>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79285D0F" w14:textId="77777777" w:rsidR="001B1D41" w:rsidRPr="007F534B" w:rsidRDefault="001B1D41" w:rsidP="001B1D41">
      <w:pPr>
        <w:pStyle w:val="af6"/>
        <w:widowControl w:val="0"/>
        <w:tabs>
          <w:tab w:val="left" w:pos="1027"/>
        </w:tabs>
        <w:autoSpaceDE w:val="0"/>
        <w:autoSpaceDN w:val="0"/>
        <w:ind w:left="851"/>
        <w:rPr>
          <w:rFonts w:ascii="Times New Roman" w:hAnsi="Times New Roman"/>
          <w:lang w:val="ru-RU"/>
        </w:rPr>
      </w:pPr>
    </w:p>
    <w:p w14:paraId="1C86FE8A" w14:textId="77777777" w:rsidR="001B1D41" w:rsidRPr="007F534B" w:rsidRDefault="001B1D41" w:rsidP="001B1D41">
      <w:pPr>
        <w:pStyle w:val="aff"/>
        <w:spacing w:before="15"/>
        <w:rPr>
          <w:rFonts w:ascii="Times New Roman" w:hAnsi="Times New Roman"/>
          <w:lang w:val="ru-RU"/>
        </w:rPr>
      </w:pPr>
      <w:r w:rsidRPr="007F534B">
        <w:rPr>
          <w:rFonts w:ascii="Times New Roman" w:hAnsi="Times New Roman"/>
          <w:noProof/>
          <w:sz w:val="20"/>
        </w:rPr>
        <mc:AlternateContent>
          <mc:Choice Requires="wps">
            <w:drawing>
              <wp:anchor distT="0" distB="0" distL="0" distR="0" simplePos="0" relativeHeight="251659264" behindDoc="1" locked="0" layoutInCell="1" allowOverlap="1" wp14:anchorId="37B7CF3A" wp14:editId="2195C255">
                <wp:simplePos x="0" y="0"/>
                <wp:positionH relativeFrom="page">
                  <wp:posOffset>644651</wp:posOffset>
                </wp:positionH>
                <wp:positionV relativeFrom="paragraph">
                  <wp:posOffset>168627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6EA9" id="Graphic 33" o:spid="_x0000_s1026" style="position:absolute;margin-left:50.75pt;margin-top:13.3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r w:rsidRPr="007F534B">
        <w:rPr>
          <w:rFonts w:ascii="Times New Roman" w:hAnsi="Times New Roman"/>
          <w:sz w:val="20"/>
          <w:vertAlign w:val="superscript"/>
          <w:lang w:val="ru-RU"/>
        </w:rPr>
        <w:t>5</w:t>
      </w:r>
      <w:r w:rsidRPr="007F534B">
        <w:rPr>
          <w:rFonts w:ascii="Times New Roman" w:hAnsi="Times New Roman"/>
          <w:sz w:val="20"/>
          <w:lang w:val="ru-RU"/>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21">
        <w:r w:rsidRPr="007F534B">
          <w:rPr>
            <w:rFonts w:ascii="Times New Roman" w:hAnsi="Times New Roman"/>
            <w:sz w:val="20"/>
            <w:u w:val="single" w:color="0000FF"/>
          </w:rPr>
          <w:t>http</w:t>
        </w:r>
        <w:r w:rsidRPr="007F534B">
          <w:rPr>
            <w:rFonts w:ascii="Times New Roman" w:hAnsi="Times New Roman"/>
            <w:sz w:val="20"/>
            <w:u w:val="single" w:color="0000FF"/>
            <w:lang w:val="ru-RU"/>
          </w:rPr>
          <w:t>://</w:t>
        </w:r>
        <w:r w:rsidRPr="007F534B">
          <w:rPr>
            <w:rFonts w:ascii="Times New Roman" w:hAnsi="Times New Roman"/>
            <w:sz w:val="20"/>
            <w:u w:val="single" w:color="0000FF"/>
          </w:rPr>
          <w:t>crossdebarment</w:t>
        </w:r>
        <w:r w:rsidRPr="007F534B">
          <w:rPr>
            <w:rFonts w:ascii="Times New Roman" w:hAnsi="Times New Roman"/>
            <w:sz w:val="20"/>
            <w:u w:val="single" w:color="0000FF"/>
            <w:lang w:val="ru-RU"/>
          </w:rPr>
          <w:t>.</w:t>
        </w:r>
        <w:r w:rsidRPr="007F534B">
          <w:rPr>
            <w:rFonts w:ascii="Times New Roman" w:hAnsi="Times New Roman"/>
            <w:sz w:val="20"/>
            <w:u w:val="single" w:color="0000FF"/>
          </w:rPr>
          <w:t>org</w:t>
        </w:r>
        <w:r w:rsidRPr="007F534B">
          <w:rPr>
            <w:rFonts w:ascii="Times New Roman" w:hAnsi="Times New Roman"/>
            <w:sz w:val="20"/>
            <w:u w:val="single" w:color="0000FF"/>
            <w:lang w:val="ru-RU"/>
          </w:rPr>
          <w:t>/</w:t>
        </w:r>
      </w:hyperlink>
    </w:p>
    <w:p w14:paraId="01DFB1CE" w14:textId="77777777" w:rsidR="001B1D41" w:rsidRPr="007F534B" w:rsidRDefault="001B1D41" w:rsidP="001B1D41">
      <w:pPr>
        <w:jc w:val="center"/>
        <w:rPr>
          <w:rFonts w:ascii="Times New Roman" w:hAnsi="Times New Roman"/>
          <w:sz w:val="20"/>
          <w:lang w:val="ru-RU"/>
        </w:rPr>
        <w:sectPr w:rsidR="001B1D41" w:rsidRPr="007F534B" w:rsidSect="001B1D41">
          <w:pgSz w:w="11900" w:h="16820"/>
          <w:pgMar w:top="1620" w:right="425" w:bottom="1160" w:left="708" w:header="709" w:footer="0" w:gutter="0"/>
          <w:cols w:space="720"/>
        </w:sectPr>
      </w:pPr>
    </w:p>
    <w:p w14:paraId="7DB4CBC1" w14:textId="77777777" w:rsidR="001B1D41" w:rsidRPr="007F534B" w:rsidRDefault="001B1D41" w:rsidP="001B1D41">
      <w:pPr>
        <w:rPr>
          <w:rFonts w:ascii="Times New Roman" w:hAnsi="Times New Roman"/>
          <w:lang w:val="ru-RU"/>
        </w:rPr>
      </w:pPr>
    </w:p>
    <w:p w14:paraId="1BF9937E" w14:textId="77777777" w:rsidR="001B1D41" w:rsidRPr="007F534B" w:rsidRDefault="001B1D41" w:rsidP="001B1D41">
      <w:pPr>
        <w:shd w:val="clear" w:color="auto" w:fill="FFFFFF"/>
        <w:spacing w:before="240"/>
        <w:jc w:val="center"/>
        <w:rPr>
          <w:rFonts w:ascii="Times New Roman" w:hAnsi="Times New Roman"/>
          <w:b/>
          <w:iCs/>
          <w:sz w:val="28"/>
          <w:szCs w:val="28"/>
          <w:lang w:val="ru-RU"/>
        </w:rPr>
      </w:pPr>
      <w:r w:rsidRPr="007F534B">
        <w:rPr>
          <w:rFonts w:ascii="Times New Roman" w:hAnsi="Times New Roman"/>
          <w:b/>
          <w:iCs/>
          <w:sz w:val="28"/>
          <w:szCs w:val="28"/>
          <w:lang w:val="ru-RU"/>
        </w:rPr>
        <w:t>Инструкция по заполнению формы самосертификации</w:t>
      </w:r>
    </w:p>
    <w:p w14:paraId="509C143A" w14:textId="77777777" w:rsidR="001B1D41" w:rsidRPr="007F534B" w:rsidRDefault="001B1D41" w:rsidP="001B1D41">
      <w:pPr>
        <w:pStyle w:val="aff"/>
        <w:spacing w:before="243" w:line="244" w:lineRule="auto"/>
        <w:ind w:left="284" w:right="533"/>
        <w:jc w:val="both"/>
        <w:rPr>
          <w:rFonts w:ascii="Times New Roman" w:hAnsi="Times New Roman"/>
          <w:lang w:val="ru-RU"/>
        </w:rPr>
      </w:pPr>
      <w:r w:rsidRPr="007F534B">
        <w:rPr>
          <w:rFonts w:ascii="Times New Roman" w:hAnsi="Times New Roman"/>
          <w:lang w:val="ru-RU"/>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14:paraId="0EC0CB8A" w14:textId="77777777" w:rsidR="001B1D41" w:rsidRPr="007F534B" w:rsidRDefault="001B1D41" w:rsidP="001B1D41">
      <w:pPr>
        <w:pStyle w:val="4"/>
        <w:spacing w:before="233"/>
        <w:ind w:left="284" w:right="533"/>
        <w:jc w:val="both"/>
        <w:rPr>
          <w:rFonts w:ascii="Times New Roman" w:hAnsi="Times New Roman"/>
          <w:sz w:val="24"/>
          <w:szCs w:val="24"/>
          <w:lang w:val="ru-RU"/>
        </w:rPr>
      </w:pPr>
      <w:r w:rsidRPr="007F534B">
        <w:rPr>
          <w:rFonts w:ascii="Times New Roman" w:hAnsi="Times New Roman"/>
          <w:sz w:val="24"/>
          <w:szCs w:val="24"/>
          <w:lang w:val="ru-RU"/>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14:paraId="154D3824" w14:textId="77777777" w:rsidR="001B1D41" w:rsidRPr="007F534B" w:rsidRDefault="001B1D41" w:rsidP="001B1D41">
      <w:pPr>
        <w:pStyle w:val="aff"/>
        <w:spacing w:before="240" w:line="244" w:lineRule="auto"/>
        <w:ind w:left="284" w:right="530"/>
        <w:jc w:val="both"/>
        <w:rPr>
          <w:rFonts w:ascii="Times New Roman" w:hAnsi="Times New Roman"/>
          <w:lang w:val="ru-RU"/>
        </w:rPr>
      </w:pPr>
      <w:r w:rsidRPr="007F534B">
        <w:rPr>
          <w:rFonts w:ascii="Times New Roman" w:hAnsi="Times New Roman"/>
          <w:lang w:val="ru-RU"/>
        </w:rPr>
        <w:t>Если</w:t>
      </w:r>
      <w:r w:rsidRPr="007F534B">
        <w:rPr>
          <w:rFonts w:ascii="Times New Roman" w:hAnsi="Times New Roman"/>
          <w:spacing w:val="-11"/>
          <w:lang w:val="ru-RU"/>
        </w:rPr>
        <w:t xml:space="preserve"> </w:t>
      </w:r>
      <w:r w:rsidRPr="007F534B">
        <w:rPr>
          <w:rFonts w:ascii="Times New Roman" w:hAnsi="Times New Roman"/>
          <w:lang w:val="ru-RU"/>
        </w:rPr>
        <w:t>(а)</w:t>
      </w:r>
      <w:r w:rsidRPr="007F534B">
        <w:rPr>
          <w:rFonts w:ascii="Times New Roman" w:hAnsi="Times New Roman"/>
          <w:spacing w:val="-9"/>
          <w:lang w:val="ru-RU"/>
        </w:rPr>
        <w:t xml:space="preserve"> </w:t>
      </w:r>
      <w:r w:rsidRPr="007F534B">
        <w:rPr>
          <w:rFonts w:ascii="Times New Roman" w:hAnsi="Times New Roman"/>
          <w:lang w:val="ru-RU"/>
        </w:rPr>
        <w:t>такая</w:t>
      </w:r>
      <w:r w:rsidRPr="007F534B">
        <w:rPr>
          <w:rFonts w:ascii="Times New Roman" w:hAnsi="Times New Roman"/>
          <w:spacing w:val="-10"/>
          <w:lang w:val="ru-RU"/>
        </w:rPr>
        <w:t xml:space="preserve"> </w:t>
      </w:r>
      <w:r w:rsidRPr="007F534B">
        <w:rPr>
          <w:rFonts w:ascii="Times New Roman" w:hAnsi="Times New Roman"/>
          <w:lang w:val="ru-RU"/>
        </w:rPr>
        <w:t>запись(и)</w:t>
      </w:r>
      <w:r w:rsidRPr="007F534B">
        <w:rPr>
          <w:rFonts w:ascii="Times New Roman" w:hAnsi="Times New Roman"/>
          <w:spacing w:val="-9"/>
          <w:lang w:val="ru-RU"/>
        </w:rPr>
        <w:t xml:space="preserve"> </w:t>
      </w:r>
      <w:r w:rsidRPr="007F534B">
        <w:rPr>
          <w:rFonts w:ascii="Times New Roman" w:hAnsi="Times New Roman"/>
          <w:lang w:val="ru-RU"/>
        </w:rPr>
        <w:t>была</w:t>
      </w:r>
      <w:r w:rsidRPr="007F534B">
        <w:rPr>
          <w:rFonts w:ascii="Times New Roman" w:hAnsi="Times New Roman"/>
          <w:spacing w:val="-10"/>
          <w:lang w:val="ru-RU"/>
        </w:rPr>
        <w:t xml:space="preserve"> </w:t>
      </w:r>
      <w:r w:rsidRPr="007F534B">
        <w:rPr>
          <w:rFonts w:ascii="Times New Roman" w:hAnsi="Times New Roman"/>
          <w:lang w:val="ru-RU"/>
        </w:rPr>
        <w:t>найдена</w:t>
      </w:r>
      <w:r w:rsidRPr="007F534B">
        <w:rPr>
          <w:rFonts w:ascii="Times New Roman" w:hAnsi="Times New Roman"/>
          <w:spacing w:val="-7"/>
          <w:lang w:val="ru-RU"/>
        </w:rPr>
        <w:t xml:space="preserve"> </w:t>
      </w:r>
      <w:r w:rsidRPr="007F534B">
        <w:rPr>
          <w:rFonts w:ascii="Times New Roman" w:hAnsi="Times New Roman"/>
          <w:lang w:val="ru-RU"/>
        </w:rPr>
        <w:t>-</w:t>
      </w:r>
      <w:r w:rsidRPr="007F534B">
        <w:rPr>
          <w:rFonts w:ascii="Times New Roman" w:hAnsi="Times New Roman"/>
          <w:spacing w:val="-12"/>
          <w:lang w:val="ru-RU"/>
        </w:rPr>
        <w:t xml:space="preserve"> </w:t>
      </w:r>
      <w:r w:rsidRPr="007F534B">
        <w:rPr>
          <w:rFonts w:ascii="Times New Roman" w:hAnsi="Times New Roman"/>
          <w:lang w:val="ru-RU"/>
        </w:rPr>
        <w:t>то</w:t>
      </w:r>
      <w:r w:rsidRPr="007F534B">
        <w:rPr>
          <w:rFonts w:ascii="Times New Roman" w:hAnsi="Times New Roman"/>
          <w:spacing w:val="-10"/>
          <w:lang w:val="ru-RU"/>
        </w:rPr>
        <w:t xml:space="preserve"> </w:t>
      </w:r>
      <w:r w:rsidRPr="007F534B">
        <w:rPr>
          <w:rFonts w:ascii="Times New Roman" w:hAnsi="Times New Roman"/>
          <w:lang w:val="ru-RU"/>
        </w:rPr>
        <w:t>есть</w:t>
      </w:r>
      <w:r w:rsidRPr="007F534B">
        <w:rPr>
          <w:rFonts w:ascii="Times New Roman" w:hAnsi="Times New Roman"/>
          <w:spacing w:val="-10"/>
          <w:lang w:val="ru-RU"/>
        </w:rPr>
        <w:t xml:space="preserve"> </w:t>
      </w:r>
      <w:r w:rsidRPr="007F534B">
        <w:rPr>
          <w:rFonts w:ascii="Times New Roman" w:hAnsi="Times New Roman"/>
          <w:lang w:val="ru-RU"/>
        </w:rPr>
        <w:t>на</w:t>
      </w:r>
      <w:r w:rsidRPr="007F534B">
        <w:rPr>
          <w:rFonts w:ascii="Times New Roman" w:hAnsi="Times New Roman"/>
          <w:spacing w:val="-10"/>
          <w:lang w:val="ru-RU"/>
        </w:rPr>
        <w:t xml:space="preserve"> </w:t>
      </w:r>
      <w:r w:rsidRPr="007F534B">
        <w:rPr>
          <w:rFonts w:ascii="Times New Roman" w:hAnsi="Times New Roman"/>
          <w:lang w:val="ru-RU"/>
        </w:rPr>
        <w:t>странице</w:t>
      </w:r>
      <w:r w:rsidRPr="007F534B">
        <w:rPr>
          <w:rFonts w:ascii="Times New Roman" w:hAnsi="Times New Roman"/>
          <w:spacing w:val="-13"/>
          <w:lang w:val="ru-RU"/>
        </w:rPr>
        <w:t xml:space="preserve"> </w:t>
      </w:r>
      <w:r w:rsidRPr="007F534B">
        <w:rPr>
          <w:rFonts w:ascii="Times New Roman" w:hAnsi="Times New Roman"/>
          <w:lang w:val="ru-RU"/>
        </w:rPr>
        <w:t>(ах)</w:t>
      </w:r>
      <w:r w:rsidRPr="007F534B">
        <w:rPr>
          <w:rFonts w:ascii="Times New Roman" w:hAnsi="Times New Roman"/>
          <w:spacing w:val="-9"/>
          <w:lang w:val="ru-RU"/>
        </w:rPr>
        <w:t xml:space="preserve"> </w:t>
      </w:r>
      <w:r w:rsidRPr="007F534B">
        <w:rPr>
          <w:rFonts w:ascii="Times New Roman" w:hAnsi="Times New Roman"/>
          <w:lang w:val="ru-RU"/>
        </w:rPr>
        <w:t>результатов</w:t>
      </w:r>
      <w:r w:rsidRPr="007F534B">
        <w:rPr>
          <w:rFonts w:ascii="Times New Roman" w:hAnsi="Times New Roman"/>
          <w:spacing w:val="-10"/>
          <w:lang w:val="ru-RU"/>
        </w:rPr>
        <w:t xml:space="preserve"> </w:t>
      </w:r>
      <w:r w:rsidRPr="007F534B">
        <w:rPr>
          <w:rFonts w:ascii="Times New Roman" w:hAnsi="Times New Roman"/>
          <w:lang w:val="ru-RU"/>
        </w:rPr>
        <w:t>показано,</w:t>
      </w:r>
      <w:r w:rsidRPr="007F534B">
        <w:rPr>
          <w:rFonts w:ascii="Times New Roman" w:hAnsi="Times New Roman"/>
          <w:spacing w:val="-9"/>
          <w:lang w:val="ru-RU"/>
        </w:rPr>
        <w:t xml:space="preserve"> </w:t>
      </w:r>
      <w:r w:rsidRPr="007F534B">
        <w:rPr>
          <w:rFonts w:ascii="Times New Roman" w:hAnsi="Times New Roman"/>
          <w:lang w:val="ru-RU"/>
        </w:rPr>
        <w:t>что</w:t>
      </w:r>
      <w:r w:rsidRPr="007F534B">
        <w:rPr>
          <w:rFonts w:ascii="Times New Roman" w:hAnsi="Times New Roman"/>
          <w:spacing w:val="-10"/>
          <w:lang w:val="ru-RU"/>
        </w:rPr>
        <w:t xml:space="preserve"> </w:t>
      </w:r>
      <w:r w:rsidRPr="007F534B">
        <w:rPr>
          <w:rFonts w:ascii="Times New Roman" w:hAnsi="Times New Roman"/>
          <w:lang w:val="ru-RU"/>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7F534B">
        <w:rPr>
          <w:rFonts w:ascii="Times New Roman" w:hAnsi="Times New Roman"/>
          <w:spacing w:val="40"/>
          <w:lang w:val="ru-RU"/>
        </w:rPr>
        <w:t xml:space="preserve"> </w:t>
      </w:r>
      <w:r w:rsidRPr="007F534B">
        <w:rPr>
          <w:rFonts w:ascii="Times New Roman" w:hAnsi="Times New Roman"/>
          <w:lang w:val="ru-RU"/>
        </w:rPr>
        <w:t>а</w:t>
      </w:r>
      <w:r w:rsidRPr="007F534B">
        <w:rPr>
          <w:rFonts w:ascii="Times New Roman" w:hAnsi="Times New Roman"/>
          <w:spacing w:val="40"/>
          <w:lang w:val="ru-RU"/>
        </w:rPr>
        <w:t xml:space="preserve"> </w:t>
      </w:r>
      <w:r w:rsidRPr="007F534B">
        <w:rPr>
          <w:rFonts w:ascii="Times New Roman" w:hAnsi="Times New Roman"/>
          <w:lang w:val="ru-RU"/>
        </w:rPr>
        <w:t>также</w:t>
      </w:r>
      <w:r w:rsidRPr="007F534B">
        <w:rPr>
          <w:rFonts w:ascii="Times New Roman" w:hAnsi="Times New Roman"/>
          <w:spacing w:val="40"/>
          <w:lang w:val="ru-RU"/>
        </w:rPr>
        <w:t xml:space="preserve"> </w:t>
      </w:r>
      <w:r w:rsidRPr="007F534B">
        <w:rPr>
          <w:rFonts w:ascii="Times New Roman" w:hAnsi="Times New Roman"/>
          <w:lang w:val="ru-RU"/>
        </w:rPr>
        <w:t>в</w:t>
      </w:r>
      <w:r w:rsidRPr="007F534B">
        <w:rPr>
          <w:rFonts w:ascii="Times New Roman" w:hAnsi="Times New Roman"/>
          <w:spacing w:val="40"/>
          <w:lang w:val="ru-RU"/>
        </w:rPr>
        <w:t xml:space="preserve"> </w:t>
      </w:r>
      <w:r w:rsidRPr="007F534B">
        <w:rPr>
          <w:rFonts w:ascii="Times New Roman" w:hAnsi="Times New Roman"/>
          <w:lang w:val="ru-RU"/>
        </w:rPr>
        <w:t>случае,</w:t>
      </w:r>
      <w:r w:rsidRPr="007F534B">
        <w:rPr>
          <w:rFonts w:ascii="Times New Roman" w:hAnsi="Times New Roman"/>
          <w:spacing w:val="40"/>
          <w:lang w:val="ru-RU"/>
        </w:rPr>
        <w:t xml:space="preserve"> </w:t>
      </w:r>
      <w:r w:rsidRPr="007F534B">
        <w:rPr>
          <w:rFonts w:ascii="Times New Roman" w:hAnsi="Times New Roman"/>
          <w:lang w:val="ru-RU"/>
        </w:rPr>
        <w:t>если</w:t>
      </w:r>
      <w:r w:rsidRPr="007F534B">
        <w:rPr>
          <w:rFonts w:ascii="Times New Roman" w:hAnsi="Times New Roman"/>
          <w:spacing w:val="40"/>
          <w:lang w:val="ru-RU"/>
        </w:rPr>
        <w:t xml:space="preserve"> </w:t>
      </w:r>
      <w:r w:rsidRPr="007F534B">
        <w:rPr>
          <w:rFonts w:ascii="Times New Roman" w:hAnsi="Times New Roman"/>
          <w:lang w:val="ru-RU"/>
        </w:rPr>
        <w:t>поставщик</w:t>
      </w:r>
      <w:r w:rsidRPr="007F534B">
        <w:rPr>
          <w:rFonts w:ascii="Times New Roman" w:hAnsi="Times New Roman"/>
          <w:spacing w:val="40"/>
          <w:lang w:val="ru-RU"/>
        </w:rPr>
        <w:t xml:space="preserve"> </w:t>
      </w:r>
      <w:r w:rsidRPr="007F534B">
        <w:rPr>
          <w:rFonts w:ascii="Times New Roman" w:hAnsi="Times New Roman"/>
          <w:lang w:val="ru-RU"/>
        </w:rPr>
        <w:t>считает,</w:t>
      </w:r>
      <w:r w:rsidRPr="007F534B">
        <w:rPr>
          <w:rFonts w:ascii="Times New Roman" w:hAnsi="Times New Roman"/>
          <w:spacing w:val="40"/>
          <w:lang w:val="ru-RU"/>
        </w:rPr>
        <w:t xml:space="preserve"> </w:t>
      </w:r>
      <w:r w:rsidRPr="007F534B">
        <w:rPr>
          <w:rFonts w:ascii="Times New Roman" w:hAnsi="Times New Roman"/>
          <w:lang w:val="ru-RU"/>
        </w:rPr>
        <w:t>что</w:t>
      </w:r>
      <w:r w:rsidRPr="007F534B">
        <w:rPr>
          <w:rFonts w:ascii="Times New Roman" w:hAnsi="Times New Roman"/>
          <w:spacing w:val="40"/>
          <w:lang w:val="ru-RU"/>
        </w:rPr>
        <w:t xml:space="preserve"> </w:t>
      </w:r>
      <w:r w:rsidRPr="007F534B">
        <w:rPr>
          <w:rFonts w:ascii="Times New Roman" w:hAnsi="Times New Roman"/>
          <w:lang w:val="ru-RU"/>
        </w:rPr>
        <w:t>данное</w:t>
      </w:r>
      <w:r w:rsidRPr="007F534B">
        <w:rPr>
          <w:rFonts w:ascii="Times New Roman" w:hAnsi="Times New Roman"/>
          <w:spacing w:val="40"/>
          <w:lang w:val="ru-RU"/>
        </w:rPr>
        <w:t xml:space="preserve"> </w:t>
      </w:r>
      <w:r w:rsidRPr="007F534B">
        <w:rPr>
          <w:rFonts w:ascii="Times New Roman" w:hAnsi="Times New Roman"/>
          <w:lang w:val="ru-RU"/>
        </w:rPr>
        <w:t>заключение</w:t>
      </w:r>
      <w:r w:rsidRPr="007F534B">
        <w:rPr>
          <w:rFonts w:ascii="Times New Roman" w:hAnsi="Times New Roman"/>
          <w:spacing w:val="40"/>
          <w:lang w:val="ru-RU"/>
        </w:rPr>
        <w:t xml:space="preserve"> </w:t>
      </w:r>
      <w:r w:rsidRPr="007F534B">
        <w:rPr>
          <w:rFonts w:ascii="Times New Roman" w:hAnsi="Times New Roman"/>
          <w:lang w:val="ru-RU"/>
        </w:rPr>
        <w:t>является «ложно</w:t>
      </w:r>
      <w:r w:rsidRPr="007F534B">
        <w:rPr>
          <w:rFonts w:ascii="Times New Roman" w:hAnsi="Times New Roman"/>
          <w:spacing w:val="-6"/>
          <w:lang w:val="ru-RU"/>
        </w:rPr>
        <w:t xml:space="preserve"> </w:t>
      </w:r>
      <w:r w:rsidRPr="007F534B">
        <w:rPr>
          <w:rFonts w:ascii="Times New Roman" w:hAnsi="Times New Roman"/>
          <w:spacing w:val="-2"/>
          <w:lang w:val="ru-RU"/>
        </w:rPr>
        <w:t>положительным».</w:t>
      </w:r>
    </w:p>
    <w:p w14:paraId="4E6F69BC" w14:textId="77777777" w:rsidR="001B1D41" w:rsidRPr="007F534B" w:rsidRDefault="001B1D41" w:rsidP="001B1D41">
      <w:pPr>
        <w:pStyle w:val="aff"/>
        <w:spacing w:before="245" w:line="244" w:lineRule="auto"/>
        <w:ind w:left="284" w:right="533"/>
        <w:jc w:val="both"/>
        <w:rPr>
          <w:rFonts w:ascii="Times New Roman" w:hAnsi="Times New Roman"/>
          <w:lang w:val="ru-RU"/>
        </w:rPr>
      </w:pPr>
      <w:r w:rsidRPr="007F534B">
        <w:rPr>
          <w:rFonts w:ascii="Times New Roman" w:hAnsi="Times New Roman"/>
          <w:lang w:val="ru-RU"/>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14:paraId="23383507" w14:textId="77777777" w:rsidR="001B1D41" w:rsidRPr="007F534B" w:rsidRDefault="001B1D41" w:rsidP="001B1D41">
      <w:pPr>
        <w:pStyle w:val="aff"/>
        <w:spacing w:before="235" w:line="244" w:lineRule="auto"/>
        <w:ind w:left="284" w:right="530"/>
        <w:jc w:val="both"/>
        <w:rPr>
          <w:rFonts w:ascii="Times New Roman" w:hAnsi="Times New Roman"/>
          <w:lang w:val="ru-RU"/>
        </w:rPr>
      </w:pPr>
      <w:r w:rsidRPr="007F534B">
        <w:rPr>
          <w:rFonts w:ascii="Times New Roman" w:hAnsi="Times New Roman"/>
          <w:lang w:val="ru-RU"/>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14:paraId="3E571E51" w14:textId="77777777" w:rsidR="001B1D41" w:rsidRPr="007F534B" w:rsidRDefault="001B1D41" w:rsidP="001B1D41">
      <w:pPr>
        <w:pStyle w:val="aff"/>
        <w:spacing w:before="239" w:line="242" w:lineRule="auto"/>
        <w:ind w:left="284" w:right="533"/>
        <w:jc w:val="both"/>
        <w:rPr>
          <w:rFonts w:ascii="Times New Roman" w:hAnsi="Times New Roman"/>
          <w:lang w:val="ru-RU"/>
        </w:rPr>
      </w:pPr>
      <w:r w:rsidRPr="007F534B">
        <w:rPr>
          <w:rFonts w:ascii="Times New Roman" w:hAnsi="Times New Roman"/>
          <w:lang w:val="ru-RU"/>
        </w:rPr>
        <w:t>Все</w:t>
      </w:r>
      <w:r w:rsidRPr="007F534B">
        <w:rPr>
          <w:rFonts w:ascii="Times New Roman" w:hAnsi="Times New Roman"/>
          <w:spacing w:val="-15"/>
          <w:lang w:val="ru-RU"/>
        </w:rPr>
        <w:t xml:space="preserve"> </w:t>
      </w:r>
      <w:r w:rsidRPr="007F534B">
        <w:rPr>
          <w:rFonts w:ascii="Times New Roman" w:hAnsi="Times New Roman"/>
          <w:lang w:val="ru-RU"/>
        </w:rPr>
        <w:t>эти</w:t>
      </w:r>
      <w:r w:rsidRPr="007F534B">
        <w:rPr>
          <w:rFonts w:ascii="Times New Roman" w:hAnsi="Times New Roman"/>
          <w:spacing w:val="-15"/>
          <w:lang w:val="ru-RU"/>
        </w:rPr>
        <w:t xml:space="preserve"> </w:t>
      </w:r>
      <w:r w:rsidRPr="007F534B">
        <w:rPr>
          <w:rFonts w:ascii="Times New Roman" w:hAnsi="Times New Roman"/>
          <w:lang w:val="ru-RU"/>
        </w:rPr>
        <w:t>документы</w:t>
      </w:r>
      <w:r w:rsidRPr="007F534B">
        <w:rPr>
          <w:rFonts w:ascii="Times New Roman" w:hAnsi="Times New Roman"/>
          <w:spacing w:val="-14"/>
          <w:lang w:val="ru-RU"/>
        </w:rPr>
        <w:t xml:space="preserve"> </w:t>
      </w:r>
      <w:r w:rsidRPr="007F534B">
        <w:rPr>
          <w:rFonts w:ascii="Times New Roman" w:hAnsi="Times New Roman"/>
          <w:lang w:val="ru-RU"/>
        </w:rPr>
        <w:t>должны</w:t>
      </w:r>
      <w:r w:rsidRPr="007F534B">
        <w:rPr>
          <w:rFonts w:ascii="Times New Roman" w:hAnsi="Times New Roman"/>
          <w:spacing w:val="-15"/>
          <w:lang w:val="ru-RU"/>
        </w:rPr>
        <w:t xml:space="preserve"> </w:t>
      </w:r>
      <w:r w:rsidRPr="007F534B">
        <w:rPr>
          <w:rFonts w:ascii="Times New Roman" w:hAnsi="Times New Roman"/>
          <w:lang w:val="ru-RU"/>
        </w:rPr>
        <w:t>храниться</w:t>
      </w:r>
      <w:r w:rsidRPr="007F534B">
        <w:rPr>
          <w:rFonts w:ascii="Times New Roman" w:hAnsi="Times New Roman"/>
          <w:spacing w:val="-15"/>
          <w:lang w:val="ru-RU"/>
        </w:rPr>
        <w:t xml:space="preserve"> </w:t>
      </w:r>
      <w:r w:rsidRPr="007F534B">
        <w:rPr>
          <w:rFonts w:ascii="Times New Roman" w:hAnsi="Times New Roman"/>
          <w:lang w:val="ru-RU"/>
        </w:rPr>
        <w:t>поставщиком</w:t>
      </w:r>
      <w:r w:rsidRPr="007F534B">
        <w:rPr>
          <w:rFonts w:ascii="Times New Roman" w:hAnsi="Times New Roman"/>
          <w:spacing w:val="-14"/>
          <w:lang w:val="ru-RU"/>
        </w:rPr>
        <w:t xml:space="preserve"> </w:t>
      </w:r>
      <w:r w:rsidRPr="007F534B">
        <w:rPr>
          <w:rFonts w:ascii="Times New Roman" w:hAnsi="Times New Roman"/>
          <w:lang w:val="ru-RU"/>
        </w:rPr>
        <w:t>как</w:t>
      </w:r>
      <w:r w:rsidRPr="007F534B">
        <w:rPr>
          <w:rFonts w:ascii="Times New Roman" w:hAnsi="Times New Roman"/>
          <w:spacing w:val="-15"/>
          <w:lang w:val="ru-RU"/>
        </w:rPr>
        <w:t xml:space="preserve"> </w:t>
      </w:r>
      <w:r w:rsidRPr="007F534B">
        <w:rPr>
          <w:rFonts w:ascii="Times New Roman" w:hAnsi="Times New Roman"/>
          <w:lang w:val="ru-RU"/>
        </w:rPr>
        <w:t>часть</w:t>
      </w:r>
      <w:r w:rsidRPr="007F534B">
        <w:rPr>
          <w:rFonts w:ascii="Times New Roman" w:hAnsi="Times New Roman"/>
          <w:spacing w:val="-14"/>
          <w:lang w:val="ru-RU"/>
        </w:rPr>
        <w:t xml:space="preserve"> </w:t>
      </w:r>
      <w:r w:rsidRPr="007F534B">
        <w:rPr>
          <w:rFonts w:ascii="Times New Roman" w:hAnsi="Times New Roman"/>
          <w:lang w:val="ru-RU"/>
        </w:rPr>
        <w:t>общей</w:t>
      </w:r>
      <w:r w:rsidRPr="007F534B">
        <w:rPr>
          <w:rFonts w:ascii="Times New Roman" w:hAnsi="Times New Roman"/>
          <w:spacing w:val="-15"/>
          <w:lang w:val="ru-RU"/>
        </w:rPr>
        <w:t xml:space="preserve"> </w:t>
      </w:r>
      <w:r w:rsidRPr="007F534B">
        <w:rPr>
          <w:rFonts w:ascii="Times New Roman" w:hAnsi="Times New Roman"/>
          <w:lang w:val="ru-RU"/>
        </w:rPr>
        <w:t>документации</w:t>
      </w:r>
      <w:r w:rsidRPr="007F534B">
        <w:rPr>
          <w:rFonts w:ascii="Times New Roman" w:hAnsi="Times New Roman"/>
          <w:spacing w:val="-13"/>
          <w:lang w:val="ru-RU"/>
        </w:rPr>
        <w:t xml:space="preserve"> </w:t>
      </w:r>
      <w:r w:rsidRPr="007F534B">
        <w:rPr>
          <w:rFonts w:ascii="Times New Roman" w:hAnsi="Times New Roman"/>
          <w:lang w:val="ru-RU"/>
        </w:rPr>
        <w:t>по</w:t>
      </w:r>
      <w:r w:rsidRPr="007F534B">
        <w:rPr>
          <w:rFonts w:ascii="Times New Roman" w:hAnsi="Times New Roman"/>
          <w:spacing w:val="-15"/>
          <w:lang w:val="ru-RU"/>
        </w:rPr>
        <w:t xml:space="preserve"> </w:t>
      </w:r>
      <w:r w:rsidRPr="007F534B">
        <w:rPr>
          <w:rFonts w:ascii="Times New Roman" w:hAnsi="Times New Roman"/>
          <w:lang w:val="ru-RU"/>
        </w:rPr>
        <w:t>контракту с</w:t>
      </w:r>
      <w:r w:rsidRPr="007F534B">
        <w:rPr>
          <w:rFonts w:ascii="Times New Roman" w:hAnsi="Times New Roman"/>
          <w:spacing w:val="-8"/>
          <w:lang w:val="ru-RU"/>
        </w:rPr>
        <w:t xml:space="preserve"> </w:t>
      </w:r>
      <w:r w:rsidRPr="007F534B">
        <w:rPr>
          <w:rFonts w:ascii="Times New Roman" w:hAnsi="Times New Roman"/>
          <w:lang w:val="ru-RU"/>
        </w:rPr>
        <w:t>закупающей</w:t>
      </w:r>
      <w:r w:rsidRPr="007F534B">
        <w:rPr>
          <w:rFonts w:ascii="Times New Roman" w:hAnsi="Times New Roman"/>
          <w:spacing w:val="-10"/>
          <w:lang w:val="ru-RU"/>
        </w:rPr>
        <w:t xml:space="preserve"> </w:t>
      </w:r>
      <w:r w:rsidRPr="007F534B">
        <w:rPr>
          <w:rFonts w:ascii="Times New Roman" w:hAnsi="Times New Roman"/>
          <w:lang w:val="ru-RU"/>
        </w:rPr>
        <w:t>организацией</w:t>
      </w:r>
      <w:r w:rsidRPr="007F534B">
        <w:rPr>
          <w:rFonts w:ascii="Times New Roman" w:hAnsi="Times New Roman"/>
          <w:spacing w:val="-10"/>
          <w:lang w:val="ru-RU"/>
        </w:rPr>
        <w:t xml:space="preserve"> </w:t>
      </w:r>
      <w:r w:rsidRPr="007F534B">
        <w:rPr>
          <w:rFonts w:ascii="Times New Roman" w:hAnsi="Times New Roman"/>
          <w:lang w:val="ru-RU"/>
        </w:rPr>
        <w:t>в</w:t>
      </w:r>
      <w:r w:rsidRPr="007F534B">
        <w:rPr>
          <w:rFonts w:ascii="Times New Roman" w:hAnsi="Times New Roman"/>
          <w:spacing w:val="-10"/>
          <w:lang w:val="ru-RU"/>
        </w:rPr>
        <w:t xml:space="preserve"> </w:t>
      </w:r>
      <w:r w:rsidRPr="007F534B">
        <w:rPr>
          <w:rFonts w:ascii="Times New Roman" w:hAnsi="Times New Roman"/>
          <w:lang w:val="ru-RU"/>
        </w:rPr>
        <w:t>течение</w:t>
      </w:r>
      <w:r w:rsidRPr="007F534B">
        <w:rPr>
          <w:rFonts w:ascii="Times New Roman" w:hAnsi="Times New Roman"/>
          <w:spacing w:val="-10"/>
          <w:lang w:val="ru-RU"/>
        </w:rPr>
        <w:t xml:space="preserve"> </w:t>
      </w:r>
      <w:r w:rsidRPr="007F534B">
        <w:rPr>
          <w:rFonts w:ascii="Times New Roman" w:hAnsi="Times New Roman"/>
          <w:lang w:val="ru-RU"/>
        </w:rPr>
        <w:t>всего</w:t>
      </w:r>
      <w:r w:rsidRPr="007F534B">
        <w:rPr>
          <w:rFonts w:ascii="Times New Roman" w:hAnsi="Times New Roman"/>
          <w:spacing w:val="-10"/>
          <w:lang w:val="ru-RU"/>
        </w:rPr>
        <w:t xml:space="preserve"> </w:t>
      </w:r>
      <w:r w:rsidRPr="007F534B">
        <w:rPr>
          <w:rFonts w:ascii="Times New Roman" w:hAnsi="Times New Roman"/>
          <w:lang w:val="ru-RU"/>
        </w:rPr>
        <w:t>срока</w:t>
      </w:r>
      <w:r w:rsidRPr="007F534B">
        <w:rPr>
          <w:rFonts w:ascii="Times New Roman" w:hAnsi="Times New Roman"/>
          <w:spacing w:val="-9"/>
          <w:lang w:val="ru-RU"/>
        </w:rPr>
        <w:t xml:space="preserve"> </w:t>
      </w:r>
      <w:r w:rsidRPr="007F534B">
        <w:rPr>
          <w:rFonts w:ascii="Times New Roman" w:hAnsi="Times New Roman"/>
          <w:lang w:val="ru-RU"/>
        </w:rPr>
        <w:t>действия</w:t>
      </w:r>
      <w:r w:rsidRPr="007F534B">
        <w:rPr>
          <w:rFonts w:ascii="Times New Roman" w:hAnsi="Times New Roman"/>
          <w:spacing w:val="-10"/>
          <w:lang w:val="ru-RU"/>
        </w:rPr>
        <w:t xml:space="preserve"> </w:t>
      </w:r>
      <w:r w:rsidRPr="007F534B">
        <w:rPr>
          <w:rFonts w:ascii="Times New Roman" w:hAnsi="Times New Roman"/>
          <w:lang w:val="ru-RU"/>
        </w:rPr>
        <w:t>контракта</w:t>
      </w:r>
      <w:r w:rsidRPr="007F534B">
        <w:rPr>
          <w:rFonts w:ascii="Times New Roman" w:hAnsi="Times New Roman"/>
          <w:spacing w:val="-9"/>
          <w:lang w:val="ru-RU"/>
        </w:rPr>
        <w:t xml:space="preserve"> </w:t>
      </w:r>
      <w:r w:rsidRPr="007F534B">
        <w:rPr>
          <w:rFonts w:ascii="Times New Roman" w:hAnsi="Times New Roman"/>
          <w:lang w:val="ru-RU"/>
        </w:rPr>
        <w:t>и</w:t>
      </w:r>
      <w:r w:rsidRPr="007F534B">
        <w:rPr>
          <w:rFonts w:ascii="Times New Roman" w:hAnsi="Times New Roman"/>
          <w:spacing w:val="-11"/>
          <w:lang w:val="ru-RU"/>
        </w:rPr>
        <w:t xml:space="preserve"> </w:t>
      </w:r>
      <w:r w:rsidRPr="007F534B">
        <w:rPr>
          <w:rFonts w:ascii="Times New Roman" w:hAnsi="Times New Roman"/>
          <w:lang w:val="ru-RU"/>
        </w:rPr>
        <w:t>в</w:t>
      </w:r>
      <w:r w:rsidRPr="007F534B">
        <w:rPr>
          <w:rFonts w:ascii="Times New Roman" w:hAnsi="Times New Roman"/>
          <w:spacing w:val="-10"/>
          <w:lang w:val="ru-RU"/>
        </w:rPr>
        <w:t xml:space="preserve"> </w:t>
      </w:r>
      <w:r w:rsidRPr="007F534B">
        <w:rPr>
          <w:rFonts w:ascii="Times New Roman" w:hAnsi="Times New Roman"/>
          <w:lang w:val="ru-RU"/>
        </w:rPr>
        <w:t>течение</w:t>
      </w:r>
      <w:r w:rsidRPr="007F534B">
        <w:rPr>
          <w:rFonts w:ascii="Times New Roman" w:hAnsi="Times New Roman"/>
          <w:spacing w:val="-11"/>
          <w:lang w:val="ru-RU"/>
        </w:rPr>
        <w:t xml:space="preserve"> </w:t>
      </w:r>
      <w:r w:rsidRPr="007F534B">
        <w:rPr>
          <w:rFonts w:ascii="Times New Roman" w:hAnsi="Times New Roman"/>
          <w:lang w:val="ru-RU"/>
        </w:rPr>
        <w:t>как</w:t>
      </w:r>
      <w:r w:rsidRPr="007F534B">
        <w:rPr>
          <w:rFonts w:ascii="Times New Roman" w:hAnsi="Times New Roman"/>
          <w:spacing w:val="-11"/>
          <w:lang w:val="ru-RU"/>
        </w:rPr>
        <w:t xml:space="preserve"> </w:t>
      </w:r>
      <w:r w:rsidRPr="007F534B">
        <w:rPr>
          <w:rFonts w:ascii="Times New Roman" w:hAnsi="Times New Roman"/>
          <w:lang w:val="ru-RU"/>
        </w:rPr>
        <w:t>минимум трех лет после завершения контракта.</w:t>
      </w:r>
    </w:p>
    <w:p w14:paraId="2F32DBEC" w14:textId="77777777" w:rsidR="001B1D41" w:rsidRPr="007F534B" w:rsidRDefault="001B1D41" w:rsidP="001B1D41">
      <w:pPr>
        <w:rPr>
          <w:rFonts w:ascii="Times New Roman" w:hAnsi="Times New Roman"/>
          <w:lang w:val="ru-RU"/>
        </w:rPr>
      </w:pPr>
      <w:r w:rsidRPr="007F534B">
        <w:rPr>
          <w:rFonts w:ascii="Times New Roman" w:hAnsi="Times New Roman"/>
          <w:lang w:val="ru-RU"/>
        </w:rPr>
        <w:br w:type="page"/>
      </w:r>
    </w:p>
    <w:p w14:paraId="4D2BC60C" w14:textId="77777777" w:rsidR="001B1D41" w:rsidRDefault="001B1D41" w:rsidP="001B1D41">
      <w:pPr>
        <w:jc w:val="center"/>
        <w:rPr>
          <w:rFonts w:ascii="Times New Roman" w:hAnsi="Times New Roman"/>
          <w:b/>
          <w:bCs/>
          <w:sz w:val="28"/>
          <w:szCs w:val="28"/>
          <w:lang w:val="ru-RU"/>
        </w:rPr>
      </w:pPr>
    </w:p>
    <w:p w14:paraId="2359A7FB" w14:textId="77777777" w:rsidR="001B1D41" w:rsidRPr="006B0391" w:rsidRDefault="001B1D41" w:rsidP="001B1D41">
      <w:pPr>
        <w:jc w:val="center"/>
        <w:rPr>
          <w:rFonts w:ascii="Times New Roman" w:hAnsi="Times New Roman"/>
          <w:sz w:val="28"/>
          <w:szCs w:val="28"/>
          <w:lang w:val="ru-RU"/>
        </w:rPr>
      </w:pPr>
      <w:r w:rsidRPr="006B0391">
        <w:rPr>
          <w:rFonts w:ascii="Times New Roman" w:hAnsi="Times New Roman"/>
          <w:b/>
          <w:bCs/>
          <w:sz w:val="28"/>
          <w:szCs w:val="28"/>
          <w:lang w:val="ru-RU"/>
        </w:rPr>
        <w:t xml:space="preserve">Раздел </w:t>
      </w:r>
      <w:r w:rsidRPr="006B0391">
        <w:rPr>
          <w:rFonts w:ascii="Times New Roman" w:hAnsi="Times New Roman"/>
          <w:b/>
          <w:bCs/>
          <w:sz w:val="28"/>
          <w:szCs w:val="28"/>
        </w:rPr>
        <w:t>IX</w:t>
      </w:r>
      <w:r w:rsidRPr="006B0391">
        <w:rPr>
          <w:rFonts w:ascii="Times New Roman" w:hAnsi="Times New Roman"/>
          <w:b/>
          <w:bCs/>
          <w:sz w:val="28"/>
          <w:szCs w:val="28"/>
          <w:lang w:val="ru-RU"/>
        </w:rPr>
        <w:t>.</w:t>
      </w:r>
      <w:r w:rsidRPr="006B0391">
        <w:rPr>
          <w:rFonts w:ascii="Times New Roman" w:hAnsi="Times New Roman"/>
          <w:b/>
          <w:bCs/>
          <w:sz w:val="28"/>
          <w:szCs w:val="28"/>
        </w:rPr>
        <w:t> </w:t>
      </w:r>
      <w:r w:rsidRPr="006B0391">
        <w:rPr>
          <w:rFonts w:ascii="Times New Roman" w:hAnsi="Times New Roman"/>
          <w:b/>
          <w:bCs/>
          <w:sz w:val="28"/>
          <w:szCs w:val="28"/>
          <w:lang w:val="ru-RU"/>
        </w:rPr>
        <w:t>Пересмотренная Политика МФСР по предотвращению мошенничества и коррупции в его деятельности и операциях</w:t>
      </w:r>
    </w:p>
    <w:p w14:paraId="418E180F" w14:textId="77777777" w:rsidR="001B1D41" w:rsidRPr="006B0391" w:rsidRDefault="001B1D41" w:rsidP="001B1D41">
      <w:pPr>
        <w:spacing w:after="120"/>
        <w:jc w:val="both"/>
        <w:rPr>
          <w:rFonts w:ascii="Times New Roman" w:hAnsi="Times New Roman"/>
          <w:sz w:val="22"/>
          <w:szCs w:val="22"/>
        </w:rPr>
      </w:pPr>
      <w:r w:rsidRPr="006B0391">
        <w:rPr>
          <w:rFonts w:ascii="Times New Roman" w:hAnsi="Times New Roman"/>
          <w:b/>
          <w:bCs/>
          <w:sz w:val="22"/>
          <w:szCs w:val="22"/>
        </w:rPr>
        <w:t>Введение</w:t>
      </w:r>
    </w:p>
    <w:p w14:paraId="033DC30E" w14:textId="77777777" w:rsidR="001B1D41" w:rsidRPr="006B0391" w:rsidRDefault="001B1D41">
      <w:pPr>
        <w:numPr>
          <w:ilvl w:val="0"/>
          <w:numId w:val="14"/>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Фонд признает, что предотвращение и пресечение мошенничества и коррупции в его деятельности и операциях являются ключевыми компонентами его мандата в области развития и фидуциарных обязанностей.</w:t>
      </w:r>
      <w:r w:rsidRPr="006B0391">
        <w:rPr>
          <w:rFonts w:ascii="Times New Roman" w:hAnsi="Times New Roman"/>
          <w:sz w:val="22"/>
          <w:szCs w:val="22"/>
        </w:rPr>
        <w:t> </w:t>
      </w:r>
      <w:r w:rsidRPr="006B0391">
        <w:rPr>
          <w:rFonts w:ascii="Times New Roman" w:hAnsi="Times New Roman"/>
          <w:sz w:val="22"/>
          <w:szCs w:val="22"/>
          <w:lang w:val="ru-RU"/>
        </w:rPr>
        <w:t>Фонд не приемлет отвлечения или разбазаривания своих ресурсов с помощью методов, определенных в пункте 6 ниже.</w:t>
      </w:r>
    </w:p>
    <w:p w14:paraId="7370AE20" w14:textId="77777777" w:rsidR="001B1D41" w:rsidRPr="006B0391" w:rsidRDefault="001B1D41">
      <w:pPr>
        <w:numPr>
          <w:ilvl w:val="0"/>
          <w:numId w:val="14"/>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Целью настоящей политики является установление общих принципов, обязанностей и процедур, которые Фонд должен применять для предотвращения и устранения запрещенных практик в своей деятельности и операциях.</w:t>
      </w:r>
    </w:p>
    <w:p w14:paraId="44D4EAC0" w14:textId="77777777" w:rsidR="001B1D41" w:rsidRPr="006B0391" w:rsidRDefault="001B1D41">
      <w:pPr>
        <w:numPr>
          <w:ilvl w:val="0"/>
          <w:numId w:val="14"/>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Эта политика вступает в силу с даты ее выпуска.</w:t>
      </w:r>
      <w:r w:rsidRPr="006B0391">
        <w:rPr>
          <w:rFonts w:ascii="Times New Roman" w:hAnsi="Times New Roman"/>
          <w:sz w:val="22"/>
          <w:szCs w:val="22"/>
        </w:rPr>
        <w:t> </w:t>
      </w:r>
      <w:r w:rsidRPr="006B0391">
        <w:rPr>
          <w:rFonts w:ascii="Times New Roman" w:hAnsi="Times New Roman"/>
          <w:sz w:val="22"/>
          <w:szCs w:val="22"/>
          <w:lang w:val="ru-RU"/>
        </w:rPr>
        <w:t>Он отменяет и заменяет Политику МФСР по предотвращению мошенничества и коррупции в его деятельности и операциях (</w:t>
      </w:r>
      <w:r w:rsidRPr="006B0391">
        <w:rPr>
          <w:rFonts w:ascii="Times New Roman" w:hAnsi="Times New Roman"/>
          <w:sz w:val="22"/>
          <w:szCs w:val="22"/>
        </w:rPr>
        <w:t>EB</w:t>
      </w:r>
      <w:r w:rsidRPr="006B0391">
        <w:rPr>
          <w:rFonts w:ascii="Times New Roman" w:hAnsi="Times New Roman"/>
          <w:sz w:val="22"/>
          <w:szCs w:val="22"/>
          <w:lang w:val="ru-RU"/>
        </w:rPr>
        <w:t xml:space="preserve"> 2005/85/</w:t>
      </w:r>
      <w:r w:rsidRPr="006B0391">
        <w:rPr>
          <w:rFonts w:ascii="Times New Roman" w:hAnsi="Times New Roman"/>
          <w:sz w:val="22"/>
          <w:szCs w:val="22"/>
        </w:rPr>
        <w:t>R</w:t>
      </w:r>
      <w:r w:rsidRPr="006B0391">
        <w:rPr>
          <w:rFonts w:ascii="Times New Roman" w:hAnsi="Times New Roman"/>
          <w:sz w:val="22"/>
          <w:szCs w:val="22"/>
          <w:lang w:val="ru-RU"/>
        </w:rPr>
        <w:t>.5/</w:t>
      </w:r>
      <w:r w:rsidRPr="006B0391">
        <w:rPr>
          <w:rFonts w:ascii="Times New Roman" w:hAnsi="Times New Roman"/>
          <w:sz w:val="22"/>
          <w:szCs w:val="22"/>
        </w:rPr>
        <w:t>Rev</w:t>
      </w:r>
      <w:r w:rsidRPr="006B0391">
        <w:rPr>
          <w:rFonts w:ascii="Times New Roman" w:hAnsi="Times New Roman"/>
          <w:sz w:val="22"/>
          <w:szCs w:val="22"/>
          <w:lang w:val="ru-RU"/>
        </w:rPr>
        <w:t>.1) от 24 ноября 2005 года.</w:t>
      </w:r>
    </w:p>
    <w:p w14:paraId="373EB286"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rPr>
        <w:t>II</w:t>
      </w:r>
      <w:r w:rsidRPr="006B0391">
        <w:rPr>
          <w:rFonts w:ascii="Times New Roman" w:hAnsi="Times New Roman"/>
          <w:b/>
          <w:bCs/>
          <w:sz w:val="22"/>
          <w:szCs w:val="22"/>
          <w:lang w:val="ru-RU"/>
        </w:rPr>
        <w:t>.</w:t>
      </w:r>
      <w:r w:rsidRPr="006B0391">
        <w:rPr>
          <w:rFonts w:ascii="Times New Roman" w:hAnsi="Times New Roman"/>
          <w:b/>
          <w:bCs/>
          <w:sz w:val="22"/>
          <w:szCs w:val="22"/>
        </w:rPr>
        <w:t> </w:t>
      </w:r>
      <w:r w:rsidRPr="006B0391">
        <w:rPr>
          <w:rFonts w:ascii="Times New Roman" w:hAnsi="Times New Roman"/>
          <w:b/>
          <w:bCs/>
          <w:sz w:val="22"/>
          <w:szCs w:val="22"/>
          <w:lang w:val="ru-RU"/>
        </w:rPr>
        <w:t>Политика</w:t>
      </w:r>
    </w:p>
    <w:p w14:paraId="7B53924C"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lang w:val="ru-RU"/>
        </w:rPr>
        <w:t>А. Общие принципы</w:t>
      </w:r>
    </w:p>
    <w:p w14:paraId="502062B9" w14:textId="77777777" w:rsidR="001B1D41" w:rsidRPr="006B0391" w:rsidRDefault="001B1D41">
      <w:pPr>
        <w:numPr>
          <w:ilvl w:val="0"/>
          <w:numId w:val="15"/>
        </w:numPr>
        <w:tabs>
          <w:tab w:val="clear" w:pos="720"/>
        </w:tabs>
        <w:ind w:left="284" w:hanging="284"/>
        <w:jc w:val="both"/>
        <w:rPr>
          <w:rFonts w:ascii="Times New Roman" w:hAnsi="Times New Roman"/>
          <w:sz w:val="22"/>
          <w:szCs w:val="22"/>
          <w:lang w:val="ru-RU"/>
        </w:rPr>
      </w:pPr>
      <w:r w:rsidRPr="006B0391">
        <w:rPr>
          <w:rFonts w:ascii="Times New Roman" w:hAnsi="Times New Roman"/>
          <w:sz w:val="22"/>
          <w:szCs w:val="22"/>
          <w:lang w:val="ru-RU"/>
        </w:rPr>
        <w:t>Фонд нетерпим к запрещенным практикам в своей деятельности и операциях.</w:t>
      </w:r>
      <w:r w:rsidRPr="006B0391">
        <w:rPr>
          <w:rFonts w:ascii="Times New Roman" w:hAnsi="Times New Roman"/>
          <w:sz w:val="22"/>
          <w:szCs w:val="22"/>
        </w:rPr>
        <w:t> </w:t>
      </w:r>
      <w:r w:rsidRPr="006B0391">
        <w:rPr>
          <w:rFonts w:ascii="Times New Roman" w:hAnsi="Times New Roman"/>
          <w:sz w:val="22"/>
          <w:szCs w:val="22"/>
          <w:lang w:val="ru-RU"/>
        </w:rPr>
        <w:t>Все физические и юридические лица, перечисленные в пункте 7 ниже, должны принимать надлежащие меры для предотвращения, смягчения последствий и борьбы с запрещенной практикой при участии в операции или деятельности, финансируемой и/или управляемой МФСР.</w:t>
      </w:r>
    </w:p>
    <w:p w14:paraId="05782974" w14:textId="77777777" w:rsidR="001B1D41" w:rsidRPr="006B0391" w:rsidRDefault="001B1D41">
      <w:pPr>
        <w:numPr>
          <w:ilvl w:val="0"/>
          <w:numId w:val="15"/>
        </w:numPr>
        <w:tabs>
          <w:tab w:val="clear" w:pos="720"/>
        </w:tabs>
        <w:ind w:left="284" w:hanging="284"/>
        <w:jc w:val="both"/>
        <w:rPr>
          <w:rFonts w:ascii="Times New Roman" w:hAnsi="Times New Roman"/>
          <w:sz w:val="22"/>
          <w:szCs w:val="22"/>
          <w:lang w:val="ru-RU"/>
        </w:rPr>
      </w:pPr>
      <w:r w:rsidRPr="006B0391">
        <w:rPr>
          <w:rFonts w:ascii="Times New Roman" w:hAnsi="Times New Roman"/>
          <w:sz w:val="22"/>
          <w:szCs w:val="22"/>
          <w:lang w:val="ru-RU"/>
        </w:rPr>
        <w:t>Фонд стремится обеспечить, чтобы физические и юридические лица, которые добросовестно помогают предотвращать или сообщать о заявлениях о запрещенных действиях, были защищены от возмездия, а также защищать физических и юридических лиц, в отношении которых выдвигаются несправедливые или злонамеренные обвинения.</w:t>
      </w:r>
    </w:p>
    <w:p w14:paraId="6DDAFD3D" w14:textId="77777777" w:rsidR="001B1D41" w:rsidRPr="006B0391" w:rsidRDefault="001B1D41" w:rsidP="001B1D41">
      <w:pPr>
        <w:jc w:val="both"/>
        <w:rPr>
          <w:rFonts w:ascii="Times New Roman" w:hAnsi="Times New Roman"/>
          <w:sz w:val="22"/>
          <w:szCs w:val="22"/>
        </w:rPr>
      </w:pPr>
      <w:r w:rsidRPr="006B0391">
        <w:rPr>
          <w:rFonts w:ascii="Times New Roman" w:hAnsi="Times New Roman"/>
          <w:b/>
          <w:bCs/>
          <w:sz w:val="22"/>
          <w:szCs w:val="22"/>
        </w:rPr>
        <w:t>B. Запрещенные действия</w:t>
      </w:r>
    </w:p>
    <w:p w14:paraId="0531EC8C" w14:textId="77777777" w:rsidR="001B1D41" w:rsidRPr="006B0391" w:rsidRDefault="001B1D41">
      <w:pPr>
        <w:numPr>
          <w:ilvl w:val="0"/>
          <w:numId w:val="16"/>
        </w:numPr>
        <w:tabs>
          <w:tab w:val="clear" w:pos="720"/>
          <w:tab w:val="num" w:pos="567"/>
        </w:tabs>
        <w:ind w:left="567"/>
        <w:jc w:val="both"/>
        <w:rPr>
          <w:rFonts w:ascii="Times New Roman" w:hAnsi="Times New Roman"/>
          <w:sz w:val="22"/>
          <w:szCs w:val="22"/>
          <w:lang w:val="ru-RU"/>
        </w:rPr>
      </w:pPr>
      <w:r w:rsidRPr="006B0391">
        <w:rPr>
          <w:rFonts w:ascii="Times New Roman" w:hAnsi="Times New Roman"/>
          <w:sz w:val="22"/>
          <w:szCs w:val="22"/>
          <w:lang w:val="ru-RU"/>
        </w:rPr>
        <w:t>Следующие методы считаются запрещенными, если они связаны с деятельностью или деятельностью, финансируемой и/или управляемой МФСР:</w:t>
      </w:r>
    </w:p>
    <w:p w14:paraId="674C732D"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«Коррупционная практика» — это предложение, дарение, получение или вымогательство, прямо или косвенно, чего-либо ценного с целью неправомерного влияния на действия другой стороны;</w:t>
      </w:r>
    </w:p>
    <w:p w14:paraId="7AEB67A6"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«Мошенническая практика» — это любое действие или бездействие, включая введение в заблуждение, которое намеренно или по неосторожности вводит в заблуждение или пытается ввести в заблуждение сторону с целью получения финансовой или иной выгоды или уклонения от выполнения обязательства;</w:t>
      </w:r>
    </w:p>
    <w:p w14:paraId="33F4577F" w14:textId="6871A46E"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c</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«Сговор» — это </w:t>
      </w:r>
      <w:r w:rsidR="00202298">
        <w:rPr>
          <w:rFonts w:ascii="Times New Roman" w:hAnsi="Times New Roman"/>
          <w:sz w:val="22"/>
          <w:szCs w:val="22"/>
          <w:lang w:val="ru-RU"/>
        </w:rPr>
        <w:t>Контракт</w:t>
      </w:r>
      <w:r w:rsidRPr="006B0391">
        <w:rPr>
          <w:rFonts w:ascii="Times New Roman" w:hAnsi="Times New Roman"/>
          <w:sz w:val="22"/>
          <w:szCs w:val="22"/>
          <w:lang w:val="ru-RU"/>
        </w:rPr>
        <w:t>енность между двумя или более сторонами, направленная на достижение неправомерной цели, включая неправомерное влияние на действия другой стороны;</w:t>
      </w:r>
    </w:p>
    <w:p w14:paraId="3FCD7748"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«Практика принуждения» — это нанесение ущерба или причинение вреда, либо угроза причинения ущерба или вреда, прямо или косвенно, любой стороне или имуществу стороны с целью оказания неправомерного влияния на действия той или другой стороны;</w:t>
      </w:r>
    </w:p>
    <w:p w14:paraId="4865DE52" w14:textId="14153FC2"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e</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«Обструктивная практика» — это: (</w:t>
      </w:r>
      <w:r w:rsidRPr="006B0391">
        <w:rPr>
          <w:rFonts w:ascii="Times New Roman" w:hAnsi="Times New Roman"/>
          <w:sz w:val="22"/>
          <w:szCs w:val="22"/>
        </w:rPr>
        <w:t>i</w:t>
      </w:r>
      <w:r w:rsidRPr="006B0391">
        <w:rPr>
          <w:rFonts w:ascii="Times New Roman" w:hAnsi="Times New Roman"/>
          <w:sz w:val="22"/>
          <w:szCs w:val="22"/>
          <w:lang w:val="ru-RU"/>
        </w:rPr>
        <w:t>) преднамеренное уничтожение, фальсификация, изменение или сокрытие доказательств, которые могут иметь значение для расследования Фондом, или предоставление следователям ложных сведений с целью существенно воспрепятствовать расследованию Фонда;</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угрозы, преследование или запугивание любой стороны с целью помешать этой стороне раскрыть свои знания по вопросам, имеющим отношение к расследованию Фондом, или от проведения такого расследования;</w:t>
      </w:r>
      <w:r w:rsidRPr="006B0391">
        <w:rPr>
          <w:rFonts w:ascii="Times New Roman" w:hAnsi="Times New Roman"/>
          <w:sz w:val="22"/>
          <w:szCs w:val="22"/>
        </w:rPr>
        <w:t> </w:t>
      </w:r>
      <w:r w:rsidRPr="006B0391">
        <w:rPr>
          <w:rFonts w:ascii="Times New Roman" w:hAnsi="Times New Roman"/>
          <w:sz w:val="22"/>
          <w:szCs w:val="22"/>
          <w:lang w:val="ru-RU"/>
        </w:rPr>
        <w:t>и/или (</w:t>
      </w:r>
      <w:r w:rsidRPr="006B0391">
        <w:rPr>
          <w:rFonts w:ascii="Times New Roman" w:hAnsi="Times New Roman"/>
          <w:sz w:val="22"/>
          <w:szCs w:val="22"/>
        </w:rPr>
        <w:t>iii</w:t>
      </w:r>
      <w:r w:rsidRPr="006B0391">
        <w:rPr>
          <w:rFonts w:ascii="Times New Roman" w:hAnsi="Times New Roman"/>
          <w:sz w:val="22"/>
          <w:szCs w:val="22"/>
          <w:lang w:val="ru-RU"/>
        </w:rPr>
        <w:t xml:space="preserve">) совершение любого действия, направленного на существенное воспрепятствование осуществлению </w:t>
      </w:r>
      <w:r w:rsidR="00202298">
        <w:rPr>
          <w:rFonts w:ascii="Times New Roman" w:hAnsi="Times New Roman"/>
          <w:sz w:val="22"/>
          <w:szCs w:val="22"/>
          <w:lang w:val="ru-RU"/>
        </w:rPr>
        <w:t>Контракт</w:t>
      </w:r>
      <w:r w:rsidRPr="006B0391">
        <w:rPr>
          <w:rFonts w:ascii="Times New Roman" w:hAnsi="Times New Roman"/>
          <w:sz w:val="22"/>
          <w:szCs w:val="22"/>
          <w:lang w:val="ru-RU"/>
        </w:rPr>
        <w:t>ных прав Фонда на аудит, проверку и доступ к информации.</w:t>
      </w:r>
    </w:p>
    <w:p w14:paraId="070ECF7A" w14:textId="77777777" w:rsidR="001B1D41" w:rsidRPr="006B0391" w:rsidRDefault="001B1D41" w:rsidP="001B1D41">
      <w:pPr>
        <w:jc w:val="both"/>
        <w:rPr>
          <w:rFonts w:ascii="Times New Roman" w:hAnsi="Times New Roman"/>
          <w:sz w:val="22"/>
          <w:szCs w:val="22"/>
        </w:rPr>
      </w:pPr>
      <w:r w:rsidRPr="006B0391">
        <w:rPr>
          <w:rFonts w:ascii="Times New Roman" w:hAnsi="Times New Roman"/>
          <w:b/>
          <w:bCs/>
          <w:sz w:val="22"/>
          <w:szCs w:val="22"/>
        </w:rPr>
        <w:t>С. Охват</w:t>
      </w:r>
    </w:p>
    <w:p w14:paraId="5E3A2D12" w14:textId="77777777" w:rsidR="001B1D41" w:rsidRPr="006B0391" w:rsidRDefault="001B1D41">
      <w:pPr>
        <w:numPr>
          <w:ilvl w:val="0"/>
          <w:numId w:val="17"/>
        </w:numPr>
        <w:ind w:left="686"/>
        <w:jc w:val="both"/>
        <w:rPr>
          <w:rFonts w:ascii="Times New Roman" w:hAnsi="Times New Roman"/>
          <w:sz w:val="22"/>
          <w:szCs w:val="22"/>
          <w:lang w:val="ru-RU"/>
        </w:rPr>
      </w:pPr>
      <w:r w:rsidRPr="006B0391">
        <w:rPr>
          <w:rFonts w:ascii="Times New Roman" w:hAnsi="Times New Roman"/>
          <w:sz w:val="22"/>
          <w:szCs w:val="22"/>
          <w:lang w:val="ru-RU"/>
        </w:rPr>
        <w:t>Эта политика применяется ко всем операциям и мероприятиям, финансируемым и/или управляемым МФСР, а также к следующим физическим и юридическим лицам:</w:t>
      </w:r>
    </w:p>
    <w:p w14:paraId="78DFFCC1"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Сотрудники МФСР и другие лица, работающие в МФСР в качестве внештатного персонала («МФСР</w:t>
      </w:r>
    </w:p>
    <w:p w14:paraId="43F06390"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штатный и внештатный персонал»);</w:t>
      </w:r>
    </w:p>
    <w:p w14:paraId="78285111"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c</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Физические и юридические лица, заключившие коммерческий контракт с Фондом, и любые их агенты или сотрудники («»);</w:t>
      </w:r>
    </w:p>
    <w:p w14:paraId="3DBAFD80"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Государственные организации, получающие финансирование МФСР или финансирование под управлением Фонда и любых их агентов или сотрудников («государственные получатели»), и частные организации, получающие финансирование МФСР или финансирование под управлением Фонда и любых их агентов или сотрудников («негосударственные получатели») (все вместе именуемые «получатели»);</w:t>
      </w:r>
      <w:r w:rsidRPr="006B0391">
        <w:rPr>
          <w:rFonts w:ascii="Times New Roman" w:hAnsi="Times New Roman"/>
          <w:sz w:val="22"/>
          <w:szCs w:val="22"/>
        </w:rPr>
        <w:t> </w:t>
      </w:r>
      <w:r w:rsidRPr="006B0391">
        <w:rPr>
          <w:rFonts w:ascii="Times New Roman" w:hAnsi="Times New Roman"/>
          <w:sz w:val="22"/>
          <w:szCs w:val="22"/>
          <w:lang w:val="ru-RU"/>
        </w:rPr>
        <w:t>и</w:t>
      </w:r>
    </w:p>
    <w:p w14:paraId="499BE8F2"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lastRenderedPageBreak/>
        <w:t>(е)</w:t>
      </w:r>
      <w:r w:rsidRPr="006B0391">
        <w:rPr>
          <w:rFonts w:ascii="Times New Roman" w:hAnsi="Times New Roman"/>
          <w:sz w:val="22"/>
          <w:szCs w:val="22"/>
        </w:rPr>
        <w:t>  </w:t>
      </w:r>
      <w:r w:rsidRPr="006B0391">
        <w:rPr>
          <w:rFonts w:ascii="Times New Roman" w:hAnsi="Times New Roman"/>
          <w:sz w:val="22"/>
          <w:szCs w:val="22"/>
          <w:lang w:val="ru-RU"/>
        </w:rPr>
        <w:t>Физические и юридические лица, кроме упомянутых выше, которые получают, подают заявки на получение, несут ответственность за депонирование или передачу, или принимают или влияют на решения относительно использования поступлений от финансирования МФСР или финансирования, управляемого Фондом, включая, но не ограничиваясь, партнеры-исполнители, поставщики услуг, подрядчики, поставщики, субподрядчики, субпоставщики, участники торгов, консультанты и любые их агенты или сотрудники.</w:t>
      </w:r>
      <w:r w:rsidRPr="006B0391">
        <w:rPr>
          <w:rFonts w:ascii="Times New Roman" w:hAnsi="Times New Roman"/>
          <w:sz w:val="22"/>
          <w:szCs w:val="22"/>
        </w:rPr>
        <w:t> </w:t>
      </w:r>
      <w:r w:rsidRPr="006B0391">
        <w:rPr>
          <w:rFonts w:ascii="Times New Roman" w:hAnsi="Times New Roman"/>
          <w:sz w:val="22"/>
          <w:szCs w:val="22"/>
          <w:lang w:val="ru-RU"/>
        </w:rPr>
        <w:t>(Все такие физические и юридические лица совместно именуются «третьи лица».)</w:t>
      </w:r>
    </w:p>
    <w:p w14:paraId="7D4476C2" w14:textId="77777777" w:rsidR="001B1D41" w:rsidRPr="006B0391" w:rsidRDefault="001B1D41" w:rsidP="001B1D41">
      <w:pPr>
        <w:spacing w:after="120"/>
        <w:jc w:val="both"/>
        <w:rPr>
          <w:rFonts w:ascii="Times New Roman" w:hAnsi="Times New Roman"/>
          <w:sz w:val="22"/>
          <w:szCs w:val="22"/>
          <w:lang w:val="ru-RU"/>
        </w:rPr>
      </w:pPr>
      <w:r w:rsidRPr="006B0391">
        <w:rPr>
          <w:rFonts w:ascii="Times New Roman" w:hAnsi="Times New Roman"/>
          <w:b/>
          <w:sz w:val="22"/>
          <w:szCs w:val="22"/>
        </w:rPr>
        <w:t>D</w:t>
      </w:r>
      <w:r w:rsidRPr="006B0391">
        <w:rPr>
          <w:rFonts w:ascii="Times New Roman" w:hAnsi="Times New Roman"/>
          <w:b/>
          <w:bCs/>
          <w:sz w:val="22"/>
          <w:szCs w:val="22"/>
          <w:lang w:val="ru-RU"/>
        </w:rPr>
        <w:t>. Обязанности</w:t>
      </w:r>
    </w:p>
    <w:p w14:paraId="468CF16E"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w:t>
      </w:r>
      <w:r w:rsidRPr="006B0391">
        <w:rPr>
          <w:rFonts w:ascii="Times New Roman" w:hAnsi="Times New Roman"/>
          <w:b/>
          <w:bCs/>
          <w:sz w:val="22"/>
          <w:szCs w:val="22"/>
          <w:lang w:val="ru-RU"/>
        </w:rPr>
        <w:t>) Обязанности Фонда</w:t>
      </w:r>
    </w:p>
    <w:p w14:paraId="2816D3AB" w14:textId="77777777" w:rsidR="001B1D41" w:rsidRPr="006B0391" w:rsidRDefault="001B1D41">
      <w:pPr>
        <w:numPr>
          <w:ilvl w:val="0"/>
          <w:numId w:val="18"/>
        </w:numPr>
        <w:ind w:left="613"/>
        <w:jc w:val="both"/>
        <w:rPr>
          <w:rFonts w:ascii="Times New Roman" w:hAnsi="Times New Roman"/>
          <w:sz w:val="22"/>
          <w:szCs w:val="22"/>
        </w:rPr>
      </w:pPr>
      <w:r w:rsidRPr="006B0391">
        <w:rPr>
          <w:rFonts w:ascii="Times New Roman" w:hAnsi="Times New Roman"/>
          <w:sz w:val="22"/>
          <w:szCs w:val="22"/>
          <w:lang w:val="ru-RU"/>
        </w:rPr>
        <w:t>Фонд стремится предотвращать, смягчать и бороться с запрещенной практикой в ​​своей деятельности и операциях.</w:t>
      </w:r>
      <w:r w:rsidRPr="006B0391">
        <w:rPr>
          <w:rFonts w:ascii="Times New Roman" w:hAnsi="Times New Roman"/>
          <w:sz w:val="22"/>
          <w:szCs w:val="22"/>
        </w:rPr>
        <w:t> Это может включать принятие и поддержание:</w:t>
      </w:r>
    </w:p>
    <w:p w14:paraId="0EC2FE46"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Информационные связи и нормативно-правовая база, разработанные для обеспечения того, чтобы эта политика доводилась до сведения сотрудников и внештатных сотрудников МФСР, поставщиков, получателей и третьих лиц и отражалась в закупочной документации и контрактах, касающихся финансируемых и/или управляемых МФСР деятельность и операции;</w:t>
      </w:r>
    </w:p>
    <w:p w14:paraId="69A16AEA"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Фидуциарный контроль и процессы надзора, предназначенные для поддержки соблюдения этой политики штатным и внештатным персоналом МФСР, поставщиками, получателями и третьими сторонами;</w:t>
      </w:r>
    </w:p>
    <w:p w14:paraId="708F88A5"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Меры, касающиеся получения конфиденциальных жалоб, защиты лиц, сообщающих о нарушениях, расследований, санкций и дисциплинарных мер, которые предназначены для обеспечения того, чтобы о запрещенных действиях можно было должным образом сообщать и принимать меры;</w:t>
      </w:r>
      <w:r w:rsidRPr="006B0391">
        <w:rPr>
          <w:rFonts w:ascii="Times New Roman" w:hAnsi="Times New Roman"/>
          <w:sz w:val="22"/>
          <w:szCs w:val="22"/>
        </w:rPr>
        <w:t> </w:t>
      </w:r>
      <w:r w:rsidRPr="006B0391">
        <w:rPr>
          <w:rFonts w:ascii="Times New Roman" w:hAnsi="Times New Roman"/>
          <w:sz w:val="22"/>
          <w:szCs w:val="22"/>
          <w:lang w:val="ru-RU"/>
        </w:rPr>
        <w:t>и</w:t>
      </w:r>
    </w:p>
    <w:p w14:paraId="4D7A0286"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Меры, направленные на обеспечение того, чтобы Фонд мог сообщать о физических и юридических лицах, в отношении которых было установлено, что они занимаются запрещенной практикой, другим многосторонним организациям, которые могут подвергаться аналогичным действиям со стороны тех же физических и юридических лиц, а также местным органам власти в случаях, когда местные законы могут было нарушено.</w:t>
      </w:r>
    </w:p>
    <w:p w14:paraId="5CBFADC3"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w:t>
      </w:r>
      <w:r w:rsidRPr="006B0391">
        <w:rPr>
          <w:rFonts w:ascii="Times New Roman" w:hAnsi="Times New Roman"/>
          <w:b/>
          <w:bCs/>
          <w:sz w:val="22"/>
          <w:szCs w:val="22"/>
          <w:lang w:val="ru-RU"/>
        </w:rPr>
        <w:t>) Обязанности сотрудников МФСР и внештатного персонала, поставщиков и третьих сторон</w:t>
      </w:r>
    </w:p>
    <w:p w14:paraId="4079FEF0" w14:textId="77777777" w:rsidR="001B1D41" w:rsidRPr="006B0391" w:rsidRDefault="001B1D41">
      <w:pPr>
        <w:numPr>
          <w:ilvl w:val="0"/>
          <w:numId w:val="19"/>
        </w:numPr>
        <w:ind w:left="613"/>
        <w:jc w:val="both"/>
        <w:rPr>
          <w:rFonts w:ascii="Times New Roman" w:hAnsi="Times New Roman"/>
          <w:sz w:val="22"/>
          <w:szCs w:val="22"/>
          <w:lang w:val="ru-RU"/>
        </w:rPr>
      </w:pPr>
      <w:r w:rsidRPr="006B0391">
        <w:rPr>
          <w:rFonts w:ascii="Times New Roman" w:hAnsi="Times New Roman"/>
          <w:sz w:val="22"/>
          <w:szCs w:val="22"/>
          <w:lang w:val="ru-RU"/>
        </w:rPr>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14:paraId="233602A6"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Воздерживаться от участия в запрещенных действиях;</w:t>
      </w:r>
    </w:p>
    <w:p w14:paraId="6A105C64"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Участвовать в проверках должной осмотрительности и раскрывать, при необходимости, информацию, касающуюся себя или любого из своих ключевых сотрудников, относительно соответствующих уголовных судимостей, административных санкций и/или временных отстранений;</w:t>
      </w:r>
      <w:r w:rsidRPr="006B0391">
        <w:rPr>
          <w:rFonts w:ascii="Times New Roman" w:hAnsi="Times New Roman"/>
          <w:sz w:val="22"/>
          <w:szCs w:val="22"/>
        </w:rPr>
        <w:t> </w:t>
      </w:r>
      <w:r w:rsidRPr="006B0391">
        <w:rPr>
          <w:rFonts w:ascii="Times New Roman" w:hAnsi="Times New Roman"/>
          <w:sz w:val="22"/>
          <w:szCs w:val="22"/>
          <w:lang w:val="ru-RU"/>
        </w:rPr>
        <w:t>информация об агентах, вовлеченных в процесс закупок или контракт, включая комиссионные или сборы, уплаченные или подлежащие уплате;</w:t>
      </w:r>
      <w:r w:rsidRPr="006B0391">
        <w:rPr>
          <w:rFonts w:ascii="Times New Roman" w:hAnsi="Times New Roman"/>
          <w:sz w:val="22"/>
          <w:szCs w:val="22"/>
        </w:rPr>
        <w:t> </w:t>
      </w:r>
      <w:r w:rsidRPr="006B0391">
        <w:rPr>
          <w:rFonts w:ascii="Times New Roman" w:hAnsi="Times New Roman"/>
          <w:sz w:val="22"/>
          <w:szCs w:val="22"/>
          <w:lang w:val="ru-RU"/>
        </w:rPr>
        <w:t>и информацию о любых фактических или потенциальных конфликтах интересов в связи с процессом закупок или выполнением контракта;</w:t>
      </w:r>
    </w:p>
    <w:p w14:paraId="10B54A1D"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Незамедлительно сообщать в Фонд о любых утверждениях или других признаках запрещенной практики, которые попадают в их поле зрения в связи с их участием в операциях или мероприятиях, финансируемых и/или управляемых МФСР;</w:t>
      </w:r>
    </w:p>
    <w:p w14:paraId="15E8EF96"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Полностью сотрудничать с любым расследованием, проводимым Фондом, в том числе предоставляя персонал для проведения опросов и предоставляя полный доступ ко всем без исключения счетам, помещениям, документам и записям (включая электронные записи), относящимся к соответствующим финансируемым и/или управляемым МФСР операция или деятельность, а также проведение аудита и/или проверки таких счетов, помещений, документов и записей аудиторами и/или следователями, назначенными Фондом;</w:t>
      </w:r>
      <w:r w:rsidRPr="006B0391">
        <w:rPr>
          <w:rFonts w:ascii="Times New Roman" w:hAnsi="Times New Roman"/>
          <w:sz w:val="22"/>
          <w:szCs w:val="22"/>
        </w:rPr>
        <w:t> </w:t>
      </w:r>
      <w:r w:rsidRPr="006B0391">
        <w:rPr>
          <w:rFonts w:ascii="Times New Roman" w:hAnsi="Times New Roman"/>
          <w:sz w:val="22"/>
          <w:szCs w:val="22"/>
          <w:lang w:val="ru-RU"/>
        </w:rPr>
        <w:t>и</w:t>
      </w:r>
    </w:p>
    <w:p w14:paraId="243C180C"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Сохранять строгую конфиденциальность в отношении любой и всей информации, полученной в результате их участия в расследовании МФСР или процессе наложения санкций.</w:t>
      </w:r>
    </w:p>
    <w:p w14:paraId="307353EF" w14:textId="77777777" w:rsidR="001B1D41" w:rsidRPr="006B0391" w:rsidRDefault="001B1D41">
      <w:pPr>
        <w:numPr>
          <w:ilvl w:val="0"/>
          <w:numId w:val="20"/>
        </w:numPr>
        <w:spacing w:after="120"/>
        <w:ind w:left="644"/>
        <w:jc w:val="both"/>
        <w:rPr>
          <w:rFonts w:ascii="Times New Roman" w:hAnsi="Times New Roman"/>
          <w:sz w:val="22"/>
          <w:szCs w:val="22"/>
          <w:lang w:val="ru-RU"/>
        </w:rPr>
      </w:pPr>
      <w:r w:rsidRPr="006B0391">
        <w:rPr>
          <w:rFonts w:ascii="Times New Roman" w:hAnsi="Times New Roman"/>
          <w:sz w:val="22"/>
          <w:szCs w:val="22"/>
          <w:lang w:val="ru-RU"/>
        </w:rPr>
        <w:t xml:space="preserve">При участии в операции или деятельности, финансируемой и/или управляемой МФСР, поставщики и третьи стороны должны вести все счета, документы и записи, относящиеся к этой операции или деятельности, в течение надлежащего периода времени, как указано в соответствующих закупочных документах или </w:t>
      </w:r>
      <w:r>
        <w:rPr>
          <w:rFonts w:ascii="Times New Roman" w:hAnsi="Times New Roman"/>
          <w:sz w:val="22"/>
          <w:szCs w:val="22"/>
          <w:lang w:val="ru-RU"/>
        </w:rPr>
        <w:t>контрактов</w:t>
      </w:r>
      <w:r w:rsidRPr="006B0391">
        <w:rPr>
          <w:rFonts w:ascii="Times New Roman" w:hAnsi="Times New Roman"/>
          <w:sz w:val="22"/>
          <w:szCs w:val="22"/>
          <w:lang w:val="ru-RU"/>
        </w:rPr>
        <w:t>.</w:t>
      </w:r>
    </w:p>
    <w:p w14:paraId="5367CDEA"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(iii) Обязанности получателей</w:t>
      </w:r>
    </w:p>
    <w:p w14:paraId="50537EE5" w14:textId="77777777" w:rsidR="001B1D41" w:rsidRPr="006B0391" w:rsidRDefault="001B1D41">
      <w:pPr>
        <w:numPr>
          <w:ilvl w:val="0"/>
          <w:numId w:val="21"/>
        </w:numPr>
        <w:ind w:left="644"/>
        <w:jc w:val="both"/>
        <w:rPr>
          <w:rFonts w:ascii="Times New Roman" w:hAnsi="Times New Roman"/>
          <w:sz w:val="22"/>
          <w:szCs w:val="22"/>
        </w:rPr>
      </w:pPr>
      <w:r w:rsidRPr="006B0391">
        <w:rPr>
          <w:rFonts w:ascii="Times New Roman" w:hAnsi="Times New Roman"/>
          <w:sz w:val="22"/>
          <w:szCs w:val="22"/>
          <w:lang w:val="ru-RU"/>
        </w:rPr>
        <w:t>Участвуя в финансируемой и/или управляемой МФСР операции или деятельности, получатели будут принимать соответствующие меры для предотвращения, смягчения последствий и борьбы с запрещенными методами.</w:t>
      </w:r>
      <w:r w:rsidRPr="006B0391">
        <w:rPr>
          <w:rFonts w:ascii="Times New Roman" w:hAnsi="Times New Roman"/>
          <w:sz w:val="22"/>
          <w:szCs w:val="22"/>
        </w:rPr>
        <w:t> В частности, они будут:</w:t>
      </w:r>
    </w:p>
    <w:p w14:paraId="2E37FED2"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lastRenderedPageBreak/>
        <w:t>(а)</w:t>
      </w:r>
      <w:r w:rsidRPr="006B0391">
        <w:rPr>
          <w:rFonts w:ascii="Times New Roman" w:hAnsi="Times New Roman"/>
          <w:sz w:val="22"/>
          <w:szCs w:val="22"/>
        </w:rPr>
        <w:t>  </w:t>
      </w:r>
      <w:r w:rsidRPr="006B0391">
        <w:rPr>
          <w:rFonts w:ascii="Times New Roman" w:hAnsi="Times New Roman"/>
          <w:sz w:val="22"/>
          <w:szCs w:val="22"/>
          <w:lang w:val="ru-RU"/>
        </w:rPr>
        <w:t>Принять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целей, для которых они были предоставлены;</w:t>
      </w:r>
    </w:p>
    <w:p w14:paraId="353779C8" w14:textId="22FB3CBC"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В процессе отбора и/или до вступления в </w:t>
      </w:r>
      <w:r w:rsidR="00202298">
        <w:rPr>
          <w:rFonts w:ascii="Times New Roman" w:hAnsi="Times New Roman"/>
          <w:sz w:val="22"/>
          <w:szCs w:val="22"/>
          <w:lang w:val="ru-RU"/>
        </w:rPr>
        <w:t>Контракт</w:t>
      </w:r>
      <w:r w:rsidRPr="006B0391">
        <w:rPr>
          <w:rFonts w:ascii="Times New Roman" w:hAnsi="Times New Roman"/>
          <w:sz w:val="22"/>
          <w:szCs w:val="22"/>
          <w:lang w:val="ru-RU"/>
        </w:rPr>
        <w:t>ные отношения с третьей стороной проводить надлежащие комплексные проверки выбранного участника торгов или потенциального подрядчика, в том числе путем проверки того, не был ли выбранный участник торгов или потенциальный подрядчик публично отстранен от участия в какой-либо из МФУ, которые подписали Соглашение о взаимном исполнении решений о лишении прав</w:t>
      </w:r>
      <w:bookmarkStart w:id="8" w:name="_ftnref2"/>
      <w:bookmarkEnd w:id="8"/>
      <w:r w:rsidRPr="006B0391">
        <w:rPr>
          <w:rStyle w:val="a7"/>
          <w:rFonts w:ascii="Times New Roman" w:hAnsi="Times New Roman"/>
          <w:sz w:val="22"/>
          <w:szCs w:val="22"/>
        </w:rPr>
        <w:footnoteReference w:id="4"/>
      </w:r>
      <w:r w:rsidRPr="006B0391">
        <w:rPr>
          <w:rFonts w:ascii="Times New Roman" w:hAnsi="Times New Roman"/>
          <w:sz w:val="22"/>
          <w:szCs w:val="22"/>
          <w:lang w:val="ru-RU"/>
        </w:rPr>
        <w:t xml:space="preserve"> и, если да, соответствует ли отстранение требованиям взаимного признания в соответствии с Соглашением о взаимном исполнении решений о лишении прав;</w:t>
      </w:r>
    </w:p>
    <w:p w14:paraId="2C47D00A"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Принять надлежащие меры для информирования третьих лиц и бенефициаров (определяемых как «лица, которых Фонд намеревается обслуживать посредством своих грантов и займов») о настоящей политике, а также о конфиденциальном и безопасном адресе электронной почты Фонда для получения жалоб относительно запрещенных практики;</w:t>
      </w:r>
    </w:p>
    <w:p w14:paraId="5A04D610"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Включить в закупочную документацию и контракты с третьими лицами положения, которые будут:</w:t>
      </w:r>
    </w:p>
    <w:p w14:paraId="06951A21"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раскрывать в ходе процесса закупок и в любое время после этого информацию, касающуюся их самих или любого их ключевого персонала, относительно соответствующих уголовных судимостей, административных санкций и/или временных отстранений;</w:t>
      </w:r>
      <w:r w:rsidRPr="006B0391">
        <w:rPr>
          <w:rFonts w:ascii="Times New Roman" w:hAnsi="Times New Roman"/>
          <w:sz w:val="22"/>
          <w:szCs w:val="22"/>
        </w:rPr>
        <w:t> </w:t>
      </w:r>
      <w:r w:rsidRPr="006B0391">
        <w:rPr>
          <w:rFonts w:ascii="Times New Roman" w:hAnsi="Times New Roman"/>
          <w:sz w:val="22"/>
          <w:szCs w:val="22"/>
          <w:lang w:val="ru-RU"/>
        </w:rPr>
        <w:t>информация об агентах, вовлеченных в процесс закупок или выполнение контракта, включая комиссионные или сборы, уплаченные или подлежащие уплате;</w:t>
      </w:r>
      <w:r w:rsidRPr="006B0391">
        <w:rPr>
          <w:rFonts w:ascii="Times New Roman" w:hAnsi="Times New Roman"/>
          <w:sz w:val="22"/>
          <w:szCs w:val="22"/>
        </w:rPr>
        <w:t> </w:t>
      </w:r>
      <w:r w:rsidRPr="006B0391">
        <w:rPr>
          <w:rFonts w:ascii="Times New Roman" w:hAnsi="Times New Roman"/>
          <w:sz w:val="22"/>
          <w:szCs w:val="22"/>
          <w:lang w:val="ru-RU"/>
        </w:rPr>
        <w:t>и информацию о любых фактических или потенциальных конфликтах интересов в связи с процессом закупок или выполнением контракта;</w:t>
      </w:r>
    </w:p>
    <w:p w14:paraId="21181033"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незамедлительно сообщать в Фонд о любых утверждениях или других признаках запрещенной практики, которые попадают в их поле зрения в силу их участия в операциях или деятельности, финансируемых и/или управляемых МФСР;</w:t>
      </w:r>
    </w:p>
    <w:p w14:paraId="33322E73"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Информировать третьи стороны о юрисдикции Фонда для расследования утверждений и других признаков запрещенной практики и наложения санкций на третьи стороны за такую ​​практику в связи с финансируемой и/или управляемой МФСР операцией или деятельностью;</w:t>
      </w:r>
    </w:p>
    <w:p w14:paraId="272CB4EA"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iv</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полного сотрудничества с любым расследованием, проводимым Фондом, в том числе путем 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 электронные записи), относящимся к соответствующим финансируемым МФСР и /или операция или деятельность, управляемая МФСР, и проведение аудита и/или проверки таких счетов, помещений, записей и документов</w:t>
      </w:r>
    </w:p>
    <w:p w14:paraId="79254541"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аудиторами и/или следователями, назначенными Фондом;</w:t>
      </w:r>
    </w:p>
    <w:p w14:paraId="25DEBD0F"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ведения всех счетов, документов и записей, касающихся операций или деятельности, финансируемых и/или управляемых МФСР, в течение адекватного периода времени, согласованного с Фондом;</w:t>
      </w:r>
    </w:p>
    <w:p w14:paraId="6D07B865"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Информировать третьи стороны о политике Фонда в одностороннем порядке признавать лишения прав, наложенные другими МФУ, если такие лишения соответствуют требованиям взаимного признания в соответствии с Соглашением о взаимном исполнении решений о лишении прав;</w:t>
      </w:r>
      <w:r w:rsidRPr="006B0391">
        <w:rPr>
          <w:rFonts w:ascii="Times New Roman" w:hAnsi="Times New Roman"/>
          <w:sz w:val="22"/>
          <w:szCs w:val="22"/>
        </w:rPr>
        <w:t> </w:t>
      </w:r>
      <w:r w:rsidRPr="006B0391">
        <w:rPr>
          <w:rFonts w:ascii="Times New Roman" w:hAnsi="Times New Roman"/>
          <w:sz w:val="22"/>
          <w:szCs w:val="22"/>
          <w:lang w:val="ru-RU"/>
        </w:rPr>
        <w:t>и</w:t>
      </w:r>
    </w:p>
    <w:p w14:paraId="5C39F3A0"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Предусмотреть досрочное прекращение или приостановление действия контракта получателем, если такое прекращение или приостановление требуется в результате временного приостановления или санкции, наложенной или признанной Фондом;</w:t>
      </w:r>
    </w:p>
    <w:p w14:paraId="3644218F"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Незамедлительно информировать Фонд о любых утверждениях или других признаках Запрещенных практик, которые попадают в их поле зрения;</w:t>
      </w:r>
    </w:p>
    <w:p w14:paraId="6EC83C05"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f</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Полностью сотрудничать с любым расследованием, проводимым Фондом, в том числе предоставляя персонал для проведения бесед и предоставляя полный доступ ко всем без исключения счетам, помещениям, документам и записям (включая электронные записи), относящимся к соответствующим финансируемым МФСР и/или МФСР-управляемой операцией или деятельностью, и чтобы такие счета, помещения, документы и записи проверялись и/или проверялись аудиторами и/или следователями, назначенными Фондом;</w:t>
      </w:r>
    </w:p>
    <w:p w14:paraId="12B37A30"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lastRenderedPageBreak/>
        <w:t>(</w:t>
      </w:r>
      <w:r w:rsidRPr="006B0391">
        <w:rPr>
          <w:rFonts w:ascii="Times New Roman" w:hAnsi="Times New Roman"/>
          <w:sz w:val="22"/>
          <w:szCs w:val="22"/>
        </w:rPr>
        <w:t>g</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Вести все счета, документы и записи, относящиеся к финансируемой и/или управляемой МФСР операции или деятельности в течение надлежащего периода времени, как указано в соответствующем соглашении о финансировании;</w:t>
      </w:r>
      <w:r w:rsidRPr="006B0391">
        <w:rPr>
          <w:rFonts w:ascii="Times New Roman" w:hAnsi="Times New Roman"/>
          <w:sz w:val="22"/>
          <w:szCs w:val="22"/>
        </w:rPr>
        <w:t> </w:t>
      </w:r>
      <w:r w:rsidRPr="006B0391">
        <w:rPr>
          <w:rFonts w:ascii="Times New Roman" w:hAnsi="Times New Roman"/>
          <w:sz w:val="22"/>
          <w:szCs w:val="22"/>
          <w:lang w:val="ru-RU"/>
        </w:rPr>
        <w:t>и</w:t>
      </w:r>
    </w:p>
    <w:p w14:paraId="0A634C59"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h</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Сохранять строгую конфиденциальность в отношении любой и всей информации, полученной в результате их участия в расследовании МФСР или процессе наложения санкций.</w:t>
      </w:r>
    </w:p>
    <w:p w14:paraId="1E749BB2" w14:textId="44BF0DA8" w:rsidR="001B1D41" w:rsidRPr="006B0391" w:rsidRDefault="001B1D41">
      <w:pPr>
        <w:numPr>
          <w:ilvl w:val="0"/>
          <w:numId w:val="22"/>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обнаружит, что имели место запрещенные действия, получатели должны: (</w:t>
      </w:r>
      <w:r w:rsidRPr="006B0391">
        <w:rPr>
          <w:rFonts w:ascii="Times New Roman" w:hAnsi="Times New Roman"/>
          <w:sz w:val="22"/>
          <w:szCs w:val="22"/>
        </w:rPr>
        <w:t>a</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принять соответствующие меры по исправлению положения в координации с Фондом;</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полностью реализовать любую временную приостановку или санкцию, наложенную или признанную Фондом, в том числе путем отказа от выбора участника торгов, отказа от заключения контракта или приостановки или прекращения </w:t>
      </w:r>
      <w:r w:rsidR="00202298">
        <w:rPr>
          <w:rFonts w:ascii="Times New Roman" w:hAnsi="Times New Roman"/>
          <w:sz w:val="22"/>
          <w:szCs w:val="22"/>
          <w:lang w:val="ru-RU"/>
        </w:rPr>
        <w:t>Контракт</w:t>
      </w:r>
      <w:r w:rsidRPr="006B0391">
        <w:rPr>
          <w:rFonts w:ascii="Times New Roman" w:hAnsi="Times New Roman"/>
          <w:sz w:val="22"/>
          <w:szCs w:val="22"/>
          <w:lang w:val="ru-RU"/>
        </w:rPr>
        <w:t>ных отношений.</w:t>
      </w:r>
      <w:r w:rsidRPr="006B0391">
        <w:rPr>
          <w:rFonts w:ascii="Times New Roman" w:hAnsi="Times New Roman"/>
          <w:sz w:val="22"/>
          <w:szCs w:val="22"/>
        </w:rPr>
        <w:t>     </w:t>
      </w:r>
    </w:p>
    <w:p w14:paraId="7A85B954" w14:textId="77777777" w:rsidR="001B1D41" w:rsidRPr="006B0391" w:rsidRDefault="001B1D41">
      <w:pPr>
        <w:numPr>
          <w:ilvl w:val="0"/>
          <w:numId w:val="22"/>
        </w:numPr>
        <w:ind w:left="644"/>
        <w:jc w:val="both"/>
        <w:rPr>
          <w:rFonts w:ascii="Times New Roman" w:hAnsi="Times New Roman"/>
          <w:sz w:val="22"/>
          <w:szCs w:val="22"/>
          <w:lang w:val="ru-RU"/>
        </w:rPr>
      </w:pPr>
      <w:r w:rsidRPr="006B0391">
        <w:rPr>
          <w:rFonts w:ascii="Times New Roman" w:hAnsi="Times New Roman"/>
          <w:sz w:val="22"/>
          <w:szCs w:val="22"/>
          <w:lang w:val="ru-RU"/>
        </w:rPr>
        <w:t>До осуществления операции или деятельности, финансируемой МФСР и/или управляемой МФСР, государственные получатели информируют Фонд о мерах, принятых ими для получения и принятия мер в ответ на обвинения в мошенничестве и коррупции в отношении МФСР. финансируемая и/или управляемая МФСР операция или деятельность, в том числе путем назначения независимого и компетентного местного органа власти, ответственного за получение, проверку и расследование таких заявлений.</w:t>
      </w:r>
    </w:p>
    <w:p w14:paraId="7723B829" w14:textId="77777777" w:rsidR="001B1D41" w:rsidRPr="006B0391" w:rsidRDefault="001B1D41">
      <w:pPr>
        <w:numPr>
          <w:ilvl w:val="0"/>
          <w:numId w:val="22"/>
        </w:numPr>
        <w:ind w:left="644"/>
        <w:jc w:val="both"/>
        <w:rPr>
          <w:rFonts w:ascii="Times New Roman" w:hAnsi="Times New Roman"/>
          <w:sz w:val="22"/>
          <w:szCs w:val="22"/>
          <w:lang w:val="ru-RU"/>
        </w:rPr>
      </w:pPr>
      <w:r w:rsidRPr="006B0391">
        <w:rPr>
          <w:rFonts w:ascii="Times New Roman" w:hAnsi="Times New Roman"/>
          <w:sz w:val="22"/>
          <w:szCs w:val="22"/>
          <w:lang w:val="ru-RU"/>
        </w:rPr>
        <w:t>Участвуя в операции или деятельности, финансируемой и/или управляемой МФСР, государственные получатели помощи, по согласованию с Фондом, принимают своевременные и надлежащие меры для начала местного расследования утверждений и/или других признаков мошенничества и коррупции, связанных с операция или деятельность, финансируемая МФСР и/или управляемая МФСР;</w:t>
      </w:r>
      <w:r w:rsidRPr="006B0391">
        <w:rPr>
          <w:rFonts w:ascii="Times New Roman" w:hAnsi="Times New Roman"/>
          <w:sz w:val="22"/>
          <w:szCs w:val="22"/>
        </w:rPr>
        <w:t> </w:t>
      </w:r>
      <w:r w:rsidRPr="006B0391">
        <w:rPr>
          <w:rFonts w:ascii="Times New Roman" w:hAnsi="Times New Roman"/>
          <w:sz w:val="22"/>
          <w:szCs w:val="22"/>
          <w:lang w:val="ru-RU"/>
        </w:rPr>
        <w:t>информировать Фонд о действиях, предпринятых в ходе любого такого расследования, через такие промежутки времени, которые могут быть согласованы между получателем и Фондом в каждом конкретном случае;</w:t>
      </w:r>
      <w:r w:rsidRPr="006B0391">
        <w:rPr>
          <w:rFonts w:ascii="Times New Roman" w:hAnsi="Times New Roman"/>
          <w:sz w:val="22"/>
          <w:szCs w:val="22"/>
        </w:rPr>
        <w:t> </w:t>
      </w:r>
      <w:r w:rsidRPr="006B0391">
        <w:rPr>
          <w:rFonts w:ascii="Times New Roman" w:hAnsi="Times New Roman"/>
          <w:sz w:val="22"/>
          <w:szCs w:val="22"/>
          <w:lang w:val="ru-RU"/>
        </w:rPr>
        <w:t>и по завершении такого расследования незамедлительно сообщать о его выводах и результатах, включая подтверждающие доказательства, Фонду.</w:t>
      </w:r>
      <w:r w:rsidRPr="006B0391">
        <w:rPr>
          <w:rFonts w:ascii="Times New Roman" w:hAnsi="Times New Roman"/>
          <w:sz w:val="22"/>
          <w:szCs w:val="22"/>
        </w:rPr>
        <w:t> </w:t>
      </w:r>
      <w:r w:rsidRPr="006B0391">
        <w:rPr>
          <w:rFonts w:ascii="Times New Roman" w:hAnsi="Times New Roman"/>
          <w:sz w:val="22"/>
          <w:szCs w:val="22"/>
          <w:lang w:val="ru-RU"/>
        </w:rPr>
        <w:t>Правительственные получатели будут работать с Фондом для координации любых действий, кроме расследований, которые они могут пожелать предпринять в ответ на предполагаемую или иным образом указанную запрещенную практику.</w:t>
      </w:r>
    </w:p>
    <w:p w14:paraId="305CE56C" w14:textId="77777777" w:rsidR="001B1D41" w:rsidRPr="006B0391" w:rsidRDefault="001B1D41">
      <w:pPr>
        <w:numPr>
          <w:ilvl w:val="0"/>
          <w:numId w:val="22"/>
        </w:numPr>
        <w:ind w:left="644"/>
        <w:jc w:val="both"/>
        <w:rPr>
          <w:rFonts w:ascii="Times New Roman" w:hAnsi="Times New Roman"/>
          <w:sz w:val="22"/>
          <w:szCs w:val="22"/>
          <w:lang w:val="ru-RU"/>
        </w:rPr>
      </w:pPr>
      <w:r w:rsidRPr="006B0391">
        <w:rPr>
          <w:rFonts w:ascii="Times New Roman" w:hAnsi="Times New Roman"/>
          <w:sz w:val="22"/>
          <w:szCs w:val="22"/>
          <w:lang w:val="ru-RU"/>
        </w:rPr>
        <w:t>Государственным получателям рекомендуется принять в соответствии со своими законами и правилами эффективные меры защиты осведомителей и конфиденциальные каналы сообщения для надлежащего получения и рассмотрения обвинений в мошенничестве и коррупции, связанных с финансируемыми и/или управляемыми МФСР. операций и мероприятий.</w:t>
      </w:r>
    </w:p>
    <w:p w14:paraId="76DA22B1" w14:textId="77777777" w:rsidR="001B1D41" w:rsidRPr="006B0391" w:rsidRDefault="001B1D41" w:rsidP="001B1D41">
      <w:pPr>
        <w:spacing w:after="120"/>
        <w:jc w:val="both"/>
        <w:rPr>
          <w:rFonts w:ascii="Times New Roman" w:hAnsi="Times New Roman"/>
          <w:sz w:val="22"/>
          <w:szCs w:val="22"/>
        </w:rPr>
      </w:pPr>
      <w:r w:rsidRPr="006B0391">
        <w:rPr>
          <w:rFonts w:ascii="Times New Roman" w:hAnsi="Times New Roman"/>
          <w:b/>
          <w:bCs/>
          <w:sz w:val="22"/>
          <w:szCs w:val="22"/>
        </w:rPr>
        <w:t>Е. Процесс</w:t>
      </w:r>
    </w:p>
    <w:p w14:paraId="2971E4ED"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Отчетность</w:t>
      </w:r>
    </w:p>
    <w:p w14:paraId="11681F0F" w14:textId="77777777" w:rsidR="001B1D41" w:rsidRPr="006B0391" w:rsidRDefault="001B1D41">
      <w:pPr>
        <w:numPr>
          <w:ilvl w:val="0"/>
          <w:numId w:val="23"/>
        </w:numPr>
        <w:ind w:left="644"/>
        <w:jc w:val="both"/>
        <w:rPr>
          <w:rFonts w:ascii="Times New Roman" w:hAnsi="Times New Roman"/>
          <w:sz w:val="22"/>
          <w:szCs w:val="22"/>
          <w:lang w:val="ru-RU"/>
        </w:rPr>
      </w:pPr>
      <w:r w:rsidRPr="006B0391">
        <w:rPr>
          <w:rFonts w:ascii="Times New Roman" w:hAnsi="Times New Roman"/>
          <w:sz w:val="22"/>
          <w:szCs w:val="22"/>
          <w:lang w:val="ru-RU"/>
        </w:rPr>
        <w:t>На веб-сайте Фонда имеется специальный конфиденциальный и безопасный адрес электронной почты для получения заявлений о запрещенных действиях.</w:t>
      </w:r>
    </w:p>
    <w:p w14:paraId="627C3673" w14:textId="77777777" w:rsidR="001B1D41" w:rsidRPr="006B0391" w:rsidRDefault="001B1D41">
      <w:pPr>
        <w:numPr>
          <w:ilvl w:val="0"/>
          <w:numId w:val="23"/>
        </w:numPr>
        <w:ind w:left="644"/>
        <w:jc w:val="both"/>
        <w:rPr>
          <w:rFonts w:ascii="Times New Roman" w:hAnsi="Times New Roman"/>
          <w:sz w:val="22"/>
          <w:szCs w:val="22"/>
          <w:lang w:val="ru-RU"/>
        </w:rPr>
      </w:pPr>
      <w:r w:rsidRPr="006B0391">
        <w:rPr>
          <w:rFonts w:ascii="Times New Roman" w:hAnsi="Times New Roman"/>
          <w:sz w:val="22"/>
          <w:szCs w:val="22"/>
          <w:lang w:val="ru-RU"/>
        </w:rPr>
        <w:t>В случае неуверенности в том, является ли действие или бездействие запрещенной практикой, указанный конфиденциальный и безопасный адрес электронной почты может быть использован для получения указаний.</w:t>
      </w:r>
    </w:p>
    <w:p w14:paraId="5241B5DD" w14:textId="77777777" w:rsidR="001B1D41" w:rsidRPr="006B0391" w:rsidRDefault="001B1D41">
      <w:pPr>
        <w:numPr>
          <w:ilvl w:val="0"/>
          <w:numId w:val="23"/>
        </w:numPr>
        <w:ind w:left="644"/>
        <w:jc w:val="both"/>
        <w:rPr>
          <w:rFonts w:ascii="Times New Roman" w:hAnsi="Times New Roman"/>
          <w:sz w:val="22"/>
          <w:szCs w:val="22"/>
          <w:lang w:val="ru-RU"/>
        </w:rPr>
      </w:pPr>
      <w:r w:rsidRPr="006B0391">
        <w:rPr>
          <w:rFonts w:ascii="Times New Roman" w:hAnsi="Times New Roman"/>
          <w:sz w:val="22"/>
          <w:szCs w:val="22"/>
          <w:lang w:val="ru-RU"/>
        </w:rPr>
        <w:t>Фонд относится ко всем поступающим заявлениям со строгой конфиденциальностью.</w:t>
      </w:r>
      <w:r w:rsidRPr="006B0391">
        <w:rPr>
          <w:rFonts w:ascii="Times New Roman" w:hAnsi="Times New Roman"/>
          <w:sz w:val="22"/>
          <w:szCs w:val="22"/>
        </w:rPr>
        <w:t> </w:t>
      </w:r>
      <w:r w:rsidRPr="006B0391">
        <w:rPr>
          <w:rFonts w:ascii="Times New Roman" w:hAnsi="Times New Roman"/>
          <w:sz w:val="22"/>
          <w:szCs w:val="22"/>
          <w:lang w:val="ru-RU"/>
        </w:rPr>
        <w:t>Это означает, что Фонд, как правило, не раскрывает личность лица, сообщающего информацию, кому-либо, кроме участников следственного, санкционного или дисциплинарного процесса, без согласия лица, сообщающего информацию.</w:t>
      </w:r>
    </w:p>
    <w:p w14:paraId="3DEAC231" w14:textId="77777777" w:rsidR="001B1D41" w:rsidRPr="006B0391" w:rsidRDefault="001B1D41">
      <w:pPr>
        <w:numPr>
          <w:ilvl w:val="0"/>
          <w:numId w:val="23"/>
        </w:numPr>
        <w:ind w:left="644"/>
        <w:jc w:val="both"/>
        <w:rPr>
          <w:rFonts w:ascii="Times New Roman" w:hAnsi="Times New Roman"/>
          <w:sz w:val="22"/>
          <w:szCs w:val="22"/>
          <w:lang w:val="ru-RU"/>
        </w:rPr>
      </w:pPr>
      <w:r w:rsidRPr="006B0391">
        <w:rPr>
          <w:rFonts w:ascii="Times New Roman" w:hAnsi="Times New Roman"/>
          <w:sz w:val="22"/>
          <w:szCs w:val="22"/>
          <w:lang w:val="ru-RU"/>
        </w:rPr>
        <w:t>Фонд стремится обеспечить защиту от возмездия любым физическим или юридическим лицам, которые помогли предотвратить или добросовестно сообщили Фонду о заявлениях или других признаках запрещенной практики.</w:t>
      </w:r>
      <w:r w:rsidRPr="006B0391">
        <w:rPr>
          <w:rFonts w:ascii="Times New Roman" w:hAnsi="Times New Roman"/>
          <w:sz w:val="22"/>
          <w:szCs w:val="22"/>
        </w:rPr>
        <w:t> </w:t>
      </w:r>
      <w:r w:rsidRPr="006B0391">
        <w:rPr>
          <w:rFonts w:ascii="Times New Roman" w:hAnsi="Times New Roman"/>
          <w:sz w:val="22"/>
          <w:szCs w:val="22"/>
          <w:lang w:val="ru-RU"/>
        </w:rPr>
        <w:t>Штатные и внештатные сотрудники МФСР защищены от репрессалий в соответствии с Процедурами Фонда по защите лиц, сообщающих о нарушениях.</w:t>
      </w:r>
    </w:p>
    <w:p w14:paraId="7228A2A5"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 Расследования</w:t>
      </w:r>
    </w:p>
    <w:p w14:paraId="1BF493C6" w14:textId="77777777" w:rsidR="001B1D41" w:rsidRPr="006B0391" w:rsidRDefault="001B1D41">
      <w:pPr>
        <w:numPr>
          <w:ilvl w:val="0"/>
          <w:numId w:val="24"/>
        </w:numPr>
        <w:ind w:left="644"/>
        <w:jc w:val="both"/>
        <w:rPr>
          <w:rFonts w:ascii="Times New Roman" w:hAnsi="Times New Roman"/>
          <w:sz w:val="22"/>
          <w:szCs w:val="22"/>
          <w:lang w:val="ru-RU"/>
        </w:rPr>
      </w:pPr>
      <w:r w:rsidRPr="006B0391">
        <w:rPr>
          <w:rFonts w:ascii="Times New Roman" w:hAnsi="Times New Roman"/>
          <w:sz w:val="22"/>
          <w:szCs w:val="22"/>
          <w:lang w:val="ru-RU"/>
        </w:rPr>
        <w:t>Если у Фонда есть основания полагать, что имели место запрещенные действия, Фонд может принять решение о пересмотре и расследовании этого вопроса, независимо от каких-либо следственных действий, начатых или запланированных получателем.</w:t>
      </w:r>
    </w:p>
    <w:p w14:paraId="10D5C1EA" w14:textId="77777777" w:rsidR="001B1D41" w:rsidRPr="006B0391" w:rsidRDefault="001B1D41">
      <w:pPr>
        <w:numPr>
          <w:ilvl w:val="0"/>
          <w:numId w:val="24"/>
        </w:numPr>
        <w:ind w:left="644"/>
        <w:jc w:val="both"/>
        <w:rPr>
          <w:rFonts w:ascii="Times New Roman" w:hAnsi="Times New Roman"/>
          <w:sz w:val="22"/>
          <w:szCs w:val="22"/>
          <w:lang w:val="ru-RU"/>
        </w:rPr>
      </w:pPr>
      <w:r w:rsidRPr="006B0391">
        <w:rPr>
          <w:rFonts w:ascii="Times New Roman" w:hAnsi="Times New Roman"/>
          <w:sz w:val="22"/>
          <w:szCs w:val="22"/>
          <w:lang w:val="ru-RU"/>
        </w:rPr>
        <w:t>Цель расследования, проводимого Фондом, состоит в том, чтобы определить, участвовало ли физическое или юридическое лицо в одном или нескольких запрещенных действиях в связи с финансируемой и/или управляемой МФСР операцией или деятельностью.</w:t>
      </w:r>
    </w:p>
    <w:p w14:paraId="737CDD36" w14:textId="77777777" w:rsidR="001B1D41" w:rsidRPr="006B0391" w:rsidRDefault="001B1D41">
      <w:pPr>
        <w:numPr>
          <w:ilvl w:val="0"/>
          <w:numId w:val="24"/>
        </w:numPr>
        <w:ind w:left="644"/>
        <w:jc w:val="both"/>
        <w:rPr>
          <w:rFonts w:ascii="Times New Roman" w:hAnsi="Times New Roman"/>
          <w:sz w:val="22"/>
          <w:szCs w:val="22"/>
          <w:lang w:val="ru-RU"/>
        </w:rPr>
      </w:pPr>
      <w:r w:rsidRPr="006B0391">
        <w:rPr>
          <w:rFonts w:ascii="Times New Roman" w:hAnsi="Times New Roman"/>
          <w:sz w:val="22"/>
          <w:szCs w:val="22"/>
          <w:lang w:val="ru-RU"/>
        </w:rPr>
        <w:t>Обзоры и расследования, проводимые Фондом, включают, среди прочего:</w:t>
      </w:r>
    </w:p>
    <w:p w14:paraId="183F4B18"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 xml:space="preserve">Строго конфиденциально, что означает, что Фонд не раскрывает кому-либо за рамками следственного, санкционного или дисциплинарного процесса какие-либо доказательства или информацию, относящиеся </w:t>
      </w:r>
      <w:r w:rsidRPr="006B0391">
        <w:rPr>
          <w:rFonts w:ascii="Times New Roman" w:hAnsi="Times New Roman"/>
          <w:sz w:val="22"/>
          <w:szCs w:val="22"/>
          <w:lang w:val="ru-RU"/>
        </w:rPr>
        <w:lastRenderedPageBreak/>
        <w:t>к проверке или расследованию, включая результаты проверки или расследования, за исключением случаев, когда такое раскрытие разрешено в соответствии с законодательством Фонда;</w:t>
      </w:r>
    </w:p>
    <w:p w14:paraId="4F308F8A"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Независимый, что означает, что никакому органу власти не разрешается вмешиваться в текущую проверку или расследование или иным образом вмешиваться, влиять или прекращать такую ​​проверку или расследование;</w:t>
      </w:r>
      <w:r w:rsidRPr="006B0391">
        <w:rPr>
          <w:rFonts w:ascii="Times New Roman" w:hAnsi="Times New Roman"/>
          <w:sz w:val="22"/>
          <w:szCs w:val="22"/>
        </w:rPr>
        <w:t> </w:t>
      </w:r>
      <w:r w:rsidRPr="006B0391">
        <w:rPr>
          <w:rFonts w:ascii="Times New Roman" w:hAnsi="Times New Roman"/>
          <w:sz w:val="22"/>
          <w:szCs w:val="22"/>
          <w:lang w:val="ru-RU"/>
        </w:rPr>
        <w:t>и</w:t>
      </w:r>
    </w:p>
    <w:p w14:paraId="14FF8757"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Административный, а не уголовный характер, означающий, что проверки и расследования, проводимые Фондом, регулируются правилами и процедурами Фонда, а не местными законами.</w:t>
      </w:r>
    </w:p>
    <w:p w14:paraId="29F7BECB" w14:textId="77777777" w:rsidR="001B1D41" w:rsidRPr="006B0391" w:rsidRDefault="001B1D41">
      <w:pPr>
        <w:numPr>
          <w:ilvl w:val="0"/>
          <w:numId w:val="25"/>
        </w:numPr>
        <w:ind w:left="644"/>
        <w:jc w:val="both"/>
        <w:rPr>
          <w:rFonts w:ascii="Times New Roman" w:hAnsi="Times New Roman"/>
          <w:sz w:val="22"/>
          <w:szCs w:val="22"/>
          <w:lang w:val="ru-RU"/>
        </w:rPr>
      </w:pPr>
      <w:r w:rsidRPr="006B0391">
        <w:rPr>
          <w:rFonts w:ascii="Times New Roman" w:hAnsi="Times New Roman"/>
          <w:sz w:val="22"/>
          <w:szCs w:val="22"/>
          <w:lang w:val="ru-RU"/>
        </w:rPr>
        <w:t>Подразделение Фонда, уполномоченное проводить обзоры и расследования предполагаемых или иным образом выявленных запрещенных действий, называется Управлением аудита и надзора (УАН).</w:t>
      </w:r>
      <w:r w:rsidRPr="006B0391">
        <w:rPr>
          <w:rFonts w:ascii="Times New Roman" w:hAnsi="Times New Roman"/>
          <w:sz w:val="22"/>
          <w:szCs w:val="22"/>
        </w:rPr>
        <w:t> </w:t>
      </w:r>
      <w:r w:rsidRPr="006B0391">
        <w:rPr>
          <w:rFonts w:ascii="Times New Roman" w:hAnsi="Times New Roman"/>
          <w:sz w:val="22"/>
          <w:szCs w:val="22"/>
          <w:lang w:val="ru-RU"/>
        </w:rPr>
        <w:t>Без ущерба для параграфов 9(</w:t>
      </w:r>
      <w:r w:rsidRPr="006B0391">
        <w:rPr>
          <w:rFonts w:ascii="Times New Roman" w:hAnsi="Times New Roman"/>
          <w:sz w:val="22"/>
          <w:szCs w:val="22"/>
        </w:rPr>
        <w:t>d</w:t>
      </w:r>
      <w:r w:rsidRPr="006B0391">
        <w:rPr>
          <w:rFonts w:ascii="Times New Roman" w:hAnsi="Times New Roman"/>
          <w:sz w:val="22"/>
          <w:szCs w:val="22"/>
          <w:lang w:val="ru-RU"/>
        </w:rPr>
        <w:t>) и 11(</w:t>
      </w:r>
      <w:r w:rsidRPr="006B0391">
        <w:rPr>
          <w:rFonts w:ascii="Times New Roman" w:hAnsi="Times New Roman"/>
          <w:sz w:val="22"/>
          <w:szCs w:val="22"/>
        </w:rPr>
        <w:t>f</w:t>
      </w:r>
      <w:r w:rsidRPr="006B0391">
        <w:rPr>
          <w:rFonts w:ascii="Times New Roman" w:hAnsi="Times New Roman"/>
          <w:sz w:val="22"/>
          <w:szCs w:val="22"/>
          <w:lang w:val="ru-RU"/>
        </w:rPr>
        <w:t>), УАН может согласиться не раскрывать никому за пределами УАН какие-либо доказательства или информацию, которые она получила, при условии, что такие доказательства или информация могут быть использованы исключительно в целях создания новые доказательства или информацию, если только лицо, предоставляющее доказательства или информацию, не дает на это согласия.</w:t>
      </w:r>
    </w:p>
    <w:p w14:paraId="205F2F57"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rPr>
        <w:t>F</w:t>
      </w:r>
      <w:r w:rsidRPr="006B0391">
        <w:rPr>
          <w:rFonts w:ascii="Times New Roman" w:hAnsi="Times New Roman"/>
          <w:b/>
          <w:bCs/>
          <w:sz w:val="22"/>
          <w:szCs w:val="22"/>
          <w:lang w:val="ru-RU"/>
        </w:rPr>
        <w:t>. Санкции и связанные с ними меры</w:t>
      </w:r>
    </w:p>
    <w:p w14:paraId="7EA7DBEB"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Временное отстранение</w:t>
      </w:r>
    </w:p>
    <w:p w14:paraId="08ACB2DF" w14:textId="77777777" w:rsidR="001B1D41" w:rsidRPr="006B0391" w:rsidRDefault="001B1D41">
      <w:pPr>
        <w:numPr>
          <w:ilvl w:val="0"/>
          <w:numId w:val="26"/>
        </w:numPr>
        <w:ind w:left="644"/>
        <w:jc w:val="both"/>
        <w:rPr>
          <w:rFonts w:ascii="Times New Roman" w:hAnsi="Times New Roman"/>
          <w:sz w:val="22"/>
          <w:szCs w:val="22"/>
          <w:lang w:val="ru-RU"/>
        </w:rPr>
      </w:pPr>
      <w:r w:rsidRPr="006B0391">
        <w:rPr>
          <w:rFonts w:ascii="Times New Roman" w:hAnsi="Times New Roman"/>
          <w:sz w:val="22"/>
          <w:szCs w:val="22"/>
          <w:lang w:val="ru-RU"/>
        </w:rPr>
        <w:t>В ходе проверки или расследования МФСР или до завершения процедуры применения 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свое право на участие в операциях и мероприятиях, финансируемых и/или управляемых МФСР, на первоначальный период в шесть (6) месяцев с возможностью продления такого приостановления еще на шесть (6) месяцев.</w:t>
      </w:r>
    </w:p>
    <w:p w14:paraId="6456C916" w14:textId="77777777" w:rsidR="001B1D41" w:rsidRPr="006B0391" w:rsidRDefault="001B1D41">
      <w:pPr>
        <w:numPr>
          <w:ilvl w:val="0"/>
          <w:numId w:val="26"/>
        </w:numPr>
        <w:ind w:left="644"/>
        <w:jc w:val="both"/>
        <w:rPr>
          <w:rFonts w:ascii="Times New Roman" w:hAnsi="Times New Roman"/>
          <w:sz w:val="22"/>
          <w:szCs w:val="22"/>
          <w:lang w:val="ru-RU"/>
        </w:rPr>
      </w:pPr>
      <w:r w:rsidRPr="006B0391">
        <w:rPr>
          <w:rFonts w:ascii="Times New Roman" w:hAnsi="Times New Roman"/>
          <w:sz w:val="22"/>
          <w:szCs w:val="22"/>
          <w:lang w:val="ru-RU"/>
        </w:rPr>
        <w:t>Сотрудники МФСР могут быть временно отстранены от выполнения своих обязанностей в соответствии с применимой кадровой системой.</w:t>
      </w:r>
    </w:p>
    <w:p w14:paraId="706D340B"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 Санкции</w:t>
      </w:r>
    </w:p>
    <w:p w14:paraId="28728F25" w14:textId="77777777" w:rsidR="001B1D41" w:rsidRPr="006B0391" w:rsidRDefault="001B1D41">
      <w:pPr>
        <w:numPr>
          <w:ilvl w:val="0"/>
          <w:numId w:val="27"/>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установит, что внештатный персонал МФСР, неправительственные получатели, поставщики или третьи стороны причастны к запрещенной деятельности, Фонд может применить административные санкции к таким физическим или юридическим лицам.</w:t>
      </w:r>
    </w:p>
    <w:p w14:paraId="4DEA4FBD" w14:textId="77777777" w:rsidR="001B1D41" w:rsidRPr="006B0391" w:rsidRDefault="001B1D41">
      <w:pPr>
        <w:numPr>
          <w:ilvl w:val="0"/>
          <w:numId w:val="27"/>
        </w:numPr>
        <w:ind w:left="644"/>
        <w:jc w:val="both"/>
        <w:rPr>
          <w:rFonts w:ascii="Times New Roman" w:hAnsi="Times New Roman"/>
          <w:sz w:val="22"/>
          <w:szCs w:val="22"/>
          <w:lang w:val="ru-RU"/>
        </w:rPr>
      </w:pPr>
      <w:r w:rsidRPr="006B0391">
        <w:rPr>
          <w:rFonts w:ascii="Times New Roman" w:hAnsi="Times New Roman"/>
          <w:sz w:val="22"/>
          <w:szCs w:val="22"/>
          <w:lang w:val="ru-RU"/>
        </w:rPr>
        <w:t>Санкции налагаются на основании: (</w:t>
      </w:r>
      <w:r w:rsidRPr="006B0391">
        <w:rPr>
          <w:rFonts w:ascii="Times New Roman" w:hAnsi="Times New Roman"/>
          <w:sz w:val="22"/>
          <w:szCs w:val="22"/>
        </w:rPr>
        <w:t>i</w:t>
      </w:r>
      <w:r w:rsidRPr="006B0391">
        <w:rPr>
          <w:rFonts w:ascii="Times New Roman" w:hAnsi="Times New Roman"/>
          <w:sz w:val="22"/>
          <w:szCs w:val="22"/>
          <w:lang w:val="ru-RU"/>
        </w:rPr>
        <w:t>) выводов и доказательств, представленных УАН, включая смягчающие и оправдывающие доказательства;</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w:t>
      </w:r>
      <w:r w:rsidRPr="006B0391">
        <w:rPr>
          <w:rFonts w:ascii="Times New Roman" w:hAnsi="Times New Roman"/>
          <w:sz w:val="22"/>
          <w:szCs w:val="22"/>
          <w:lang w:val="ru-RU"/>
        </w:rPr>
        <w:t>) любые доказательства или аргументы, представленные субъектом расследования в ответ на выводы, представленные УАН.</w:t>
      </w:r>
    </w:p>
    <w:p w14:paraId="3101E293" w14:textId="77777777" w:rsidR="001B1D41" w:rsidRPr="006B0391" w:rsidRDefault="001B1D41">
      <w:pPr>
        <w:numPr>
          <w:ilvl w:val="0"/>
          <w:numId w:val="27"/>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применить любую из следующих санкций или их комбинацию:</w:t>
      </w:r>
    </w:p>
    <w:p w14:paraId="305DDDDF"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Отстранение, которое определяется как лишение физического или юридического лица права на неопределенный или установленный период времени: (</w:t>
      </w:r>
      <w:r w:rsidRPr="006B0391">
        <w:rPr>
          <w:rFonts w:ascii="Times New Roman" w:hAnsi="Times New Roman"/>
          <w:sz w:val="22"/>
          <w:szCs w:val="22"/>
        </w:rPr>
        <w:t>i</w:t>
      </w:r>
      <w:r w:rsidRPr="006B0391">
        <w:rPr>
          <w:rFonts w:ascii="Times New Roman" w:hAnsi="Times New Roman"/>
          <w:sz w:val="22"/>
          <w:szCs w:val="22"/>
          <w:lang w:val="ru-RU"/>
        </w:rPr>
        <w:t>) заключать какой-либо контракт, финансируемый МФСР;</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получать финансовую или иную выгоду от любого контракта, финансируемого МФСР, в том числе путем привлечения в качестве субподрядчика;</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iii</w:t>
      </w:r>
      <w:r w:rsidRPr="006B0391">
        <w:rPr>
          <w:rFonts w:ascii="Times New Roman" w:hAnsi="Times New Roman"/>
          <w:sz w:val="22"/>
          <w:szCs w:val="22"/>
          <w:lang w:val="ru-RU"/>
        </w:rPr>
        <w:t>) иным образом участвовать в подготовке или осуществлении любой операции или деятельности, финансируемой и/или управляемой МФСР;</w:t>
      </w:r>
    </w:p>
    <w:p w14:paraId="1C157DE5"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Отстранение от участия с условным освобождением, которое определяется как отстранение от участия в программе, которое прекращается при соблюдении условий, изложенных в решении о санкциях;</w:t>
      </w:r>
    </w:p>
    <w:p w14:paraId="7F8B7169"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Условное отстранение от участия, которое определяется как требование к физическому или юридическому лицу соблюдать определенные меры по исправлению положения, превентивные или иные меры в качестве условия отстранения от участия при том понимании, что несоблюдение таких мер в течение установленного периода времени приведет к в автоматическом отстранении на условиях, предусмотренных в решении о санкциях;</w:t>
      </w:r>
    </w:p>
    <w:p w14:paraId="238AC454"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Реституция, которая определяется как выплата другой стороне или Фонду (в отношении ресурсов Фонда) суммы, эквивалентной сумме отвлеченных средств или экономической выгоды, полученной в результате занятия запрещенной практикой;</w:t>
      </w:r>
      <w:r w:rsidRPr="006B0391">
        <w:rPr>
          <w:rFonts w:ascii="Times New Roman" w:hAnsi="Times New Roman"/>
          <w:sz w:val="22"/>
          <w:szCs w:val="22"/>
        </w:rPr>
        <w:t> </w:t>
      </w:r>
      <w:r w:rsidRPr="006B0391">
        <w:rPr>
          <w:rFonts w:ascii="Times New Roman" w:hAnsi="Times New Roman"/>
          <w:sz w:val="22"/>
          <w:szCs w:val="22"/>
          <w:lang w:val="ru-RU"/>
        </w:rPr>
        <w:t>и</w:t>
      </w:r>
    </w:p>
    <w:p w14:paraId="1D9A95AC"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Письмо с выговором, которое определяется как официальное письмо с порицанием за действия физического или юридического лица, которое информирует это физическое или юридическое лицо о том, что любое нарушение в будущем приведет к более строгим санкциям.</w:t>
      </w:r>
    </w:p>
    <w:p w14:paraId="4E6CA214" w14:textId="77777777" w:rsidR="001B1D41" w:rsidRPr="006B0391" w:rsidRDefault="001B1D41">
      <w:pPr>
        <w:numPr>
          <w:ilvl w:val="0"/>
          <w:numId w:val="28"/>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распространить действие санкции на любое аффилированное лицо стороны, на которую распространяются санкции, даже если это аффилированное лицо не принимало непосредственного участия в запрещенной деятельности.</w:t>
      </w:r>
      <w:r w:rsidRPr="006B0391">
        <w:rPr>
          <w:rFonts w:ascii="Times New Roman" w:hAnsi="Times New Roman"/>
          <w:sz w:val="22"/>
          <w:szCs w:val="22"/>
        </w:rPr>
        <w:t> </w:t>
      </w:r>
      <w:r w:rsidRPr="006B0391">
        <w:rPr>
          <w:rFonts w:ascii="Times New Roman" w:hAnsi="Times New Roman"/>
          <w:sz w:val="22"/>
          <w:szCs w:val="22"/>
          <w:lang w:val="ru-RU"/>
        </w:rPr>
        <w:t>Аффилированное лицо определяется как любое физическое или юридическое лицо, которое: (</w:t>
      </w:r>
      <w:r w:rsidRPr="006B0391">
        <w:rPr>
          <w:rFonts w:ascii="Times New Roman" w:hAnsi="Times New Roman"/>
          <w:sz w:val="22"/>
          <w:szCs w:val="22"/>
        </w:rPr>
        <w:t>i</w:t>
      </w:r>
      <w:r w:rsidRPr="006B0391">
        <w:rPr>
          <w:rFonts w:ascii="Times New Roman" w:hAnsi="Times New Roman"/>
          <w:sz w:val="22"/>
          <w:szCs w:val="22"/>
          <w:lang w:val="ru-RU"/>
        </w:rPr>
        <w:t>) прямо или косвенно контролируется стороной, на которую распространяются санкции;</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находится в общей собственности или под контролем стороны, на которую распространяются санкции;</w:t>
      </w:r>
      <w:r w:rsidRPr="006B0391">
        <w:rPr>
          <w:rFonts w:ascii="Times New Roman" w:hAnsi="Times New Roman"/>
          <w:sz w:val="22"/>
          <w:szCs w:val="22"/>
        </w:rPr>
        <w:t> </w:t>
      </w:r>
      <w:r w:rsidRPr="006B0391">
        <w:rPr>
          <w:rFonts w:ascii="Times New Roman" w:hAnsi="Times New Roman"/>
          <w:sz w:val="22"/>
          <w:szCs w:val="22"/>
          <w:lang w:val="ru-RU"/>
        </w:rPr>
        <w:t xml:space="preserve">или </w:t>
      </w:r>
      <w:r w:rsidRPr="006B0391">
        <w:rPr>
          <w:rFonts w:ascii="Times New Roman" w:hAnsi="Times New Roman"/>
          <w:sz w:val="22"/>
          <w:szCs w:val="22"/>
          <w:lang w:val="ru-RU"/>
        </w:rPr>
        <w:lastRenderedPageBreak/>
        <w:t>(</w:t>
      </w:r>
      <w:r w:rsidRPr="006B0391">
        <w:rPr>
          <w:rFonts w:ascii="Times New Roman" w:hAnsi="Times New Roman"/>
          <w:sz w:val="22"/>
          <w:szCs w:val="22"/>
        </w:rPr>
        <w:t>iii</w:t>
      </w:r>
      <w:r w:rsidRPr="006B0391">
        <w:rPr>
          <w:rFonts w:ascii="Times New Roman" w:hAnsi="Times New Roman"/>
          <w:sz w:val="22"/>
          <w:szCs w:val="22"/>
          <w:lang w:val="ru-RU"/>
        </w:rPr>
        <w:t>) действовать в качестве должностного лица, сотрудника или агента стороны, на которую распространяются санкции, включая владельцев стороны, на которую распространяются санкции, и/или тех, кто осуществляет контроль над стороной, на которую распространяются санкции.</w:t>
      </w:r>
    </w:p>
    <w:p w14:paraId="3892B4C1" w14:textId="77777777" w:rsidR="001B1D41" w:rsidRPr="006B0391" w:rsidRDefault="001B1D41">
      <w:pPr>
        <w:numPr>
          <w:ilvl w:val="0"/>
          <w:numId w:val="28"/>
        </w:numPr>
        <w:ind w:left="644"/>
        <w:jc w:val="both"/>
        <w:rPr>
          <w:rFonts w:ascii="Times New Roman" w:hAnsi="Times New Roman"/>
          <w:sz w:val="22"/>
          <w:szCs w:val="22"/>
          <w:lang w:val="ru-RU"/>
        </w:rPr>
      </w:pPr>
      <w:r w:rsidRPr="006B0391">
        <w:rPr>
          <w:rFonts w:ascii="Times New Roman" w:hAnsi="Times New Roman"/>
          <w:sz w:val="22"/>
          <w:szCs w:val="22"/>
          <w:lang w:val="ru-RU"/>
        </w:rPr>
        <w:t>Для целей операций и деятельности, финансируемых МФСР и/или управляемых МФСР, Фонд может рассматривать в качестве лишенных прав физических и юридических лиц, которые были лишены права участия в деятельности другой МФУ, если: (</w:t>
      </w:r>
      <w:r w:rsidRPr="006B0391">
        <w:rPr>
          <w:rFonts w:ascii="Times New Roman" w:hAnsi="Times New Roman"/>
          <w:sz w:val="22"/>
          <w:szCs w:val="22"/>
        </w:rPr>
        <w:t>i</w:t>
      </w:r>
      <w:r w:rsidRPr="006B0391">
        <w:rPr>
          <w:rFonts w:ascii="Times New Roman" w:hAnsi="Times New Roman"/>
          <w:sz w:val="22"/>
          <w:szCs w:val="22"/>
          <w:lang w:val="ru-RU"/>
        </w:rPr>
        <w:t>) эта МФУ подписала Соглашение о взаимном соблюдении Решения о лишении прав;</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w:t>
      </w:r>
      <w:r w:rsidRPr="006B0391">
        <w:rPr>
          <w:rFonts w:ascii="Times New Roman" w:hAnsi="Times New Roman"/>
          <w:sz w:val="22"/>
          <w:szCs w:val="22"/>
          <w:lang w:val="ru-RU"/>
        </w:rPr>
        <w:t>) такое отстранение отвечает требованиям взаимного признания в соответствии с Соглашением о взаимном исполнении решений о лишении прав.</w:t>
      </w:r>
      <w:bookmarkStart w:id="9" w:name="_ftnref3"/>
      <w:bookmarkEnd w:id="9"/>
      <w:r w:rsidRPr="006B0391">
        <w:rPr>
          <w:rStyle w:val="a7"/>
          <w:rFonts w:ascii="Times New Roman" w:hAnsi="Times New Roman"/>
          <w:sz w:val="22"/>
          <w:szCs w:val="22"/>
          <w:lang w:val="ru-RU"/>
        </w:rPr>
        <w:t xml:space="preserve"> </w:t>
      </w:r>
      <w:r w:rsidRPr="006B0391">
        <w:rPr>
          <w:rStyle w:val="a7"/>
          <w:rFonts w:ascii="Times New Roman" w:hAnsi="Times New Roman"/>
          <w:sz w:val="22"/>
          <w:szCs w:val="22"/>
        </w:rPr>
        <w:footnoteReference w:id="5"/>
      </w:r>
    </w:p>
    <w:p w14:paraId="6F2D21A2" w14:textId="77777777" w:rsidR="001B1D41" w:rsidRPr="006B0391" w:rsidRDefault="001B1D41" w:rsidP="001B1D41">
      <w:pPr>
        <w:spacing w:after="120"/>
        <w:ind w:left="284"/>
        <w:jc w:val="both"/>
        <w:rPr>
          <w:rFonts w:ascii="Times New Roman" w:hAnsi="Times New Roman"/>
          <w:sz w:val="22"/>
          <w:szCs w:val="22"/>
        </w:rPr>
      </w:pPr>
      <w:r w:rsidRPr="006B0391">
        <w:rPr>
          <w:rFonts w:ascii="Times New Roman" w:hAnsi="Times New Roman"/>
          <w:b/>
          <w:bCs/>
          <w:sz w:val="22"/>
          <w:szCs w:val="22"/>
        </w:rPr>
        <w:t>(iii) Дисциплинарные меры</w:t>
      </w:r>
    </w:p>
    <w:p w14:paraId="317035AB" w14:textId="77777777" w:rsidR="001B1D41" w:rsidRPr="006B0391" w:rsidRDefault="001B1D41">
      <w:pPr>
        <w:numPr>
          <w:ilvl w:val="0"/>
          <w:numId w:val="29"/>
        </w:numPr>
        <w:ind w:left="644"/>
        <w:jc w:val="both"/>
        <w:rPr>
          <w:rFonts w:ascii="Times New Roman" w:hAnsi="Times New Roman"/>
          <w:sz w:val="22"/>
          <w:szCs w:val="22"/>
          <w:lang w:val="ru-RU"/>
        </w:rPr>
      </w:pPr>
      <w:r w:rsidRPr="006B0391">
        <w:rPr>
          <w:rFonts w:ascii="Times New Roman" w:hAnsi="Times New Roman"/>
          <w:sz w:val="22"/>
          <w:szCs w:val="22"/>
        </w:rPr>
        <w:t> </w:t>
      </w:r>
      <w:r w:rsidRPr="006B0391">
        <w:rPr>
          <w:rFonts w:ascii="Times New Roman" w:hAnsi="Times New Roman"/>
          <w:sz w:val="22"/>
          <w:szCs w:val="22"/>
          <w:lang w:val="ru-RU"/>
        </w:rPr>
        <w:t>Если Фонд обнаружит, что сотрудники МФСР занимались запрещенной практикой, Фонд может применить дисциплинарные меры и может потребовать реституции или другой компенсации в соответствии с применимой кадровой системой.</w:t>
      </w:r>
    </w:p>
    <w:p w14:paraId="38C7B7AA" w14:textId="77777777" w:rsidR="001B1D41" w:rsidRPr="006B0391" w:rsidRDefault="001B1D41" w:rsidP="001B1D41">
      <w:pPr>
        <w:spacing w:after="120"/>
        <w:ind w:left="284"/>
        <w:jc w:val="both"/>
        <w:rPr>
          <w:rFonts w:ascii="Times New Roman" w:hAnsi="Times New Roman"/>
          <w:sz w:val="22"/>
          <w:szCs w:val="22"/>
        </w:rPr>
      </w:pPr>
      <w:r w:rsidRPr="006B0391">
        <w:rPr>
          <w:rFonts w:ascii="Times New Roman" w:hAnsi="Times New Roman"/>
          <w:b/>
          <w:bCs/>
          <w:sz w:val="22"/>
          <w:szCs w:val="22"/>
        </w:rPr>
        <w:t>G. Направления и обмен информацией</w:t>
      </w:r>
    </w:p>
    <w:p w14:paraId="60DDC6BA" w14:textId="77777777" w:rsidR="001B1D41" w:rsidRPr="006B0391" w:rsidRDefault="001B1D41">
      <w:pPr>
        <w:numPr>
          <w:ilvl w:val="0"/>
          <w:numId w:val="30"/>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в любое время направить информацию или доказательства, относящиеся к текущему или завершенному расследованию, санкциям или дисциплинарным процессам, в местные органы власти государства-члена.</w:t>
      </w:r>
      <w:r w:rsidRPr="006B0391">
        <w:rPr>
          <w:rFonts w:ascii="Times New Roman" w:hAnsi="Times New Roman"/>
          <w:sz w:val="22"/>
          <w:szCs w:val="22"/>
        </w:rPr>
        <w:t> </w:t>
      </w:r>
      <w:r w:rsidRPr="006B0391">
        <w:rPr>
          <w:rFonts w:ascii="Times New Roman" w:hAnsi="Times New Roman"/>
          <w:sz w:val="22"/>
          <w:szCs w:val="22"/>
          <w:lang w:val="ru-RU"/>
        </w:rPr>
        <w:t>При определении целесообразности такой передачи Фонд учитывает интересы Фонда, затронутых государств-членов, лиц или организаций, в отношении которых ведется расследование, и любых других лиц, таких как свидетели, которые участвуют в деле.</w:t>
      </w:r>
    </w:p>
    <w:p w14:paraId="371DC2D5" w14:textId="77777777" w:rsidR="001B1D41" w:rsidRPr="006B0391" w:rsidRDefault="001B1D41">
      <w:pPr>
        <w:numPr>
          <w:ilvl w:val="0"/>
          <w:numId w:val="30"/>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получает информацию или доказательства, свидетельствующие о возможных правонарушениях в связи с операциями и/или деятельностью другой многосторонней организации, Фонд может предоставить такую ​​информацию или доказательства другой организации в целях проведения собственных расследований, применения санкций или дисциплинарных мер.</w:t>
      </w:r>
    </w:p>
    <w:p w14:paraId="0BC8497D" w14:textId="77777777" w:rsidR="001B1D41" w:rsidRPr="006B0391" w:rsidRDefault="001B1D41">
      <w:pPr>
        <w:numPr>
          <w:ilvl w:val="0"/>
          <w:numId w:val="30"/>
        </w:numPr>
        <w:ind w:left="644"/>
        <w:jc w:val="both"/>
        <w:rPr>
          <w:rFonts w:ascii="Times New Roman" w:hAnsi="Times New Roman"/>
          <w:sz w:val="22"/>
          <w:szCs w:val="22"/>
          <w:lang w:val="ru-RU"/>
        </w:rPr>
      </w:pPr>
      <w:r w:rsidRPr="006B0391">
        <w:rPr>
          <w:rFonts w:ascii="Times New Roman" w:hAnsi="Times New Roman"/>
          <w:sz w:val="22"/>
          <w:szCs w:val="22"/>
          <w:lang w:val="ru-RU"/>
        </w:rPr>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такого обмена.</w:t>
      </w:r>
    </w:p>
    <w:p w14:paraId="1DB7E74D" w14:textId="77777777" w:rsidR="001B1D41" w:rsidRPr="006B0391" w:rsidRDefault="001B1D41" w:rsidP="001B1D41">
      <w:pPr>
        <w:spacing w:after="120"/>
        <w:ind w:left="284"/>
        <w:jc w:val="both"/>
        <w:rPr>
          <w:rFonts w:ascii="Times New Roman" w:hAnsi="Times New Roman"/>
          <w:sz w:val="22"/>
          <w:szCs w:val="22"/>
          <w:lang w:val="ru-RU"/>
        </w:rPr>
      </w:pPr>
      <w:r w:rsidRPr="006B0391">
        <w:rPr>
          <w:rFonts w:ascii="Times New Roman" w:hAnsi="Times New Roman"/>
          <w:b/>
          <w:bCs/>
          <w:sz w:val="22"/>
          <w:szCs w:val="22"/>
        </w:rPr>
        <w:t>H</w:t>
      </w:r>
      <w:r w:rsidRPr="006B0391">
        <w:rPr>
          <w:rFonts w:ascii="Times New Roman" w:hAnsi="Times New Roman"/>
          <w:b/>
          <w:bCs/>
          <w:sz w:val="22"/>
          <w:szCs w:val="22"/>
          <w:lang w:val="ru-RU"/>
        </w:rPr>
        <w:t>. Оперативное реагирование на запрещенные действия</w:t>
      </w:r>
    </w:p>
    <w:p w14:paraId="333132DD"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Отказ в присуждении контракта</w:t>
      </w:r>
    </w:p>
    <w:p w14:paraId="0179237A" w14:textId="77777777" w:rsidR="001B1D41" w:rsidRPr="006B0391" w:rsidRDefault="001B1D41">
      <w:pPr>
        <w:numPr>
          <w:ilvl w:val="0"/>
          <w:numId w:val="31"/>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отказать в утверждении об отсутствии возражений против присуждения контракта третьей стороне, если он определит, что третья сторона или любой из ее сотрудников, агентов, суб-консультантов, субподрядчиков, поставщиков услуг, поставщиков и/или их сотрудников, занимались запрещенной практикой, конкурируя за рассматриваемый контракт.</w:t>
      </w:r>
    </w:p>
    <w:p w14:paraId="1F52B4F9" w14:textId="77777777" w:rsidR="001B1D41" w:rsidRPr="006B0391" w:rsidRDefault="001B1D41" w:rsidP="001B1D41">
      <w:pPr>
        <w:spacing w:after="120"/>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w:t>
      </w:r>
      <w:r w:rsidRPr="006B0391">
        <w:rPr>
          <w:rFonts w:ascii="Times New Roman" w:hAnsi="Times New Roman"/>
          <w:b/>
          <w:bCs/>
          <w:sz w:val="22"/>
          <w:szCs w:val="22"/>
          <w:lang w:val="ru-RU"/>
        </w:rPr>
        <w:t>) Заявление о неправомерных закупках и/или неприемлемости расходов</w:t>
      </w:r>
    </w:p>
    <w:p w14:paraId="42F56A08" w14:textId="77777777" w:rsidR="001B1D41" w:rsidRPr="006B0391" w:rsidRDefault="001B1D41">
      <w:pPr>
        <w:numPr>
          <w:ilvl w:val="0"/>
          <w:numId w:val="32"/>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в любое время объявить о неправомерных закупках и/или неприемлемости любых расходов, связанных с процессом закупок или контрактом, если он установит, что третья сторона или представитель получателя причастны к запрещенной практике в связи с закупками. рассматриваемого процесса или контракта и что получатель не принял своевременных и надлежащих мер, удовлетворяющих Фонд, для устранения такой практики, когда она имеет место.</w:t>
      </w:r>
    </w:p>
    <w:p w14:paraId="5BF19560"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iii</w:t>
      </w:r>
      <w:r w:rsidRPr="006B0391">
        <w:rPr>
          <w:rFonts w:ascii="Times New Roman" w:hAnsi="Times New Roman"/>
          <w:b/>
          <w:bCs/>
          <w:sz w:val="22"/>
          <w:szCs w:val="22"/>
          <w:lang w:val="ru-RU"/>
        </w:rPr>
        <w:t>) Приостановление или аннулирование кредита, или гранта</w:t>
      </w:r>
    </w:p>
    <w:p w14:paraId="008FBFDF" w14:textId="3FD6818E" w:rsidR="00E441CC" w:rsidRPr="001B1D41" w:rsidRDefault="001B1D41">
      <w:pPr>
        <w:numPr>
          <w:ilvl w:val="0"/>
          <w:numId w:val="33"/>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определяет, что получатель не предпринял своевременных и надлежащих действий, удовлетворяющих Фонд, для устранения запрещенных действий, если они имели место, Фонд может приостановить или отменить, полностью или частично, кредит или грант, затронутые такими действиями</w:t>
      </w:r>
      <w:r w:rsidR="00E441CC" w:rsidRPr="001B1D41">
        <w:rPr>
          <w:rFonts w:eastAsia="Verdana" w:cs="Arial"/>
          <w:lang w:val="ru-RU"/>
        </w:rPr>
        <w:t>.</w:t>
      </w:r>
    </w:p>
    <w:sectPr w:rsidR="00E441CC" w:rsidRPr="001B1D41" w:rsidSect="00E441CC">
      <w:headerReference w:type="default" r:id="rId22"/>
      <w:footerReference w:type="default" r:id="rId23"/>
      <w:pgSz w:w="11900" w:h="16820"/>
      <w:pgMar w:top="1620" w:right="425" w:bottom="1160" w:left="70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BA56" w14:textId="77777777" w:rsidR="00726283" w:rsidRDefault="00726283">
      <w:r>
        <w:separator/>
      </w:r>
    </w:p>
  </w:endnote>
  <w:endnote w:type="continuationSeparator" w:id="0">
    <w:p w14:paraId="04D382D2" w14:textId="77777777" w:rsidR="00726283" w:rsidRDefault="0072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251557101"/>
      <w:docPartObj>
        <w:docPartGallery w:val="Page Numbers (Bottom of Page)"/>
        <w:docPartUnique/>
      </w:docPartObj>
    </w:sdtPr>
    <w:sdtContent>
      <w:p w14:paraId="0E12F661" w14:textId="184A8F91" w:rsidR="00230C70" w:rsidRDefault="00230C70" w:rsidP="001B44DC">
        <w:pPr>
          <w:pStyle w:val="ac"/>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7109551C" w14:textId="77777777" w:rsidR="00230C70" w:rsidRDefault="00230C70" w:rsidP="00DF696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230C70" w:rsidRPr="004255B6" w:rsidRDefault="00230C70" w:rsidP="00DF696F">
    <w:pPr>
      <w:pStyle w:val="ac"/>
      <w:ind w:right="360"/>
      <w:jc w:val="center"/>
      <w:rPr>
        <w:rFonts w:ascii="Calibri Light" w:hAnsi="Calibri Light" w:cs="Calibri Light"/>
        <w:color w:val="A6A6A6"/>
        <w:szCs w:val="20"/>
        <w:lang w:val="ru-RU"/>
      </w:rPr>
    </w:pPr>
  </w:p>
  <w:p w14:paraId="6248A5E1" w14:textId="22D10978" w:rsidR="00230C70" w:rsidRPr="004255B6" w:rsidRDefault="00230C70" w:rsidP="009E5BF2">
    <w:pPr>
      <w:pStyle w:val="ac"/>
      <w:tabs>
        <w:tab w:val="clear" w:pos="4320"/>
        <w:tab w:val="clear" w:pos="8640"/>
        <w:tab w:val="left" w:pos="395"/>
        <w:tab w:val="left" w:pos="1646"/>
      </w:tabs>
      <w:rPr>
        <w:rFonts w:cs="Arial"/>
        <w:b/>
        <w:bCs/>
        <w:color w:val="000000" w:themeColor="text1"/>
        <w:szCs w:val="20"/>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13F5" w14:textId="4AA9CDDF" w:rsidR="00230C70" w:rsidRPr="00F62829" w:rsidRDefault="00F62829" w:rsidP="002D00D3">
    <w:pPr>
      <w:pStyle w:val="ac"/>
      <w:rPr>
        <w:sz w:val="16"/>
        <w:szCs w:val="16"/>
        <w:lang w:val="ru-RU"/>
      </w:rPr>
    </w:pPr>
    <w:r w:rsidRPr="00F62829">
      <w:rPr>
        <w:sz w:val="16"/>
        <w:szCs w:val="16"/>
      </w:rPr>
      <w:t>1.The procurement consists of three (3) separate lots. Offerors may submit quotations for one lot, any combination of lots, or all three lots. Contracts will be awarded separately for each lot.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4749" w14:textId="77777777" w:rsidR="00C33C32" w:rsidRPr="00C33C32" w:rsidRDefault="00C33C32" w:rsidP="00C33C32">
    <w:pPr>
      <w:pStyle w:val="ac"/>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9A4D" w14:textId="77777777" w:rsidR="00726283" w:rsidRDefault="00726283">
      <w:r>
        <w:separator/>
      </w:r>
    </w:p>
  </w:footnote>
  <w:footnote w:type="continuationSeparator" w:id="0">
    <w:p w14:paraId="497C7087" w14:textId="77777777" w:rsidR="00726283" w:rsidRDefault="00726283">
      <w:r>
        <w:continuationSeparator/>
      </w:r>
    </w:p>
  </w:footnote>
  <w:footnote w:id="1">
    <w:p w14:paraId="663BAB3C" w14:textId="1C4E779B" w:rsidR="0055198D" w:rsidRPr="0055198D" w:rsidRDefault="0055198D" w:rsidP="00F03B6D">
      <w:pPr>
        <w:pStyle w:val="a5"/>
        <w:rPr>
          <w:rFonts w:cs="Arial"/>
          <w:lang w:val="ru-RU"/>
        </w:rPr>
      </w:pPr>
      <w:r w:rsidRPr="00CA1D95">
        <w:rPr>
          <w:rStyle w:val="a7"/>
          <w:rFonts w:cs="Arial"/>
        </w:rPr>
        <w:footnoteRef/>
      </w:r>
      <w:r w:rsidRPr="0055198D">
        <w:rPr>
          <w:rFonts w:cs="Arial"/>
          <w:lang w:val="ru-RU"/>
        </w:rPr>
        <w:t xml:space="preserve"> Поли</w:t>
      </w:r>
      <w:r w:rsidR="001E7168">
        <w:rPr>
          <w:rFonts w:cs="Arial"/>
          <w:lang w:val="ru-RU"/>
        </w:rPr>
        <w:t>тика</w:t>
      </w:r>
      <w:r w:rsidRPr="0055198D">
        <w:rPr>
          <w:rFonts w:cs="Arial"/>
          <w:lang w:val="ru-RU"/>
        </w:rPr>
        <w:t xml:space="preserve"> досту</w:t>
      </w:r>
      <w:r w:rsidR="001E7168">
        <w:rPr>
          <w:rFonts w:cs="Arial"/>
          <w:lang w:val="ru-RU"/>
        </w:rPr>
        <w:t>п</w:t>
      </w:r>
      <w:r w:rsidRPr="0055198D">
        <w:rPr>
          <w:rFonts w:cs="Arial"/>
          <w:lang w:val="ru-RU"/>
        </w:rPr>
        <w:t>н</w:t>
      </w:r>
      <w:r w:rsidR="001E7168">
        <w:rPr>
          <w:rFonts w:cs="Arial"/>
          <w:lang w:val="ru-RU"/>
        </w:rPr>
        <w:t>а</w:t>
      </w:r>
      <w:r w:rsidRPr="0055198D">
        <w:rPr>
          <w:rFonts w:cs="Arial"/>
          <w:lang w:val="ru-RU"/>
        </w:rPr>
        <w:t xml:space="preserve"> по адресу: </w:t>
      </w:r>
      <w:hyperlink r:id="rId1" w:history="1">
        <w:r w:rsidRPr="00783E47">
          <w:rPr>
            <w:rStyle w:val="a4"/>
            <w:rFonts w:cs="Arial"/>
          </w:rPr>
          <w:t>https</w:t>
        </w:r>
        <w:r w:rsidRPr="0055198D">
          <w:rPr>
            <w:rStyle w:val="a4"/>
            <w:rFonts w:cs="Arial"/>
            <w:lang w:val="ru-RU"/>
          </w:rPr>
          <w:t>://</w:t>
        </w:r>
        <w:r w:rsidRPr="00783E47">
          <w:rPr>
            <w:rStyle w:val="a4"/>
            <w:rFonts w:cs="Arial"/>
          </w:rPr>
          <w:t>www</w:t>
        </w:r>
        <w:r w:rsidRPr="0055198D">
          <w:rPr>
            <w:rStyle w:val="a4"/>
            <w:rFonts w:cs="Arial"/>
            <w:lang w:val="ru-RU"/>
          </w:rPr>
          <w:t>.</w:t>
        </w:r>
        <w:r w:rsidRPr="00783E47">
          <w:rPr>
            <w:rStyle w:val="a4"/>
            <w:rFonts w:cs="Arial"/>
          </w:rPr>
          <w:t>ifad</w:t>
        </w:r>
        <w:r w:rsidRPr="0055198D">
          <w:rPr>
            <w:rStyle w:val="a4"/>
            <w:rFonts w:cs="Arial"/>
            <w:lang w:val="ru-RU"/>
          </w:rPr>
          <w:t>.</w:t>
        </w:r>
        <w:r w:rsidRPr="00783E47">
          <w:rPr>
            <w:rStyle w:val="a4"/>
            <w:rFonts w:cs="Arial"/>
          </w:rPr>
          <w:t>org</w:t>
        </w:r>
        <w:r w:rsidRPr="0055198D">
          <w:rPr>
            <w:rStyle w:val="a4"/>
            <w:rFonts w:cs="Arial"/>
            <w:lang w:val="ru-RU"/>
          </w:rPr>
          <w:t>/</w:t>
        </w:r>
        <w:r w:rsidRPr="00783E47">
          <w:rPr>
            <w:rStyle w:val="a4"/>
            <w:rFonts w:cs="Arial"/>
          </w:rPr>
          <w:t>en</w:t>
        </w:r>
        <w:r w:rsidRPr="0055198D">
          <w:rPr>
            <w:rStyle w:val="a4"/>
            <w:rFonts w:cs="Arial"/>
            <w:lang w:val="ru-RU"/>
          </w:rPr>
          <w:t>/</w:t>
        </w:r>
        <w:r w:rsidRPr="00783E47">
          <w:rPr>
            <w:rStyle w:val="a4"/>
            <w:rFonts w:cs="Arial"/>
          </w:rPr>
          <w:t>document</w:t>
        </w:r>
        <w:r w:rsidRPr="0055198D">
          <w:rPr>
            <w:rStyle w:val="a4"/>
            <w:rFonts w:cs="Arial"/>
            <w:lang w:val="ru-RU"/>
          </w:rPr>
          <w:t>-</w:t>
        </w:r>
        <w:r w:rsidRPr="00783E47">
          <w:rPr>
            <w:rStyle w:val="a4"/>
            <w:rFonts w:cs="Arial"/>
          </w:rPr>
          <w:t>detail</w:t>
        </w:r>
        <w:r w:rsidRPr="0055198D">
          <w:rPr>
            <w:rStyle w:val="a4"/>
            <w:rFonts w:cs="Arial"/>
            <w:lang w:val="ru-RU"/>
          </w:rPr>
          <w:t>/</w:t>
        </w:r>
        <w:r w:rsidRPr="00783E47">
          <w:rPr>
            <w:rStyle w:val="a4"/>
            <w:rFonts w:cs="Arial"/>
          </w:rPr>
          <w:t>asset</w:t>
        </w:r>
        <w:r w:rsidRPr="0055198D">
          <w:rPr>
            <w:rStyle w:val="a4"/>
            <w:rFonts w:cs="Arial"/>
            <w:lang w:val="ru-RU"/>
          </w:rPr>
          <w:t>/41942012</w:t>
        </w:r>
      </w:hyperlink>
      <w:r w:rsidRPr="0055198D">
        <w:rPr>
          <w:rFonts w:cs="Arial"/>
          <w:lang w:val="ru-RU"/>
        </w:rPr>
        <w:t xml:space="preserve">. </w:t>
      </w:r>
    </w:p>
    <w:p w14:paraId="1A250626" w14:textId="7F716802" w:rsidR="0055198D" w:rsidRPr="0055198D" w:rsidRDefault="0055198D" w:rsidP="00F03B6D">
      <w:pPr>
        <w:pStyle w:val="a5"/>
        <w:rPr>
          <w:lang w:val="ru-RU"/>
        </w:rPr>
      </w:pPr>
      <w:r w:rsidRPr="0055198D">
        <w:rPr>
          <w:rStyle w:val="a7"/>
          <w:rFonts w:asciiTheme="minorBidi" w:hAnsiTheme="minorBidi" w:cstheme="minorBidi"/>
          <w:lang w:val="ru-RU"/>
        </w:rPr>
        <w:t xml:space="preserve">2 </w:t>
      </w:r>
      <w:r w:rsidRPr="0055198D">
        <w:rPr>
          <w:rFonts w:asciiTheme="minorBidi" w:hAnsiTheme="minorBidi" w:cstheme="minorBidi"/>
          <w:lang w:val="ru-RU"/>
        </w:rPr>
        <w:t>По</w:t>
      </w:r>
      <w:r w:rsidR="001E7168">
        <w:rPr>
          <w:rFonts w:asciiTheme="minorBidi" w:hAnsiTheme="minorBidi" w:cstheme="minorBidi"/>
          <w:lang w:val="ru-RU"/>
        </w:rPr>
        <w:t>литика</w:t>
      </w:r>
      <w:r w:rsidRPr="0055198D">
        <w:rPr>
          <w:rFonts w:asciiTheme="minorBidi" w:hAnsiTheme="minorBidi" w:cstheme="minorBidi"/>
          <w:lang w:val="ru-RU"/>
        </w:rPr>
        <w:t xml:space="preserve"> доступ</w:t>
      </w:r>
      <w:r w:rsidR="001E7168">
        <w:rPr>
          <w:rFonts w:asciiTheme="minorBidi" w:hAnsiTheme="minorBidi" w:cstheme="minorBidi"/>
          <w:lang w:val="ru-RU"/>
        </w:rPr>
        <w:t>на</w:t>
      </w:r>
      <w:r w:rsidRPr="0055198D">
        <w:rPr>
          <w:rFonts w:asciiTheme="minorBidi" w:hAnsiTheme="minorBidi" w:cstheme="minorBidi"/>
          <w:lang w:val="ru-RU"/>
        </w:rPr>
        <w:t xml:space="preserve"> по адресу: </w:t>
      </w:r>
      <w:hyperlink r:id="rId2" w:history="1">
        <w:r w:rsidRPr="00B4008F">
          <w:rPr>
            <w:rStyle w:val="a4"/>
            <w:rFonts w:asciiTheme="minorBidi" w:hAnsiTheme="minorBidi" w:cstheme="minorBidi"/>
            <w:bCs/>
          </w:rPr>
          <w:t>https</w:t>
        </w:r>
        <w:r w:rsidRPr="0055198D">
          <w:rPr>
            <w:rStyle w:val="a4"/>
            <w:rFonts w:asciiTheme="minorBidi" w:hAnsiTheme="minorBidi" w:cstheme="minorBidi"/>
            <w:bCs/>
            <w:lang w:val="ru-RU"/>
          </w:rPr>
          <w:t>://</w:t>
        </w:r>
        <w:r w:rsidRPr="00B4008F">
          <w:rPr>
            <w:rStyle w:val="a4"/>
            <w:rFonts w:asciiTheme="minorBidi" w:hAnsiTheme="minorBidi" w:cstheme="minorBidi"/>
            <w:bCs/>
          </w:rPr>
          <w:t>www</w:t>
        </w:r>
        <w:r w:rsidRPr="0055198D">
          <w:rPr>
            <w:rStyle w:val="a4"/>
            <w:rFonts w:asciiTheme="minorBidi" w:hAnsiTheme="minorBidi" w:cstheme="minorBidi"/>
            <w:bCs/>
            <w:lang w:val="ru-RU"/>
          </w:rPr>
          <w:t>.</w:t>
        </w:r>
        <w:r w:rsidRPr="00B4008F">
          <w:rPr>
            <w:rStyle w:val="a4"/>
            <w:rFonts w:asciiTheme="minorBidi" w:hAnsiTheme="minorBidi" w:cstheme="minorBidi"/>
            <w:bCs/>
          </w:rPr>
          <w:t>ifad</w:t>
        </w:r>
        <w:r w:rsidRPr="0055198D">
          <w:rPr>
            <w:rStyle w:val="a4"/>
            <w:rFonts w:asciiTheme="minorBidi" w:hAnsiTheme="minorBidi" w:cstheme="minorBidi"/>
            <w:bCs/>
            <w:lang w:val="ru-RU"/>
          </w:rPr>
          <w:t>.</w:t>
        </w:r>
        <w:r w:rsidRPr="00B4008F">
          <w:rPr>
            <w:rStyle w:val="a4"/>
            <w:rFonts w:asciiTheme="minorBidi" w:hAnsiTheme="minorBidi" w:cstheme="minorBidi"/>
            <w:bCs/>
          </w:rPr>
          <w:t>org</w:t>
        </w:r>
        <w:r w:rsidRPr="0055198D">
          <w:rPr>
            <w:rStyle w:val="a4"/>
            <w:rFonts w:asciiTheme="minorBidi" w:hAnsiTheme="minorBidi" w:cstheme="minorBidi"/>
            <w:bCs/>
            <w:lang w:val="ru-RU"/>
          </w:rPr>
          <w:t>/</w:t>
        </w:r>
        <w:r w:rsidRPr="00B4008F">
          <w:rPr>
            <w:rStyle w:val="a4"/>
            <w:rFonts w:asciiTheme="minorBidi" w:hAnsiTheme="minorBidi" w:cstheme="minorBidi"/>
            <w:bCs/>
          </w:rPr>
          <w:t>en</w:t>
        </w:r>
        <w:r w:rsidRPr="0055198D">
          <w:rPr>
            <w:rStyle w:val="a4"/>
            <w:rFonts w:asciiTheme="minorBidi" w:hAnsiTheme="minorBidi" w:cstheme="minorBidi"/>
            <w:bCs/>
            <w:lang w:val="ru-RU"/>
          </w:rPr>
          <w:t>/</w:t>
        </w:r>
        <w:r w:rsidRPr="00B4008F">
          <w:rPr>
            <w:rStyle w:val="a4"/>
            <w:rFonts w:asciiTheme="minorBidi" w:hAnsiTheme="minorBidi" w:cstheme="minorBidi"/>
            <w:bCs/>
          </w:rPr>
          <w:t>privacy</w:t>
        </w:r>
      </w:hyperlink>
    </w:p>
    <w:p w14:paraId="1969A21E" w14:textId="77777777" w:rsidR="0055198D" w:rsidRPr="0055198D" w:rsidRDefault="0055198D" w:rsidP="00F03B6D">
      <w:pPr>
        <w:pStyle w:val="a5"/>
        <w:rPr>
          <w:rFonts w:asciiTheme="minorBidi" w:hAnsiTheme="minorBidi" w:cstheme="minorBidi"/>
          <w:lang w:val="ru-RU"/>
        </w:rPr>
      </w:pPr>
      <w:r w:rsidRPr="0055198D">
        <w:rPr>
          <w:rStyle w:val="a7"/>
          <w:lang w:val="ru-RU"/>
        </w:rPr>
        <w:t xml:space="preserve">3 </w:t>
      </w:r>
      <w:r w:rsidRPr="0055198D">
        <w:rPr>
          <w:rFonts w:asciiTheme="minorBidi" w:hAnsiTheme="minorBidi" w:cstheme="minorBidi"/>
          <w:lang w:val="ru-RU"/>
        </w:rPr>
        <w:t>Соответствующие экологические и социальные требования изложены в главе 8 Руководства по реализации проекта (</w:t>
      </w:r>
      <w:r w:rsidRPr="005F2EA0">
        <w:rPr>
          <w:rFonts w:asciiTheme="minorBidi" w:hAnsiTheme="minorBidi" w:cstheme="minorBidi"/>
        </w:rPr>
        <w:t>PIM</w:t>
      </w:r>
      <w:r w:rsidRPr="0055198D">
        <w:rPr>
          <w:rFonts w:asciiTheme="minorBidi" w:hAnsiTheme="minorBidi" w:cstheme="minorBidi"/>
          <w:lang w:val="ru-RU"/>
        </w:rPr>
        <w:t>).</w:t>
      </w:r>
    </w:p>
  </w:footnote>
  <w:footnote w:id="2">
    <w:p w14:paraId="50DC4195" w14:textId="77777777" w:rsidR="001B1D41" w:rsidRPr="00372F20" w:rsidRDefault="001B1D41" w:rsidP="001B1D41">
      <w:pPr>
        <w:pStyle w:val="a5"/>
        <w:tabs>
          <w:tab w:val="left" w:pos="360"/>
        </w:tabs>
        <w:rPr>
          <w:i/>
          <w:iCs/>
          <w:sz w:val="18"/>
          <w:szCs w:val="18"/>
          <w:lang w:val="ru-RU"/>
        </w:rPr>
      </w:pPr>
      <w:r>
        <w:rPr>
          <w:rStyle w:val="a7"/>
          <w:i/>
          <w:iCs/>
        </w:rPr>
        <w:footnoteRef/>
      </w:r>
      <w:r w:rsidRPr="00372F20">
        <w:rPr>
          <w:i/>
          <w:iCs/>
          <w:lang w:val="ru-RU"/>
        </w:rPr>
        <w:t xml:space="preserve"> </w:t>
      </w:r>
      <w:r w:rsidRPr="00372F20">
        <w:rPr>
          <w:i/>
          <w:iCs/>
          <w:lang w:val="ru-RU"/>
        </w:rPr>
        <w:tab/>
      </w:r>
      <w:r w:rsidRPr="00372F20">
        <w:rPr>
          <w:i/>
          <w:iCs/>
          <w:sz w:val="18"/>
          <w:szCs w:val="18"/>
          <w:lang w:val="ru-RU"/>
        </w:rPr>
        <w:t>Гарант должен указать сумму, представляющую процент от суммы принятого контракта, указанной в письме о принятии, и выраженную в валюте (ах) контракта или в свободно конвертируемой валюте, приемлемой для бенефициара.</w:t>
      </w:r>
    </w:p>
    <w:p w14:paraId="2CCCDFF3" w14:textId="77777777" w:rsidR="001B1D41" w:rsidRPr="00372F20" w:rsidRDefault="001B1D41" w:rsidP="001B1D41">
      <w:pPr>
        <w:pStyle w:val="a5"/>
        <w:tabs>
          <w:tab w:val="left" w:pos="360"/>
        </w:tabs>
        <w:rPr>
          <w:i/>
          <w:iCs/>
          <w:sz w:val="18"/>
          <w:szCs w:val="18"/>
          <w:lang w:val="ru-RU"/>
        </w:rPr>
      </w:pPr>
    </w:p>
  </w:footnote>
  <w:footnote w:id="3">
    <w:p w14:paraId="4AB8398E" w14:textId="77777777" w:rsidR="001B1D41" w:rsidRPr="00372F20" w:rsidRDefault="001B1D41" w:rsidP="001B1D41">
      <w:pPr>
        <w:pStyle w:val="a5"/>
        <w:tabs>
          <w:tab w:val="left" w:pos="360"/>
        </w:tabs>
        <w:rPr>
          <w:i/>
          <w:iCs/>
          <w:sz w:val="18"/>
          <w:szCs w:val="18"/>
          <w:lang w:val="ru-RU"/>
        </w:rPr>
      </w:pPr>
      <w:r w:rsidRPr="00D506A5">
        <w:rPr>
          <w:rStyle w:val="a7"/>
          <w:i/>
          <w:iCs/>
          <w:sz w:val="18"/>
          <w:szCs w:val="18"/>
        </w:rPr>
        <w:footnoteRef/>
      </w:r>
      <w:r w:rsidRPr="00372F20">
        <w:rPr>
          <w:i/>
          <w:iCs/>
          <w:sz w:val="18"/>
          <w:szCs w:val="18"/>
          <w:lang w:val="ru-RU"/>
        </w:rPr>
        <w:t xml:space="preserve"> </w:t>
      </w:r>
      <w:r w:rsidRPr="00372F20">
        <w:rPr>
          <w:i/>
          <w:iCs/>
          <w:sz w:val="18"/>
          <w:szCs w:val="18"/>
          <w:lang w:val="ru-RU"/>
        </w:rPr>
        <w:tab/>
        <w:t xml:space="preserve">Укажите дату через двадцать восемь дней после ожидаемой даты завершения, как описано в пункте 18.4 </w:t>
      </w:r>
      <w:r w:rsidRPr="00D506A5">
        <w:rPr>
          <w:i/>
          <w:iCs/>
          <w:sz w:val="18"/>
          <w:szCs w:val="18"/>
        </w:rPr>
        <w:t>GC</w:t>
      </w:r>
      <w:r w:rsidRPr="00372F20">
        <w:rPr>
          <w:i/>
          <w:iCs/>
          <w:sz w:val="18"/>
          <w:szCs w:val="18"/>
          <w:lang w:val="ru-RU"/>
        </w:rPr>
        <w:t>. Покупатель должен учитывать, что в случае продления этой даты для завершения Контракта, Покупатель должен будет запросить продление этой гарантии у Гаранта. Такой запрос должен быть в письменной форме и должен быть сделан до истечения срока годности, установленного в гарантии. При подготовке этой гарантии Покупатель может рассмотреть вопрос о добавлении следующего текста в форму в конце предпоследнего абзаца: «Гарант соглашается на одноразовое продление этой гарантии на срок, не превышающий [шесть месяцев] [один год], в ответ на письменный запрос Бенефициара о таком продлении, такой запрос должен быть представлен Гаранту до истечения срока гарантии».</w:t>
      </w:r>
    </w:p>
  </w:footnote>
  <w:footnote w:id="4">
    <w:p w14:paraId="094CFDB1" w14:textId="77777777" w:rsidR="001B1D41" w:rsidRPr="00ED05BC" w:rsidRDefault="001B1D41" w:rsidP="001B1D41">
      <w:pPr>
        <w:pStyle w:val="a5"/>
        <w:rPr>
          <w:lang w:val="ru-RU"/>
        </w:rPr>
      </w:pPr>
      <w:r>
        <w:rPr>
          <w:rStyle w:val="a7"/>
        </w:rPr>
        <w:footnoteRef/>
      </w:r>
      <w:r w:rsidRPr="00ED05BC">
        <w:rPr>
          <w:lang w:val="ru-RU"/>
        </w:rPr>
        <w:t xml:space="preserve"> Соглашение о взаимном исполнении решений о лишении прав от 9 апреля 2010 г. было подписано пятью ведущими МФУ, а именно Группой Африканского банка развития, Азиатским банком развития, Европейским банком реконструкции и развития, Межамериканский банк развития и Группа Всемирного банка.</w:t>
      </w:r>
    </w:p>
  </w:footnote>
  <w:footnote w:id="5">
    <w:p w14:paraId="69AD155D" w14:textId="77777777" w:rsidR="001B1D41" w:rsidRPr="00230C70" w:rsidRDefault="001B1D41" w:rsidP="001B1D41">
      <w:pPr>
        <w:pStyle w:val="a5"/>
        <w:rPr>
          <w:rFonts w:ascii="Times New Roman" w:hAnsi="Times New Roman"/>
          <w:sz w:val="16"/>
          <w:szCs w:val="16"/>
          <w:lang w:val="ru-RU"/>
        </w:rPr>
      </w:pPr>
      <w:r w:rsidRPr="00230C70">
        <w:rPr>
          <w:rStyle w:val="a7"/>
          <w:rFonts w:ascii="Times New Roman" w:hAnsi="Times New Roman"/>
          <w:sz w:val="16"/>
          <w:szCs w:val="16"/>
        </w:rPr>
        <w:footnoteRef/>
      </w:r>
      <w:r w:rsidRPr="00230C70">
        <w:rPr>
          <w:rFonts w:ascii="Times New Roman" w:hAnsi="Times New Roman"/>
          <w:sz w:val="16"/>
          <w:szCs w:val="16"/>
          <w:lang w:val="ru-RU"/>
        </w:rPr>
        <w:t xml:space="preserve"> </w:t>
      </w:r>
      <w:r w:rsidRPr="00230C70">
        <w:rPr>
          <w:rFonts w:ascii="Times New Roman" w:hAnsi="Times New Roman"/>
          <w:color w:val="000000"/>
          <w:sz w:val="16"/>
          <w:szCs w:val="16"/>
          <w:lang w:val="ru-RU"/>
        </w:rPr>
        <w:t>В будущем Фонд может также принять решение о признании лишений прав, наложенных организациями, не подписавшими Соглашение о взаимном исполнении решений о лишении прав</w:t>
      </w:r>
      <w:r w:rsidRPr="00230C70">
        <w:rPr>
          <w:rFonts w:ascii="Times New Roman" w:hAnsi="Times New Roman"/>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230C70" w:rsidRDefault="00230C70">
    <w:pPr>
      <w:pStyle w:val="a9"/>
      <w:pBdr>
        <w:bottom w:val="single" w:sz="4" w:space="1" w:color="auto"/>
      </w:pBdr>
    </w:pPr>
    <w:r>
      <w:rPr>
        <w:rStyle w:val="a8"/>
      </w:rPr>
      <w:fldChar w:fldCharType="begin"/>
    </w:r>
    <w:r>
      <w:rPr>
        <w:rStyle w:val="a8"/>
      </w:rPr>
      <w:instrText xml:space="preserve"> PAGE </w:instrText>
    </w:r>
    <w:r>
      <w:rPr>
        <w:rStyle w:val="a8"/>
      </w:rPr>
      <w:fldChar w:fldCharType="separate"/>
    </w:r>
    <w:r>
      <w:rPr>
        <w:rStyle w:val="a8"/>
        <w:noProof/>
      </w:rPr>
      <w:t>34</w:t>
    </w:r>
    <w:r>
      <w:rPr>
        <w:rStyle w:val="a8"/>
      </w:rPr>
      <w:fldChar w:fldCharType="end"/>
    </w:r>
    <w:r>
      <w:rPr>
        <w:rStyle w:val="a8"/>
      </w:rPr>
      <w:tab/>
    </w:r>
    <w:r>
      <w:t>Section III. Evaluation and Qualification Criteria</w:t>
    </w:r>
  </w:p>
  <w:p w14:paraId="77939032" w14:textId="77777777" w:rsidR="00230C70" w:rsidRDefault="00230C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4BC0773C" w:rsidR="00230C70" w:rsidRPr="00325AC7" w:rsidRDefault="00230C70" w:rsidP="00721050">
    <w:pPr>
      <w:pStyle w:val="a9"/>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0288" behindDoc="0" locked="0" layoutInCell="1" allowOverlap="1" wp14:anchorId="0ABB102B" wp14:editId="1504EF93">
              <wp:simplePos x="0" y="0"/>
              <wp:positionH relativeFrom="page">
                <wp:align>center</wp:align>
              </wp:positionH>
              <wp:positionV relativeFrom="paragraph">
                <wp:posOffset>190046</wp:posOffset>
              </wp:positionV>
              <wp:extent cx="6866965" cy="179294"/>
              <wp:effectExtent l="0" t="0" r="0" b="0"/>
              <wp:wrapNone/>
              <wp:docPr id="38"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B17357" id="Rectangle 38" o:spid="_x0000_s1026" style="position:absolute;margin-left:0;margin-top:14.95pt;width:540.7pt;height:14.1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" fillcolor="red" stroked="f" strokeweight="1pt">
              <w10:wrap anchorx="page"/>
            </v:rect>
          </w:pict>
        </mc:Fallback>
      </mc:AlternateContent>
    </w: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59264" behindDoc="0" locked="0" layoutInCell="1" allowOverlap="1" wp14:anchorId="7329ACBA" wp14:editId="57E89BD7">
              <wp:simplePos x="0" y="0"/>
              <wp:positionH relativeFrom="page">
                <wp:align>center</wp:align>
              </wp:positionH>
              <wp:positionV relativeFrom="paragraph">
                <wp:posOffset>-288018</wp:posOffset>
              </wp:positionV>
              <wp:extent cx="6866890" cy="358140"/>
              <wp:effectExtent l="0" t="0" r="0" b="3810"/>
              <wp:wrapNone/>
              <wp:docPr id="37"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BED1A" id="Rectangle 37" o:spid="_x0000_s1026" style="position:absolute;margin-left:0;margin-top:-22.7pt;width:540.7pt;height:28.2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" fillcolor="#1f3671"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47896BC8" w:rsidR="00230C70" w:rsidRDefault="00230C70" w:rsidP="000522F4">
    <w:pPr>
      <w:pStyle w:val="a9"/>
      <w:pBdr>
        <w:bottom w:val="none" w:sz="0" w:space="0" w:color="auto"/>
      </w:pBdr>
      <w:ind w:right="-18"/>
    </w:pPr>
    <w:r w:rsidRPr="001B44DC">
      <w:rPr>
        <w:noProof/>
        <w:lang w:val="ru-RU" w:eastAsia="ru-RU"/>
      </w:rPr>
      <mc:AlternateContent>
        <mc:Choice Requires="wps">
          <w:drawing>
            <wp:anchor distT="0" distB="0" distL="114300" distR="114300" simplePos="0" relativeHeight="251671552" behindDoc="0" locked="0" layoutInCell="1" allowOverlap="1" wp14:anchorId="5ACF979E" wp14:editId="57A18889">
              <wp:simplePos x="0" y="0"/>
              <wp:positionH relativeFrom="margin">
                <wp:align>center</wp:align>
              </wp:positionH>
              <wp:positionV relativeFrom="page">
                <wp:posOffset>631825</wp:posOffset>
              </wp:positionV>
              <wp:extent cx="6868800" cy="180000"/>
              <wp:effectExtent l="0" t="0" r="8255" b="0"/>
              <wp:wrapNone/>
              <wp:docPr id="12" name="Rectangle 1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EC1A" id="Rectangle 12" o:spid="_x0000_s1026" style="position:absolute;margin-left:0;margin-top:49.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" fillcolor="red" stroked="f" strokeweight="1pt">
              <w10:wrap anchorx="margin" anchory="page"/>
            </v:rect>
          </w:pict>
        </mc:Fallback>
      </mc:AlternateContent>
    </w:r>
    <w:r w:rsidRPr="001B44DC">
      <w:rPr>
        <w:noProof/>
        <w:lang w:val="ru-RU" w:eastAsia="ru-RU"/>
      </w:rPr>
      <mc:AlternateContent>
        <mc:Choice Requires="wps">
          <w:drawing>
            <wp:anchor distT="0" distB="0" distL="114300" distR="114300" simplePos="0" relativeHeight="251670528" behindDoc="0" locked="0" layoutInCell="1" allowOverlap="1" wp14:anchorId="6F5BB5AA" wp14:editId="35D87B92">
              <wp:simplePos x="0" y="0"/>
              <wp:positionH relativeFrom="margin">
                <wp:posOffset>-288925</wp:posOffset>
              </wp:positionH>
              <wp:positionV relativeFrom="page">
                <wp:posOffset>183515</wp:posOffset>
              </wp:positionV>
              <wp:extent cx="6868800" cy="360000"/>
              <wp:effectExtent l="0" t="0" r="8255" b="2540"/>
              <wp:wrapNone/>
              <wp:docPr id="11" name="Rectangle 1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62730" id="Rectangle 11" o:spid="_x0000_s1026" style="position:absolute;margin-left:-22.75pt;margin-top:14.45pt;width:540.85pt;height:2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" fillcolor="#1f3671" stroked="f" strokeweight="1pt">
              <w10:wrap anchorx="margin" anchory="page"/>
            </v:rect>
          </w:pict>
        </mc:Fallback>
      </mc:AlternateContent>
    </w:r>
    <w:r>
      <w:rPr>
        <w:rStyle w:val="a8"/>
      </w:rPr>
      <w:tab/>
    </w:r>
  </w:p>
  <w:p w14:paraId="1F83F7A5" w14:textId="7972E35D" w:rsidR="00230C70" w:rsidRDefault="00230C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AF9" w14:textId="36104993" w:rsidR="00230C70" w:rsidRPr="006E7246" w:rsidRDefault="00230C70" w:rsidP="00227359">
    <w:pPr>
      <w:pStyle w:val="a9"/>
      <w:pBdr>
        <w:bottom w:val="none" w:sz="0" w:space="0" w:color="auto"/>
      </w:pBdr>
      <w:tabs>
        <w:tab w:val="clear" w:pos="9000"/>
        <w:tab w:val="left" w:pos="3456"/>
      </w:tabs>
      <w:rPr>
        <w:rFonts w:ascii="Times New Roman" w:hAnsi="Times New Roman"/>
      </w:rPr>
    </w:pPr>
    <w:r w:rsidRPr="006E7246">
      <w:rPr>
        <w:rFonts w:ascii="Times New Roman" w:hAnsi="Times New Roman"/>
        <w:noProof/>
        <w:lang w:val="ru-RU" w:eastAsia="ru-RU"/>
      </w:rPr>
      <mc:AlternateContent>
        <mc:Choice Requires="wps">
          <w:drawing>
            <wp:anchor distT="0" distB="0" distL="114300" distR="114300" simplePos="0" relativeHeight="251668480" behindDoc="0" locked="0" layoutInCell="1" allowOverlap="1" wp14:anchorId="293B9CD1" wp14:editId="16EE54E5">
              <wp:simplePos x="0" y="0"/>
              <wp:positionH relativeFrom="margin">
                <wp:align>center</wp:align>
              </wp:positionH>
              <wp:positionV relativeFrom="page">
                <wp:posOffset>698500</wp:posOffset>
              </wp:positionV>
              <wp:extent cx="6868800" cy="180000"/>
              <wp:effectExtent l="0" t="0" r="825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1016" id="Rectangle 10" o:spid="_x0000_s1026" style="position:absolute;margin-left:0;margin-top:5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" fillcolor="red" stroked="f" strokeweight="1pt">
              <w10:wrap anchorx="margin" anchory="page"/>
            </v:rect>
          </w:pict>
        </mc:Fallback>
      </mc:AlternateContent>
    </w:r>
    <w:r w:rsidRPr="006E7246">
      <w:rPr>
        <w:rFonts w:ascii="Times New Roman" w:hAnsi="Times New Roman"/>
        <w:noProof/>
        <w:lang w:val="ru-RU" w:eastAsia="ru-RU"/>
      </w:rPr>
      <mc:AlternateContent>
        <mc:Choice Requires="wps">
          <w:drawing>
            <wp:anchor distT="0" distB="0" distL="114300" distR="114300" simplePos="0" relativeHeight="251667456" behindDoc="0" locked="0" layoutInCell="1" allowOverlap="1" wp14:anchorId="5EA97DB6" wp14:editId="4A8E9333">
              <wp:simplePos x="0" y="0"/>
              <wp:positionH relativeFrom="margin">
                <wp:align>center</wp:align>
              </wp:positionH>
              <wp:positionV relativeFrom="page">
                <wp:posOffset>269240</wp:posOffset>
              </wp:positionV>
              <wp:extent cx="6868800" cy="360000"/>
              <wp:effectExtent l="0" t="0" r="8255" b="254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30D30" id="Rectangle 9" o:spid="_x0000_s1026" style="position:absolute;margin-left:0;margin-top:21.2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" fillcolor="#1f3671"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2BD4154"/>
    <w:multiLevelType w:val="multilevel"/>
    <w:tmpl w:val="07967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B357B"/>
    <w:multiLevelType w:val="multilevel"/>
    <w:tmpl w:val="F202C65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17FB7"/>
    <w:multiLevelType w:val="multilevel"/>
    <w:tmpl w:val="B2C0F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82BB3"/>
    <w:multiLevelType w:val="multilevel"/>
    <w:tmpl w:val="38162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6" w15:restartNumberingAfterBreak="0">
    <w:nsid w:val="2A972070"/>
    <w:multiLevelType w:val="multilevel"/>
    <w:tmpl w:val="3392B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D0422"/>
    <w:multiLevelType w:val="multilevel"/>
    <w:tmpl w:val="81EE050A"/>
    <w:lvl w:ilvl="0">
      <w:start w:val="11"/>
      <w:numFmt w:val="decimal"/>
      <w:lvlText w:val="%1."/>
      <w:lvlJc w:val="left"/>
      <w:pPr>
        <w:tabs>
          <w:tab w:val="num" w:pos="360"/>
        </w:tabs>
        <w:ind w:left="360" w:hanging="360"/>
      </w:pPr>
      <w:rPr>
        <w:rFonts w:ascii="Times New Roman" w:hAnsi="Times New Roman" w:cs="Times New Roman" w:hint="default"/>
        <w:b w:val="0"/>
        <w:bCs w:val="0"/>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E7F78EC"/>
    <w:multiLevelType w:val="multilevel"/>
    <w:tmpl w:val="AB08D7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A12A4"/>
    <w:multiLevelType w:val="multilevel"/>
    <w:tmpl w:val="BB4C03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7F64F7"/>
    <w:multiLevelType w:val="multilevel"/>
    <w:tmpl w:val="649E8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D7F03"/>
    <w:multiLevelType w:val="multilevel"/>
    <w:tmpl w:val="D9C85300"/>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9C46C3"/>
    <w:multiLevelType w:val="multilevel"/>
    <w:tmpl w:val="C93CAA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66435"/>
    <w:multiLevelType w:val="multilevel"/>
    <w:tmpl w:val="1764D3A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173111F"/>
    <w:multiLevelType w:val="multilevel"/>
    <w:tmpl w:val="9AEE0FE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745712D"/>
    <w:multiLevelType w:val="multilevel"/>
    <w:tmpl w:val="182E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F517E"/>
    <w:multiLevelType w:val="multilevel"/>
    <w:tmpl w:val="AF4EFA9A"/>
    <w:lvl w:ilvl="0">
      <w:start w:val="6"/>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4B733B0E"/>
    <w:multiLevelType w:val="multilevel"/>
    <w:tmpl w:val="A83689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A0433"/>
    <w:multiLevelType w:val="multilevel"/>
    <w:tmpl w:val="826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93291"/>
    <w:multiLevelType w:val="hybridMultilevel"/>
    <w:tmpl w:val="04F0DB88"/>
    <w:lvl w:ilvl="0" w:tplc="D6F034B8">
      <w:start w:val="1"/>
      <w:numFmt w:val="lowerLetter"/>
      <w:lvlText w:val="%1)"/>
      <w:lvlJc w:val="left"/>
      <w:pPr>
        <w:ind w:left="720" w:hanging="360"/>
      </w:pPr>
      <w:rPr>
        <w:rFonts w:ascii="Times New Roman" w:hAnsi="Times New Roman" w:hint="default"/>
        <w:b w:val="0"/>
        <w:i w:val="0"/>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48C44BF"/>
    <w:multiLevelType w:val="multilevel"/>
    <w:tmpl w:val="10C6E6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F60FD"/>
    <w:multiLevelType w:val="multilevel"/>
    <w:tmpl w:val="0F80E93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95173"/>
    <w:multiLevelType w:val="multilevel"/>
    <w:tmpl w:val="CAFE131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B62240"/>
    <w:multiLevelType w:val="multilevel"/>
    <w:tmpl w:val="5F080B7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12806"/>
    <w:multiLevelType w:val="multilevel"/>
    <w:tmpl w:val="390E4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A776A"/>
    <w:multiLevelType w:val="multilevel"/>
    <w:tmpl w:val="E3745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2F3ED4"/>
    <w:multiLevelType w:val="multilevel"/>
    <w:tmpl w:val="1870C1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0D3B40"/>
    <w:multiLevelType w:val="multilevel"/>
    <w:tmpl w:val="30F2362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D2802"/>
    <w:multiLevelType w:val="multilevel"/>
    <w:tmpl w:val="FD5C4C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942BF"/>
    <w:multiLevelType w:val="multilevel"/>
    <w:tmpl w:val="D7C07C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247A2"/>
    <w:multiLevelType w:val="multilevel"/>
    <w:tmpl w:val="C85E799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1785BB2"/>
    <w:multiLevelType w:val="multilevel"/>
    <w:tmpl w:val="F488CC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4F0CBC"/>
    <w:multiLevelType w:val="multilevel"/>
    <w:tmpl w:val="0F58F9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249F9"/>
    <w:multiLevelType w:val="multilevel"/>
    <w:tmpl w:val="58F4EC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390428156">
    <w:abstractNumId w:val="0"/>
  </w:num>
  <w:num w:numId="2" w16cid:durableId="1273512627">
    <w:abstractNumId w:val="32"/>
  </w:num>
  <w:num w:numId="3" w16cid:durableId="1294486444">
    <w:abstractNumId w:val="16"/>
  </w:num>
  <w:num w:numId="4" w16cid:durableId="1944221283">
    <w:abstractNumId w:val="13"/>
  </w:num>
  <w:num w:numId="5" w16cid:durableId="1679190224">
    <w:abstractNumId w:val="7"/>
  </w:num>
  <w:num w:numId="6" w16cid:durableId="16320047">
    <w:abstractNumId w:val="14"/>
  </w:num>
  <w:num w:numId="7" w16cid:durableId="1977754771">
    <w:abstractNumId w:val="30"/>
  </w:num>
  <w:num w:numId="8" w16cid:durableId="1180850158">
    <w:abstractNumId w:val="3"/>
  </w:num>
  <w:num w:numId="9" w16cid:durableId="1708674724">
    <w:abstractNumId w:val="6"/>
  </w:num>
  <w:num w:numId="10" w16cid:durableId="27950547">
    <w:abstractNumId w:val="11"/>
  </w:num>
  <w:num w:numId="11" w16cid:durableId="1137182500">
    <w:abstractNumId w:val="27"/>
  </w:num>
  <w:num w:numId="12" w16cid:durableId="698353922">
    <w:abstractNumId w:val="19"/>
  </w:num>
  <w:num w:numId="13" w16cid:durableId="1273978045">
    <w:abstractNumId w:val="18"/>
  </w:num>
  <w:num w:numId="14" w16cid:durableId="1642078014">
    <w:abstractNumId w:val="15"/>
  </w:num>
  <w:num w:numId="15" w16cid:durableId="1987541645">
    <w:abstractNumId w:val="25"/>
  </w:num>
  <w:num w:numId="16" w16cid:durableId="1698194467">
    <w:abstractNumId w:val="1"/>
  </w:num>
  <w:num w:numId="17" w16cid:durableId="1045905983">
    <w:abstractNumId w:val="12"/>
  </w:num>
  <w:num w:numId="18" w16cid:durableId="2141340395">
    <w:abstractNumId w:val="24"/>
  </w:num>
  <w:num w:numId="19" w16cid:durableId="1294947010">
    <w:abstractNumId w:val="10"/>
  </w:num>
  <w:num w:numId="20" w16cid:durableId="1478299448">
    <w:abstractNumId w:val="28"/>
  </w:num>
  <w:num w:numId="21" w16cid:durableId="888687185">
    <w:abstractNumId w:val="26"/>
  </w:num>
  <w:num w:numId="22" w16cid:durableId="311102128">
    <w:abstractNumId w:val="9"/>
  </w:num>
  <w:num w:numId="23" w16cid:durableId="1449081870">
    <w:abstractNumId w:val="4"/>
  </w:num>
  <w:num w:numId="24" w16cid:durableId="1232546680">
    <w:abstractNumId w:val="31"/>
  </w:num>
  <w:num w:numId="25" w16cid:durableId="1728265126">
    <w:abstractNumId w:val="33"/>
  </w:num>
  <w:num w:numId="26" w16cid:durableId="1521123093">
    <w:abstractNumId w:val="22"/>
  </w:num>
  <w:num w:numId="27" w16cid:durableId="1813670375">
    <w:abstractNumId w:val="21"/>
  </w:num>
  <w:num w:numId="28" w16cid:durableId="1394696982">
    <w:abstractNumId w:val="20"/>
  </w:num>
  <w:num w:numId="29" w16cid:durableId="989750168">
    <w:abstractNumId w:val="17"/>
  </w:num>
  <w:num w:numId="30" w16cid:durableId="383912650">
    <w:abstractNumId w:val="8"/>
  </w:num>
  <w:num w:numId="31" w16cid:durableId="1673752121">
    <w:abstractNumId w:val="2"/>
  </w:num>
  <w:num w:numId="32" w16cid:durableId="1520318574">
    <w:abstractNumId w:val="23"/>
  </w:num>
  <w:num w:numId="33" w16cid:durableId="299844859">
    <w:abstractNumId w:val="29"/>
  </w:num>
  <w:num w:numId="34" w16cid:durableId="1674917536">
    <w:abstractNumId w:val="5"/>
  </w:num>
  <w:num w:numId="35" w16cid:durableId="127528808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0F6E"/>
    <w:rsid w:val="0000545D"/>
    <w:rsid w:val="00011355"/>
    <w:rsid w:val="000132D9"/>
    <w:rsid w:val="000145EC"/>
    <w:rsid w:val="000204F6"/>
    <w:rsid w:val="00023293"/>
    <w:rsid w:val="000254A5"/>
    <w:rsid w:val="000259A4"/>
    <w:rsid w:val="00025A41"/>
    <w:rsid w:val="00026114"/>
    <w:rsid w:val="00026411"/>
    <w:rsid w:val="00026F22"/>
    <w:rsid w:val="00031997"/>
    <w:rsid w:val="00032264"/>
    <w:rsid w:val="00032D08"/>
    <w:rsid w:val="000354D7"/>
    <w:rsid w:val="00035A8B"/>
    <w:rsid w:val="00037937"/>
    <w:rsid w:val="00040892"/>
    <w:rsid w:val="00040F16"/>
    <w:rsid w:val="00040FF8"/>
    <w:rsid w:val="0004256A"/>
    <w:rsid w:val="000428FD"/>
    <w:rsid w:val="00042EC1"/>
    <w:rsid w:val="000432AA"/>
    <w:rsid w:val="00043A0C"/>
    <w:rsid w:val="000452BB"/>
    <w:rsid w:val="00046BAF"/>
    <w:rsid w:val="000506DD"/>
    <w:rsid w:val="00050B7C"/>
    <w:rsid w:val="000522F4"/>
    <w:rsid w:val="000534C9"/>
    <w:rsid w:val="00053B82"/>
    <w:rsid w:val="000555FF"/>
    <w:rsid w:val="0005593D"/>
    <w:rsid w:val="000574D0"/>
    <w:rsid w:val="0006104C"/>
    <w:rsid w:val="000629EC"/>
    <w:rsid w:val="00063F38"/>
    <w:rsid w:val="00067F6A"/>
    <w:rsid w:val="0007193B"/>
    <w:rsid w:val="00071AA1"/>
    <w:rsid w:val="00072118"/>
    <w:rsid w:val="000738B7"/>
    <w:rsid w:val="0007527B"/>
    <w:rsid w:val="00076450"/>
    <w:rsid w:val="000775EA"/>
    <w:rsid w:val="00081AC9"/>
    <w:rsid w:val="0008209E"/>
    <w:rsid w:val="0008243F"/>
    <w:rsid w:val="0008265C"/>
    <w:rsid w:val="0008378C"/>
    <w:rsid w:val="00084308"/>
    <w:rsid w:val="00085AD6"/>
    <w:rsid w:val="00087AC5"/>
    <w:rsid w:val="00090B37"/>
    <w:rsid w:val="00091154"/>
    <w:rsid w:val="00094A78"/>
    <w:rsid w:val="00095032"/>
    <w:rsid w:val="000A08F9"/>
    <w:rsid w:val="000A3EB3"/>
    <w:rsid w:val="000A4C42"/>
    <w:rsid w:val="000A5298"/>
    <w:rsid w:val="000A5A2A"/>
    <w:rsid w:val="000A5B8D"/>
    <w:rsid w:val="000A68E4"/>
    <w:rsid w:val="000A701F"/>
    <w:rsid w:val="000A73E0"/>
    <w:rsid w:val="000A798A"/>
    <w:rsid w:val="000A7EDB"/>
    <w:rsid w:val="000B196E"/>
    <w:rsid w:val="000B2126"/>
    <w:rsid w:val="000B21C0"/>
    <w:rsid w:val="000B2250"/>
    <w:rsid w:val="000B2580"/>
    <w:rsid w:val="000B3BCE"/>
    <w:rsid w:val="000B3DCC"/>
    <w:rsid w:val="000B4C33"/>
    <w:rsid w:val="000B4D69"/>
    <w:rsid w:val="000B77D8"/>
    <w:rsid w:val="000C1F4D"/>
    <w:rsid w:val="000C2CB6"/>
    <w:rsid w:val="000C3A71"/>
    <w:rsid w:val="000C4336"/>
    <w:rsid w:val="000C5E0B"/>
    <w:rsid w:val="000C7927"/>
    <w:rsid w:val="000D0A90"/>
    <w:rsid w:val="000D1750"/>
    <w:rsid w:val="000D1E2C"/>
    <w:rsid w:val="000D2AA2"/>
    <w:rsid w:val="000D2C97"/>
    <w:rsid w:val="000D437B"/>
    <w:rsid w:val="000D4DC4"/>
    <w:rsid w:val="000D529A"/>
    <w:rsid w:val="000D6046"/>
    <w:rsid w:val="000D73D3"/>
    <w:rsid w:val="000D7916"/>
    <w:rsid w:val="000D7C4E"/>
    <w:rsid w:val="000E2EB8"/>
    <w:rsid w:val="000F042A"/>
    <w:rsid w:val="000F05E8"/>
    <w:rsid w:val="000F0EB5"/>
    <w:rsid w:val="000F3C00"/>
    <w:rsid w:val="000F4577"/>
    <w:rsid w:val="000F59BF"/>
    <w:rsid w:val="000F5EB1"/>
    <w:rsid w:val="000F7CC7"/>
    <w:rsid w:val="000F7FDB"/>
    <w:rsid w:val="001039BD"/>
    <w:rsid w:val="00103A1F"/>
    <w:rsid w:val="00105DE8"/>
    <w:rsid w:val="00106355"/>
    <w:rsid w:val="00106F67"/>
    <w:rsid w:val="00107C06"/>
    <w:rsid w:val="001117BF"/>
    <w:rsid w:val="00111AE6"/>
    <w:rsid w:val="0011336F"/>
    <w:rsid w:val="00113DEB"/>
    <w:rsid w:val="00114220"/>
    <w:rsid w:val="0011475D"/>
    <w:rsid w:val="0011611E"/>
    <w:rsid w:val="001207C8"/>
    <w:rsid w:val="00121F9E"/>
    <w:rsid w:val="001254B3"/>
    <w:rsid w:val="00125BA3"/>
    <w:rsid w:val="00126122"/>
    <w:rsid w:val="0012788C"/>
    <w:rsid w:val="0013034F"/>
    <w:rsid w:val="00131045"/>
    <w:rsid w:val="00132321"/>
    <w:rsid w:val="00133C30"/>
    <w:rsid w:val="001349B5"/>
    <w:rsid w:val="00135139"/>
    <w:rsid w:val="001355BE"/>
    <w:rsid w:val="00135C8F"/>
    <w:rsid w:val="00140686"/>
    <w:rsid w:val="00140F26"/>
    <w:rsid w:val="0014278D"/>
    <w:rsid w:val="00142BB0"/>
    <w:rsid w:val="00143533"/>
    <w:rsid w:val="00143DF9"/>
    <w:rsid w:val="0014601F"/>
    <w:rsid w:val="0014647F"/>
    <w:rsid w:val="00147B27"/>
    <w:rsid w:val="0015058E"/>
    <w:rsid w:val="00151138"/>
    <w:rsid w:val="001532FA"/>
    <w:rsid w:val="001544A2"/>
    <w:rsid w:val="00155FEC"/>
    <w:rsid w:val="0015705A"/>
    <w:rsid w:val="00157E5B"/>
    <w:rsid w:val="001606F3"/>
    <w:rsid w:val="00160FB4"/>
    <w:rsid w:val="00161A9E"/>
    <w:rsid w:val="00166D14"/>
    <w:rsid w:val="001701D1"/>
    <w:rsid w:val="001732FB"/>
    <w:rsid w:val="00176736"/>
    <w:rsid w:val="001767EB"/>
    <w:rsid w:val="001771B3"/>
    <w:rsid w:val="00177D81"/>
    <w:rsid w:val="0018547E"/>
    <w:rsid w:val="00187A38"/>
    <w:rsid w:val="001903F9"/>
    <w:rsid w:val="00190719"/>
    <w:rsid w:val="0019082F"/>
    <w:rsid w:val="00191E31"/>
    <w:rsid w:val="0019319C"/>
    <w:rsid w:val="00193622"/>
    <w:rsid w:val="0019364E"/>
    <w:rsid w:val="00193CC5"/>
    <w:rsid w:val="001946CA"/>
    <w:rsid w:val="0019788D"/>
    <w:rsid w:val="001A03EE"/>
    <w:rsid w:val="001A619A"/>
    <w:rsid w:val="001A633B"/>
    <w:rsid w:val="001A64E9"/>
    <w:rsid w:val="001A6EDD"/>
    <w:rsid w:val="001A7AE5"/>
    <w:rsid w:val="001B1D41"/>
    <w:rsid w:val="001B1E7F"/>
    <w:rsid w:val="001B25ED"/>
    <w:rsid w:val="001B2F8C"/>
    <w:rsid w:val="001B4169"/>
    <w:rsid w:val="001B4380"/>
    <w:rsid w:val="001B44DC"/>
    <w:rsid w:val="001B53EB"/>
    <w:rsid w:val="001B540A"/>
    <w:rsid w:val="001B72A6"/>
    <w:rsid w:val="001B7F4B"/>
    <w:rsid w:val="001C114A"/>
    <w:rsid w:val="001C249D"/>
    <w:rsid w:val="001C2544"/>
    <w:rsid w:val="001C2C2F"/>
    <w:rsid w:val="001C38BD"/>
    <w:rsid w:val="001C444A"/>
    <w:rsid w:val="001C485D"/>
    <w:rsid w:val="001C4EF9"/>
    <w:rsid w:val="001C6E87"/>
    <w:rsid w:val="001D073D"/>
    <w:rsid w:val="001D0932"/>
    <w:rsid w:val="001D16F5"/>
    <w:rsid w:val="001D28A3"/>
    <w:rsid w:val="001D2B42"/>
    <w:rsid w:val="001D2DAC"/>
    <w:rsid w:val="001D60F0"/>
    <w:rsid w:val="001D7E8C"/>
    <w:rsid w:val="001E187D"/>
    <w:rsid w:val="001E7058"/>
    <w:rsid w:val="001E714B"/>
    <w:rsid w:val="001E7168"/>
    <w:rsid w:val="001E71BE"/>
    <w:rsid w:val="001E7E85"/>
    <w:rsid w:val="001F2308"/>
    <w:rsid w:val="001F24F5"/>
    <w:rsid w:val="001F383B"/>
    <w:rsid w:val="001F456D"/>
    <w:rsid w:val="001F5344"/>
    <w:rsid w:val="001F57A7"/>
    <w:rsid w:val="001F5F67"/>
    <w:rsid w:val="00200C59"/>
    <w:rsid w:val="002010B1"/>
    <w:rsid w:val="00201935"/>
    <w:rsid w:val="00202298"/>
    <w:rsid w:val="00205F99"/>
    <w:rsid w:val="00206660"/>
    <w:rsid w:val="00206EA0"/>
    <w:rsid w:val="00206FD7"/>
    <w:rsid w:val="002070B2"/>
    <w:rsid w:val="00210F1E"/>
    <w:rsid w:val="00213924"/>
    <w:rsid w:val="0021463F"/>
    <w:rsid w:val="00215AA6"/>
    <w:rsid w:val="002177BF"/>
    <w:rsid w:val="00222A85"/>
    <w:rsid w:val="0022697F"/>
    <w:rsid w:val="00227359"/>
    <w:rsid w:val="00227DFB"/>
    <w:rsid w:val="00230B1A"/>
    <w:rsid w:val="00230C70"/>
    <w:rsid w:val="00230DE6"/>
    <w:rsid w:val="0023194E"/>
    <w:rsid w:val="00234536"/>
    <w:rsid w:val="0023492F"/>
    <w:rsid w:val="00234B85"/>
    <w:rsid w:val="00234F1C"/>
    <w:rsid w:val="002358C1"/>
    <w:rsid w:val="00236CCA"/>
    <w:rsid w:val="00236DB3"/>
    <w:rsid w:val="00237F85"/>
    <w:rsid w:val="002418E4"/>
    <w:rsid w:val="00242494"/>
    <w:rsid w:val="0024443A"/>
    <w:rsid w:val="00244AFC"/>
    <w:rsid w:val="00246DDF"/>
    <w:rsid w:val="00250142"/>
    <w:rsid w:val="00250447"/>
    <w:rsid w:val="002511C8"/>
    <w:rsid w:val="002548CE"/>
    <w:rsid w:val="002568E1"/>
    <w:rsid w:val="002574CF"/>
    <w:rsid w:val="00257749"/>
    <w:rsid w:val="00260CE5"/>
    <w:rsid w:val="0026773E"/>
    <w:rsid w:val="00270254"/>
    <w:rsid w:val="00271037"/>
    <w:rsid w:val="00271177"/>
    <w:rsid w:val="00271DEB"/>
    <w:rsid w:val="00276A8D"/>
    <w:rsid w:val="0027720B"/>
    <w:rsid w:val="002803EF"/>
    <w:rsid w:val="00281EC5"/>
    <w:rsid w:val="00282413"/>
    <w:rsid w:val="00282826"/>
    <w:rsid w:val="0028288E"/>
    <w:rsid w:val="002847E8"/>
    <w:rsid w:val="00285BAF"/>
    <w:rsid w:val="00285DA7"/>
    <w:rsid w:val="00287A9C"/>
    <w:rsid w:val="00290589"/>
    <w:rsid w:val="00293442"/>
    <w:rsid w:val="00294F38"/>
    <w:rsid w:val="002A1961"/>
    <w:rsid w:val="002A1B71"/>
    <w:rsid w:val="002A1CDD"/>
    <w:rsid w:val="002A2CEE"/>
    <w:rsid w:val="002A30DC"/>
    <w:rsid w:val="002A38B4"/>
    <w:rsid w:val="002A5F03"/>
    <w:rsid w:val="002A7189"/>
    <w:rsid w:val="002A7CB0"/>
    <w:rsid w:val="002B041D"/>
    <w:rsid w:val="002B2E6D"/>
    <w:rsid w:val="002B5A29"/>
    <w:rsid w:val="002C030A"/>
    <w:rsid w:val="002C2882"/>
    <w:rsid w:val="002C59A3"/>
    <w:rsid w:val="002C5C46"/>
    <w:rsid w:val="002C742E"/>
    <w:rsid w:val="002D0049"/>
    <w:rsid w:val="002D00D3"/>
    <w:rsid w:val="002D154F"/>
    <w:rsid w:val="002D16A8"/>
    <w:rsid w:val="002D1CC5"/>
    <w:rsid w:val="002D3897"/>
    <w:rsid w:val="002D47A0"/>
    <w:rsid w:val="002D4D39"/>
    <w:rsid w:val="002D646C"/>
    <w:rsid w:val="002D64F0"/>
    <w:rsid w:val="002D66A8"/>
    <w:rsid w:val="002D6D89"/>
    <w:rsid w:val="002E13A9"/>
    <w:rsid w:val="002E13C4"/>
    <w:rsid w:val="002E1BB4"/>
    <w:rsid w:val="002E2DE1"/>
    <w:rsid w:val="002E3A44"/>
    <w:rsid w:val="002E7E62"/>
    <w:rsid w:val="002F0525"/>
    <w:rsid w:val="002F0B17"/>
    <w:rsid w:val="002F23A9"/>
    <w:rsid w:val="002F245E"/>
    <w:rsid w:val="002F540B"/>
    <w:rsid w:val="002F7623"/>
    <w:rsid w:val="00300184"/>
    <w:rsid w:val="003001F3"/>
    <w:rsid w:val="0030084B"/>
    <w:rsid w:val="00302559"/>
    <w:rsid w:val="003072AF"/>
    <w:rsid w:val="00307656"/>
    <w:rsid w:val="00307D87"/>
    <w:rsid w:val="00310AE2"/>
    <w:rsid w:val="00312D1F"/>
    <w:rsid w:val="00314CA8"/>
    <w:rsid w:val="00316F26"/>
    <w:rsid w:val="003171E5"/>
    <w:rsid w:val="00317305"/>
    <w:rsid w:val="0031768C"/>
    <w:rsid w:val="00317CE6"/>
    <w:rsid w:val="00317D75"/>
    <w:rsid w:val="0032173A"/>
    <w:rsid w:val="00321A71"/>
    <w:rsid w:val="003229D8"/>
    <w:rsid w:val="00324C3B"/>
    <w:rsid w:val="00325AC7"/>
    <w:rsid w:val="00325F81"/>
    <w:rsid w:val="003270B0"/>
    <w:rsid w:val="00327F1A"/>
    <w:rsid w:val="003304BA"/>
    <w:rsid w:val="003305FD"/>
    <w:rsid w:val="0033083A"/>
    <w:rsid w:val="0033246D"/>
    <w:rsid w:val="003339A8"/>
    <w:rsid w:val="00340A9D"/>
    <w:rsid w:val="00342C64"/>
    <w:rsid w:val="00342D51"/>
    <w:rsid w:val="00345C87"/>
    <w:rsid w:val="0034604C"/>
    <w:rsid w:val="00346D29"/>
    <w:rsid w:val="00347402"/>
    <w:rsid w:val="00347C53"/>
    <w:rsid w:val="00350D75"/>
    <w:rsid w:val="00350FB6"/>
    <w:rsid w:val="003574C0"/>
    <w:rsid w:val="00357CBC"/>
    <w:rsid w:val="00360C6D"/>
    <w:rsid w:val="00363672"/>
    <w:rsid w:val="003640DC"/>
    <w:rsid w:val="00372F20"/>
    <w:rsid w:val="00373600"/>
    <w:rsid w:val="00374887"/>
    <w:rsid w:val="00375424"/>
    <w:rsid w:val="00375C06"/>
    <w:rsid w:val="00376A63"/>
    <w:rsid w:val="00384099"/>
    <w:rsid w:val="0038636E"/>
    <w:rsid w:val="00386B0B"/>
    <w:rsid w:val="00387EED"/>
    <w:rsid w:val="0039131B"/>
    <w:rsid w:val="00391DA9"/>
    <w:rsid w:val="00392AE1"/>
    <w:rsid w:val="00392D5A"/>
    <w:rsid w:val="00393821"/>
    <w:rsid w:val="00395360"/>
    <w:rsid w:val="0039582C"/>
    <w:rsid w:val="00396676"/>
    <w:rsid w:val="003A0C7A"/>
    <w:rsid w:val="003A3BD1"/>
    <w:rsid w:val="003A3E01"/>
    <w:rsid w:val="003A57AD"/>
    <w:rsid w:val="003A61DB"/>
    <w:rsid w:val="003A671A"/>
    <w:rsid w:val="003A6D90"/>
    <w:rsid w:val="003A7B0C"/>
    <w:rsid w:val="003B02A8"/>
    <w:rsid w:val="003B08FB"/>
    <w:rsid w:val="003B0A1E"/>
    <w:rsid w:val="003B0DD9"/>
    <w:rsid w:val="003B129C"/>
    <w:rsid w:val="003B17D5"/>
    <w:rsid w:val="003B1DEC"/>
    <w:rsid w:val="003B46C2"/>
    <w:rsid w:val="003B5640"/>
    <w:rsid w:val="003B6075"/>
    <w:rsid w:val="003B6365"/>
    <w:rsid w:val="003C1BE9"/>
    <w:rsid w:val="003C276E"/>
    <w:rsid w:val="003C2FEF"/>
    <w:rsid w:val="003C511C"/>
    <w:rsid w:val="003C5E6F"/>
    <w:rsid w:val="003C6962"/>
    <w:rsid w:val="003D0194"/>
    <w:rsid w:val="003D0371"/>
    <w:rsid w:val="003D0E3F"/>
    <w:rsid w:val="003D1B22"/>
    <w:rsid w:val="003D1BB0"/>
    <w:rsid w:val="003D25CD"/>
    <w:rsid w:val="003D3CC6"/>
    <w:rsid w:val="003D4614"/>
    <w:rsid w:val="003D5A2B"/>
    <w:rsid w:val="003D5EDC"/>
    <w:rsid w:val="003D7414"/>
    <w:rsid w:val="003E0968"/>
    <w:rsid w:val="003E14AF"/>
    <w:rsid w:val="003E1FA2"/>
    <w:rsid w:val="003E3D98"/>
    <w:rsid w:val="003E43F5"/>
    <w:rsid w:val="003E57CC"/>
    <w:rsid w:val="003E6B87"/>
    <w:rsid w:val="003F08D4"/>
    <w:rsid w:val="003F1E46"/>
    <w:rsid w:val="003F3B39"/>
    <w:rsid w:val="003F523D"/>
    <w:rsid w:val="003F5694"/>
    <w:rsid w:val="003F6018"/>
    <w:rsid w:val="003F7DED"/>
    <w:rsid w:val="00400BA7"/>
    <w:rsid w:val="0040153E"/>
    <w:rsid w:val="0040591A"/>
    <w:rsid w:val="00407B39"/>
    <w:rsid w:val="00410468"/>
    <w:rsid w:val="00410960"/>
    <w:rsid w:val="00410DF8"/>
    <w:rsid w:val="0041202F"/>
    <w:rsid w:val="004123BC"/>
    <w:rsid w:val="00415066"/>
    <w:rsid w:val="004151CF"/>
    <w:rsid w:val="00415594"/>
    <w:rsid w:val="00421E53"/>
    <w:rsid w:val="0042471B"/>
    <w:rsid w:val="004255B6"/>
    <w:rsid w:val="00425AB1"/>
    <w:rsid w:val="00425DC2"/>
    <w:rsid w:val="00426768"/>
    <w:rsid w:val="00426EBD"/>
    <w:rsid w:val="00430BF4"/>
    <w:rsid w:val="00431385"/>
    <w:rsid w:val="00433306"/>
    <w:rsid w:val="0043350A"/>
    <w:rsid w:val="00434D63"/>
    <w:rsid w:val="00436AB2"/>
    <w:rsid w:val="00436DDB"/>
    <w:rsid w:val="004421E7"/>
    <w:rsid w:val="00442EE1"/>
    <w:rsid w:val="00442F1F"/>
    <w:rsid w:val="004432BD"/>
    <w:rsid w:val="004459E9"/>
    <w:rsid w:val="00445B99"/>
    <w:rsid w:val="00446440"/>
    <w:rsid w:val="00453E6E"/>
    <w:rsid w:val="00455288"/>
    <w:rsid w:val="00456AA7"/>
    <w:rsid w:val="00457A7D"/>
    <w:rsid w:val="00457F6C"/>
    <w:rsid w:val="00461162"/>
    <w:rsid w:val="004622C3"/>
    <w:rsid w:val="0046365A"/>
    <w:rsid w:val="00463CA5"/>
    <w:rsid w:val="00463D20"/>
    <w:rsid w:val="004659FD"/>
    <w:rsid w:val="00465F28"/>
    <w:rsid w:val="00467119"/>
    <w:rsid w:val="00467433"/>
    <w:rsid w:val="0046777D"/>
    <w:rsid w:val="0047014F"/>
    <w:rsid w:val="004714CC"/>
    <w:rsid w:val="004719F9"/>
    <w:rsid w:val="00474EBA"/>
    <w:rsid w:val="00475FBB"/>
    <w:rsid w:val="004775F2"/>
    <w:rsid w:val="004778B7"/>
    <w:rsid w:val="00477E1A"/>
    <w:rsid w:val="004813E2"/>
    <w:rsid w:val="00484E7A"/>
    <w:rsid w:val="00485547"/>
    <w:rsid w:val="00487D40"/>
    <w:rsid w:val="004904BB"/>
    <w:rsid w:val="0049277A"/>
    <w:rsid w:val="004945C4"/>
    <w:rsid w:val="004A0E0E"/>
    <w:rsid w:val="004A3823"/>
    <w:rsid w:val="004A38AF"/>
    <w:rsid w:val="004A610E"/>
    <w:rsid w:val="004A6710"/>
    <w:rsid w:val="004A6B44"/>
    <w:rsid w:val="004A7785"/>
    <w:rsid w:val="004A7F58"/>
    <w:rsid w:val="004B3927"/>
    <w:rsid w:val="004B3A7B"/>
    <w:rsid w:val="004B4084"/>
    <w:rsid w:val="004B47CA"/>
    <w:rsid w:val="004B55AA"/>
    <w:rsid w:val="004B5AEE"/>
    <w:rsid w:val="004B7B61"/>
    <w:rsid w:val="004C2D59"/>
    <w:rsid w:val="004C4CDA"/>
    <w:rsid w:val="004C71BF"/>
    <w:rsid w:val="004D0507"/>
    <w:rsid w:val="004D14A9"/>
    <w:rsid w:val="004D3789"/>
    <w:rsid w:val="004D4007"/>
    <w:rsid w:val="004D4C40"/>
    <w:rsid w:val="004D5006"/>
    <w:rsid w:val="004D5B10"/>
    <w:rsid w:val="004D6E3F"/>
    <w:rsid w:val="004D77C3"/>
    <w:rsid w:val="004E0F29"/>
    <w:rsid w:val="004E1168"/>
    <w:rsid w:val="004E28E9"/>
    <w:rsid w:val="004E3412"/>
    <w:rsid w:val="004E37C4"/>
    <w:rsid w:val="004E3E19"/>
    <w:rsid w:val="004E44ED"/>
    <w:rsid w:val="004E50B5"/>
    <w:rsid w:val="004E71C0"/>
    <w:rsid w:val="004E795A"/>
    <w:rsid w:val="004F02FF"/>
    <w:rsid w:val="004F3617"/>
    <w:rsid w:val="004F3884"/>
    <w:rsid w:val="004F3C13"/>
    <w:rsid w:val="004F4799"/>
    <w:rsid w:val="004F4F67"/>
    <w:rsid w:val="004F51BD"/>
    <w:rsid w:val="004F5626"/>
    <w:rsid w:val="004F69DC"/>
    <w:rsid w:val="00502245"/>
    <w:rsid w:val="005037BA"/>
    <w:rsid w:val="00504145"/>
    <w:rsid w:val="005054CA"/>
    <w:rsid w:val="00507166"/>
    <w:rsid w:val="00507AC2"/>
    <w:rsid w:val="00511F33"/>
    <w:rsid w:val="00512BD0"/>
    <w:rsid w:val="00515C58"/>
    <w:rsid w:val="005211A9"/>
    <w:rsid w:val="00521500"/>
    <w:rsid w:val="0052375D"/>
    <w:rsid w:val="005247FB"/>
    <w:rsid w:val="00525B5C"/>
    <w:rsid w:val="00526988"/>
    <w:rsid w:val="00527ADF"/>
    <w:rsid w:val="00531D1B"/>
    <w:rsid w:val="005334E8"/>
    <w:rsid w:val="00533772"/>
    <w:rsid w:val="005341EB"/>
    <w:rsid w:val="00534C5D"/>
    <w:rsid w:val="00535890"/>
    <w:rsid w:val="00535D36"/>
    <w:rsid w:val="0053651A"/>
    <w:rsid w:val="00537FA1"/>
    <w:rsid w:val="005411F1"/>
    <w:rsid w:val="00541575"/>
    <w:rsid w:val="00543174"/>
    <w:rsid w:val="005432C8"/>
    <w:rsid w:val="00543F38"/>
    <w:rsid w:val="00544431"/>
    <w:rsid w:val="00544A7B"/>
    <w:rsid w:val="005450E7"/>
    <w:rsid w:val="00546B4E"/>
    <w:rsid w:val="0055198D"/>
    <w:rsid w:val="00554880"/>
    <w:rsid w:val="00554FC8"/>
    <w:rsid w:val="00555FCB"/>
    <w:rsid w:val="00560EEF"/>
    <w:rsid w:val="005610BB"/>
    <w:rsid w:val="00562FD0"/>
    <w:rsid w:val="005647A6"/>
    <w:rsid w:val="00565001"/>
    <w:rsid w:val="00566120"/>
    <w:rsid w:val="005667C6"/>
    <w:rsid w:val="00570030"/>
    <w:rsid w:val="005712ED"/>
    <w:rsid w:val="00571F1F"/>
    <w:rsid w:val="0057330C"/>
    <w:rsid w:val="005779D0"/>
    <w:rsid w:val="00577B58"/>
    <w:rsid w:val="00580772"/>
    <w:rsid w:val="00581702"/>
    <w:rsid w:val="00581A5A"/>
    <w:rsid w:val="005823AE"/>
    <w:rsid w:val="00582D3B"/>
    <w:rsid w:val="0058774F"/>
    <w:rsid w:val="00590319"/>
    <w:rsid w:val="00595044"/>
    <w:rsid w:val="00596838"/>
    <w:rsid w:val="00597141"/>
    <w:rsid w:val="005977C7"/>
    <w:rsid w:val="005A069D"/>
    <w:rsid w:val="005A2122"/>
    <w:rsid w:val="005A366A"/>
    <w:rsid w:val="005A3E5E"/>
    <w:rsid w:val="005A56DF"/>
    <w:rsid w:val="005A6774"/>
    <w:rsid w:val="005A7C73"/>
    <w:rsid w:val="005A7F1D"/>
    <w:rsid w:val="005B164E"/>
    <w:rsid w:val="005B337E"/>
    <w:rsid w:val="005B3D08"/>
    <w:rsid w:val="005B4DF9"/>
    <w:rsid w:val="005B6710"/>
    <w:rsid w:val="005B75BB"/>
    <w:rsid w:val="005B7FEB"/>
    <w:rsid w:val="005C0562"/>
    <w:rsid w:val="005C29B0"/>
    <w:rsid w:val="005C4684"/>
    <w:rsid w:val="005C5464"/>
    <w:rsid w:val="005C7135"/>
    <w:rsid w:val="005D004E"/>
    <w:rsid w:val="005D22F6"/>
    <w:rsid w:val="005D3AAD"/>
    <w:rsid w:val="005D5AC7"/>
    <w:rsid w:val="005D6F40"/>
    <w:rsid w:val="005D7317"/>
    <w:rsid w:val="005D7375"/>
    <w:rsid w:val="005E0DD5"/>
    <w:rsid w:val="005E3498"/>
    <w:rsid w:val="005E5CE6"/>
    <w:rsid w:val="005E749F"/>
    <w:rsid w:val="005E7DE5"/>
    <w:rsid w:val="005F2EA0"/>
    <w:rsid w:val="005F2FC4"/>
    <w:rsid w:val="005F3254"/>
    <w:rsid w:val="005F3AB9"/>
    <w:rsid w:val="00601854"/>
    <w:rsid w:val="00603175"/>
    <w:rsid w:val="00603CFD"/>
    <w:rsid w:val="00605348"/>
    <w:rsid w:val="00607559"/>
    <w:rsid w:val="00611457"/>
    <w:rsid w:val="00611704"/>
    <w:rsid w:val="00611A6E"/>
    <w:rsid w:val="006120E1"/>
    <w:rsid w:val="00613297"/>
    <w:rsid w:val="00615841"/>
    <w:rsid w:val="00616CF5"/>
    <w:rsid w:val="00617438"/>
    <w:rsid w:val="00617554"/>
    <w:rsid w:val="006178C9"/>
    <w:rsid w:val="00617EC6"/>
    <w:rsid w:val="0062062C"/>
    <w:rsid w:val="006213B5"/>
    <w:rsid w:val="00623C4F"/>
    <w:rsid w:val="006252EB"/>
    <w:rsid w:val="006265EF"/>
    <w:rsid w:val="006267FC"/>
    <w:rsid w:val="00631015"/>
    <w:rsid w:val="006321FC"/>
    <w:rsid w:val="00636295"/>
    <w:rsid w:val="00636DDD"/>
    <w:rsid w:val="00637D82"/>
    <w:rsid w:val="00640441"/>
    <w:rsid w:val="00641F7D"/>
    <w:rsid w:val="0064367A"/>
    <w:rsid w:val="00643C9B"/>
    <w:rsid w:val="0064403B"/>
    <w:rsid w:val="0064453F"/>
    <w:rsid w:val="006453FF"/>
    <w:rsid w:val="0064585B"/>
    <w:rsid w:val="006461EB"/>
    <w:rsid w:val="00646ED6"/>
    <w:rsid w:val="00651D81"/>
    <w:rsid w:val="00653E78"/>
    <w:rsid w:val="00654FDD"/>
    <w:rsid w:val="0065593F"/>
    <w:rsid w:val="0066090A"/>
    <w:rsid w:val="00661423"/>
    <w:rsid w:val="00665179"/>
    <w:rsid w:val="00666251"/>
    <w:rsid w:val="006675FE"/>
    <w:rsid w:val="00670B90"/>
    <w:rsid w:val="00671D3A"/>
    <w:rsid w:val="00675AC3"/>
    <w:rsid w:val="00676980"/>
    <w:rsid w:val="006771E8"/>
    <w:rsid w:val="00680B2C"/>
    <w:rsid w:val="0068130C"/>
    <w:rsid w:val="00681A18"/>
    <w:rsid w:val="006822E2"/>
    <w:rsid w:val="00682FBF"/>
    <w:rsid w:val="00685833"/>
    <w:rsid w:val="006878A6"/>
    <w:rsid w:val="00687CB6"/>
    <w:rsid w:val="00690357"/>
    <w:rsid w:val="0069432F"/>
    <w:rsid w:val="00694F53"/>
    <w:rsid w:val="00695FEB"/>
    <w:rsid w:val="00696FAB"/>
    <w:rsid w:val="006A0986"/>
    <w:rsid w:val="006A1242"/>
    <w:rsid w:val="006A1667"/>
    <w:rsid w:val="006A2C39"/>
    <w:rsid w:val="006A39B9"/>
    <w:rsid w:val="006A3DDF"/>
    <w:rsid w:val="006A6E64"/>
    <w:rsid w:val="006A71CC"/>
    <w:rsid w:val="006B0391"/>
    <w:rsid w:val="006B2297"/>
    <w:rsid w:val="006B2FEA"/>
    <w:rsid w:val="006B3884"/>
    <w:rsid w:val="006B4336"/>
    <w:rsid w:val="006B5BB9"/>
    <w:rsid w:val="006B65AD"/>
    <w:rsid w:val="006B6B0E"/>
    <w:rsid w:val="006B6BFF"/>
    <w:rsid w:val="006B708D"/>
    <w:rsid w:val="006C192A"/>
    <w:rsid w:val="006C2112"/>
    <w:rsid w:val="006C377A"/>
    <w:rsid w:val="006C45C1"/>
    <w:rsid w:val="006C4618"/>
    <w:rsid w:val="006D04F0"/>
    <w:rsid w:val="006D1ABE"/>
    <w:rsid w:val="006D2C65"/>
    <w:rsid w:val="006D32F8"/>
    <w:rsid w:val="006D495C"/>
    <w:rsid w:val="006D579D"/>
    <w:rsid w:val="006D74CA"/>
    <w:rsid w:val="006E0021"/>
    <w:rsid w:val="006E182D"/>
    <w:rsid w:val="006E19CE"/>
    <w:rsid w:val="006E21AD"/>
    <w:rsid w:val="006E31BD"/>
    <w:rsid w:val="006E3D0C"/>
    <w:rsid w:val="006E3D4D"/>
    <w:rsid w:val="006E4735"/>
    <w:rsid w:val="006E54BD"/>
    <w:rsid w:val="006E6982"/>
    <w:rsid w:val="006E7246"/>
    <w:rsid w:val="006F2D9B"/>
    <w:rsid w:val="006F3BC6"/>
    <w:rsid w:val="006F610E"/>
    <w:rsid w:val="0070186B"/>
    <w:rsid w:val="0070321F"/>
    <w:rsid w:val="0070393B"/>
    <w:rsid w:val="00707B68"/>
    <w:rsid w:val="00707D7B"/>
    <w:rsid w:val="00707E64"/>
    <w:rsid w:val="00707F3B"/>
    <w:rsid w:val="0071132F"/>
    <w:rsid w:val="00712664"/>
    <w:rsid w:val="00713220"/>
    <w:rsid w:val="00713CAD"/>
    <w:rsid w:val="00714061"/>
    <w:rsid w:val="00715A31"/>
    <w:rsid w:val="00716849"/>
    <w:rsid w:val="00717E83"/>
    <w:rsid w:val="00721050"/>
    <w:rsid w:val="007218EB"/>
    <w:rsid w:val="007226D2"/>
    <w:rsid w:val="00724939"/>
    <w:rsid w:val="00724E9D"/>
    <w:rsid w:val="0072520B"/>
    <w:rsid w:val="00726283"/>
    <w:rsid w:val="007305E2"/>
    <w:rsid w:val="0073408C"/>
    <w:rsid w:val="00734279"/>
    <w:rsid w:val="007370CF"/>
    <w:rsid w:val="007405B1"/>
    <w:rsid w:val="00743724"/>
    <w:rsid w:val="0074568C"/>
    <w:rsid w:val="00746821"/>
    <w:rsid w:val="0075096D"/>
    <w:rsid w:val="00751DDD"/>
    <w:rsid w:val="00756626"/>
    <w:rsid w:val="00757154"/>
    <w:rsid w:val="00761144"/>
    <w:rsid w:val="00762699"/>
    <w:rsid w:val="00764EB0"/>
    <w:rsid w:val="007652AE"/>
    <w:rsid w:val="007663D7"/>
    <w:rsid w:val="00767876"/>
    <w:rsid w:val="00771083"/>
    <w:rsid w:val="00772C31"/>
    <w:rsid w:val="00772FD5"/>
    <w:rsid w:val="00776DD0"/>
    <w:rsid w:val="00781912"/>
    <w:rsid w:val="0078671E"/>
    <w:rsid w:val="00786FF8"/>
    <w:rsid w:val="00790CF1"/>
    <w:rsid w:val="00791266"/>
    <w:rsid w:val="00793E7D"/>
    <w:rsid w:val="00795912"/>
    <w:rsid w:val="007965BF"/>
    <w:rsid w:val="00797A5B"/>
    <w:rsid w:val="007A0796"/>
    <w:rsid w:val="007A22C4"/>
    <w:rsid w:val="007A3946"/>
    <w:rsid w:val="007A44B3"/>
    <w:rsid w:val="007A494B"/>
    <w:rsid w:val="007A603B"/>
    <w:rsid w:val="007A69E0"/>
    <w:rsid w:val="007B03FA"/>
    <w:rsid w:val="007B15DA"/>
    <w:rsid w:val="007B1B91"/>
    <w:rsid w:val="007B1CBD"/>
    <w:rsid w:val="007B4DC9"/>
    <w:rsid w:val="007B57B8"/>
    <w:rsid w:val="007B60EA"/>
    <w:rsid w:val="007B6D8E"/>
    <w:rsid w:val="007C0FAB"/>
    <w:rsid w:val="007C2A2A"/>
    <w:rsid w:val="007C350D"/>
    <w:rsid w:val="007C5905"/>
    <w:rsid w:val="007C7428"/>
    <w:rsid w:val="007C79DE"/>
    <w:rsid w:val="007D081E"/>
    <w:rsid w:val="007D1F20"/>
    <w:rsid w:val="007D2288"/>
    <w:rsid w:val="007D27E8"/>
    <w:rsid w:val="007D4B79"/>
    <w:rsid w:val="007D5946"/>
    <w:rsid w:val="007D5B94"/>
    <w:rsid w:val="007D6475"/>
    <w:rsid w:val="007E27BE"/>
    <w:rsid w:val="007E33F1"/>
    <w:rsid w:val="007E61B4"/>
    <w:rsid w:val="007F22B8"/>
    <w:rsid w:val="007F2762"/>
    <w:rsid w:val="007F301C"/>
    <w:rsid w:val="007F3546"/>
    <w:rsid w:val="007F534B"/>
    <w:rsid w:val="007F57AB"/>
    <w:rsid w:val="00800432"/>
    <w:rsid w:val="00801B70"/>
    <w:rsid w:val="008041B7"/>
    <w:rsid w:val="00805117"/>
    <w:rsid w:val="008066E5"/>
    <w:rsid w:val="0081224C"/>
    <w:rsid w:val="008151DA"/>
    <w:rsid w:val="00815E23"/>
    <w:rsid w:val="00816AA8"/>
    <w:rsid w:val="008224AD"/>
    <w:rsid w:val="00825643"/>
    <w:rsid w:val="008311BC"/>
    <w:rsid w:val="008323AD"/>
    <w:rsid w:val="00833625"/>
    <w:rsid w:val="008349CC"/>
    <w:rsid w:val="00835762"/>
    <w:rsid w:val="008361D5"/>
    <w:rsid w:val="0083676A"/>
    <w:rsid w:val="00840130"/>
    <w:rsid w:val="00840C76"/>
    <w:rsid w:val="00843DF0"/>
    <w:rsid w:val="00844216"/>
    <w:rsid w:val="0084670B"/>
    <w:rsid w:val="0084681A"/>
    <w:rsid w:val="00847A5C"/>
    <w:rsid w:val="00847C9E"/>
    <w:rsid w:val="00850080"/>
    <w:rsid w:val="008502DF"/>
    <w:rsid w:val="008508AB"/>
    <w:rsid w:val="00853122"/>
    <w:rsid w:val="00853124"/>
    <w:rsid w:val="00853718"/>
    <w:rsid w:val="00857C67"/>
    <w:rsid w:val="0086291A"/>
    <w:rsid w:val="00862F42"/>
    <w:rsid w:val="00864285"/>
    <w:rsid w:val="00865032"/>
    <w:rsid w:val="00865AEF"/>
    <w:rsid w:val="00866F6A"/>
    <w:rsid w:val="0086798D"/>
    <w:rsid w:val="008703A2"/>
    <w:rsid w:val="00871B51"/>
    <w:rsid w:val="00875559"/>
    <w:rsid w:val="00876FA3"/>
    <w:rsid w:val="00880ABC"/>
    <w:rsid w:val="00880E6A"/>
    <w:rsid w:val="008811C3"/>
    <w:rsid w:val="00882949"/>
    <w:rsid w:val="008829E6"/>
    <w:rsid w:val="0088334F"/>
    <w:rsid w:val="00883D4A"/>
    <w:rsid w:val="00886FDE"/>
    <w:rsid w:val="00887632"/>
    <w:rsid w:val="00890088"/>
    <w:rsid w:val="008907D8"/>
    <w:rsid w:val="0089092E"/>
    <w:rsid w:val="0089141B"/>
    <w:rsid w:val="008944EC"/>
    <w:rsid w:val="0089726F"/>
    <w:rsid w:val="008978EC"/>
    <w:rsid w:val="008A1BB9"/>
    <w:rsid w:val="008A2910"/>
    <w:rsid w:val="008A32EB"/>
    <w:rsid w:val="008A5447"/>
    <w:rsid w:val="008A55FD"/>
    <w:rsid w:val="008A69FF"/>
    <w:rsid w:val="008A6FD8"/>
    <w:rsid w:val="008A7205"/>
    <w:rsid w:val="008B047A"/>
    <w:rsid w:val="008B0FA8"/>
    <w:rsid w:val="008B197C"/>
    <w:rsid w:val="008B2699"/>
    <w:rsid w:val="008B32E2"/>
    <w:rsid w:val="008B33A9"/>
    <w:rsid w:val="008B3FC3"/>
    <w:rsid w:val="008B42C0"/>
    <w:rsid w:val="008B4CA8"/>
    <w:rsid w:val="008C134F"/>
    <w:rsid w:val="008C1FAB"/>
    <w:rsid w:val="008C2936"/>
    <w:rsid w:val="008C2A3A"/>
    <w:rsid w:val="008C2B9C"/>
    <w:rsid w:val="008C3AD0"/>
    <w:rsid w:val="008C4236"/>
    <w:rsid w:val="008C44FA"/>
    <w:rsid w:val="008C5B6B"/>
    <w:rsid w:val="008C6CAE"/>
    <w:rsid w:val="008D425B"/>
    <w:rsid w:val="008D5C34"/>
    <w:rsid w:val="008D61FD"/>
    <w:rsid w:val="008D668C"/>
    <w:rsid w:val="008D6B3A"/>
    <w:rsid w:val="008E4035"/>
    <w:rsid w:val="008E68A5"/>
    <w:rsid w:val="008E734C"/>
    <w:rsid w:val="008E7CCE"/>
    <w:rsid w:val="008E7F00"/>
    <w:rsid w:val="008F04A4"/>
    <w:rsid w:val="008F0858"/>
    <w:rsid w:val="008F0A9E"/>
    <w:rsid w:val="008F220A"/>
    <w:rsid w:val="008F2F90"/>
    <w:rsid w:val="008F3473"/>
    <w:rsid w:val="008F4E89"/>
    <w:rsid w:val="008F57FC"/>
    <w:rsid w:val="0090346C"/>
    <w:rsid w:val="0090352A"/>
    <w:rsid w:val="00903F56"/>
    <w:rsid w:val="00906C97"/>
    <w:rsid w:val="00906FFA"/>
    <w:rsid w:val="00907281"/>
    <w:rsid w:val="0090729D"/>
    <w:rsid w:val="009113E3"/>
    <w:rsid w:val="0091151F"/>
    <w:rsid w:val="00911C31"/>
    <w:rsid w:val="00911CC7"/>
    <w:rsid w:val="00911F9D"/>
    <w:rsid w:val="00913440"/>
    <w:rsid w:val="00913891"/>
    <w:rsid w:val="0091402A"/>
    <w:rsid w:val="009141E7"/>
    <w:rsid w:val="009145DD"/>
    <w:rsid w:val="00915D81"/>
    <w:rsid w:val="0091611C"/>
    <w:rsid w:val="00917326"/>
    <w:rsid w:val="0092077F"/>
    <w:rsid w:val="00930CBB"/>
    <w:rsid w:val="00932A42"/>
    <w:rsid w:val="00934222"/>
    <w:rsid w:val="009349B2"/>
    <w:rsid w:val="00934B44"/>
    <w:rsid w:val="009359F1"/>
    <w:rsid w:val="00935C27"/>
    <w:rsid w:val="00937031"/>
    <w:rsid w:val="00943769"/>
    <w:rsid w:val="00944238"/>
    <w:rsid w:val="009457AB"/>
    <w:rsid w:val="00945D8F"/>
    <w:rsid w:val="00945EF0"/>
    <w:rsid w:val="009470F3"/>
    <w:rsid w:val="00947809"/>
    <w:rsid w:val="009530B1"/>
    <w:rsid w:val="009535F3"/>
    <w:rsid w:val="00953BF6"/>
    <w:rsid w:val="009556DF"/>
    <w:rsid w:val="0095755A"/>
    <w:rsid w:val="00963EEB"/>
    <w:rsid w:val="0096502B"/>
    <w:rsid w:val="00966D03"/>
    <w:rsid w:val="00967208"/>
    <w:rsid w:val="00970032"/>
    <w:rsid w:val="00971478"/>
    <w:rsid w:val="00972789"/>
    <w:rsid w:val="00973D07"/>
    <w:rsid w:val="0097503E"/>
    <w:rsid w:val="009758BA"/>
    <w:rsid w:val="009762DA"/>
    <w:rsid w:val="00980B85"/>
    <w:rsid w:val="0098325E"/>
    <w:rsid w:val="00986046"/>
    <w:rsid w:val="0098725D"/>
    <w:rsid w:val="0098735C"/>
    <w:rsid w:val="009874EB"/>
    <w:rsid w:val="00987B72"/>
    <w:rsid w:val="00990FC7"/>
    <w:rsid w:val="009920E2"/>
    <w:rsid w:val="009922B2"/>
    <w:rsid w:val="00993DFF"/>
    <w:rsid w:val="009951E4"/>
    <w:rsid w:val="00996BDF"/>
    <w:rsid w:val="009A0C2B"/>
    <w:rsid w:val="009A102A"/>
    <w:rsid w:val="009A27BF"/>
    <w:rsid w:val="009A33D5"/>
    <w:rsid w:val="009A5AF9"/>
    <w:rsid w:val="009B04DC"/>
    <w:rsid w:val="009B163B"/>
    <w:rsid w:val="009B371C"/>
    <w:rsid w:val="009B3F16"/>
    <w:rsid w:val="009B4E01"/>
    <w:rsid w:val="009B73B2"/>
    <w:rsid w:val="009C102F"/>
    <w:rsid w:val="009C5305"/>
    <w:rsid w:val="009C5B0A"/>
    <w:rsid w:val="009C5D46"/>
    <w:rsid w:val="009C71E5"/>
    <w:rsid w:val="009D0003"/>
    <w:rsid w:val="009D2A5D"/>
    <w:rsid w:val="009D2B69"/>
    <w:rsid w:val="009D3F1E"/>
    <w:rsid w:val="009D4057"/>
    <w:rsid w:val="009D536F"/>
    <w:rsid w:val="009D5B4A"/>
    <w:rsid w:val="009D69C6"/>
    <w:rsid w:val="009D70CC"/>
    <w:rsid w:val="009E1DD7"/>
    <w:rsid w:val="009E25F8"/>
    <w:rsid w:val="009E397C"/>
    <w:rsid w:val="009E3B35"/>
    <w:rsid w:val="009E45B7"/>
    <w:rsid w:val="009E55EF"/>
    <w:rsid w:val="009E5BF2"/>
    <w:rsid w:val="009E5E25"/>
    <w:rsid w:val="009E7DCE"/>
    <w:rsid w:val="009F0C94"/>
    <w:rsid w:val="009F2B52"/>
    <w:rsid w:val="009F53AB"/>
    <w:rsid w:val="009F6DA9"/>
    <w:rsid w:val="009F7681"/>
    <w:rsid w:val="00A015F4"/>
    <w:rsid w:val="00A021BE"/>
    <w:rsid w:val="00A02282"/>
    <w:rsid w:val="00A02CEC"/>
    <w:rsid w:val="00A04EAF"/>
    <w:rsid w:val="00A05466"/>
    <w:rsid w:val="00A064EC"/>
    <w:rsid w:val="00A07606"/>
    <w:rsid w:val="00A123C4"/>
    <w:rsid w:val="00A176BF"/>
    <w:rsid w:val="00A20B82"/>
    <w:rsid w:val="00A22161"/>
    <w:rsid w:val="00A22BF5"/>
    <w:rsid w:val="00A24A5C"/>
    <w:rsid w:val="00A273FC"/>
    <w:rsid w:val="00A31125"/>
    <w:rsid w:val="00A328DD"/>
    <w:rsid w:val="00A33BD2"/>
    <w:rsid w:val="00A33D57"/>
    <w:rsid w:val="00A35420"/>
    <w:rsid w:val="00A35DB4"/>
    <w:rsid w:val="00A368BA"/>
    <w:rsid w:val="00A40BB0"/>
    <w:rsid w:val="00A40E6E"/>
    <w:rsid w:val="00A41BCA"/>
    <w:rsid w:val="00A41D19"/>
    <w:rsid w:val="00A43CCD"/>
    <w:rsid w:val="00A43E70"/>
    <w:rsid w:val="00A44D6D"/>
    <w:rsid w:val="00A45183"/>
    <w:rsid w:val="00A45B47"/>
    <w:rsid w:val="00A47E29"/>
    <w:rsid w:val="00A5031B"/>
    <w:rsid w:val="00A51237"/>
    <w:rsid w:val="00A512AC"/>
    <w:rsid w:val="00A518A9"/>
    <w:rsid w:val="00A51E42"/>
    <w:rsid w:val="00A52571"/>
    <w:rsid w:val="00A54161"/>
    <w:rsid w:val="00A54709"/>
    <w:rsid w:val="00A547D1"/>
    <w:rsid w:val="00A54968"/>
    <w:rsid w:val="00A54ED1"/>
    <w:rsid w:val="00A57127"/>
    <w:rsid w:val="00A611CD"/>
    <w:rsid w:val="00A61634"/>
    <w:rsid w:val="00A618CE"/>
    <w:rsid w:val="00A61E62"/>
    <w:rsid w:val="00A63AAC"/>
    <w:rsid w:val="00A64467"/>
    <w:rsid w:val="00A64531"/>
    <w:rsid w:val="00A65279"/>
    <w:rsid w:val="00A67BD8"/>
    <w:rsid w:val="00A70B76"/>
    <w:rsid w:val="00A75544"/>
    <w:rsid w:val="00A76267"/>
    <w:rsid w:val="00A765EE"/>
    <w:rsid w:val="00A76979"/>
    <w:rsid w:val="00A76ED2"/>
    <w:rsid w:val="00A77A08"/>
    <w:rsid w:val="00A77A26"/>
    <w:rsid w:val="00A80946"/>
    <w:rsid w:val="00A809A1"/>
    <w:rsid w:val="00A80ACB"/>
    <w:rsid w:val="00A810B0"/>
    <w:rsid w:val="00A815EF"/>
    <w:rsid w:val="00A85207"/>
    <w:rsid w:val="00A8637B"/>
    <w:rsid w:val="00A86890"/>
    <w:rsid w:val="00A86B80"/>
    <w:rsid w:val="00A878DD"/>
    <w:rsid w:val="00A87C4A"/>
    <w:rsid w:val="00A90ED7"/>
    <w:rsid w:val="00A9112D"/>
    <w:rsid w:val="00A928AE"/>
    <w:rsid w:val="00A959EC"/>
    <w:rsid w:val="00AA003C"/>
    <w:rsid w:val="00AA0663"/>
    <w:rsid w:val="00AA1996"/>
    <w:rsid w:val="00AA31D4"/>
    <w:rsid w:val="00AA3252"/>
    <w:rsid w:val="00AA4AF8"/>
    <w:rsid w:val="00AA5B3B"/>
    <w:rsid w:val="00AA62C2"/>
    <w:rsid w:val="00AB02E1"/>
    <w:rsid w:val="00AB7A4C"/>
    <w:rsid w:val="00AB7B0F"/>
    <w:rsid w:val="00AC0772"/>
    <w:rsid w:val="00AC21AC"/>
    <w:rsid w:val="00AC3A4A"/>
    <w:rsid w:val="00AC6F64"/>
    <w:rsid w:val="00AD07AC"/>
    <w:rsid w:val="00AD252D"/>
    <w:rsid w:val="00AD2ACE"/>
    <w:rsid w:val="00AD36ED"/>
    <w:rsid w:val="00AD59C7"/>
    <w:rsid w:val="00AD696A"/>
    <w:rsid w:val="00AE09E4"/>
    <w:rsid w:val="00AE1810"/>
    <w:rsid w:val="00AE32AE"/>
    <w:rsid w:val="00AE3A88"/>
    <w:rsid w:val="00AE4158"/>
    <w:rsid w:val="00AE4880"/>
    <w:rsid w:val="00AF1715"/>
    <w:rsid w:val="00AF1745"/>
    <w:rsid w:val="00AF2453"/>
    <w:rsid w:val="00AF4A2E"/>
    <w:rsid w:val="00AF5AD3"/>
    <w:rsid w:val="00AF63AF"/>
    <w:rsid w:val="00B0022A"/>
    <w:rsid w:val="00B027DD"/>
    <w:rsid w:val="00B03009"/>
    <w:rsid w:val="00B0379D"/>
    <w:rsid w:val="00B043AC"/>
    <w:rsid w:val="00B04872"/>
    <w:rsid w:val="00B04CFA"/>
    <w:rsid w:val="00B115D0"/>
    <w:rsid w:val="00B1218B"/>
    <w:rsid w:val="00B12D99"/>
    <w:rsid w:val="00B13390"/>
    <w:rsid w:val="00B2119F"/>
    <w:rsid w:val="00B2150A"/>
    <w:rsid w:val="00B2160B"/>
    <w:rsid w:val="00B21D4F"/>
    <w:rsid w:val="00B22E75"/>
    <w:rsid w:val="00B244D7"/>
    <w:rsid w:val="00B26E6C"/>
    <w:rsid w:val="00B3144B"/>
    <w:rsid w:val="00B31D81"/>
    <w:rsid w:val="00B31EA8"/>
    <w:rsid w:val="00B36E25"/>
    <w:rsid w:val="00B36E4B"/>
    <w:rsid w:val="00B45A6E"/>
    <w:rsid w:val="00B46F99"/>
    <w:rsid w:val="00B4703F"/>
    <w:rsid w:val="00B47544"/>
    <w:rsid w:val="00B52057"/>
    <w:rsid w:val="00B52076"/>
    <w:rsid w:val="00B52B35"/>
    <w:rsid w:val="00B52F88"/>
    <w:rsid w:val="00B53956"/>
    <w:rsid w:val="00B54017"/>
    <w:rsid w:val="00B560D8"/>
    <w:rsid w:val="00B56690"/>
    <w:rsid w:val="00B57F64"/>
    <w:rsid w:val="00B61AB0"/>
    <w:rsid w:val="00B62BCA"/>
    <w:rsid w:val="00B63110"/>
    <w:rsid w:val="00B65AED"/>
    <w:rsid w:val="00B670CB"/>
    <w:rsid w:val="00B67A28"/>
    <w:rsid w:val="00B72FE6"/>
    <w:rsid w:val="00B73738"/>
    <w:rsid w:val="00B748D5"/>
    <w:rsid w:val="00B761C4"/>
    <w:rsid w:val="00B766CE"/>
    <w:rsid w:val="00B7687D"/>
    <w:rsid w:val="00B77B9E"/>
    <w:rsid w:val="00B8011D"/>
    <w:rsid w:val="00B81136"/>
    <w:rsid w:val="00B82307"/>
    <w:rsid w:val="00B87228"/>
    <w:rsid w:val="00B87857"/>
    <w:rsid w:val="00B90E70"/>
    <w:rsid w:val="00B9152A"/>
    <w:rsid w:val="00B91E7C"/>
    <w:rsid w:val="00B9255C"/>
    <w:rsid w:val="00B9305B"/>
    <w:rsid w:val="00B931C7"/>
    <w:rsid w:val="00B94AF6"/>
    <w:rsid w:val="00B9558F"/>
    <w:rsid w:val="00B96694"/>
    <w:rsid w:val="00B97C69"/>
    <w:rsid w:val="00B97DCA"/>
    <w:rsid w:val="00BA0884"/>
    <w:rsid w:val="00BA2142"/>
    <w:rsid w:val="00BA23F8"/>
    <w:rsid w:val="00BA445B"/>
    <w:rsid w:val="00BB01D7"/>
    <w:rsid w:val="00BB3C22"/>
    <w:rsid w:val="00BB6D54"/>
    <w:rsid w:val="00BC05AF"/>
    <w:rsid w:val="00BC082C"/>
    <w:rsid w:val="00BC0ABD"/>
    <w:rsid w:val="00BC14CF"/>
    <w:rsid w:val="00BC17A0"/>
    <w:rsid w:val="00BC4004"/>
    <w:rsid w:val="00BC4DAF"/>
    <w:rsid w:val="00BC5A6F"/>
    <w:rsid w:val="00BD1FB1"/>
    <w:rsid w:val="00BD2CBB"/>
    <w:rsid w:val="00BD44D7"/>
    <w:rsid w:val="00BD546E"/>
    <w:rsid w:val="00BD6AF4"/>
    <w:rsid w:val="00BD7125"/>
    <w:rsid w:val="00BE0ADA"/>
    <w:rsid w:val="00BE3C3E"/>
    <w:rsid w:val="00BE4214"/>
    <w:rsid w:val="00BE431D"/>
    <w:rsid w:val="00BE6DE2"/>
    <w:rsid w:val="00BF1158"/>
    <w:rsid w:val="00BF2377"/>
    <w:rsid w:val="00BF2679"/>
    <w:rsid w:val="00BF2C92"/>
    <w:rsid w:val="00BF3166"/>
    <w:rsid w:val="00BF3F54"/>
    <w:rsid w:val="00BF7E1C"/>
    <w:rsid w:val="00C00771"/>
    <w:rsid w:val="00C01275"/>
    <w:rsid w:val="00C01456"/>
    <w:rsid w:val="00C016FD"/>
    <w:rsid w:val="00C058E7"/>
    <w:rsid w:val="00C07E66"/>
    <w:rsid w:val="00C07E9F"/>
    <w:rsid w:val="00C10059"/>
    <w:rsid w:val="00C10D36"/>
    <w:rsid w:val="00C12D24"/>
    <w:rsid w:val="00C133D0"/>
    <w:rsid w:val="00C15627"/>
    <w:rsid w:val="00C16A61"/>
    <w:rsid w:val="00C17963"/>
    <w:rsid w:val="00C17C0A"/>
    <w:rsid w:val="00C21066"/>
    <w:rsid w:val="00C21D27"/>
    <w:rsid w:val="00C21E0D"/>
    <w:rsid w:val="00C22228"/>
    <w:rsid w:val="00C22886"/>
    <w:rsid w:val="00C22EF2"/>
    <w:rsid w:val="00C23848"/>
    <w:rsid w:val="00C25922"/>
    <w:rsid w:val="00C25C4C"/>
    <w:rsid w:val="00C268D4"/>
    <w:rsid w:val="00C27D31"/>
    <w:rsid w:val="00C27F28"/>
    <w:rsid w:val="00C30E06"/>
    <w:rsid w:val="00C316CB"/>
    <w:rsid w:val="00C32008"/>
    <w:rsid w:val="00C32095"/>
    <w:rsid w:val="00C32A1A"/>
    <w:rsid w:val="00C33140"/>
    <w:rsid w:val="00C3397D"/>
    <w:rsid w:val="00C33C32"/>
    <w:rsid w:val="00C36225"/>
    <w:rsid w:val="00C363A1"/>
    <w:rsid w:val="00C37FF8"/>
    <w:rsid w:val="00C41797"/>
    <w:rsid w:val="00C41AFF"/>
    <w:rsid w:val="00C45EB6"/>
    <w:rsid w:val="00C47C30"/>
    <w:rsid w:val="00C47F50"/>
    <w:rsid w:val="00C52F12"/>
    <w:rsid w:val="00C557C2"/>
    <w:rsid w:val="00C56DA4"/>
    <w:rsid w:val="00C60DE1"/>
    <w:rsid w:val="00C62905"/>
    <w:rsid w:val="00C649CF"/>
    <w:rsid w:val="00C65C4C"/>
    <w:rsid w:val="00C716A3"/>
    <w:rsid w:val="00C718E6"/>
    <w:rsid w:val="00C7215D"/>
    <w:rsid w:val="00C735A9"/>
    <w:rsid w:val="00C76559"/>
    <w:rsid w:val="00C76EAC"/>
    <w:rsid w:val="00C80747"/>
    <w:rsid w:val="00C817EF"/>
    <w:rsid w:val="00C8525B"/>
    <w:rsid w:val="00C8662C"/>
    <w:rsid w:val="00C86802"/>
    <w:rsid w:val="00C8687D"/>
    <w:rsid w:val="00C8689D"/>
    <w:rsid w:val="00C874D4"/>
    <w:rsid w:val="00C90450"/>
    <w:rsid w:val="00C90671"/>
    <w:rsid w:val="00C92DE4"/>
    <w:rsid w:val="00C9361C"/>
    <w:rsid w:val="00C936DA"/>
    <w:rsid w:val="00C9580B"/>
    <w:rsid w:val="00C9635F"/>
    <w:rsid w:val="00C97455"/>
    <w:rsid w:val="00C9778D"/>
    <w:rsid w:val="00C97877"/>
    <w:rsid w:val="00CA027F"/>
    <w:rsid w:val="00CA087B"/>
    <w:rsid w:val="00CA5FB8"/>
    <w:rsid w:val="00CA65F2"/>
    <w:rsid w:val="00CB128F"/>
    <w:rsid w:val="00CB1B60"/>
    <w:rsid w:val="00CB33D2"/>
    <w:rsid w:val="00CB3C78"/>
    <w:rsid w:val="00CB4ECE"/>
    <w:rsid w:val="00CB56D1"/>
    <w:rsid w:val="00CB58CD"/>
    <w:rsid w:val="00CB5EE3"/>
    <w:rsid w:val="00CB76CE"/>
    <w:rsid w:val="00CC0086"/>
    <w:rsid w:val="00CC28F3"/>
    <w:rsid w:val="00CC3FF5"/>
    <w:rsid w:val="00CC4B81"/>
    <w:rsid w:val="00CC7C4C"/>
    <w:rsid w:val="00CD2315"/>
    <w:rsid w:val="00CD3C87"/>
    <w:rsid w:val="00CD40D1"/>
    <w:rsid w:val="00CD4A00"/>
    <w:rsid w:val="00CD6817"/>
    <w:rsid w:val="00CE00C6"/>
    <w:rsid w:val="00CE113C"/>
    <w:rsid w:val="00CE1A0A"/>
    <w:rsid w:val="00CE43A0"/>
    <w:rsid w:val="00CE4E1B"/>
    <w:rsid w:val="00CE5B57"/>
    <w:rsid w:val="00CE7CDB"/>
    <w:rsid w:val="00CF0A4E"/>
    <w:rsid w:val="00CF10EE"/>
    <w:rsid w:val="00CF5180"/>
    <w:rsid w:val="00CF56CD"/>
    <w:rsid w:val="00CF58DA"/>
    <w:rsid w:val="00CF6910"/>
    <w:rsid w:val="00CF6AC4"/>
    <w:rsid w:val="00CF717C"/>
    <w:rsid w:val="00CF7791"/>
    <w:rsid w:val="00D00B2E"/>
    <w:rsid w:val="00D01023"/>
    <w:rsid w:val="00D03E7E"/>
    <w:rsid w:val="00D04364"/>
    <w:rsid w:val="00D04F34"/>
    <w:rsid w:val="00D1009F"/>
    <w:rsid w:val="00D1099E"/>
    <w:rsid w:val="00D10B7C"/>
    <w:rsid w:val="00D11961"/>
    <w:rsid w:val="00D16310"/>
    <w:rsid w:val="00D16347"/>
    <w:rsid w:val="00D2157B"/>
    <w:rsid w:val="00D215A5"/>
    <w:rsid w:val="00D21CAB"/>
    <w:rsid w:val="00D22269"/>
    <w:rsid w:val="00D22DE9"/>
    <w:rsid w:val="00D240B1"/>
    <w:rsid w:val="00D2416A"/>
    <w:rsid w:val="00D24F70"/>
    <w:rsid w:val="00D253C9"/>
    <w:rsid w:val="00D268C2"/>
    <w:rsid w:val="00D270F4"/>
    <w:rsid w:val="00D2781F"/>
    <w:rsid w:val="00D30C2A"/>
    <w:rsid w:val="00D32618"/>
    <w:rsid w:val="00D32A63"/>
    <w:rsid w:val="00D3363E"/>
    <w:rsid w:val="00D33D89"/>
    <w:rsid w:val="00D344FC"/>
    <w:rsid w:val="00D34B90"/>
    <w:rsid w:val="00D350AE"/>
    <w:rsid w:val="00D3589D"/>
    <w:rsid w:val="00D362B5"/>
    <w:rsid w:val="00D3739E"/>
    <w:rsid w:val="00D3781A"/>
    <w:rsid w:val="00D37B2A"/>
    <w:rsid w:val="00D404AE"/>
    <w:rsid w:val="00D436DF"/>
    <w:rsid w:val="00D45456"/>
    <w:rsid w:val="00D54121"/>
    <w:rsid w:val="00D54EA5"/>
    <w:rsid w:val="00D56D47"/>
    <w:rsid w:val="00D575E0"/>
    <w:rsid w:val="00D639D7"/>
    <w:rsid w:val="00D63DEC"/>
    <w:rsid w:val="00D64E8D"/>
    <w:rsid w:val="00D65EBA"/>
    <w:rsid w:val="00D6681B"/>
    <w:rsid w:val="00D67132"/>
    <w:rsid w:val="00D67159"/>
    <w:rsid w:val="00D67D77"/>
    <w:rsid w:val="00D67E19"/>
    <w:rsid w:val="00D712B9"/>
    <w:rsid w:val="00D71BB3"/>
    <w:rsid w:val="00D71EBE"/>
    <w:rsid w:val="00D72655"/>
    <w:rsid w:val="00D82603"/>
    <w:rsid w:val="00D829B5"/>
    <w:rsid w:val="00D8387E"/>
    <w:rsid w:val="00D855B2"/>
    <w:rsid w:val="00D85CE6"/>
    <w:rsid w:val="00D90D54"/>
    <w:rsid w:val="00D91A25"/>
    <w:rsid w:val="00D91A37"/>
    <w:rsid w:val="00D92214"/>
    <w:rsid w:val="00D927B4"/>
    <w:rsid w:val="00D94429"/>
    <w:rsid w:val="00D94620"/>
    <w:rsid w:val="00D94C05"/>
    <w:rsid w:val="00D953D1"/>
    <w:rsid w:val="00D95681"/>
    <w:rsid w:val="00D95E64"/>
    <w:rsid w:val="00D9627D"/>
    <w:rsid w:val="00D968F8"/>
    <w:rsid w:val="00DA0450"/>
    <w:rsid w:val="00DA165D"/>
    <w:rsid w:val="00DA1CD8"/>
    <w:rsid w:val="00DA3D15"/>
    <w:rsid w:val="00DB08FD"/>
    <w:rsid w:val="00DB1E26"/>
    <w:rsid w:val="00DB20CA"/>
    <w:rsid w:val="00DB274A"/>
    <w:rsid w:val="00DB2D89"/>
    <w:rsid w:val="00DB2E18"/>
    <w:rsid w:val="00DB3698"/>
    <w:rsid w:val="00DB41F9"/>
    <w:rsid w:val="00DB4515"/>
    <w:rsid w:val="00DC1DE9"/>
    <w:rsid w:val="00DC3234"/>
    <w:rsid w:val="00DC407D"/>
    <w:rsid w:val="00DC59D0"/>
    <w:rsid w:val="00DC5B18"/>
    <w:rsid w:val="00DC5F0C"/>
    <w:rsid w:val="00DC68C4"/>
    <w:rsid w:val="00DD0832"/>
    <w:rsid w:val="00DD14DD"/>
    <w:rsid w:val="00DD19DD"/>
    <w:rsid w:val="00DD31B3"/>
    <w:rsid w:val="00DD57AD"/>
    <w:rsid w:val="00DD59F0"/>
    <w:rsid w:val="00DD62BD"/>
    <w:rsid w:val="00DD63EB"/>
    <w:rsid w:val="00DE0C49"/>
    <w:rsid w:val="00DE14A7"/>
    <w:rsid w:val="00DE22F9"/>
    <w:rsid w:val="00DE27CE"/>
    <w:rsid w:val="00DE3ED0"/>
    <w:rsid w:val="00DE5289"/>
    <w:rsid w:val="00DE559A"/>
    <w:rsid w:val="00DE56E2"/>
    <w:rsid w:val="00DE6466"/>
    <w:rsid w:val="00DF0029"/>
    <w:rsid w:val="00DF1152"/>
    <w:rsid w:val="00DF3F9A"/>
    <w:rsid w:val="00DF4103"/>
    <w:rsid w:val="00DF4F37"/>
    <w:rsid w:val="00DF4F6E"/>
    <w:rsid w:val="00DF5852"/>
    <w:rsid w:val="00DF696F"/>
    <w:rsid w:val="00DF6B99"/>
    <w:rsid w:val="00DF797B"/>
    <w:rsid w:val="00E0086C"/>
    <w:rsid w:val="00E01600"/>
    <w:rsid w:val="00E01B3D"/>
    <w:rsid w:val="00E022B4"/>
    <w:rsid w:val="00E04684"/>
    <w:rsid w:val="00E047D3"/>
    <w:rsid w:val="00E077FE"/>
    <w:rsid w:val="00E07A82"/>
    <w:rsid w:val="00E10C4E"/>
    <w:rsid w:val="00E112B7"/>
    <w:rsid w:val="00E11E30"/>
    <w:rsid w:val="00E13763"/>
    <w:rsid w:val="00E20D5F"/>
    <w:rsid w:val="00E20E98"/>
    <w:rsid w:val="00E2220E"/>
    <w:rsid w:val="00E223A2"/>
    <w:rsid w:val="00E23A81"/>
    <w:rsid w:val="00E26346"/>
    <w:rsid w:val="00E2655B"/>
    <w:rsid w:val="00E268FD"/>
    <w:rsid w:val="00E3062A"/>
    <w:rsid w:val="00E30BA1"/>
    <w:rsid w:val="00E36AA0"/>
    <w:rsid w:val="00E36ED9"/>
    <w:rsid w:val="00E41380"/>
    <w:rsid w:val="00E42F4C"/>
    <w:rsid w:val="00E441CC"/>
    <w:rsid w:val="00E44501"/>
    <w:rsid w:val="00E459D9"/>
    <w:rsid w:val="00E4721F"/>
    <w:rsid w:val="00E47CCB"/>
    <w:rsid w:val="00E52514"/>
    <w:rsid w:val="00E52A61"/>
    <w:rsid w:val="00E530CD"/>
    <w:rsid w:val="00E536CA"/>
    <w:rsid w:val="00E56ADC"/>
    <w:rsid w:val="00E5723C"/>
    <w:rsid w:val="00E57394"/>
    <w:rsid w:val="00E62B54"/>
    <w:rsid w:val="00E63B16"/>
    <w:rsid w:val="00E659B0"/>
    <w:rsid w:val="00E661E4"/>
    <w:rsid w:val="00E663B9"/>
    <w:rsid w:val="00E710F7"/>
    <w:rsid w:val="00E713C1"/>
    <w:rsid w:val="00E73065"/>
    <w:rsid w:val="00E73B2C"/>
    <w:rsid w:val="00E7523D"/>
    <w:rsid w:val="00E819D8"/>
    <w:rsid w:val="00E8275C"/>
    <w:rsid w:val="00E83D50"/>
    <w:rsid w:val="00E873BE"/>
    <w:rsid w:val="00E9019B"/>
    <w:rsid w:val="00E903A6"/>
    <w:rsid w:val="00E93D97"/>
    <w:rsid w:val="00E943EC"/>
    <w:rsid w:val="00E94F90"/>
    <w:rsid w:val="00EA093D"/>
    <w:rsid w:val="00EA1CEA"/>
    <w:rsid w:val="00EA227D"/>
    <w:rsid w:val="00EA2675"/>
    <w:rsid w:val="00EA567E"/>
    <w:rsid w:val="00EA606D"/>
    <w:rsid w:val="00EA6519"/>
    <w:rsid w:val="00EB0448"/>
    <w:rsid w:val="00EB10AA"/>
    <w:rsid w:val="00EB19B3"/>
    <w:rsid w:val="00EB3611"/>
    <w:rsid w:val="00EB3C70"/>
    <w:rsid w:val="00EB4A56"/>
    <w:rsid w:val="00EB5980"/>
    <w:rsid w:val="00EB7C0D"/>
    <w:rsid w:val="00EC0B5B"/>
    <w:rsid w:val="00EC4718"/>
    <w:rsid w:val="00EC4873"/>
    <w:rsid w:val="00EC4E21"/>
    <w:rsid w:val="00EC5429"/>
    <w:rsid w:val="00EC7605"/>
    <w:rsid w:val="00ED04B0"/>
    <w:rsid w:val="00ED05BC"/>
    <w:rsid w:val="00ED07B4"/>
    <w:rsid w:val="00ED0EDA"/>
    <w:rsid w:val="00ED20EB"/>
    <w:rsid w:val="00ED4500"/>
    <w:rsid w:val="00ED596D"/>
    <w:rsid w:val="00ED5B6C"/>
    <w:rsid w:val="00ED796B"/>
    <w:rsid w:val="00ED7F9D"/>
    <w:rsid w:val="00ED7FBD"/>
    <w:rsid w:val="00ED7FFB"/>
    <w:rsid w:val="00EE0906"/>
    <w:rsid w:val="00EE0C0C"/>
    <w:rsid w:val="00EE14BA"/>
    <w:rsid w:val="00EE21F2"/>
    <w:rsid w:val="00EE28E4"/>
    <w:rsid w:val="00EE2B36"/>
    <w:rsid w:val="00EE3D4D"/>
    <w:rsid w:val="00EE57A8"/>
    <w:rsid w:val="00EE5C9D"/>
    <w:rsid w:val="00EF0355"/>
    <w:rsid w:val="00EF0445"/>
    <w:rsid w:val="00EF11D7"/>
    <w:rsid w:val="00EF24F7"/>
    <w:rsid w:val="00EF29BA"/>
    <w:rsid w:val="00EF4319"/>
    <w:rsid w:val="00EF49C4"/>
    <w:rsid w:val="00F012CB"/>
    <w:rsid w:val="00F01C74"/>
    <w:rsid w:val="00F02232"/>
    <w:rsid w:val="00F025BD"/>
    <w:rsid w:val="00F02798"/>
    <w:rsid w:val="00F03B6D"/>
    <w:rsid w:val="00F068DE"/>
    <w:rsid w:val="00F1305F"/>
    <w:rsid w:val="00F16D93"/>
    <w:rsid w:val="00F17278"/>
    <w:rsid w:val="00F1787F"/>
    <w:rsid w:val="00F21696"/>
    <w:rsid w:val="00F22234"/>
    <w:rsid w:val="00F26314"/>
    <w:rsid w:val="00F27CF8"/>
    <w:rsid w:val="00F30178"/>
    <w:rsid w:val="00F32A79"/>
    <w:rsid w:val="00F32F10"/>
    <w:rsid w:val="00F3475A"/>
    <w:rsid w:val="00F37064"/>
    <w:rsid w:val="00F40051"/>
    <w:rsid w:val="00F41D2A"/>
    <w:rsid w:val="00F420E0"/>
    <w:rsid w:val="00F42142"/>
    <w:rsid w:val="00F42B6C"/>
    <w:rsid w:val="00F42E63"/>
    <w:rsid w:val="00F448F9"/>
    <w:rsid w:val="00F4581A"/>
    <w:rsid w:val="00F45CDA"/>
    <w:rsid w:val="00F468E1"/>
    <w:rsid w:val="00F50EE4"/>
    <w:rsid w:val="00F5135D"/>
    <w:rsid w:val="00F51C74"/>
    <w:rsid w:val="00F51D28"/>
    <w:rsid w:val="00F536CC"/>
    <w:rsid w:val="00F539FB"/>
    <w:rsid w:val="00F547EC"/>
    <w:rsid w:val="00F54AD1"/>
    <w:rsid w:val="00F55D30"/>
    <w:rsid w:val="00F560B5"/>
    <w:rsid w:val="00F5689C"/>
    <w:rsid w:val="00F56E26"/>
    <w:rsid w:val="00F56E41"/>
    <w:rsid w:val="00F5788E"/>
    <w:rsid w:val="00F57ED7"/>
    <w:rsid w:val="00F6007D"/>
    <w:rsid w:val="00F60373"/>
    <w:rsid w:val="00F61036"/>
    <w:rsid w:val="00F62829"/>
    <w:rsid w:val="00F62C2E"/>
    <w:rsid w:val="00F62DE7"/>
    <w:rsid w:val="00F63B12"/>
    <w:rsid w:val="00F64E97"/>
    <w:rsid w:val="00F66BC5"/>
    <w:rsid w:val="00F711E0"/>
    <w:rsid w:val="00F77513"/>
    <w:rsid w:val="00F77F1A"/>
    <w:rsid w:val="00F83B76"/>
    <w:rsid w:val="00F84EDD"/>
    <w:rsid w:val="00F8575E"/>
    <w:rsid w:val="00F87465"/>
    <w:rsid w:val="00F87811"/>
    <w:rsid w:val="00F90D99"/>
    <w:rsid w:val="00F921E1"/>
    <w:rsid w:val="00F925FA"/>
    <w:rsid w:val="00F9266F"/>
    <w:rsid w:val="00F9381A"/>
    <w:rsid w:val="00F95D6F"/>
    <w:rsid w:val="00F96188"/>
    <w:rsid w:val="00F975B1"/>
    <w:rsid w:val="00FA08E3"/>
    <w:rsid w:val="00FA14C3"/>
    <w:rsid w:val="00FA18BB"/>
    <w:rsid w:val="00FA37E0"/>
    <w:rsid w:val="00FA4478"/>
    <w:rsid w:val="00FA6A48"/>
    <w:rsid w:val="00FA7C3D"/>
    <w:rsid w:val="00FB30EB"/>
    <w:rsid w:val="00FB4346"/>
    <w:rsid w:val="00FC4E8B"/>
    <w:rsid w:val="00FC70E7"/>
    <w:rsid w:val="00FD05C6"/>
    <w:rsid w:val="00FD14CE"/>
    <w:rsid w:val="00FD24E8"/>
    <w:rsid w:val="00FD2E1F"/>
    <w:rsid w:val="00FD460B"/>
    <w:rsid w:val="00FD570F"/>
    <w:rsid w:val="00FD7F70"/>
    <w:rsid w:val="00FE3E2F"/>
    <w:rsid w:val="00FE430F"/>
    <w:rsid w:val="00FE6D14"/>
    <w:rsid w:val="00FE7290"/>
    <w:rsid w:val="00FE7F53"/>
    <w:rsid w:val="00FF05B4"/>
    <w:rsid w:val="00FF0B80"/>
    <w:rsid w:val="00FF13E5"/>
    <w:rsid w:val="00FF2A7B"/>
    <w:rsid w:val="00FF342B"/>
    <w:rsid w:val="00FF3609"/>
    <w:rsid w:val="00FF478C"/>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D30CE93C-4CD6-49BB-84C1-2EDA677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5E0"/>
    <w:rPr>
      <w:rFonts w:ascii="Arial" w:hAnsi="Arial"/>
      <w:sz w:val="24"/>
      <w:szCs w:val="24"/>
    </w:rPr>
  </w:style>
  <w:style w:type="paragraph" w:styleId="1">
    <w:name w:val="heading 1"/>
    <w:basedOn w:val="a"/>
    <w:next w:val="a"/>
    <w:link w:val="10"/>
    <w:qFormat/>
    <w:rsid w:val="00B12D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E441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BF2679"/>
    <w:pPr>
      <w:keepNext/>
      <w:spacing w:before="240" w:after="60"/>
      <w:outlineLvl w:val="3"/>
    </w:pPr>
    <w:rPr>
      <w:b/>
      <w:bCs/>
      <w:sz w:val="28"/>
      <w:szCs w:val="28"/>
    </w:rPr>
  </w:style>
  <w:style w:type="paragraph" w:styleId="5">
    <w:name w:val="heading 5"/>
    <w:basedOn w:val="a"/>
    <w:next w:val="a"/>
    <w:link w:val="50"/>
    <w:uiPriority w:val="9"/>
    <w:semiHidden/>
    <w:unhideWhenUsed/>
    <w:qFormat/>
    <w:rsid w:val="00E441CC"/>
    <w:pPr>
      <w:keepNext/>
      <w:keepLines/>
      <w:spacing w:before="80" w:after="40" w:line="278" w:lineRule="auto"/>
      <w:outlineLvl w:val="4"/>
    </w:pPr>
    <w:rPr>
      <w:rFonts w:asciiTheme="minorHAnsi" w:eastAsiaTheme="majorEastAsia" w:hAnsiTheme="minorHAnsi" w:cstheme="majorBidi"/>
      <w:color w:val="2F5496" w:themeColor="accent1" w:themeShade="BF"/>
      <w:kern w:val="2"/>
      <w:lang w:val="ru-RU"/>
      <w14:ligatures w14:val="standardContextual"/>
    </w:rPr>
  </w:style>
  <w:style w:type="paragraph" w:styleId="6">
    <w:name w:val="heading 6"/>
    <w:basedOn w:val="a"/>
    <w:next w:val="a"/>
    <w:link w:val="60"/>
    <w:uiPriority w:val="9"/>
    <w:semiHidden/>
    <w:unhideWhenUsed/>
    <w:qFormat/>
    <w:rsid w:val="00E441CC"/>
    <w:pPr>
      <w:keepNext/>
      <w:keepLines/>
      <w:spacing w:before="40" w:line="278" w:lineRule="auto"/>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7">
    <w:name w:val="heading 7"/>
    <w:basedOn w:val="a"/>
    <w:next w:val="a"/>
    <w:link w:val="70"/>
    <w:uiPriority w:val="9"/>
    <w:semiHidden/>
    <w:unhideWhenUsed/>
    <w:qFormat/>
    <w:rsid w:val="00E441CC"/>
    <w:pPr>
      <w:keepNext/>
      <w:keepLines/>
      <w:spacing w:before="40" w:line="278" w:lineRule="auto"/>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8">
    <w:name w:val="heading 8"/>
    <w:basedOn w:val="a"/>
    <w:next w:val="a"/>
    <w:link w:val="80"/>
    <w:uiPriority w:val="9"/>
    <w:semiHidden/>
    <w:unhideWhenUsed/>
    <w:qFormat/>
    <w:rsid w:val="00E441CC"/>
    <w:pPr>
      <w:keepNext/>
      <w:keepLines/>
      <w:spacing w:line="278" w:lineRule="auto"/>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9">
    <w:name w:val="heading 9"/>
    <w:basedOn w:val="a"/>
    <w:next w:val="a"/>
    <w:link w:val="90"/>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aliases w:val="TOC ADB"/>
    <w:qFormat/>
    <w:rsid w:val="00B027DD"/>
    <w:rPr>
      <w:color w:val="0000FF"/>
      <w:u w:val="single"/>
    </w:rPr>
  </w:style>
  <w:style w:type="paragraph" w:styleId="a5">
    <w:name w:val="footnote text"/>
    <w:aliases w:val="fn,ADB,single space,footnote text Char,fn Char,ADB Char,single space Char Char,Fußnotentextf,Footnote,Footnote Text Char2 Char,Footnote Text Char Char1 Char1,Footnote Text Char1 Char Char Char1,Footnote Text Char Char Char Char Char,ft,f"/>
    <w:basedOn w:val="a"/>
    <w:link w:val="a6"/>
    <w:uiPriority w:val="99"/>
    <w:qFormat/>
    <w:rsid w:val="00713220"/>
    <w:rPr>
      <w:sz w:val="20"/>
      <w:szCs w:val="20"/>
    </w:rPr>
  </w:style>
  <w:style w:type="character" w:styleId="a7">
    <w:name w:val="footnote reference"/>
    <w:aliases w:val="ftref,fr,16 Point,Superscript 6 Point,Footnote Reference Number,(NECG) Footnote Reference,Normal + Font:9 Point,Superscript 3 Point Times,Знак сноски-FN,Footnote Reference Superscript,Footnote symbol,Footnote Reference_LVL6,BVI fnr"/>
    <w:link w:val="FNRefeCharChar"/>
    <w:uiPriority w:val="99"/>
    <w:qFormat/>
    <w:rsid w:val="00713220"/>
    <w:rPr>
      <w:vertAlign w:val="superscript"/>
    </w:rPr>
  </w:style>
  <w:style w:type="paragraph" w:customStyle="1" w:styleId="TOCNumber1">
    <w:name w:val="TOC Number1"/>
    <w:basedOn w:val="4"/>
    <w:autoRedefine/>
    <w:rsid w:val="00BF2679"/>
    <w:pPr>
      <w:keepLines/>
      <w:spacing w:before="120" w:after="120"/>
      <w:outlineLvl w:val="9"/>
    </w:pPr>
    <w:rPr>
      <w:bCs w:val="0"/>
      <w:sz w:val="24"/>
      <w:szCs w:val="20"/>
    </w:rPr>
  </w:style>
  <w:style w:type="paragraph" w:customStyle="1" w:styleId="BankNormal">
    <w:name w:val="BankNormal"/>
    <w:basedOn w:val="a"/>
    <w:rsid w:val="00BF2679"/>
    <w:pPr>
      <w:spacing w:after="240"/>
    </w:pPr>
    <w:rPr>
      <w:szCs w:val="20"/>
    </w:rPr>
  </w:style>
  <w:style w:type="character" w:styleId="a8">
    <w:name w:val="page number"/>
    <w:basedOn w:val="a0"/>
    <w:rsid w:val="00BF2679"/>
  </w:style>
  <w:style w:type="paragraph" w:styleId="a9">
    <w:name w:val="header"/>
    <w:basedOn w:val="a"/>
    <w:link w:val="aa"/>
    <w:rsid w:val="00BF2679"/>
    <w:pPr>
      <w:pBdr>
        <w:bottom w:val="single" w:sz="4" w:space="1" w:color="000000"/>
      </w:pBdr>
      <w:tabs>
        <w:tab w:val="right" w:pos="9000"/>
      </w:tabs>
      <w:jc w:val="both"/>
    </w:pPr>
    <w:rPr>
      <w:sz w:val="20"/>
      <w:szCs w:val="20"/>
    </w:rPr>
  </w:style>
  <w:style w:type="paragraph" w:styleId="ab">
    <w:name w:val="Block Text"/>
    <w:basedOn w:val="a"/>
    <w:rsid w:val="00BF2679"/>
    <w:pPr>
      <w:tabs>
        <w:tab w:val="left" w:pos="1440"/>
        <w:tab w:val="left" w:pos="1800"/>
      </w:tabs>
      <w:suppressAutoHyphens/>
      <w:ind w:left="1080" w:right="-72" w:hanging="540"/>
      <w:jc w:val="both"/>
    </w:pPr>
    <w:rPr>
      <w:szCs w:val="20"/>
    </w:rPr>
  </w:style>
  <w:style w:type="paragraph" w:styleId="ac">
    <w:name w:val="footer"/>
    <w:basedOn w:val="a"/>
    <w:link w:val="ad"/>
    <w:uiPriority w:val="99"/>
    <w:rsid w:val="00D362B5"/>
    <w:pPr>
      <w:tabs>
        <w:tab w:val="center" w:pos="4320"/>
        <w:tab w:val="right" w:pos="8640"/>
      </w:tabs>
    </w:pPr>
    <w:rPr>
      <w:sz w:val="20"/>
    </w:rPr>
  </w:style>
  <w:style w:type="paragraph" w:styleId="ae">
    <w:name w:val="Balloon Text"/>
    <w:basedOn w:val="a"/>
    <w:semiHidden/>
    <w:rsid w:val="00346D29"/>
    <w:rPr>
      <w:rFonts w:ascii="Tahoma" w:hAnsi="Tahoma" w:cs="Tahoma"/>
      <w:sz w:val="16"/>
      <w:szCs w:val="16"/>
    </w:rPr>
  </w:style>
  <w:style w:type="character" w:styleId="af">
    <w:name w:val="annotation reference"/>
    <w:uiPriority w:val="99"/>
    <w:semiHidden/>
    <w:rsid w:val="001349B5"/>
    <w:rPr>
      <w:sz w:val="16"/>
      <w:szCs w:val="16"/>
    </w:rPr>
  </w:style>
  <w:style w:type="paragraph" w:styleId="af0">
    <w:name w:val="annotation text"/>
    <w:basedOn w:val="a"/>
    <w:link w:val="af1"/>
    <w:uiPriority w:val="99"/>
    <w:rsid w:val="001349B5"/>
    <w:rPr>
      <w:sz w:val="20"/>
      <w:szCs w:val="20"/>
    </w:rPr>
  </w:style>
  <w:style w:type="paragraph" w:styleId="af2">
    <w:name w:val="annotation subject"/>
    <w:basedOn w:val="af0"/>
    <w:next w:val="af0"/>
    <w:semiHidden/>
    <w:rsid w:val="001349B5"/>
    <w:rPr>
      <w:b/>
      <w:bCs/>
    </w:rPr>
  </w:style>
  <w:style w:type="paragraph" w:styleId="af3">
    <w:name w:val="Plain Text"/>
    <w:basedOn w:val="a"/>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a"/>
    <w:uiPriority w:val="34"/>
    <w:qFormat/>
    <w:rsid w:val="001B1E7F"/>
    <w:pPr>
      <w:ind w:left="720"/>
    </w:pPr>
  </w:style>
  <w:style w:type="paragraph" w:styleId="af4">
    <w:name w:val="Title"/>
    <w:basedOn w:val="a"/>
    <w:link w:val="af5"/>
    <w:qFormat/>
    <w:rsid w:val="007D1F20"/>
    <w:pPr>
      <w:jc w:val="center"/>
    </w:pPr>
    <w:rPr>
      <w:b/>
      <w:sz w:val="48"/>
      <w:szCs w:val="20"/>
    </w:rPr>
  </w:style>
  <w:style w:type="character" w:customStyle="1" w:styleId="af5">
    <w:name w:val="Заголовок Знак"/>
    <w:link w:val="af4"/>
    <w:rsid w:val="007D1F20"/>
    <w:rPr>
      <w:b/>
      <w:sz w:val="48"/>
    </w:rPr>
  </w:style>
  <w:style w:type="character" w:customStyle="1" w:styleId="UnresolvedMention1">
    <w:name w:val="Unresolved Mention1"/>
    <w:basedOn w:val="a0"/>
    <w:uiPriority w:val="47"/>
    <w:rsid w:val="00325AC7"/>
    <w:rPr>
      <w:color w:val="605E5C"/>
      <w:shd w:val="clear" w:color="auto" w:fill="E1DFDD"/>
    </w:rPr>
  </w:style>
  <w:style w:type="paragraph" w:styleId="af6">
    <w:name w:val="List Paragraph"/>
    <w:aliases w:val="Numbered List Paragraph,Lvl 1 Bullet,Johan bulletList Paragraph,Bullet list,IFCL - List Paragraph,List Paragraph nowy,References,Table/Figure Heading,WB List Paragraph,Dot pt,F5 List Paragraph,kepala,Graphic,List Paragraph (numbered (a)),L_"/>
    <w:basedOn w:val="a"/>
    <w:link w:val="af7"/>
    <w:uiPriority w:val="1"/>
    <w:qFormat/>
    <w:rsid w:val="00325AC7"/>
    <w:pPr>
      <w:ind w:left="720"/>
    </w:pPr>
  </w:style>
  <w:style w:type="paragraph" w:styleId="af8">
    <w:name w:val="caption"/>
    <w:basedOn w:val="a"/>
    <w:next w:val="a"/>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
    <w:name w:val="List Bullet 2"/>
    <w:basedOn w:val="a"/>
    <w:uiPriority w:val="99"/>
    <w:rsid w:val="00EF29BA"/>
    <w:pPr>
      <w:numPr>
        <w:numId w:val="1"/>
      </w:numPr>
      <w:suppressAutoHyphens/>
      <w:spacing w:before="120" w:after="120" w:line="280" w:lineRule="atLeast"/>
      <w:jc w:val="both"/>
    </w:pPr>
    <w:rPr>
      <w:szCs w:val="20"/>
    </w:rPr>
  </w:style>
  <w:style w:type="character" w:customStyle="1" w:styleId="30">
    <w:name w:val="Заголовок 3 Знак"/>
    <w:basedOn w:val="a0"/>
    <w:link w:val="3"/>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a"/>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a"/>
    <w:uiPriority w:val="99"/>
    <w:rsid w:val="00EF29BA"/>
    <w:pPr>
      <w:spacing w:before="120" w:after="120" w:line="280" w:lineRule="atLeast"/>
      <w:jc w:val="center"/>
      <w:outlineLvl w:val="2"/>
    </w:pPr>
    <w:rPr>
      <w:b/>
      <w:sz w:val="36"/>
      <w:szCs w:val="20"/>
    </w:rPr>
  </w:style>
  <w:style w:type="character" w:customStyle="1" w:styleId="af1">
    <w:name w:val="Текст примечания Знак"/>
    <w:link w:val="af0"/>
    <w:uiPriority w:val="99"/>
    <w:rsid w:val="000B3BCE"/>
  </w:style>
  <w:style w:type="character" w:styleId="af9">
    <w:name w:val="FollowedHyperlink"/>
    <w:basedOn w:val="a0"/>
    <w:semiHidden/>
    <w:unhideWhenUsed/>
    <w:rsid w:val="004C71BF"/>
    <w:rPr>
      <w:color w:val="954F72" w:themeColor="followedHyperlink"/>
      <w:u w:val="single"/>
    </w:rPr>
  </w:style>
  <w:style w:type="character" w:customStyle="1" w:styleId="a6">
    <w:name w:val="Текст сноски Знак"/>
    <w:aliases w:val="fn Знак,ADB Знак,single space Знак,footnote text Char Знак,fn Char Знак,ADB Char Знак,single space Char Char Знак,Fußnotentextf Знак,Footnote Знак,Footnote Text Char2 Char Знак,Footnote Text Char Char1 Char1 Знак,ft Знак,f Знак"/>
    <w:basedOn w:val="a0"/>
    <w:link w:val="a5"/>
    <w:uiPriority w:val="99"/>
    <w:rsid w:val="00CC0086"/>
  </w:style>
  <w:style w:type="paragraph" w:customStyle="1" w:styleId="SectionXHeading">
    <w:name w:val="Section X Heading"/>
    <w:basedOn w:val="a"/>
    <w:rsid w:val="00465F28"/>
    <w:pPr>
      <w:spacing w:before="240" w:after="240"/>
      <w:jc w:val="center"/>
    </w:pPr>
    <w:rPr>
      <w:rFonts w:ascii="Times New Roman Bold" w:hAnsi="Times New Roman Bold"/>
      <w:b/>
      <w:sz w:val="36"/>
    </w:rPr>
  </w:style>
  <w:style w:type="paragraph" w:styleId="afa">
    <w:name w:val="No Spacing"/>
    <w:uiPriority w:val="1"/>
    <w:qFormat/>
    <w:rsid w:val="00CF6910"/>
    <w:rPr>
      <w:sz w:val="24"/>
      <w:szCs w:val="24"/>
    </w:rPr>
  </w:style>
  <w:style w:type="table" w:styleId="-45">
    <w:name w:val="Grid Table 4 Accent 5"/>
    <w:basedOn w:val="a1"/>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b">
    <w:name w:val="Emphasis"/>
    <w:basedOn w:val="a0"/>
    <w:qFormat/>
    <w:rsid w:val="006E21AD"/>
    <w:rPr>
      <w:i/>
      <w:iCs/>
    </w:rPr>
  </w:style>
  <w:style w:type="character" w:customStyle="1" w:styleId="ad">
    <w:name w:val="Нижний колонтитул Знак"/>
    <w:basedOn w:val="a0"/>
    <w:link w:val="ac"/>
    <w:uiPriority w:val="99"/>
    <w:rsid w:val="00D362B5"/>
    <w:rPr>
      <w:rFonts w:ascii="Arial" w:hAnsi="Arial"/>
      <w:szCs w:val="24"/>
    </w:rPr>
  </w:style>
  <w:style w:type="character" w:customStyle="1" w:styleId="90">
    <w:name w:val="Заголовок 9 Знак"/>
    <w:basedOn w:val="a0"/>
    <w:link w:val="9"/>
    <w:rsid w:val="00317D75"/>
    <w:rPr>
      <w:rFonts w:asciiTheme="majorHAnsi" w:eastAsiaTheme="majorEastAsia" w:hAnsiTheme="majorHAnsi" w:cstheme="majorBidi"/>
      <w:i/>
      <w:iCs/>
      <w:color w:val="272727" w:themeColor="text1" w:themeTint="D8"/>
      <w:sz w:val="21"/>
      <w:szCs w:val="21"/>
    </w:rPr>
  </w:style>
  <w:style w:type="paragraph" w:styleId="22">
    <w:name w:val="Body Text 2"/>
    <w:basedOn w:val="a"/>
    <w:link w:val="23"/>
    <w:rsid w:val="00317D75"/>
    <w:pPr>
      <w:spacing w:after="120"/>
      <w:ind w:left="283"/>
    </w:pPr>
    <w:rPr>
      <w:szCs w:val="20"/>
      <w:lang w:val="en-GB"/>
    </w:rPr>
  </w:style>
  <w:style w:type="character" w:customStyle="1" w:styleId="23">
    <w:name w:val="Основной текст 2 Знак"/>
    <w:basedOn w:val="a0"/>
    <w:link w:val="22"/>
    <w:rsid w:val="00317D75"/>
    <w:rPr>
      <w:sz w:val="24"/>
      <w:lang w:val="en-GB"/>
    </w:rPr>
  </w:style>
  <w:style w:type="paragraph" w:customStyle="1" w:styleId="Outline2">
    <w:name w:val="Outline2"/>
    <w:basedOn w:val="a"/>
    <w:rsid w:val="00317D75"/>
    <w:pPr>
      <w:tabs>
        <w:tab w:val="left" w:pos="864"/>
      </w:tabs>
      <w:spacing w:before="240"/>
      <w:ind w:left="864" w:hanging="504"/>
    </w:pPr>
    <w:rPr>
      <w:kern w:val="28"/>
      <w:szCs w:val="20"/>
      <w:lang w:val="en-GB"/>
    </w:rPr>
  </w:style>
  <w:style w:type="character" w:customStyle="1" w:styleId="aa">
    <w:name w:val="Верхний колонтитул Знак"/>
    <w:basedOn w:val="a0"/>
    <w:link w:val="a9"/>
    <w:rsid w:val="00317D75"/>
  </w:style>
  <w:style w:type="character" w:customStyle="1" w:styleId="UnresolvedMention2">
    <w:name w:val="Unresolved Mention2"/>
    <w:basedOn w:val="a0"/>
    <w:uiPriority w:val="99"/>
    <w:semiHidden/>
    <w:unhideWhenUsed/>
    <w:rsid w:val="00D71BB3"/>
    <w:rPr>
      <w:color w:val="605E5C"/>
      <w:shd w:val="clear" w:color="auto" w:fill="E1DFDD"/>
    </w:rPr>
  </w:style>
  <w:style w:type="paragraph" w:styleId="afc">
    <w:name w:val="Body Text Indent"/>
    <w:basedOn w:val="a"/>
    <w:link w:val="afd"/>
    <w:uiPriority w:val="99"/>
    <w:unhideWhenUsed/>
    <w:rsid w:val="008E734C"/>
    <w:pPr>
      <w:spacing w:after="120"/>
      <w:ind w:left="283"/>
    </w:pPr>
    <w:rPr>
      <w:rFonts w:ascii="Times New Roman" w:hAnsi="Times New Roman"/>
    </w:rPr>
  </w:style>
  <w:style w:type="character" w:customStyle="1" w:styleId="afd">
    <w:name w:val="Основной текст с отступом Знак"/>
    <w:basedOn w:val="a0"/>
    <w:link w:val="afc"/>
    <w:uiPriority w:val="99"/>
    <w:rsid w:val="008E734C"/>
    <w:rPr>
      <w:sz w:val="24"/>
      <w:szCs w:val="24"/>
    </w:rPr>
  </w:style>
  <w:style w:type="character" w:customStyle="1" w:styleId="af7">
    <w:name w:val="Абзац списка Знак"/>
    <w:aliases w:val="Numbered List Paragraph Знак,Lvl 1 Bullet Знак,Johan bulletList Paragraph Знак,Bullet list Знак,IFCL - List Paragraph Знак,List Paragraph nowy Знак,References Знак,Table/Figure Heading Знак,WB List Paragraph Знак,Dot pt Знак,L_ Знак"/>
    <w:link w:val="af6"/>
    <w:uiPriority w:val="34"/>
    <w:qFormat/>
    <w:locked/>
    <w:rsid w:val="008E734C"/>
    <w:rPr>
      <w:rFonts w:ascii="Arial" w:hAnsi="Arial"/>
      <w:sz w:val="24"/>
      <w:szCs w:val="24"/>
    </w:rPr>
  </w:style>
  <w:style w:type="table" w:customStyle="1" w:styleId="GridTable4-Accent51">
    <w:name w:val="Grid Table 4 - Accent 51"/>
    <w:basedOn w:val="a1"/>
    <w:uiPriority w:val="49"/>
    <w:rsid w:val="000D0A90"/>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Outline">
    <w:name w:val="Outline"/>
    <w:basedOn w:val="a"/>
    <w:rsid w:val="000D0A90"/>
    <w:pPr>
      <w:spacing w:before="240"/>
    </w:pPr>
    <w:rPr>
      <w:rFonts w:ascii="Calibri" w:hAnsi="Calibri"/>
      <w:kern w:val="28"/>
      <w:szCs w:val="20"/>
      <w:lang w:val="en-GB"/>
    </w:rPr>
  </w:style>
  <w:style w:type="paragraph" w:customStyle="1" w:styleId="ContractformsHeading">
    <w:name w:val="Contract forms Heading"/>
    <w:basedOn w:val="a"/>
    <w:next w:val="a"/>
    <w:qFormat/>
    <w:rsid w:val="000D0A90"/>
    <w:pPr>
      <w:jc w:val="center"/>
    </w:pPr>
    <w:rPr>
      <w:b/>
      <w:sz w:val="32"/>
    </w:rPr>
  </w:style>
  <w:style w:type="paragraph" w:customStyle="1" w:styleId="SSHContactForms">
    <w:name w:val="SSH Contact Forms"/>
    <w:basedOn w:val="a"/>
    <w:rsid w:val="00C27F28"/>
    <w:pPr>
      <w:spacing w:before="120" w:after="120"/>
      <w:jc w:val="center"/>
      <w:outlineLvl w:val="0"/>
    </w:pPr>
    <w:rPr>
      <w:rFonts w:asciiTheme="minorHAnsi" w:hAnsiTheme="minorHAnsi"/>
      <w:b/>
      <w:sz w:val="28"/>
      <w:szCs w:val="20"/>
      <w:lang w:val="en-GB"/>
    </w:rPr>
  </w:style>
  <w:style w:type="paragraph" w:customStyle="1" w:styleId="SectionHeading">
    <w:name w:val="Section Heading"/>
    <w:basedOn w:val="1"/>
    <w:qFormat/>
    <w:rsid w:val="00B12D99"/>
    <w:pPr>
      <w:tabs>
        <w:tab w:val="left" w:pos="0"/>
      </w:tabs>
      <w:spacing w:before="120"/>
      <w:jc w:val="center"/>
    </w:pPr>
    <w:rPr>
      <w:rFonts w:asciiTheme="minorBidi" w:hAnsiTheme="minorBidi" w:cstheme="minorBidi"/>
      <w:b/>
      <w:bCs/>
      <w:color w:val="000000" w:themeColor="text1"/>
    </w:rPr>
  </w:style>
  <w:style w:type="character" w:customStyle="1" w:styleId="10">
    <w:name w:val="Заголовок 1 Знак"/>
    <w:basedOn w:val="a0"/>
    <w:link w:val="1"/>
    <w:rsid w:val="00B12D99"/>
    <w:rPr>
      <w:rFonts w:asciiTheme="majorHAnsi" w:eastAsiaTheme="majorEastAsia" w:hAnsiTheme="majorHAnsi" w:cstheme="majorBidi"/>
      <w:color w:val="2F5496" w:themeColor="accent1" w:themeShade="BF"/>
      <w:sz w:val="32"/>
      <w:szCs w:val="32"/>
    </w:rPr>
  </w:style>
  <w:style w:type="paragraph" w:styleId="afe">
    <w:name w:val="Normal (Web)"/>
    <w:basedOn w:val="a"/>
    <w:uiPriority w:val="99"/>
    <w:unhideWhenUsed/>
    <w:rsid w:val="000B4D69"/>
    <w:pPr>
      <w:spacing w:before="100" w:beforeAutospacing="1" w:after="100" w:afterAutospacing="1"/>
    </w:pPr>
    <w:rPr>
      <w:rFonts w:ascii="Times New Roman" w:hAnsi="Times New Roman"/>
      <w:lang w:val="ru-RU" w:eastAsia="ru-RU"/>
    </w:rPr>
  </w:style>
  <w:style w:type="character" w:customStyle="1" w:styleId="11">
    <w:name w:val="Неразрешенное упоминание1"/>
    <w:basedOn w:val="a0"/>
    <w:uiPriority w:val="99"/>
    <w:semiHidden/>
    <w:unhideWhenUsed/>
    <w:rsid w:val="00571F1F"/>
    <w:rPr>
      <w:color w:val="605E5C"/>
      <w:shd w:val="clear" w:color="auto" w:fill="E1DFDD"/>
    </w:rPr>
  </w:style>
  <w:style w:type="paragraph" w:styleId="aff">
    <w:name w:val="Body Text"/>
    <w:basedOn w:val="a"/>
    <w:link w:val="aff0"/>
    <w:unhideWhenUsed/>
    <w:qFormat/>
    <w:rsid w:val="007D6475"/>
    <w:pPr>
      <w:spacing w:after="120"/>
    </w:pPr>
  </w:style>
  <w:style w:type="character" w:customStyle="1" w:styleId="aff0">
    <w:name w:val="Основной текст Знак"/>
    <w:basedOn w:val="a0"/>
    <w:link w:val="aff"/>
    <w:rsid w:val="007D6475"/>
    <w:rPr>
      <w:rFonts w:ascii="Arial" w:hAnsi="Arial"/>
      <w:sz w:val="24"/>
      <w:szCs w:val="24"/>
    </w:rPr>
  </w:style>
  <w:style w:type="character" w:styleId="aff1">
    <w:name w:val="Unresolved Mention"/>
    <w:basedOn w:val="a0"/>
    <w:uiPriority w:val="99"/>
    <w:semiHidden/>
    <w:unhideWhenUsed/>
    <w:rsid w:val="000B4C33"/>
    <w:rPr>
      <w:color w:val="605E5C"/>
      <w:shd w:val="clear" w:color="auto" w:fill="E1DFDD"/>
    </w:rPr>
  </w:style>
  <w:style w:type="table" w:customStyle="1" w:styleId="TableNormal">
    <w:name w:val="Table Normal"/>
    <w:uiPriority w:val="2"/>
    <w:semiHidden/>
    <w:unhideWhenUsed/>
    <w:qFormat/>
    <w:rsid w:val="00E661E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1E4"/>
    <w:pPr>
      <w:widowControl w:val="0"/>
      <w:autoSpaceDE w:val="0"/>
      <w:autoSpaceDN w:val="0"/>
    </w:pPr>
    <w:rPr>
      <w:rFonts w:ascii="Microsoft Sans Serif" w:eastAsia="Microsoft Sans Serif" w:hAnsi="Microsoft Sans Serif" w:cs="Microsoft Sans Serif"/>
      <w:sz w:val="22"/>
      <w:szCs w:val="22"/>
      <w:lang w:val="ru-RU"/>
    </w:rPr>
  </w:style>
  <w:style w:type="character" w:styleId="aff2">
    <w:name w:val="Strong"/>
    <w:basedOn w:val="a0"/>
    <w:uiPriority w:val="22"/>
    <w:qFormat/>
    <w:rsid w:val="00CD2315"/>
    <w:rPr>
      <w:b/>
      <w:bCs/>
    </w:rPr>
  </w:style>
  <w:style w:type="paragraph" w:customStyle="1" w:styleId="FNRefeCharChar">
    <w:name w:val="FNRefe Char Char"/>
    <w:aliases w:val="BVI fnr Car Car Car Car Char Char Char Char Char,BVI fnr Car Car Char Char Char,BVI fnr Char Char Char,BVI fnr Car Char Char Char,BVI fnr Char Char"/>
    <w:basedOn w:val="a"/>
    <w:link w:val="a7"/>
    <w:rsid w:val="00372F20"/>
    <w:pPr>
      <w:spacing w:after="160" w:line="240" w:lineRule="exact"/>
    </w:pPr>
    <w:rPr>
      <w:rFonts w:ascii="Times New Roman" w:hAnsi="Times New Roman"/>
      <w:sz w:val="20"/>
      <w:szCs w:val="20"/>
      <w:vertAlign w:val="superscript"/>
    </w:rPr>
  </w:style>
  <w:style w:type="paragraph" w:customStyle="1" w:styleId="isselectedend">
    <w:name w:val="isselectedend"/>
    <w:basedOn w:val="a"/>
    <w:rsid w:val="00317CE6"/>
    <w:pPr>
      <w:spacing w:before="100" w:beforeAutospacing="1" w:after="100" w:afterAutospacing="1"/>
    </w:pPr>
    <w:rPr>
      <w:rFonts w:ascii="Times New Roman" w:hAnsi="Times New Roman"/>
    </w:rPr>
  </w:style>
  <w:style w:type="character" w:customStyle="1" w:styleId="21">
    <w:name w:val="Заголовок 2 Знак"/>
    <w:basedOn w:val="a0"/>
    <w:link w:val="20"/>
    <w:uiPriority w:val="9"/>
    <w:rsid w:val="00E441CC"/>
    <w:rPr>
      <w:rFonts w:asciiTheme="majorHAnsi" w:eastAsiaTheme="majorEastAsia" w:hAnsiTheme="majorHAnsi" w:cstheme="majorBidi"/>
      <w:color w:val="2F5496" w:themeColor="accent1" w:themeShade="BF"/>
      <w:kern w:val="2"/>
      <w:sz w:val="32"/>
      <w:szCs w:val="32"/>
      <w:lang w:val="ru-RU"/>
      <w14:ligatures w14:val="standardContextual"/>
    </w:rPr>
  </w:style>
  <w:style w:type="character" w:customStyle="1" w:styleId="50">
    <w:name w:val="Заголовок 5 Знак"/>
    <w:basedOn w:val="a0"/>
    <w:link w:val="5"/>
    <w:uiPriority w:val="9"/>
    <w:semiHidden/>
    <w:rsid w:val="00E441CC"/>
    <w:rPr>
      <w:rFonts w:asciiTheme="minorHAnsi" w:eastAsiaTheme="majorEastAsia" w:hAnsiTheme="minorHAnsi" w:cstheme="majorBidi"/>
      <w:color w:val="2F5496" w:themeColor="accent1" w:themeShade="BF"/>
      <w:kern w:val="2"/>
      <w:sz w:val="24"/>
      <w:szCs w:val="24"/>
      <w:lang w:val="ru-RU"/>
      <w14:ligatures w14:val="standardContextual"/>
    </w:rPr>
  </w:style>
  <w:style w:type="character" w:customStyle="1" w:styleId="60">
    <w:name w:val="Заголовок 6 Знак"/>
    <w:basedOn w:val="a0"/>
    <w:link w:val="6"/>
    <w:uiPriority w:val="9"/>
    <w:semiHidden/>
    <w:rsid w:val="00E441CC"/>
    <w:rPr>
      <w:rFonts w:asciiTheme="minorHAnsi" w:eastAsiaTheme="majorEastAsia" w:hAnsiTheme="minorHAnsi" w:cstheme="majorBidi"/>
      <w:i/>
      <w:iCs/>
      <w:color w:val="595959" w:themeColor="text1" w:themeTint="A6"/>
      <w:kern w:val="2"/>
      <w:sz w:val="24"/>
      <w:szCs w:val="24"/>
      <w:lang w:val="ru-RU"/>
      <w14:ligatures w14:val="standardContextual"/>
    </w:rPr>
  </w:style>
  <w:style w:type="character" w:customStyle="1" w:styleId="70">
    <w:name w:val="Заголовок 7 Знак"/>
    <w:basedOn w:val="a0"/>
    <w:link w:val="7"/>
    <w:uiPriority w:val="9"/>
    <w:semiHidden/>
    <w:rsid w:val="00E441CC"/>
    <w:rPr>
      <w:rFonts w:asciiTheme="minorHAnsi" w:eastAsiaTheme="majorEastAsia" w:hAnsiTheme="minorHAnsi" w:cstheme="majorBidi"/>
      <w:color w:val="595959" w:themeColor="text1" w:themeTint="A6"/>
      <w:kern w:val="2"/>
      <w:sz w:val="24"/>
      <w:szCs w:val="24"/>
      <w:lang w:val="ru-RU"/>
      <w14:ligatures w14:val="standardContextual"/>
    </w:rPr>
  </w:style>
  <w:style w:type="character" w:customStyle="1" w:styleId="80">
    <w:name w:val="Заголовок 8 Знак"/>
    <w:basedOn w:val="a0"/>
    <w:link w:val="8"/>
    <w:uiPriority w:val="9"/>
    <w:semiHidden/>
    <w:rsid w:val="00E441CC"/>
    <w:rPr>
      <w:rFonts w:asciiTheme="minorHAnsi" w:eastAsiaTheme="majorEastAsia" w:hAnsiTheme="minorHAnsi" w:cstheme="majorBidi"/>
      <w:i/>
      <w:iCs/>
      <w:color w:val="272727" w:themeColor="text1" w:themeTint="D8"/>
      <w:kern w:val="2"/>
      <w:sz w:val="24"/>
      <w:szCs w:val="24"/>
      <w:lang w:val="ru-RU"/>
      <w14:ligatures w14:val="standardContextual"/>
    </w:rPr>
  </w:style>
  <w:style w:type="character" w:customStyle="1" w:styleId="40">
    <w:name w:val="Заголовок 4 Знак"/>
    <w:basedOn w:val="a0"/>
    <w:link w:val="4"/>
    <w:uiPriority w:val="9"/>
    <w:rsid w:val="00E441CC"/>
    <w:rPr>
      <w:rFonts w:ascii="Arial" w:hAnsi="Arial"/>
      <w:b/>
      <w:bCs/>
      <w:sz w:val="28"/>
      <w:szCs w:val="28"/>
    </w:rPr>
  </w:style>
  <w:style w:type="paragraph" w:styleId="aff3">
    <w:name w:val="Subtitle"/>
    <w:basedOn w:val="a"/>
    <w:next w:val="a"/>
    <w:link w:val="aff4"/>
    <w:uiPriority w:val="11"/>
    <w:qFormat/>
    <w:rsid w:val="00E441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ff4">
    <w:name w:val="Подзаголовок Знак"/>
    <w:basedOn w:val="a0"/>
    <w:link w:val="aff3"/>
    <w:uiPriority w:val="11"/>
    <w:rsid w:val="00E441CC"/>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paragraph" w:styleId="24">
    <w:name w:val="Quote"/>
    <w:basedOn w:val="a"/>
    <w:next w:val="a"/>
    <w:link w:val="25"/>
    <w:uiPriority w:val="29"/>
    <w:qFormat/>
    <w:rsid w:val="00E441CC"/>
    <w:pPr>
      <w:spacing w:before="160" w:after="160" w:line="278" w:lineRule="auto"/>
      <w:jc w:val="center"/>
    </w:pPr>
    <w:rPr>
      <w:rFonts w:asciiTheme="minorHAnsi" w:eastAsiaTheme="minorHAnsi" w:hAnsiTheme="minorHAnsi" w:cstheme="minorBidi"/>
      <w:i/>
      <w:iCs/>
      <w:color w:val="404040" w:themeColor="text1" w:themeTint="BF"/>
      <w:kern w:val="2"/>
      <w:lang w:val="ru-RU"/>
      <w14:ligatures w14:val="standardContextual"/>
    </w:rPr>
  </w:style>
  <w:style w:type="character" w:customStyle="1" w:styleId="25">
    <w:name w:val="Цитата 2 Знак"/>
    <w:basedOn w:val="a0"/>
    <w:link w:val="24"/>
    <w:uiPriority w:val="29"/>
    <w:rsid w:val="00E441CC"/>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styleId="aff5">
    <w:name w:val="Intense Emphasis"/>
    <w:basedOn w:val="a0"/>
    <w:uiPriority w:val="21"/>
    <w:qFormat/>
    <w:rsid w:val="00E441CC"/>
    <w:rPr>
      <w:i/>
      <w:iCs/>
      <w:color w:val="2F5496" w:themeColor="accent1" w:themeShade="BF"/>
    </w:rPr>
  </w:style>
  <w:style w:type="paragraph" w:styleId="aff6">
    <w:name w:val="Intense Quote"/>
    <w:basedOn w:val="a"/>
    <w:next w:val="a"/>
    <w:link w:val="aff7"/>
    <w:uiPriority w:val="30"/>
    <w:qFormat/>
    <w:rsid w:val="00E441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u-RU"/>
      <w14:ligatures w14:val="standardContextual"/>
    </w:rPr>
  </w:style>
  <w:style w:type="character" w:customStyle="1" w:styleId="aff7">
    <w:name w:val="Выделенная цитата Знак"/>
    <w:basedOn w:val="a0"/>
    <w:link w:val="aff6"/>
    <w:uiPriority w:val="30"/>
    <w:rsid w:val="00E441CC"/>
    <w:rPr>
      <w:rFonts w:asciiTheme="minorHAnsi" w:eastAsiaTheme="minorHAnsi" w:hAnsiTheme="minorHAnsi" w:cstheme="minorBidi"/>
      <w:i/>
      <w:iCs/>
      <w:color w:val="2F5496" w:themeColor="accent1" w:themeShade="BF"/>
      <w:kern w:val="2"/>
      <w:sz w:val="24"/>
      <w:szCs w:val="24"/>
      <w:lang w:val="ru-RU"/>
      <w14:ligatures w14:val="standardContextual"/>
    </w:rPr>
  </w:style>
  <w:style w:type="character" w:styleId="aff8">
    <w:name w:val="Intense Reference"/>
    <w:basedOn w:val="a0"/>
    <w:uiPriority w:val="32"/>
    <w:qFormat/>
    <w:rsid w:val="00E441CC"/>
    <w:rPr>
      <w:b/>
      <w:bCs/>
      <w:smallCaps/>
      <w:color w:val="2F5496" w:themeColor="accent1" w:themeShade="BF"/>
      <w:spacing w:val="5"/>
    </w:rPr>
  </w:style>
  <w:style w:type="numbering" w:customStyle="1" w:styleId="12">
    <w:name w:val="Нет списка1"/>
    <w:next w:val="a2"/>
    <w:uiPriority w:val="99"/>
    <w:semiHidden/>
    <w:unhideWhenUsed/>
    <w:rsid w:val="00E441CC"/>
  </w:style>
  <w:style w:type="paragraph" w:styleId="13">
    <w:name w:val="toc 1"/>
    <w:basedOn w:val="a"/>
    <w:uiPriority w:val="1"/>
    <w:qFormat/>
    <w:rsid w:val="00E441CC"/>
    <w:pPr>
      <w:widowControl w:val="0"/>
      <w:autoSpaceDE w:val="0"/>
      <w:autoSpaceDN w:val="0"/>
      <w:spacing w:before="119"/>
      <w:ind w:left="731" w:hanging="566"/>
    </w:pPr>
    <w:rPr>
      <w:rFonts w:ascii="Verdana" w:eastAsia="Verdana" w:hAnsi="Verdana" w:cs="Verdana"/>
      <w:b/>
      <w:bCs/>
      <w:sz w:val="20"/>
      <w:szCs w:val="20"/>
    </w:rPr>
  </w:style>
  <w:style w:type="paragraph" w:styleId="26">
    <w:name w:val="toc 2"/>
    <w:basedOn w:val="a"/>
    <w:uiPriority w:val="1"/>
    <w:qFormat/>
    <w:rsid w:val="00E441CC"/>
    <w:pPr>
      <w:widowControl w:val="0"/>
      <w:autoSpaceDE w:val="0"/>
      <w:autoSpaceDN w:val="0"/>
      <w:spacing w:line="243" w:lineRule="exact"/>
      <w:ind w:left="731"/>
    </w:pPr>
    <w:rPr>
      <w:rFonts w:ascii="Verdana" w:eastAsia="Verdana" w:hAnsi="Verdana" w:cs="Verdana"/>
      <w:b/>
      <w:bCs/>
      <w:sz w:val="20"/>
      <w:szCs w:val="20"/>
    </w:rPr>
  </w:style>
  <w:style w:type="paragraph" w:styleId="aff9">
    <w:name w:val="Revision"/>
    <w:hidden/>
    <w:uiPriority w:val="99"/>
    <w:semiHidden/>
    <w:rsid w:val="00554FC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702">
      <w:bodyDiv w:val="1"/>
      <w:marLeft w:val="0"/>
      <w:marRight w:val="0"/>
      <w:marTop w:val="0"/>
      <w:marBottom w:val="0"/>
      <w:divBdr>
        <w:top w:val="none" w:sz="0" w:space="0" w:color="auto"/>
        <w:left w:val="none" w:sz="0" w:space="0" w:color="auto"/>
        <w:bottom w:val="none" w:sz="0" w:space="0" w:color="auto"/>
        <w:right w:val="none" w:sz="0" w:space="0" w:color="auto"/>
      </w:divBdr>
    </w:div>
    <w:div w:id="267347286">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43548110">
      <w:bodyDiv w:val="1"/>
      <w:marLeft w:val="0"/>
      <w:marRight w:val="0"/>
      <w:marTop w:val="0"/>
      <w:marBottom w:val="0"/>
      <w:divBdr>
        <w:top w:val="none" w:sz="0" w:space="0" w:color="auto"/>
        <w:left w:val="none" w:sz="0" w:space="0" w:color="auto"/>
        <w:bottom w:val="none" w:sz="0" w:space="0" w:color="auto"/>
        <w:right w:val="none" w:sz="0" w:space="0" w:color="auto"/>
      </w:divBdr>
    </w:div>
    <w:div w:id="508914915">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52025960">
      <w:bodyDiv w:val="1"/>
      <w:marLeft w:val="0"/>
      <w:marRight w:val="0"/>
      <w:marTop w:val="0"/>
      <w:marBottom w:val="0"/>
      <w:divBdr>
        <w:top w:val="none" w:sz="0" w:space="0" w:color="auto"/>
        <w:left w:val="none" w:sz="0" w:space="0" w:color="auto"/>
        <w:bottom w:val="none" w:sz="0" w:space="0" w:color="auto"/>
        <w:right w:val="none" w:sz="0" w:space="0" w:color="auto"/>
      </w:divBdr>
    </w:div>
    <w:div w:id="657079676">
      <w:bodyDiv w:val="1"/>
      <w:marLeft w:val="0"/>
      <w:marRight w:val="0"/>
      <w:marTop w:val="0"/>
      <w:marBottom w:val="0"/>
      <w:divBdr>
        <w:top w:val="none" w:sz="0" w:space="0" w:color="auto"/>
        <w:left w:val="none" w:sz="0" w:space="0" w:color="auto"/>
        <w:bottom w:val="none" w:sz="0" w:space="0" w:color="auto"/>
        <w:right w:val="none" w:sz="0" w:space="0" w:color="auto"/>
      </w:divBdr>
    </w:div>
    <w:div w:id="665281515">
      <w:bodyDiv w:val="1"/>
      <w:marLeft w:val="0"/>
      <w:marRight w:val="0"/>
      <w:marTop w:val="0"/>
      <w:marBottom w:val="0"/>
      <w:divBdr>
        <w:top w:val="none" w:sz="0" w:space="0" w:color="auto"/>
        <w:left w:val="none" w:sz="0" w:space="0" w:color="auto"/>
        <w:bottom w:val="none" w:sz="0" w:space="0" w:color="auto"/>
        <w:right w:val="none" w:sz="0" w:space="0" w:color="auto"/>
      </w:divBdr>
    </w:div>
    <w:div w:id="705833527">
      <w:bodyDiv w:val="1"/>
      <w:marLeft w:val="0"/>
      <w:marRight w:val="0"/>
      <w:marTop w:val="0"/>
      <w:marBottom w:val="0"/>
      <w:divBdr>
        <w:top w:val="none" w:sz="0" w:space="0" w:color="auto"/>
        <w:left w:val="none" w:sz="0" w:space="0" w:color="auto"/>
        <w:bottom w:val="none" w:sz="0" w:space="0" w:color="auto"/>
        <w:right w:val="none" w:sz="0" w:space="0" w:color="auto"/>
      </w:divBdr>
    </w:div>
    <w:div w:id="835535143">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07116058">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53134330">
      <w:bodyDiv w:val="1"/>
      <w:marLeft w:val="0"/>
      <w:marRight w:val="0"/>
      <w:marTop w:val="0"/>
      <w:marBottom w:val="0"/>
      <w:divBdr>
        <w:top w:val="none" w:sz="0" w:space="0" w:color="auto"/>
        <w:left w:val="none" w:sz="0" w:space="0" w:color="auto"/>
        <w:bottom w:val="none" w:sz="0" w:space="0" w:color="auto"/>
        <w:right w:val="none" w:sz="0" w:space="0" w:color="auto"/>
      </w:divBdr>
    </w:div>
    <w:div w:id="122271003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284658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65851175">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1601420">
      <w:bodyDiv w:val="1"/>
      <w:marLeft w:val="0"/>
      <w:marRight w:val="0"/>
      <w:marTop w:val="0"/>
      <w:marBottom w:val="0"/>
      <w:divBdr>
        <w:top w:val="none" w:sz="0" w:space="0" w:color="auto"/>
        <w:left w:val="none" w:sz="0" w:space="0" w:color="auto"/>
        <w:bottom w:val="none" w:sz="0" w:space="0" w:color="auto"/>
        <w:right w:val="none" w:sz="0" w:space="0" w:color="auto"/>
      </w:divBdr>
    </w:div>
    <w:div w:id="1587617976">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31504369">
      <w:bodyDiv w:val="1"/>
      <w:marLeft w:val="0"/>
      <w:marRight w:val="0"/>
      <w:marTop w:val="0"/>
      <w:marBottom w:val="0"/>
      <w:divBdr>
        <w:top w:val="none" w:sz="0" w:space="0" w:color="auto"/>
        <w:left w:val="none" w:sz="0" w:space="0" w:color="auto"/>
        <w:bottom w:val="none" w:sz="0" w:space="0" w:color="auto"/>
        <w:right w:val="none" w:sz="0" w:space="0" w:color="auto"/>
      </w:divBdr>
    </w:div>
    <w:div w:id="2071878232">
      <w:bodyDiv w:val="1"/>
      <w:marLeft w:val="0"/>
      <w:marRight w:val="0"/>
      <w:marTop w:val="0"/>
      <w:marBottom w:val="0"/>
      <w:divBdr>
        <w:top w:val="none" w:sz="0" w:space="0" w:color="auto"/>
        <w:left w:val="none" w:sz="0" w:space="0" w:color="auto"/>
        <w:bottom w:val="none" w:sz="0" w:space="0" w:color="auto"/>
        <w:right w:val="none" w:sz="0" w:space="0" w:color="auto"/>
      </w:divBdr>
    </w:div>
    <w:div w:id="2079595030">
      <w:bodyDiv w:val="1"/>
      <w:marLeft w:val="0"/>
      <w:marRight w:val="0"/>
      <w:marTop w:val="0"/>
      <w:marBottom w:val="0"/>
      <w:divBdr>
        <w:top w:val="none" w:sz="0" w:space="0" w:color="auto"/>
        <w:left w:val="none" w:sz="0" w:space="0" w:color="auto"/>
        <w:bottom w:val="none" w:sz="0" w:space="0" w:color="auto"/>
        <w:right w:val="none" w:sz="0" w:space="0" w:color="auto"/>
      </w:divBdr>
    </w:div>
    <w:div w:id="2098210588">
      <w:bodyDiv w:val="1"/>
      <w:marLeft w:val="0"/>
      <w:marRight w:val="0"/>
      <w:marTop w:val="0"/>
      <w:marBottom w:val="0"/>
      <w:divBdr>
        <w:top w:val="none" w:sz="0" w:space="0" w:color="auto"/>
        <w:left w:val="none" w:sz="0" w:space="0" w:color="auto"/>
        <w:bottom w:val="none" w:sz="0" w:space="0" w:color="auto"/>
        <w:right w:val="none" w:sz="0" w:space="0" w:color="auto"/>
      </w:divBdr>
    </w:div>
    <w:div w:id="21176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fad.org/project-procurement" TargetMode="External"/><Relationship Id="rId3" Type="http://schemas.openxmlformats.org/officeDocument/2006/relationships/customXml" Target="../customXml/item3.xml"/><Relationship Id="rId21" Type="http://schemas.openxmlformats.org/officeDocument/2006/relationships/hyperlink" Target="http://crossdebarmen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fad.org/en/document-detail/asset/4073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ifad.org/anticorrup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priva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8702DDA6-6CFB-449D-A575-3E557797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10708</Words>
  <Characters>61038</Characters>
  <Application>Microsoft Office Word</Application>
  <DocSecurity>0</DocSecurity>
  <Lines>508</Lines>
  <Paragraphs>143</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71603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Ainura Kenjekaraeva</cp:lastModifiedBy>
  <cp:revision>2</cp:revision>
  <cp:lastPrinted>2026-04-22T09:45:00Z</cp:lastPrinted>
  <dcterms:created xsi:type="dcterms:W3CDTF">2026-07-07T07:52:00Z</dcterms:created>
  <dcterms:modified xsi:type="dcterms:W3CDTF">2026-07-07T07:52:00Z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