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76" w:lineRule="auto"/>
        <w:jc w:val="both"/>
        <w:rPr>
          <w:spacing w:val="0"/>
          <w:sz w:val="22"/>
          <w:szCs w:val="22"/>
          <w:lang w:val="ru-RU"/>
        </w:rPr>
      </w:pPr>
    </w:p>
    <w:p>
      <w:pPr>
        <w:pStyle w:val="No Spacing"/>
        <w:spacing w:line="276" w:lineRule="auto"/>
        <w:jc w:val="center"/>
        <w:rPr>
          <w:b w:val="1"/>
          <w:bCs w:val="1"/>
          <w:sz w:val="40"/>
          <w:szCs w:val="40"/>
          <w:shd w:val="clear" w:color="auto" w:fill="ffffff"/>
          <w:lang w:val="ru-RU"/>
        </w:rPr>
      </w:pPr>
      <w:bookmarkStart w:name="_Hlk82441207" w:id="0"/>
    </w:p>
    <w:p>
      <w:pPr>
        <w:pStyle w:val="No Spacing"/>
        <w:spacing w:line="276" w:lineRule="auto"/>
        <w:jc w:val="center"/>
        <w:rPr>
          <w:b w:val="1"/>
          <w:bCs w:val="1"/>
          <w:sz w:val="40"/>
          <w:szCs w:val="40"/>
          <w:shd w:val="clear" w:color="auto" w:fill="ffffff"/>
          <w:lang w:val="ru-RU"/>
        </w:rPr>
      </w:pPr>
    </w:p>
    <w:p>
      <w:pPr>
        <w:pStyle w:val="No Spacing"/>
        <w:spacing w:line="276" w:lineRule="auto"/>
        <w:jc w:val="center"/>
        <w:rPr>
          <w:b w:val="1"/>
          <w:bCs w:val="1"/>
          <w:sz w:val="40"/>
          <w:szCs w:val="40"/>
          <w:shd w:val="clear" w:color="auto" w:fill="ffffff"/>
          <w:lang w:val="ru-RU"/>
        </w:rPr>
      </w:pPr>
    </w:p>
    <w:p>
      <w:pPr>
        <w:pStyle w:val="No Spacing"/>
        <w:spacing w:line="276" w:lineRule="auto"/>
        <w:jc w:val="center"/>
        <w:rPr>
          <w:b w:val="1"/>
          <w:bCs w:val="1"/>
          <w:sz w:val="40"/>
          <w:szCs w:val="40"/>
          <w:shd w:val="clear" w:color="auto" w:fill="ffffff"/>
          <w:lang w:val="ru-RU"/>
        </w:rPr>
      </w:pPr>
    </w:p>
    <w:p>
      <w:pPr>
        <w:pStyle w:val="No Spacing"/>
        <w:spacing w:line="276" w:lineRule="auto"/>
        <w:jc w:val="center"/>
        <w:rPr>
          <w:b w:val="1"/>
          <w:bCs w:val="1"/>
          <w:sz w:val="48"/>
          <w:szCs w:val="48"/>
          <w:lang w:val="ru-RU"/>
        </w:rPr>
      </w:pPr>
      <w:r>
        <w:rPr>
          <w:b w:val="1"/>
          <w:bCs w:val="1"/>
          <w:sz w:val="48"/>
          <w:szCs w:val="48"/>
          <w:rtl w:val="0"/>
          <w:lang w:val="ru-RU"/>
        </w:rPr>
        <w:t xml:space="preserve">ИП </w:t>
      </w:r>
      <w:bookmarkEnd w:id="0"/>
      <w:r>
        <w:rPr>
          <w:b w:val="1"/>
          <w:bCs w:val="1"/>
          <w:sz w:val="48"/>
          <w:szCs w:val="48"/>
          <w:rtl w:val="0"/>
          <w:lang w:val="ru-RU"/>
        </w:rPr>
        <w:t>«</w:t>
      </w:r>
      <w:bookmarkStart w:name="_Hlk228872825" w:id="1"/>
      <w:r>
        <w:rPr>
          <w:b w:val="1"/>
          <w:bCs w:val="1"/>
          <w:sz w:val="48"/>
          <w:szCs w:val="48"/>
          <w:rtl w:val="0"/>
          <w:lang w:val="ru-RU"/>
        </w:rPr>
        <w:t>Темирова Салтанат Уркасымовна</w:t>
      </w:r>
      <w:bookmarkEnd w:id="1"/>
      <w:r>
        <w:rPr>
          <w:b w:val="1"/>
          <w:bCs w:val="1"/>
          <w:sz w:val="48"/>
          <w:szCs w:val="48"/>
          <w:rtl w:val="0"/>
          <w:lang w:val="ru-RU"/>
        </w:rPr>
        <w:t>»</w:t>
      </w:r>
    </w:p>
    <w:p>
      <w:pPr>
        <w:pStyle w:val="Normal.0"/>
        <w:spacing w:line="276" w:lineRule="auto"/>
        <w:jc w:val="center"/>
        <w:rPr>
          <w:b w:val="1"/>
          <w:bCs w:val="1"/>
          <w:sz w:val="52"/>
          <w:szCs w:val="52"/>
          <w:lang w:val="ru-RU"/>
        </w:rPr>
      </w:pPr>
    </w:p>
    <w:p>
      <w:pPr>
        <w:pStyle w:val="Normal.0"/>
        <w:spacing w:line="276" w:lineRule="auto"/>
        <w:jc w:val="center"/>
        <w:rPr>
          <w:b w:val="1"/>
          <w:bCs w:val="1"/>
          <w:sz w:val="52"/>
          <w:szCs w:val="52"/>
          <w:lang w:val="ru-RU"/>
        </w:rPr>
      </w:pPr>
      <w:r>
        <w:rPr>
          <w:b w:val="1"/>
          <w:bCs w:val="1"/>
          <w:sz w:val="52"/>
          <w:szCs w:val="52"/>
          <w:rtl w:val="0"/>
          <w:lang w:val="ru-RU"/>
        </w:rPr>
        <w:t>Запрос ценового предложения на поставку оборудования для гостевого дома</w:t>
      </w:r>
      <w:r>
        <w:rPr>
          <w:b w:val="1"/>
          <w:bCs w:val="1"/>
          <w:sz w:val="52"/>
          <w:szCs w:val="52"/>
          <w:rtl w:val="0"/>
          <w:lang w:val="ru-RU"/>
        </w:rPr>
        <w:t>.</w:t>
      </w:r>
    </w:p>
    <w:p>
      <w:pPr>
        <w:pStyle w:val="Normal.0"/>
        <w:spacing w:line="276" w:lineRule="auto"/>
        <w:jc w:val="center"/>
        <w:rPr>
          <w:b w:val="1"/>
          <w:bCs w:val="1"/>
          <w:lang w:val="ru-RU"/>
        </w:rPr>
      </w:pPr>
    </w:p>
    <w:p>
      <w:pPr>
        <w:pStyle w:val="Normal.0"/>
        <w:spacing w:line="276" w:lineRule="auto"/>
        <w:jc w:val="center"/>
        <w:rPr>
          <w:b w:val="1"/>
          <w:bCs w:val="1"/>
          <w:lang w:val="ru-RU"/>
        </w:rPr>
      </w:pPr>
    </w:p>
    <w:p>
      <w:pPr>
        <w:pStyle w:val="Normal.0"/>
        <w:spacing w:line="276" w:lineRule="auto"/>
        <w:jc w:val="center"/>
        <w:rPr>
          <w:b w:val="1"/>
          <w:bCs w:val="1"/>
          <w:lang w:val="ru-RU"/>
        </w:rPr>
      </w:pPr>
    </w:p>
    <w:p>
      <w:pPr>
        <w:pStyle w:val="Normal.0"/>
        <w:spacing w:line="276" w:lineRule="auto"/>
        <w:rPr>
          <w:b w:val="1"/>
          <w:bCs w:val="1"/>
          <w:lang w:val="ru-RU"/>
        </w:rPr>
      </w:pPr>
    </w:p>
    <w:p>
      <w:pPr>
        <w:pStyle w:val="Normal.0"/>
        <w:spacing w:line="276" w:lineRule="auto"/>
        <w:rPr>
          <w:b w:val="1"/>
          <w:bCs w:val="1"/>
          <w:lang w:val="ru-RU"/>
        </w:rPr>
      </w:pPr>
    </w:p>
    <w:p>
      <w:pPr>
        <w:pStyle w:val="Normal.0"/>
        <w:spacing w:line="276" w:lineRule="auto"/>
        <w:rPr>
          <w:b w:val="1"/>
          <w:bCs w:val="1"/>
          <w:lang w:val="ru-RU"/>
        </w:rPr>
      </w:pPr>
    </w:p>
    <w:p>
      <w:pPr>
        <w:pStyle w:val="Normal.0"/>
        <w:spacing w:line="276" w:lineRule="auto"/>
        <w:rPr>
          <w:b w:val="1"/>
          <w:bCs w:val="1"/>
          <w:lang w:val="ru-RU"/>
        </w:rPr>
      </w:pPr>
    </w:p>
    <w:p>
      <w:pPr>
        <w:pStyle w:val="Normal.0"/>
        <w:spacing w:line="276" w:lineRule="auto"/>
        <w:jc w:val="center"/>
        <w:rPr>
          <w:b w:val="1"/>
          <w:bCs w:val="1"/>
          <w:lang w:val="ru-RU"/>
        </w:rPr>
      </w:pPr>
    </w:p>
    <w:p>
      <w:pPr>
        <w:pStyle w:val="Normal.0"/>
        <w:spacing w:line="276" w:lineRule="auto"/>
        <w:jc w:val="center"/>
        <w:rPr>
          <w:b w:val="1"/>
          <w:bCs w:val="1"/>
          <w:lang w:val="ru-RU"/>
        </w:rPr>
      </w:pPr>
    </w:p>
    <w:p>
      <w:pPr>
        <w:pStyle w:val="Normal.0"/>
        <w:spacing w:line="276" w:lineRule="auto"/>
        <w:jc w:val="center"/>
        <w:rPr>
          <w:b w:val="1"/>
          <w:bCs w:val="1"/>
          <w:lang w:val="ru-RU"/>
        </w:rPr>
      </w:pPr>
    </w:p>
    <w:p>
      <w:pPr>
        <w:pStyle w:val="Normal.0"/>
        <w:spacing w:line="276" w:lineRule="auto"/>
        <w:jc w:val="center"/>
        <w:rPr>
          <w:b w:val="1"/>
          <w:bCs w:val="1"/>
          <w:lang w:val="ru-RU"/>
        </w:rPr>
      </w:pPr>
    </w:p>
    <w:p>
      <w:pPr>
        <w:pStyle w:val="Normal.0"/>
        <w:spacing w:line="276" w:lineRule="auto"/>
        <w:jc w:val="center"/>
        <w:rPr>
          <w:b w:val="1"/>
          <w:bCs w:val="1"/>
          <w:lang w:val="ru-RU"/>
        </w:rPr>
      </w:pPr>
    </w:p>
    <w:p>
      <w:pPr>
        <w:pStyle w:val="Normal.0"/>
        <w:spacing w:line="276" w:lineRule="auto"/>
        <w:jc w:val="center"/>
        <w:rPr>
          <w:b w:val="1"/>
          <w:bCs w:val="1"/>
          <w:lang w:val="ru-RU"/>
        </w:rPr>
      </w:pPr>
    </w:p>
    <w:p>
      <w:pPr>
        <w:pStyle w:val="Normal.0"/>
        <w:spacing w:line="276" w:lineRule="auto"/>
        <w:jc w:val="center"/>
        <w:rPr>
          <w:b w:val="1"/>
          <w:bCs w:val="1"/>
          <w:lang w:val="ru-RU"/>
        </w:rPr>
      </w:pPr>
    </w:p>
    <w:p>
      <w:pPr>
        <w:pStyle w:val="Normal.0"/>
        <w:spacing w:line="276" w:lineRule="auto"/>
        <w:jc w:val="center"/>
        <w:rPr>
          <w:b w:val="1"/>
          <w:bCs w:val="1"/>
          <w:lang w:val="ru-RU"/>
        </w:rPr>
      </w:pPr>
    </w:p>
    <w:p>
      <w:pPr>
        <w:pStyle w:val="Normal.0"/>
        <w:spacing w:line="276" w:lineRule="auto"/>
        <w:jc w:val="center"/>
        <w:rPr>
          <w:b w:val="1"/>
          <w:bCs w:val="1"/>
          <w:lang w:val="ru-RU"/>
        </w:rPr>
      </w:pPr>
    </w:p>
    <w:p>
      <w:pPr>
        <w:pStyle w:val="Normal.0"/>
        <w:spacing w:line="276" w:lineRule="auto"/>
        <w:jc w:val="center"/>
        <w:sectPr>
          <w:headerReference w:type="default" r:id="rId4"/>
          <w:footerReference w:type="default" r:id="rId5"/>
          <w:pgSz w:w="11900" w:h="16820" w:orient="portrait"/>
          <w:pgMar w:top="2347" w:right="964" w:bottom="1440" w:left="1015" w:header="709" w:footer="709"/>
          <w:pgNumType w:start="2"/>
          <w:bidi w:val="0"/>
        </w:sectPr>
      </w:pPr>
      <w:r>
        <w:rPr>
          <w:b w:val="1"/>
          <w:bCs w:val="1"/>
          <w:rtl w:val="0"/>
          <w:lang w:val="ru-RU"/>
        </w:rPr>
        <w:t>Дата выпуска</w:t>
      </w:r>
      <w:r>
        <w:rPr>
          <w:b w:val="1"/>
          <w:bCs w:val="1"/>
          <w:rtl w:val="0"/>
          <w:lang w:val="ru-RU"/>
        </w:rPr>
        <w:t>: 0</w:t>
      </w:r>
      <w:r>
        <w:rPr>
          <w:b w:val="1"/>
          <w:bCs w:val="1"/>
          <w:rtl w:val="0"/>
          <w:lang w:val="ru-RU"/>
        </w:rPr>
        <w:t>8</w:t>
      </w:r>
      <w:r>
        <w:rPr>
          <w:b w:val="1"/>
          <w:bCs w:val="1"/>
          <w:rtl w:val="0"/>
          <w:lang w:val="ru-RU"/>
        </w:rPr>
        <w:t>.0</w:t>
      </w:r>
      <w:r>
        <w:rPr>
          <w:b w:val="1"/>
          <w:bCs w:val="1"/>
          <w:rtl w:val="0"/>
          <w:lang w:val="ru-RU"/>
        </w:rPr>
        <w:t>7</w:t>
      </w:r>
      <w:r>
        <w:rPr>
          <w:b w:val="1"/>
          <w:bCs w:val="1"/>
          <w:rtl w:val="0"/>
          <w:lang w:val="ru-RU"/>
        </w:rPr>
        <w:t>.2026</w:t>
      </w:r>
    </w:p>
    <w:p>
      <w:pPr>
        <w:pStyle w:val="Normal.0"/>
        <w:spacing w:before="120" w:line="276" w:lineRule="auto"/>
        <w:jc w:val="center"/>
        <w:rPr>
          <w:b w:val="1"/>
          <w:bCs w:val="1"/>
          <w:sz w:val="32"/>
          <w:szCs w:val="32"/>
          <w:lang w:val="ru-RU"/>
        </w:rPr>
      </w:pPr>
      <w:bookmarkStart w:name="_Hlk82441383" w:id="2"/>
      <w:r>
        <w:rPr>
          <w:b w:val="1"/>
          <w:bCs w:val="1"/>
          <w:sz w:val="32"/>
          <w:szCs w:val="32"/>
          <w:rtl w:val="0"/>
          <w:lang w:val="ru-RU"/>
        </w:rPr>
        <w:t>ЗАПРОС НА ЦЕНОВОЕ ПРЕДЛОЖЕНИЕ</w:t>
      </w:r>
    </w:p>
    <w:p>
      <w:pPr>
        <w:pStyle w:val="Normal.0"/>
        <w:rPr>
          <w:rFonts w:ascii="Arial" w:cs="Arial" w:hAnsi="Arial" w:eastAsia="Arial"/>
        </w:rPr>
      </w:pPr>
      <w:r>
        <w:rPr>
          <w:b w:val="1"/>
          <w:bCs w:val="1"/>
          <w:rtl w:val="0"/>
          <w:lang w:val="ru-RU"/>
        </w:rPr>
        <w:t>ЗЦП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rtl w:val="0"/>
          <w:lang w:val="ru-RU"/>
        </w:rPr>
        <w:t>номер</w:t>
      </w:r>
      <w:r>
        <w:rPr>
          <w:b w:val="1"/>
          <w:bCs w:val="1"/>
          <w:rtl w:val="0"/>
          <w:lang w:val="en-US"/>
        </w:rPr>
        <w:t>: RED</w:t>
      </w:r>
      <w:r>
        <w:rPr>
          <w:rtl w:val="0"/>
          <w:lang w:val="en-US"/>
        </w:rPr>
        <w:t>2-SGP-Batken-G-2026-2/108-01</w:t>
      </w:r>
    </w:p>
    <w:p>
      <w:pPr>
        <w:pStyle w:val="Normal.0"/>
        <w:ind w:left="2160" w:hanging="2160"/>
        <w:rPr>
          <w:b w:val="1"/>
          <w:bCs w:val="1"/>
          <w:u w:val="single"/>
          <w:lang w:val="ru-RU"/>
        </w:rPr>
      </w:pPr>
      <w:r>
        <w:rPr>
          <w:b w:val="1"/>
          <w:bCs w:val="1"/>
          <w:rtl w:val="0"/>
          <w:lang w:val="ru-RU"/>
        </w:rPr>
        <w:t>Дата</w:t>
      </w:r>
      <w:r>
        <w:rPr>
          <w:b w:val="1"/>
          <w:bCs w:val="1"/>
          <w:rtl w:val="0"/>
          <w:lang w:val="ru-RU"/>
        </w:rPr>
        <w:t>: 0</w:t>
      </w:r>
      <w:r>
        <w:rPr>
          <w:b w:val="1"/>
          <w:bCs w:val="1"/>
          <w:rtl w:val="0"/>
          <w:lang w:val="ru-RU"/>
        </w:rPr>
        <w:t>8</w:t>
      </w:r>
      <w:r>
        <w:rPr>
          <w:b w:val="1"/>
          <w:bCs w:val="1"/>
          <w:rtl w:val="0"/>
          <w:lang w:val="ru-RU"/>
        </w:rPr>
        <w:t>.0</w:t>
      </w:r>
      <w:r>
        <w:rPr>
          <w:b w:val="1"/>
          <w:bCs w:val="1"/>
          <w:rtl w:val="0"/>
          <w:lang w:val="ru-RU"/>
        </w:rPr>
        <w:t>7</w:t>
      </w:r>
      <w:r>
        <w:rPr>
          <w:b w:val="1"/>
          <w:bCs w:val="1"/>
          <w:rtl w:val="0"/>
          <w:lang w:val="ru-RU"/>
        </w:rPr>
        <w:t xml:space="preserve">.2026 </w:t>
      </w:r>
    </w:p>
    <w:p>
      <w:pPr>
        <w:pStyle w:val="Normal.0"/>
        <w:ind w:left="2160" w:hanging="2160"/>
        <w:rPr>
          <w:b w:val="1"/>
          <w:bCs w:val="1"/>
          <w:lang w:val="ru-RU"/>
        </w:rPr>
      </w:pPr>
      <w:r>
        <w:rPr>
          <w:b w:val="1"/>
          <w:bCs w:val="1"/>
          <w:rtl w:val="0"/>
          <w:lang w:val="ru-RU"/>
        </w:rPr>
        <w:t>Название проекта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rtl w:val="0"/>
          <w:lang w:val="ru-RU"/>
        </w:rPr>
        <w:t>Второй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Проект Регионального Экономического Развития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ПРЭР</w:t>
      </w:r>
      <w:r>
        <w:rPr>
          <w:rtl w:val="0"/>
          <w:lang w:val="ru-RU"/>
        </w:rPr>
        <w:t>-2)</w:t>
      </w:r>
    </w:p>
    <w:p>
      <w:pPr>
        <w:pStyle w:val="Normal.0"/>
        <w:suppressAutoHyphens w:val="1"/>
        <w:rPr>
          <w:lang w:val="ru-RU"/>
        </w:rPr>
      </w:pPr>
      <w:r>
        <w:rPr>
          <w:b w:val="1"/>
          <w:bCs w:val="1"/>
          <w:rtl w:val="0"/>
          <w:lang w:val="ru-RU"/>
        </w:rPr>
        <w:t>Источник финансирования АРИС</w:t>
      </w:r>
    </w:p>
    <w:p>
      <w:pPr>
        <w:pStyle w:val="Normal.0"/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  <w:r>
        <w:rPr>
          <w:b w:val="1"/>
          <w:bCs w:val="1"/>
          <w:rtl w:val="0"/>
          <w:lang w:val="ru-RU"/>
        </w:rPr>
        <w:t>Кому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Поставщикам </w:t>
      </w:r>
    </w:p>
    <w:p>
      <w:pPr>
        <w:pStyle w:val="Normal.0"/>
        <w:pBdr>
          <w:top w:val="single" w:color="000000" w:sz="24" w:space="0" w:shadow="0" w:frame="0"/>
          <w:left w:val="nil"/>
          <w:bottom w:val="nil"/>
          <w:right w:val="nil"/>
        </w:pBdr>
        <w:rPr>
          <w:b w:val="1"/>
          <w:bCs w:val="1"/>
          <w:lang w:val="ru-RU"/>
        </w:rPr>
      </w:pPr>
    </w:p>
    <w:p>
      <w:pPr>
        <w:pStyle w:val="Normal.0"/>
        <w:rPr>
          <w:b w:val="1"/>
          <w:bCs w:val="1"/>
          <w:lang w:val="ru-RU"/>
        </w:rPr>
      </w:pPr>
      <w:r>
        <w:rPr>
          <w:b w:val="1"/>
          <w:bCs w:val="1"/>
          <w:rtl w:val="0"/>
          <w:lang w:val="ru-RU"/>
        </w:rPr>
        <w:t>Уважаемые господа</w:t>
      </w:r>
      <w:r>
        <w:rPr>
          <w:b w:val="1"/>
          <w:bCs w:val="1"/>
          <w:rtl w:val="0"/>
          <w:lang w:val="ru-RU"/>
        </w:rPr>
        <w:t>,</w:t>
      </w:r>
    </w:p>
    <w:p>
      <w:pPr>
        <w:pStyle w:val="Normal.0"/>
        <w:numPr>
          <w:ilvl w:val="0"/>
          <w:numId w:val="2"/>
        </w:numPr>
        <w:bidi w:val="0"/>
        <w:spacing w:before="240" w:line="276" w:lineRule="auto"/>
        <w:ind w:right="0"/>
        <w:jc w:val="both"/>
        <w:rPr>
          <w:b w:val="1"/>
          <w:bCs w:val="1"/>
          <w:rtl w:val="0"/>
          <w:lang w:val="ru-RU"/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ИП «Темирова Салтанат Уркасымовна» </w:t>
      </w:r>
      <w:r>
        <w:rPr>
          <w:b w:val="0"/>
          <w:bCs w:val="0"/>
          <w:rtl w:val="0"/>
          <w:lang w:val="ru-RU"/>
        </w:rPr>
        <w:t>настоящим приглашает Вас представить свои ценовые котировки</w:t>
      </w:r>
      <w:r>
        <w:rPr>
          <w:b w:val="0"/>
          <w:bCs w:val="0"/>
          <w:rtl w:val="0"/>
          <w:lang w:val="ru-RU"/>
        </w:rPr>
        <w:t xml:space="preserve">/ </w:t>
      </w:r>
      <w:r>
        <w:rPr>
          <w:b w:val="0"/>
          <w:bCs w:val="0"/>
          <w:rtl w:val="0"/>
          <w:lang w:val="ru-RU"/>
        </w:rPr>
        <w:t>предложения на поставку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 оборудования для гостевого дома</w:t>
      </w:r>
      <w:r>
        <w:rPr>
          <w:b w:val="1"/>
          <w:bCs w:val="1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b w:val="0"/>
          <w:bCs w:val="0"/>
          <w:rtl w:val="0"/>
          <w:lang w:val="ru-RU"/>
        </w:rPr>
        <w:t>в следующем объеме</w:t>
      </w:r>
      <w:r>
        <w:rPr>
          <w:b w:val="0"/>
          <w:bCs w:val="0"/>
          <w:rtl w:val="0"/>
          <w:lang w:val="ru-RU"/>
        </w:rPr>
        <w:t>/</w:t>
      </w:r>
      <w:r>
        <w:rPr>
          <w:b w:val="0"/>
          <w:bCs w:val="0"/>
          <w:rtl w:val="0"/>
          <w:lang w:val="ru-RU"/>
        </w:rPr>
        <w:t>количестве</w:t>
      </w:r>
      <w:r>
        <w:rPr>
          <w:b w:val="1"/>
          <w:bCs w:val="1"/>
          <w:rtl w:val="0"/>
          <w:lang w:val="ru-RU"/>
        </w:rPr>
        <w:t>:</w:t>
      </w:r>
    </w:p>
    <w:tbl>
      <w:tblPr>
        <w:tblW w:w="96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754"/>
        <w:gridCol w:w="5072"/>
        <w:gridCol w:w="1840"/>
        <w:gridCol w:w="1994"/>
      </w:tblGrid>
      <w:tr>
        <w:tblPrEx>
          <w:shd w:val="clear" w:color="auto" w:fill="cdd4e9"/>
        </w:tblPrEx>
        <w:trPr>
          <w:trHeight w:val="893" w:hRule="atLeast"/>
        </w:trPr>
        <w:tc>
          <w:tcPr>
            <w:tcW w:type="dxa" w:w="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240" w:line="276" w:lineRule="auto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№</w:t>
            </w:r>
          </w:p>
          <w:p>
            <w:pPr>
              <w:pStyle w:val="Normal.0"/>
              <w:bidi w:val="0"/>
              <w:spacing w:before="24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/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240" w:line="276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Наименование</w:t>
            </w:r>
          </w:p>
        </w:tc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240" w:line="276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Ед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изм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240" w:line="276" w:lineRule="auto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Количество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96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 xml:space="preserve">Лот </w:t>
            </w:r>
            <w:r>
              <w:rPr>
                <w:shd w:val="nil" w:color="auto" w:fill="auto"/>
                <w:rtl w:val="0"/>
                <w:lang w:val="en-US"/>
              </w:rPr>
              <w:t>I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Бытовые техники и электротовары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Холодильник</w:t>
            </w:r>
          </w:p>
        </w:tc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 xml:space="preserve">Кондиционер </w:t>
            </w:r>
          </w:p>
        </w:tc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Стиральная</w:t>
            </w:r>
            <w:r>
              <w:rPr>
                <w:shd w:val="nil" w:color="auto" w:fill="auto"/>
                <w:rtl w:val="0"/>
                <w:lang w:val="en-US"/>
              </w:rPr>
              <w:t xml:space="preserve"> машина</w:t>
            </w:r>
          </w:p>
        </w:tc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Микровол</w:t>
            </w:r>
            <w:r>
              <w:rPr>
                <w:shd w:val="nil" w:color="auto" w:fill="auto"/>
                <w:rtl w:val="0"/>
                <w:lang w:val="ru-RU"/>
              </w:rPr>
              <w:t xml:space="preserve">ьновая печь </w:t>
            </w: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Пылесос</w:t>
            </w:r>
            <w:r>
              <w:rPr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Водонагреватель</w:t>
            </w:r>
            <w:r>
              <w:rPr>
                <w:shd w:val="nil" w:color="auto" w:fill="auto"/>
                <w:rtl w:val="0"/>
                <w:lang w:val="en-US"/>
              </w:rPr>
              <w:t xml:space="preserve"> (100 </w:t>
            </w:r>
            <w:r>
              <w:rPr>
                <w:shd w:val="nil" w:color="auto" w:fill="auto"/>
                <w:rtl w:val="0"/>
                <w:lang w:val="en-US"/>
              </w:rPr>
              <w:t>л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Телевизор</w:t>
            </w:r>
          </w:p>
        </w:tc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Фильтр для воды </w:t>
            </w:r>
          </w:p>
        </w:tc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96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 xml:space="preserve">Лот </w:t>
            </w:r>
            <w:r>
              <w:rPr>
                <w:shd w:val="nil" w:color="auto" w:fill="auto"/>
                <w:rtl w:val="0"/>
                <w:lang w:val="ru-RU"/>
              </w:rPr>
              <w:t>I</w:t>
            </w:r>
            <w:r>
              <w:rPr>
                <w:shd w:val="nil" w:color="auto" w:fill="auto"/>
                <w:rtl w:val="0"/>
                <w:lang w:val="en-US"/>
              </w:rPr>
              <w:t>I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Мебели и оборудование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 xml:space="preserve">Кровать </w:t>
            </w:r>
          </w:p>
        </w:tc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5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 xml:space="preserve">Матрас </w:t>
            </w:r>
          </w:p>
        </w:tc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5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Тумбочк</w:t>
            </w:r>
            <w:r>
              <w:rPr>
                <w:shd w:val="nil" w:color="auto" w:fill="auto"/>
                <w:rtl w:val="0"/>
              </w:rPr>
              <w:t>и</w:t>
            </w:r>
          </w:p>
        </w:tc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5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Стол</w:t>
            </w:r>
          </w:p>
        </w:tc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 xml:space="preserve">1 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Стул</w:t>
            </w:r>
          </w:p>
        </w:tc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 xml:space="preserve">Качеля </w:t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shd w:val="nil" w:color="auto" w:fill="auto"/>
                <w:rtl w:val="0"/>
                <w:lang w:val="en-US"/>
              </w:rPr>
              <w:t>садовая качеля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 xml:space="preserve">Прохожий шкаф </w:t>
            </w:r>
          </w:p>
        </w:tc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7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 xml:space="preserve">Диван </w:t>
            </w:r>
            <w:r>
              <w:rPr>
                <w:shd w:val="nil" w:color="auto" w:fill="auto"/>
                <w:rtl w:val="0"/>
                <w:lang w:val="ru-RU"/>
              </w:rPr>
              <w:t xml:space="preserve">мягкий </w:t>
            </w:r>
          </w:p>
        </w:tc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1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</w:tr>
    </w:tbl>
    <w:p>
      <w:pPr>
        <w:pStyle w:val="Normal.0"/>
        <w:widowControl w:val="0"/>
        <w:numPr>
          <w:ilvl w:val="0"/>
          <w:numId w:val="3"/>
        </w:numPr>
        <w:spacing w:before="240"/>
        <w:jc w:val="both"/>
        <w:rPr>
          <w:lang w:val="ru-RU"/>
        </w:rPr>
      </w:pPr>
    </w:p>
    <w:p>
      <w:pPr>
        <w:pStyle w:val="Normal.0"/>
        <w:widowControl w:val="0"/>
        <w:spacing w:before="240"/>
        <w:ind w:left="360" w:firstLine="0"/>
        <w:jc w:val="both"/>
        <w:rPr>
          <w:lang w:val="ru-RU"/>
        </w:rPr>
      </w:pPr>
      <w:bookmarkEnd w:id="2"/>
    </w:p>
    <w:p>
      <w:pPr>
        <w:pStyle w:val="Normal.0"/>
        <w:spacing w:line="276" w:lineRule="auto"/>
        <w:ind w:firstLine="720"/>
        <w:jc w:val="both"/>
        <w:rPr>
          <w:i w:val="1"/>
          <w:iCs w:val="1"/>
          <w:lang w:val="ru-RU"/>
        </w:rPr>
      </w:pPr>
      <w:r>
        <w:rPr>
          <w:i w:val="1"/>
          <w:iCs w:val="1"/>
          <w:rtl w:val="0"/>
          <w:lang w:val="ru-RU"/>
        </w:rPr>
        <w:t xml:space="preserve">Информация о технической спецификации и требуемом количестве прилагается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Приложение А</w:t>
      </w:r>
      <w:r>
        <w:rPr>
          <w:i w:val="1"/>
          <w:iCs w:val="1"/>
          <w:rtl w:val="0"/>
          <w:lang w:val="ru-RU"/>
        </w:rPr>
        <w:t>).</w:t>
      </w:r>
    </w:p>
    <w:p>
      <w:pPr>
        <w:pStyle w:val="Normal.0"/>
        <w:spacing w:line="276" w:lineRule="auto"/>
        <w:ind w:firstLine="720"/>
        <w:jc w:val="both"/>
        <w:rPr>
          <w:i w:val="1"/>
          <w:iCs w:val="1"/>
          <w:lang w:val="ru-RU"/>
        </w:rPr>
      </w:pPr>
    </w:p>
    <w:p>
      <w:pPr>
        <w:pStyle w:val="Body Text 3"/>
        <w:numPr>
          <w:ilvl w:val="0"/>
          <w:numId w:val="4"/>
        </w:numPr>
        <w:bidi w:val="0"/>
        <w:spacing w:after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vkekvd"/>
          <w:sz w:val="24"/>
          <w:szCs w:val="24"/>
          <w:rtl w:val="0"/>
          <w:lang w:val="ru-RU"/>
        </w:rPr>
        <w:t>Вы должны указать цены на указанное в запросе позиции</w:t>
      </w:r>
      <w:r>
        <w:rPr>
          <w:rStyle w:val="vkekvd"/>
          <w:sz w:val="24"/>
          <w:szCs w:val="24"/>
          <w:rtl w:val="0"/>
          <w:lang w:val="ru-RU"/>
        </w:rPr>
        <w:t xml:space="preserve">. </w:t>
      </w:r>
      <w:r>
        <w:rPr>
          <w:rStyle w:val="vkekvd"/>
          <w:sz w:val="24"/>
          <w:szCs w:val="24"/>
          <w:rtl w:val="0"/>
          <w:lang w:val="ru-RU"/>
        </w:rPr>
        <w:t>Оценка названных цен будет проводиться по всем позициям сразу</w:t>
      </w:r>
      <w:r>
        <w:rPr>
          <w:rStyle w:val="vkekvd"/>
          <w:sz w:val="24"/>
          <w:szCs w:val="24"/>
          <w:rtl w:val="0"/>
          <w:lang w:val="ru-RU"/>
        </w:rPr>
        <w:t xml:space="preserve">, </w:t>
      </w:r>
      <w:r>
        <w:rPr>
          <w:rStyle w:val="vkekvd"/>
          <w:sz w:val="24"/>
          <w:szCs w:val="24"/>
          <w:rtl w:val="0"/>
          <w:lang w:val="ru-RU"/>
        </w:rPr>
        <w:t>а контракт будет присужден фирме</w:t>
      </w:r>
      <w:r>
        <w:rPr>
          <w:rStyle w:val="vkekvd"/>
          <w:sz w:val="24"/>
          <w:szCs w:val="24"/>
          <w:rtl w:val="0"/>
          <w:lang w:val="ru-RU"/>
        </w:rPr>
        <w:t xml:space="preserve">, </w:t>
      </w:r>
      <w:r>
        <w:rPr>
          <w:rStyle w:val="vkekvd"/>
          <w:sz w:val="24"/>
          <w:szCs w:val="24"/>
          <w:rtl w:val="0"/>
          <w:lang w:val="ru-RU"/>
        </w:rPr>
        <w:t>предложившей наименьшую оценочную стоимость по всем позициям и соответствующую всем требованиям технической спецификации</w:t>
      </w:r>
      <w:r>
        <w:rPr>
          <w:rStyle w:val="vkekvd"/>
          <w:sz w:val="24"/>
          <w:szCs w:val="24"/>
          <w:rtl w:val="0"/>
          <w:lang w:val="ru-RU"/>
        </w:rPr>
        <w:t xml:space="preserve">. </w:t>
      </w:r>
      <w:r>
        <w:rPr>
          <w:rStyle w:val="vkekvd"/>
          <w:sz w:val="24"/>
          <w:szCs w:val="24"/>
          <w:rtl w:val="0"/>
          <w:lang w:val="ru-RU"/>
        </w:rPr>
        <w:t>Альтернативные предложения не принимаются</w:t>
      </w:r>
      <w:r>
        <w:rPr>
          <w:rStyle w:val="vkekvd"/>
          <w:sz w:val="24"/>
          <w:szCs w:val="24"/>
          <w:rtl w:val="0"/>
          <w:lang w:val="ru-RU"/>
        </w:rPr>
        <w:t>.</w:t>
      </w:r>
    </w:p>
    <w:p>
      <w:pPr>
        <w:pStyle w:val="Body Text 3"/>
        <w:spacing w:after="0"/>
        <w:ind w:left="360" w:firstLine="0"/>
        <w:jc w:val="both"/>
        <w:rPr>
          <w:rStyle w:val="vkekvd"/>
          <w:sz w:val="24"/>
          <w:szCs w:val="24"/>
        </w:rPr>
      </w:pPr>
    </w:p>
    <w:p>
      <w:pPr>
        <w:pStyle w:val="Body Text 3"/>
        <w:numPr>
          <w:ilvl w:val="0"/>
          <w:numId w:val="5"/>
        </w:numPr>
        <w:bidi w:val="0"/>
        <w:spacing w:after="0"/>
        <w:ind w:right="0"/>
        <w:jc w:val="both"/>
        <w:rPr>
          <w:b w:val="1"/>
          <w:bCs w:val="1"/>
          <w:sz w:val="24"/>
          <w:szCs w:val="24"/>
          <w:rtl w:val="0"/>
          <w:lang w:val="ru-RU"/>
        </w:rPr>
      </w:pPr>
      <w:r>
        <w:rPr>
          <w:b w:val="0"/>
          <w:bCs w:val="0"/>
          <w:sz w:val="24"/>
          <w:szCs w:val="24"/>
          <w:rtl w:val="0"/>
          <w:lang w:val="ru-RU"/>
        </w:rPr>
        <w:t>Вам следует представить ценовые</w:t>
      </w:r>
      <w:r>
        <w:rPr>
          <w:b w:val="0"/>
          <w:bCs w:val="0"/>
          <w:sz w:val="24"/>
          <w:szCs w:val="24"/>
          <w:rtl w:val="0"/>
          <w:lang w:val="ru-RU"/>
        </w:rPr>
        <w:t xml:space="preserve">. </w:t>
      </w:r>
      <w:r>
        <w:rPr>
          <w:b w:val="0"/>
          <w:bCs w:val="0"/>
          <w:sz w:val="24"/>
          <w:szCs w:val="24"/>
          <w:rtl w:val="0"/>
          <w:lang w:val="ru-RU"/>
        </w:rPr>
        <w:t>котировки</w:t>
      </w:r>
      <w:r>
        <w:rPr>
          <w:b w:val="0"/>
          <w:bCs w:val="0"/>
          <w:sz w:val="24"/>
          <w:szCs w:val="24"/>
          <w:rtl w:val="0"/>
          <w:lang w:val="ru-RU"/>
        </w:rPr>
        <w:t>/</w:t>
      </w:r>
      <w:r>
        <w:rPr>
          <w:b w:val="0"/>
          <w:bCs w:val="0"/>
          <w:sz w:val="24"/>
          <w:szCs w:val="24"/>
          <w:rtl w:val="0"/>
          <w:lang w:val="ru-RU"/>
        </w:rPr>
        <w:t xml:space="preserve">тендерные предложения с Формой Предложения </w:t>
      </w:r>
      <w:r>
        <w:rPr>
          <w:b w:val="0"/>
          <w:bCs w:val="0"/>
          <w:sz w:val="24"/>
          <w:szCs w:val="24"/>
          <w:rtl w:val="0"/>
          <w:lang w:val="ru-RU"/>
        </w:rPr>
        <w:t>(</w:t>
      </w:r>
      <w:r>
        <w:rPr>
          <w:b w:val="1"/>
          <w:bCs w:val="1"/>
          <w:i w:val="1"/>
          <w:iCs w:val="1"/>
          <w:sz w:val="24"/>
          <w:szCs w:val="24"/>
          <w:rtl w:val="0"/>
          <w:lang w:val="ru-RU"/>
        </w:rPr>
        <w:t>Приложение Б</w:t>
      </w:r>
      <w:r>
        <w:rPr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b w:val="0"/>
          <w:bCs w:val="0"/>
          <w:sz w:val="24"/>
          <w:szCs w:val="24"/>
          <w:rtl w:val="0"/>
          <w:lang w:val="ru-RU"/>
        </w:rPr>
        <w:t>которая должна быть подписана</w:t>
      </w:r>
      <w:r>
        <w:rPr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b w:val="0"/>
          <w:bCs w:val="0"/>
          <w:sz w:val="24"/>
          <w:szCs w:val="24"/>
          <w:rtl w:val="0"/>
          <w:lang w:val="ru-RU"/>
        </w:rPr>
        <w:t>скреплена печатью</w:t>
      </w:r>
      <w:r>
        <w:rPr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b w:val="1"/>
          <w:bCs w:val="1"/>
          <w:sz w:val="24"/>
          <w:szCs w:val="24"/>
          <w:rtl w:val="0"/>
          <w:lang w:val="ru-RU"/>
        </w:rPr>
        <w:t xml:space="preserve">отсканирована и направлена </w:t>
      </w:r>
      <w:r>
        <w:rPr>
          <w:b w:val="0"/>
          <w:bCs w:val="0"/>
          <w:sz w:val="24"/>
          <w:szCs w:val="24"/>
          <w:rtl w:val="0"/>
          <w:lang w:val="ru-RU"/>
        </w:rPr>
        <w:t>на следующие электронные адреса</w:t>
      </w:r>
      <w:r>
        <w:rPr>
          <w:b w:val="1"/>
          <w:bCs w:val="1"/>
          <w:spacing w:val="-3"/>
          <w:sz w:val="24"/>
          <w:szCs w:val="24"/>
          <w:rtl w:val="0"/>
          <w:lang w:val="ru-RU"/>
        </w:rPr>
        <w:t xml:space="preserve">; </w:t>
      </w:r>
      <w:r>
        <w:rPr>
          <w:rStyle w:val="Hyperlink.0"/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u w:val="single" w:color="000000"/>
          <w:lang w:val="ru-RU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u w:val="single" w:color="000000"/>
          <w:lang w:val="ru-RU"/>
          <w14:textFill>
            <w14:solidFill>
              <w14:srgbClr w14:val="000000"/>
            </w14:solidFill>
          </w14:textFill>
        </w:rPr>
        <w:instrText xml:space="preserve"> HYPERLINK "mailto:_______________@gmail.com"</w:instrText>
      </w:r>
      <w:r>
        <w:rPr>
          <w:rStyle w:val="Hyperlink.0"/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u w:val="single" w:color="000000"/>
          <w:lang w:val="ru-RU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b w:val="1"/>
          <w:bCs w:val="1"/>
          <w:outline w:val="0"/>
          <w:color w:val="000000"/>
          <w:sz w:val="24"/>
          <w:szCs w:val="24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saltanattemirova953</w:t>
      </w:r>
      <w:r>
        <w:rPr>
          <w:rStyle w:val="Нет"/>
          <w:b w:val="1"/>
          <w:bCs w:val="1"/>
          <w:outline w:val="0"/>
          <w:color w:val="000000"/>
          <w:sz w:val="24"/>
          <w:szCs w:val="24"/>
          <w:u w:val="single"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@</w:t>
      </w:r>
      <w:r>
        <w:rPr>
          <w:rStyle w:val="Нет"/>
          <w:b w:val="1"/>
          <w:bCs w:val="1"/>
          <w:outline w:val="0"/>
          <w:color w:val="000000"/>
          <w:sz w:val="24"/>
          <w:szCs w:val="24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gmail</w:t>
      </w:r>
      <w:r>
        <w:rPr>
          <w:rStyle w:val="Нет"/>
          <w:b w:val="1"/>
          <w:bCs w:val="1"/>
          <w:outline w:val="0"/>
          <w:color w:val="000000"/>
          <w:sz w:val="24"/>
          <w:szCs w:val="24"/>
          <w:u w:val="single"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b w:val="1"/>
          <w:bCs w:val="1"/>
          <w:outline w:val="0"/>
          <w:color w:val="000000"/>
          <w:sz w:val="24"/>
          <w:szCs w:val="24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com</w:t>
      </w:r>
      <w:r>
        <w:rPr>
          <w:b w:val="1"/>
          <w:bCs w:val="1"/>
          <w:sz w:val="24"/>
          <w:szCs w:val="24"/>
        </w:rPr>
        <w:fldChar w:fldCharType="end" w:fldLock="0"/>
      </w:r>
      <w:r>
        <w:rPr>
          <w:rStyle w:val="Нет"/>
          <w:b w:val="1"/>
          <w:bCs w:val="1"/>
          <w:outline w:val="0"/>
          <w:color w:val="000000"/>
          <w:sz w:val="24"/>
          <w:szCs w:val="24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, </w:t>
      </w:r>
      <w:r>
        <w:rPr>
          <w:rStyle w:val="Hyperlink.1"/>
          <w:b w:val="1"/>
          <w:bCs w:val="1"/>
          <w:outline w:val="0"/>
          <w:color w:val="000000"/>
          <w:sz w:val="24"/>
          <w:szCs w:val="24"/>
          <w:u w:val="single" w:color="000000"/>
          <w:shd w:val="nil" w:color="auto" w:fill="auto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1"/>
          <w:b w:val="1"/>
          <w:bCs w:val="1"/>
          <w:outline w:val="0"/>
          <w:color w:val="000000"/>
          <w:sz w:val="24"/>
          <w:szCs w:val="24"/>
          <w:u w:val="single" w:color="000000"/>
          <w:shd w:val="nil" w:color="auto" w:fill="auto"/>
          <w:lang w:val="en-US"/>
          <w14:textFill>
            <w14:solidFill>
              <w14:srgbClr w14:val="000000"/>
            </w14:solidFill>
          </w14:textFill>
        </w:rPr>
        <w:instrText xml:space="preserve"> HYPERLINK "mailto:pmg@aris.kg"</w:instrText>
      </w:r>
      <w:r>
        <w:rPr>
          <w:rStyle w:val="Hyperlink.1"/>
          <w:b w:val="1"/>
          <w:bCs w:val="1"/>
          <w:outline w:val="0"/>
          <w:color w:val="000000"/>
          <w:sz w:val="24"/>
          <w:szCs w:val="24"/>
          <w:u w:val="single" w:color="000000"/>
          <w:shd w:val="nil" w:color="auto" w:fill="auto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1"/>
          <w:b w:val="1"/>
          <w:bCs w:val="1"/>
          <w:outline w:val="0"/>
          <w:color w:val="000000"/>
          <w:sz w:val="24"/>
          <w:szCs w:val="24"/>
          <w:u w:val="single" w:color="000000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>pmg</w:t>
      </w:r>
      <w:r>
        <w:rPr>
          <w:rStyle w:val="Нет"/>
          <w:b w:val="1"/>
          <w:bCs w:val="1"/>
          <w:outline w:val="0"/>
          <w:color w:val="000000"/>
          <w:sz w:val="24"/>
          <w:szCs w:val="24"/>
          <w:u w:val="single"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2@</w:t>
      </w:r>
      <w:r>
        <w:rPr>
          <w:rStyle w:val="Hyperlink.1"/>
          <w:b w:val="1"/>
          <w:bCs w:val="1"/>
          <w:outline w:val="0"/>
          <w:color w:val="000000"/>
          <w:sz w:val="24"/>
          <w:szCs w:val="24"/>
          <w:u w:val="single" w:color="000000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>aris</w:t>
      </w:r>
      <w:r>
        <w:rPr>
          <w:rStyle w:val="Нет"/>
          <w:b w:val="1"/>
          <w:bCs w:val="1"/>
          <w:outline w:val="0"/>
          <w:color w:val="000000"/>
          <w:sz w:val="24"/>
          <w:szCs w:val="24"/>
          <w:u w:val="single" w:color="000000"/>
          <w:shd w:val="nil" w:color="auto" w:fill="auto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Hyperlink.1"/>
          <w:b w:val="1"/>
          <w:bCs w:val="1"/>
          <w:outline w:val="0"/>
          <w:color w:val="000000"/>
          <w:sz w:val="24"/>
          <w:szCs w:val="24"/>
          <w:u w:val="single" w:color="000000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>kg</w:t>
      </w:r>
      <w:r>
        <w:rPr>
          <w:b w:val="1"/>
          <w:bCs w:val="1"/>
          <w:sz w:val="24"/>
          <w:szCs w:val="24"/>
        </w:rPr>
        <w:fldChar w:fldCharType="end" w:fldLock="0"/>
      </w:r>
      <w:r>
        <w:rPr>
          <w:rStyle w:val="Нет"/>
          <w:b w:val="1"/>
          <w:bCs w:val="1"/>
          <w:outline w:val="0"/>
          <w:color w:val="000000"/>
          <w:sz w:val="24"/>
          <w:szCs w:val="24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ody Text 3"/>
        <w:tabs>
          <w:tab w:val="left" w:pos="1740"/>
          <w:tab w:val="left" w:pos="3570"/>
        </w:tabs>
        <w:spacing w:after="0"/>
        <w:jc w:val="both"/>
        <w:rPr>
          <w:rStyle w:val="Нет"/>
          <w:sz w:val="24"/>
          <w:szCs w:val="24"/>
        </w:rPr>
      </w:pPr>
      <w:r>
        <w:rPr>
          <w:rStyle w:val="Нет"/>
          <w:sz w:val="24"/>
          <w:szCs w:val="24"/>
        </w:rPr>
        <w:tab/>
        <w:tab/>
      </w:r>
    </w:p>
    <w:p>
      <w:pPr>
        <w:pStyle w:val="Body Text 3"/>
        <w:spacing w:after="0"/>
        <w:jc w:val="both"/>
        <w:rPr>
          <w:rStyle w:val="Нет"/>
          <w:outline w:val="0"/>
          <w:color w:val="0000ff"/>
          <w:kern w:val="2"/>
          <w:sz w:val="24"/>
          <w:szCs w:val="24"/>
          <w:u w:val="single" w:color="0000ff"/>
          <w14:textFill>
            <w14:solidFill>
              <w14:srgbClr w14:val="0000FF"/>
            </w14:solidFill>
          </w14:textFill>
        </w:rPr>
      </w:pPr>
      <w:r>
        <w:rPr>
          <w:rStyle w:val="Нет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>При отправке тендерного предложения по электронной почте</w:t>
      </w:r>
      <w:r>
        <w:rPr>
          <w:rStyle w:val="Нет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 xml:space="preserve">, </w:t>
      </w:r>
      <w:r>
        <w:rPr>
          <w:rStyle w:val="Нет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>участник торгов</w:t>
      </w:r>
      <w:r>
        <w:rPr>
          <w:rStyle w:val="Нет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>/</w:t>
      </w:r>
      <w:r>
        <w:rPr>
          <w:rStyle w:val="Нет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>поставщик должен обязательно указать два электронных адреса</w:t>
      </w:r>
      <w:r>
        <w:rPr>
          <w:rStyle w:val="Нет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 xml:space="preserve">, </w:t>
      </w:r>
      <w:r>
        <w:rPr>
          <w:rStyle w:val="Нет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 xml:space="preserve">согласно пункту </w:t>
      </w:r>
      <w:r>
        <w:rPr>
          <w:rStyle w:val="Нет"/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>3.</w:t>
      </w:r>
    </w:p>
    <w:p>
      <w:pPr>
        <w:pStyle w:val="Body Text 2"/>
        <w:ind w:left="360" w:firstLine="0"/>
        <w:rPr>
          <w:rStyle w:val="vkekvd"/>
          <w:lang w:val="ru-RU"/>
        </w:rPr>
      </w:pPr>
    </w:p>
    <w:p>
      <w:pPr>
        <w:pStyle w:val="Body Text 2"/>
        <w:numPr>
          <w:ilvl w:val="0"/>
          <w:numId w:val="2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rtl w:val="0"/>
          <w:lang w:val="ru-RU"/>
        </w:rPr>
        <w:t>Ваша котировка должна быть на русском языке</w:t>
      </w:r>
      <w:r>
        <w:rPr>
          <w:rStyle w:val="Нет"/>
          <w:rtl w:val="0"/>
          <w:lang w:val="ru-RU"/>
        </w:rPr>
        <w:t xml:space="preserve">. </w:t>
      </w:r>
    </w:p>
    <w:p>
      <w:pPr>
        <w:pStyle w:val="Body Text 2"/>
        <w:rPr>
          <w:rStyle w:val="vkekvd"/>
          <w:lang w:val="ru-RU"/>
        </w:rPr>
      </w:pPr>
    </w:p>
    <w:p>
      <w:pPr>
        <w:pStyle w:val="Body Text 2"/>
        <w:numPr>
          <w:ilvl w:val="0"/>
          <w:numId w:val="2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rtl w:val="0"/>
          <w:lang w:val="ru-RU"/>
        </w:rPr>
        <w:t xml:space="preserve">Крайний срок предоставления Вашего ценового предложения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котировки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rtl w:val="0"/>
          <w:lang w:val="ru-RU"/>
        </w:rPr>
        <w:t xml:space="preserve">по </w:t>
      </w:r>
      <w:r>
        <w:rPr>
          <w:rStyle w:val="Нет"/>
          <w:b w:val="1"/>
          <w:bCs w:val="1"/>
          <w:rtl w:val="0"/>
          <w:lang w:val="ru-RU"/>
        </w:rPr>
        <w:t>электронным адресам</w:t>
      </w:r>
      <w:r>
        <w:rPr>
          <w:rStyle w:val="Нет"/>
          <w:rtl w:val="0"/>
          <w:lang w:val="ru-RU"/>
        </w:rPr>
        <w:t xml:space="preserve"> указанному в пункте </w:t>
      </w:r>
      <w:r>
        <w:rPr>
          <w:rStyle w:val="Нет"/>
          <w:rtl w:val="0"/>
          <w:lang w:val="ru-RU"/>
        </w:rPr>
        <w:t xml:space="preserve">3, </w:t>
      </w:r>
      <w:r>
        <w:rPr>
          <w:rStyle w:val="Нет"/>
          <w:rtl w:val="0"/>
          <w:lang w:val="ru-RU"/>
        </w:rPr>
        <w:t>истекает</w:t>
      </w:r>
      <w:r>
        <w:rPr>
          <w:rStyle w:val="Нет"/>
          <w:b w:val="1"/>
          <w:bCs w:val="1"/>
          <w:rtl w:val="0"/>
          <w:lang w:val="ru-RU"/>
        </w:rPr>
        <w:t xml:space="preserve"> </w:t>
      </w:r>
      <w:r>
        <w:rPr>
          <w:rStyle w:val="Нет"/>
          <w:b w:val="1"/>
          <w:bCs w:val="1"/>
          <w:shd w:val="clear" w:color="auto" w:fill="ffff00"/>
          <w:rtl w:val="0"/>
          <w:lang w:val="ru-RU"/>
        </w:rPr>
        <w:t>«</w:t>
      </w:r>
      <w:r>
        <w:rPr>
          <w:rStyle w:val="Нет"/>
          <w:b w:val="1"/>
          <w:bCs w:val="1"/>
          <w:shd w:val="clear" w:color="auto" w:fill="ffff00"/>
          <w:rtl w:val="0"/>
          <w:lang w:val="ru-RU"/>
        </w:rPr>
        <w:t>22</w:t>
      </w:r>
      <w:r>
        <w:rPr>
          <w:rStyle w:val="Нет"/>
          <w:b w:val="1"/>
          <w:bCs w:val="1"/>
          <w:shd w:val="clear" w:color="auto" w:fill="ffff00"/>
          <w:rtl w:val="0"/>
          <w:lang w:val="ru-RU"/>
        </w:rPr>
        <w:t xml:space="preserve">» </w:t>
      </w:r>
      <w:r>
        <w:rPr>
          <w:rStyle w:val="Нет"/>
          <w:b w:val="1"/>
          <w:bCs w:val="1"/>
          <w:shd w:val="clear" w:color="auto" w:fill="ffff00"/>
          <w:rtl w:val="0"/>
          <w:lang w:val="ru-RU"/>
        </w:rPr>
        <w:t>0</w:t>
      </w:r>
      <w:r>
        <w:rPr>
          <w:rStyle w:val="Нет"/>
          <w:b w:val="1"/>
          <w:bCs w:val="1"/>
          <w:shd w:val="clear" w:color="auto" w:fill="ffff00"/>
          <w:rtl w:val="0"/>
          <w:lang w:val="ru-RU"/>
        </w:rPr>
        <w:t>7</w:t>
      </w:r>
      <w:r>
        <w:rPr>
          <w:rStyle w:val="Нет"/>
          <w:b w:val="1"/>
          <w:bCs w:val="1"/>
          <w:shd w:val="clear" w:color="auto" w:fill="ffff00"/>
          <w:rtl w:val="0"/>
          <w:lang w:val="ru-RU"/>
        </w:rPr>
        <w:t xml:space="preserve"> 2026</w:t>
      </w:r>
      <w:r>
        <w:rPr>
          <w:rStyle w:val="Нет"/>
          <w:b w:val="1"/>
          <w:bCs w:val="1"/>
          <w:shd w:val="clear" w:color="auto" w:fill="ffff00"/>
          <w:rtl w:val="0"/>
          <w:lang w:val="ru-RU"/>
        </w:rPr>
        <w:t>г</w:t>
      </w:r>
      <w:r>
        <w:rPr>
          <w:rStyle w:val="Нет"/>
          <w:b w:val="1"/>
          <w:bCs w:val="1"/>
          <w:shd w:val="clear" w:color="auto" w:fill="ffff00"/>
          <w:rtl w:val="0"/>
          <w:lang w:val="ru-RU"/>
        </w:rPr>
        <w:t xml:space="preserve">., </w:t>
      </w:r>
      <w:r>
        <w:rPr>
          <w:rStyle w:val="Нет"/>
          <w:b w:val="1"/>
          <w:bCs w:val="1"/>
          <w:shd w:val="clear" w:color="auto" w:fill="ffff00"/>
          <w:rtl w:val="0"/>
          <w:lang w:val="ru-RU"/>
        </w:rPr>
        <w:t xml:space="preserve">в </w:t>
      </w:r>
      <w:r>
        <w:rPr>
          <w:rStyle w:val="Нет"/>
          <w:b w:val="1"/>
          <w:bCs w:val="1"/>
          <w:shd w:val="clear" w:color="auto" w:fill="ffff00"/>
          <w:rtl w:val="0"/>
          <w:lang w:val="ru-RU"/>
        </w:rPr>
        <w:t>15-00</w:t>
      </w:r>
      <w:r>
        <w:rPr>
          <w:rStyle w:val="Нет"/>
          <w:b w:val="1"/>
          <w:bCs w:val="1"/>
          <w:rtl w:val="0"/>
          <w:lang w:val="ru-RU"/>
        </w:rPr>
        <w:t xml:space="preserve"> часов местного времени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тендерные предложения</w:t>
      </w:r>
      <w:r>
        <w:rPr>
          <w:rStyle w:val="Нет"/>
          <w:rtl w:val="0"/>
          <w:lang w:val="ru-RU"/>
        </w:rPr>
        <w:t>/</w:t>
      </w:r>
      <w:r>
        <w:rPr>
          <w:rStyle w:val="Нет"/>
          <w:rtl w:val="0"/>
          <w:lang w:val="ru-RU"/>
        </w:rPr>
        <w:t>котировки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поступившие после истечения срока подачи тендерных предложений</w:t>
      </w:r>
      <w:r>
        <w:rPr>
          <w:rStyle w:val="Нет"/>
          <w:rtl w:val="0"/>
          <w:lang w:val="ru-RU"/>
        </w:rPr>
        <w:t>/</w:t>
      </w:r>
      <w:r>
        <w:rPr>
          <w:rStyle w:val="Нет"/>
          <w:rtl w:val="0"/>
          <w:lang w:val="ru-RU"/>
        </w:rPr>
        <w:t>котировок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не будут рассматриваться</w:t>
      </w:r>
      <w:r>
        <w:rPr>
          <w:rStyle w:val="Нет"/>
          <w:rtl w:val="0"/>
          <w:lang w:val="ru-RU"/>
        </w:rPr>
        <w:t>.</w:t>
      </w:r>
    </w:p>
    <w:p>
      <w:pPr>
        <w:pStyle w:val="List Paragraph"/>
        <w:rPr>
          <w:rStyle w:val="vkekvd"/>
          <w:lang w:val="ru-RU"/>
        </w:rPr>
      </w:pPr>
    </w:p>
    <w:p>
      <w:pPr>
        <w:pStyle w:val="Body Text 2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ru-RU"/>
        </w:rPr>
      </w:pPr>
      <w:r>
        <w:rPr>
          <w:rStyle w:val="Нет"/>
          <w:b w:val="0"/>
          <w:bCs w:val="0"/>
          <w:rtl w:val="0"/>
          <w:lang w:val="ru-RU"/>
        </w:rPr>
        <w:t>Ценовые</w:t>
      </w:r>
      <w:r>
        <w:rPr>
          <w:rStyle w:val="Нет"/>
          <w:b w:val="0"/>
          <w:bCs w:val="0"/>
          <w:rtl w:val="0"/>
          <w:lang w:val="ru-RU"/>
        </w:rPr>
        <w:t xml:space="preserve">. </w:t>
      </w:r>
      <w:r>
        <w:rPr>
          <w:rStyle w:val="Нет"/>
          <w:b w:val="0"/>
          <w:bCs w:val="0"/>
          <w:rtl w:val="0"/>
          <w:lang w:val="ru-RU"/>
        </w:rPr>
        <w:t>котировки</w:t>
      </w:r>
      <w:r>
        <w:rPr>
          <w:rStyle w:val="Нет"/>
          <w:b w:val="0"/>
          <w:bCs w:val="0"/>
          <w:rtl w:val="0"/>
          <w:lang w:val="ru-RU"/>
        </w:rPr>
        <w:t>/</w:t>
      </w:r>
      <w:r>
        <w:rPr>
          <w:rStyle w:val="Нет"/>
          <w:b w:val="0"/>
          <w:bCs w:val="0"/>
          <w:rtl w:val="0"/>
          <w:lang w:val="ru-RU"/>
        </w:rPr>
        <w:t>тендерные предложения будут зафиксированы в присутствии представителей участников торгов</w:t>
      </w:r>
      <w:r>
        <w:rPr>
          <w:rStyle w:val="Нет"/>
          <w:b w:val="0"/>
          <w:bCs w:val="0"/>
          <w:rtl w:val="0"/>
          <w:lang w:val="ru-RU"/>
        </w:rPr>
        <w:t>/</w:t>
      </w:r>
      <w:r>
        <w:rPr>
          <w:rStyle w:val="Нет"/>
          <w:b w:val="0"/>
          <w:bCs w:val="0"/>
          <w:rtl w:val="0"/>
          <w:lang w:val="ru-RU"/>
        </w:rPr>
        <w:t>поставщиков</w:t>
      </w:r>
      <w:r>
        <w:rPr>
          <w:rStyle w:val="Нет"/>
          <w:b w:val="0"/>
          <w:bCs w:val="0"/>
          <w:rtl w:val="0"/>
          <w:lang w:val="ru-RU"/>
        </w:rPr>
        <w:t xml:space="preserve">, </w:t>
      </w:r>
      <w:r>
        <w:rPr>
          <w:rStyle w:val="Нет"/>
          <w:b w:val="0"/>
          <w:bCs w:val="0"/>
          <w:rtl w:val="0"/>
          <w:lang w:val="ru-RU"/>
        </w:rPr>
        <w:t>которые пожелают присутствовать лично по адресу</w:t>
      </w:r>
      <w:r>
        <w:rPr>
          <w:rStyle w:val="Нет"/>
          <w:b w:val="0"/>
          <w:bCs w:val="0"/>
          <w:rtl w:val="0"/>
          <w:lang w:val="ru-RU"/>
        </w:rPr>
        <w:t xml:space="preserve">: </w:t>
      </w:r>
      <w:r>
        <w:rPr>
          <w:rStyle w:val="Нет"/>
          <w:b w:val="1"/>
          <w:bCs w:val="1"/>
          <w:rtl w:val="0"/>
          <w:lang w:val="ru-RU"/>
        </w:rPr>
        <w:t>Кыргызская Республика Баткенская область</w:t>
      </w:r>
      <w:r>
        <w:rPr>
          <w:rStyle w:val="Нет"/>
          <w:b w:val="1"/>
          <w:bCs w:val="1"/>
          <w:rtl w:val="0"/>
          <w:lang w:val="ru-RU"/>
        </w:rPr>
        <w:t xml:space="preserve">, </w:t>
      </w:r>
      <w:r>
        <w:rPr>
          <w:rStyle w:val="Нет"/>
          <w:b w:val="1"/>
          <w:bCs w:val="1"/>
          <w:rtl w:val="0"/>
          <w:lang w:val="ru-RU"/>
        </w:rPr>
        <w:t>город Баткен</w:t>
      </w:r>
      <w:r>
        <w:rPr>
          <w:rStyle w:val="Нет"/>
          <w:b w:val="1"/>
          <w:bCs w:val="1"/>
          <w:rtl w:val="0"/>
          <w:lang w:val="ru-RU"/>
        </w:rPr>
        <w:t xml:space="preserve">, </w:t>
      </w:r>
      <w:r>
        <w:rPr>
          <w:rStyle w:val="Нет"/>
          <w:b w:val="1"/>
          <w:bCs w:val="1"/>
          <w:rtl w:val="0"/>
          <w:lang w:val="ru-RU"/>
        </w:rPr>
        <w:t>ул</w:t>
      </w:r>
      <w:r>
        <w:rPr>
          <w:rStyle w:val="Нет"/>
          <w:b w:val="1"/>
          <w:bCs w:val="1"/>
          <w:rtl w:val="0"/>
          <w:lang w:val="ru-RU"/>
        </w:rPr>
        <w:t xml:space="preserve">. </w:t>
      </w:r>
      <w:r>
        <w:rPr>
          <w:rStyle w:val="Нет"/>
          <w:b w:val="1"/>
          <w:bCs w:val="1"/>
          <w:rtl w:val="0"/>
          <w:lang w:val="ru-RU"/>
        </w:rPr>
        <w:t>Умарбаев Турдубай</w:t>
      </w:r>
      <w:r>
        <w:rPr>
          <w:rStyle w:val="Нет"/>
          <w:b w:val="1"/>
          <w:bCs w:val="1"/>
          <w:rtl w:val="0"/>
          <w:lang w:val="ru-RU"/>
        </w:rPr>
        <w:t xml:space="preserve">, </w:t>
      </w:r>
      <w:r>
        <w:rPr>
          <w:rStyle w:val="Нет"/>
          <w:b w:val="1"/>
          <w:bCs w:val="1"/>
          <w:rtl w:val="0"/>
          <w:lang w:val="ru-RU"/>
        </w:rPr>
        <w:t>№</w:t>
      </w:r>
      <w:r>
        <w:rPr>
          <w:rStyle w:val="Нет"/>
          <w:b w:val="1"/>
          <w:bCs w:val="1"/>
          <w:rtl w:val="0"/>
          <w:lang w:val="ru-RU"/>
        </w:rPr>
        <w:t xml:space="preserve">1 </w:t>
      </w:r>
      <w:r>
        <w:rPr>
          <w:rStyle w:val="Нет"/>
          <w:b w:val="1"/>
          <w:bCs w:val="1"/>
          <w:shd w:val="clear" w:color="auto" w:fill="ffff00"/>
          <w:rtl w:val="0"/>
          <w:lang w:val="ru-RU"/>
        </w:rPr>
        <w:t>«</w:t>
      </w:r>
      <w:r>
        <w:rPr>
          <w:rStyle w:val="Нет"/>
          <w:b w:val="1"/>
          <w:bCs w:val="1"/>
          <w:shd w:val="clear" w:color="auto" w:fill="ffff00"/>
          <w:rtl w:val="0"/>
          <w:lang w:val="ru-RU"/>
        </w:rPr>
        <w:t>22</w:t>
      </w:r>
      <w:r>
        <w:rPr>
          <w:rStyle w:val="Нет"/>
          <w:b w:val="1"/>
          <w:bCs w:val="1"/>
          <w:shd w:val="clear" w:color="auto" w:fill="ffff00"/>
          <w:rtl w:val="0"/>
          <w:lang w:val="ru-RU"/>
        </w:rPr>
        <w:t xml:space="preserve">» </w:t>
      </w:r>
      <w:r>
        <w:rPr>
          <w:rStyle w:val="Нет"/>
          <w:b w:val="1"/>
          <w:bCs w:val="1"/>
          <w:shd w:val="clear" w:color="auto" w:fill="ffff00"/>
          <w:rtl w:val="0"/>
          <w:lang w:val="ru-RU"/>
        </w:rPr>
        <w:t>0</w:t>
      </w:r>
      <w:r>
        <w:rPr>
          <w:rStyle w:val="Нет"/>
          <w:b w:val="1"/>
          <w:bCs w:val="1"/>
          <w:shd w:val="clear" w:color="auto" w:fill="ffff00"/>
          <w:rtl w:val="0"/>
          <w:lang w:val="ru-RU"/>
        </w:rPr>
        <w:t>7</w:t>
      </w:r>
      <w:r>
        <w:rPr>
          <w:rStyle w:val="Нет"/>
          <w:b w:val="1"/>
          <w:bCs w:val="1"/>
          <w:shd w:val="clear" w:color="auto" w:fill="ffff00"/>
          <w:rtl w:val="0"/>
          <w:lang w:val="ru-RU"/>
        </w:rPr>
        <w:t xml:space="preserve"> 2026</w:t>
      </w:r>
      <w:r>
        <w:rPr>
          <w:rStyle w:val="Нет"/>
          <w:b w:val="1"/>
          <w:bCs w:val="1"/>
          <w:shd w:val="clear" w:color="auto" w:fill="ffff00"/>
          <w:rtl w:val="0"/>
          <w:lang w:val="ru-RU"/>
        </w:rPr>
        <w:t>г</w:t>
      </w:r>
      <w:r>
        <w:rPr>
          <w:rStyle w:val="Нет"/>
          <w:b w:val="1"/>
          <w:bCs w:val="1"/>
          <w:shd w:val="clear" w:color="auto" w:fill="ffff00"/>
          <w:rtl w:val="0"/>
          <w:lang w:val="ru-RU"/>
        </w:rPr>
        <w:t xml:space="preserve">., </w:t>
      </w:r>
      <w:r>
        <w:rPr>
          <w:rStyle w:val="Нет"/>
          <w:b w:val="1"/>
          <w:bCs w:val="1"/>
          <w:shd w:val="clear" w:color="auto" w:fill="ffff00"/>
          <w:rtl w:val="0"/>
          <w:lang w:val="ru-RU"/>
        </w:rPr>
        <w:t xml:space="preserve">в </w:t>
      </w:r>
      <w:r>
        <w:rPr>
          <w:rStyle w:val="Нет"/>
          <w:b w:val="1"/>
          <w:bCs w:val="1"/>
          <w:shd w:val="clear" w:color="auto" w:fill="ffff00"/>
          <w:rtl w:val="0"/>
          <w:lang w:val="ru-RU"/>
        </w:rPr>
        <w:t>15-00</w:t>
      </w:r>
    </w:p>
    <w:p>
      <w:pPr>
        <w:pStyle w:val="List Paragraph"/>
        <w:rPr>
          <w:rStyle w:val="vkekvd"/>
          <w:lang w:val="ru-RU"/>
        </w:rPr>
      </w:pPr>
    </w:p>
    <w:p>
      <w:pPr>
        <w:pStyle w:val="Body Text 2"/>
        <w:numPr>
          <w:ilvl w:val="0"/>
          <w:numId w:val="2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rtl w:val="0"/>
          <w:lang w:val="ru-RU"/>
        </w:rPr>
        <w:t>Ваша котировка должна сопровождаться соответствующей технической документацией и каталогом</w:t>
      </w:r>
      <w:r>
        <w:rPr>
          <w:rStyle w:val="Нет"/>
          <w:rtl w:val="0"/>
          <w:lang w:val="ru-RU"/>
        </w:rPr>
        <w:t>/</w:t>
      </w:r>
      <w:r>
        <w:rPr>
          <w:rStyle w:val="Нет"/>
          <w:rtl w:val="0"/>
          <w:lang w:val="ru-RU"/>
        </w:rPr>
        <w:t xml:space="preserve">ми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при возможности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rtl w:val="0"/>
          <w:lang w:val="ru-RU"/>
        </w:rPr>
        <w:t>и другими печатными материалами и соответствующей информацией по указанному наименованию товара по которому предложена цена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включая наименования и адреса фирм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</w:t>
      </w:r>
      <w:r>
        <w:rPr>
          <w:rStyle w:val="Нет"/>
          <w:rtl w:val="0"/>
          <w:lang w:val="ru-RU"/>
        </w:rPr>
        <w:t>(</w:t>
      </w:r>
      <w:r>
        <w:rPr>
          <w:rStyle w:val="Нет"/>
          <w:b w:val="1"/>
          <w:bCs w:val="1"/>
          <w:i w:val="1"/>
          <w:iCs w:val="1"/>
          <w:rtl w:val="0"/>
          <w:lang w:val="ru-RU"/>
        </w:rPr>
        <w:t>Приложение А</w:t>
      </w:r>
      <w:r>
        <w:rPr>
          <w:rStyle w:val="Нет"/>
          <w:rtl w:val="0"/>
          <w:lang w:val="ru-RU"/>
        </w:rPr>
        <w:t xml:space="preserve">). </w:t>
      </w:r>
      <w:r>
        <w:rPr>
          <w:rStyle w:val="Нет"/>
          <w:rtl w:val="0"/>
          <w:lang w:val="ru-RU"/>
        </w:rPr>
        <w:t>Прилагаемые сроки и условия поставки являются неотъемлемой частью контракта</w:t>
      </w:r>
      <w:r>
        <w:rPr>
          <w:rStyle w:val="Нет"/>
          <w:rtl w:val="0"/>
          <w:lang w:val="ru-RU"/>
        </w:rPr>
        <w:t>.</w:t>
      </w:r>
    </w:p>
    <w:p>
      <w:pPr>
        <w:pStyle w:val="List Paragraph"/>
        <w:rPr>
          <w:rStyle w:val="vkekvd"/>
          <w:lang w:val="ru-RU"/>
        </w:rPr>
      </w:pPr>
    </w:p>
    <w:p>
      <w:pPr>
        <w:pStyle w:val="List Paragraph"/>
        <w:rPr>
          <w:rStyle w:val="vkekvd"/>
          <w:lang w:val="ru-RU"/>
        </w:rPr>
      </w:pPr>
    </w:p>
    <w:p>
      <w:pPr>
        <w:pStyle w:val="List Paragraph"/>
        <w:numPr>
          <w:ilvl w:val="0"/>
          <w:numId w:val="6"/>
        </w:numPr>
        <w:suppressAutoHyphens w:val="1"/>
        <w:bidi w:val="0"/>
        <w:ind w:right="0"/>
        <w:jc w:val="both"/>
        <w:rPr>
          <w:b w:val="1"/>
          <w:bCs w:val="1"/>
          <w:rtl w:val="0"/>
          <w:lang w:val="ru-RU"/>
        </w:rPr>
      </w:pPr>
      <w:r>
        <w:rPr>
          <w:rStyle w:val="Нет"/>
          <w:b w:val="0"/>
          <w:bCs w:val="0"/>
          <w:rtl w:val="0"/>
          <w:lang w:val="ru-RU"/>
        </w:rPr>
        <w:t>ЦЕНЫ</w:t>
      </w:r>
      <w:r>
        <w:rPr>
          <w:rStyle w:val="Нет"/>
          <w:b w:val="0"/>
          <w:bCs w:val="0"/>
          <w:u w:val="single"/>
          <w:rtl w:val="0"/>
          <w:lang w:val="ru-RU"/>
        </w:rPr>
        <w:t>:</w:t>
      </w:r>
      <w:r>
        <w:rPr>
          <w:rStyle w:val="Нет"/>
          <w:b w:val="0"/>
          <w:bCs w:val="0"/>
          <w:rtl w:val="0"/>
          <w:lang w:val="ru-RU"/>
        </w:rPr>
        <w:t xml:space="preserve"> Цены должны быть заявлены в кыргызских сомах на общую сумму в конечном пункте назначения по адресу</w:t>
      </w:r>
      <w:r>
        <w:rPr>
          <w:rStyle w:val="Нет"/>
          <w:b w:val="0"/>
          <w:bCs w:val="0"/>
          <w:rtl w:val="0"/>
          <w:lang w:val="ru-RU"/>
        </w:rPr>
        <w:t>:</w:t>
      </w:r>
      <w:r>
        <w:rPr>
          <w:rStyle w:val="Нет"/>
          <w:b w:val="1"/>
          <w:bCs w:val="1"/>
          <w:rtl w:val="0"/>
          <w:lang w:val="ru-RU"/>
        </w:rPr>
        <w:t xml:space="preserve"> Кыргызская Республика</w:t>
      </w:r>
      <w:r>
        <w:rPr>
          <w:rStyle w:val="Нет"/>
          <w:b w:val="1"/>
          <w:bCs w:val="1"/>
          <w:rtl w:val="0"/>
          <w:lang w:val="ru-RU"/>
        </w:rPr>
        <w:t xml:space="preserve">, </w:t>
      </w:r>
      <w:r>
        <w:rPr>
          <w:rStyle w:val="Нет"/>
          <w:b w:val="1"/>
          <w:bCs w:val="1"/>
          <w:rtl w:val="0"/>
          <w:lang w:val="ru-RU"/>
        </w:rPr>
        <w:t>Баткенская область</w:t>
      </w:r>
      <w:r>
        <w:rPr>
          <w:rStyle w:val="Нет"/>
          <w:b w:val="1"/>
          <w:bCs w:val="1"/>
          <w:rtl w:val="0"/>
          <w:lang w:val="ru-RU"/>
        </w:rPr>
        <w:t xml:space="preserve">, </w:t>
      </w:r>
      <w:r>
        <w:rPr>
          <w:rStyle w:val="Нет"/>
          <w:b w:val="1"/>
          <w:bCs w:val="1"/>
          <w:rtl w:val="0"/>
          <w:lang w:val="ru-RU"/>
        </w:rPr>
        <w:t>город Баткен</w:t>
      </w:r>
      <w:r>
        <w:rPr>
          <w:rStyle w:val="Нет"/>
          <w:b w:val="1"/>
          <w:bCs w:val="1"/>
          <w:rtl w:val="0"/>
          <w:lang w:val="ru-RU"/>
        </w:rPr>
        <w:t xml:space="preserve">, </w:t>
      </w:r>
      <w:r>
        <w:rPr>
          <w:rStyle w:val="Нет"/>
          <w:b w:val="1"/>
          <w:bCs w:val="1"/>
          <w:rtl w:val="0"/>
          <w:lang w:val="ru-RU"/>
        </w:rPr>
        <w:t>ул</w:t>
      </w:r>
      <w:r>
        <w:rPr>
          <w:rStyle w:val="Нет"/>
          <w:b w:val="1"/>
          <w:bCs w:val="1"/>
          <w:rtl w:val="0"/>
          <w:lang w:val="ru-RU"/>
        </w:rPr>
        <w:t xml:space="preserve">. </w:t>
      </w:r>
      <w:r>
        <w:rPr>
          <w:rStyle w:val="Нет"/>
          <w:b w:val="1"/>
          <w:bCs w:val="1"/>
          <w:rtl w:val="0"/>
          <w:lang w:val="ru-RU"/>
        </w:rPr>
        <w:t>Умарбаев Турдубай</w:t>
      </w:r>
      <w:r>
        <w:rPr>
          <w:rStyle w:val="Нет"/>
          <w:b w:val="1"/>
          <w:bCs w:val="1"/>
          <w:rtl w:val="0"/>
          <w:lang w:val="ru-RU"/>
        </w:rPr>
        <w:t xml:space="preserve">, </w:t>
      </w:r>
      <w:r>
        <w:rPr>
          <w:rStyle w:val="Нет"/>
          <w:b w:val="1"/>
          <w:bCs w:val="1"/>
          <w:rtl w:val="0"/>
          <w:lang w:val="ru-RU"/>
        </w:rPr>
        <w:t>№</w:t>
      </w:r>
      <w:r>
        <w:rPr>
          <w:rStyle w:val="Нет"/>
          <w:b w:val="1"/>
          <w:bCs w:val="1"/>
          <w:rtl w:val="0"/>
          <w:lang w:val="ru-RU"/>
        </w:rPr>
        <w:t xml:space="preserve">1 </w:t>
      </w:r>
      <w:r>
        <w:rPr>
          <w:rStyle w:val="Нет"/>
          <w:b w:val="1"/>
          <w:bCs w:val="1"/>
          <w:rtl w:val="0"/>
          <w:lang w:val="ru-RU"/>
        </w:rPr>
        <w:t>область</w:t>
      </w:r>
      <w:r>
        <w:rPr>
          <w:rStyle w:val="Нет"/>
          <w:b w:val="1"/>
          <w:bCs w:val="1"/>
          <w:rtl w:val="0"/>
          <w:lang w:val="ru-RU"/>
        </w:rPr>
        <w:t xml:space="preserve">, </w:t>
      </w:r>
    </w:p>
    <w:p>
      <w:pPr>
        <w:pStyle w:val="Normal.0"/>
        <w:tabs>
          <w:tab w:val="left" w:pos="720"/>
          <w:tab w:val="left" w:pos="1008"/>
          <w:tab w:val="left" w:pos="1440"/>
        </w:tabs>
        <w:suppressAutoHyphens w:val="1"/>
        <w:jc w:val="both"/>
        <w:rPr>
          <w:rStyle w:val="Нет"/>
          <w:lang w:val="ru-RU"/>
        </w:rPr>
      </w:pPr>
      <w:r>
        <w:rPr>
          <w:rStyle w:val="Нет"/>
          <w:u w:val="single"/>
          <w:rtl w:val="0"/>
          <w:lang w:val="ru-RU"/>
        </w:rPr>
        <w:t>Предполагаемые цены должны включать в себя</w:t>
      </w:r>
      <w:r>
        <w:rPr>
          <w:rStyle w:val="Нет"/>
          <w:rtl w:val="0"/>
          <w:lang w:val="ru-RU"/>
        </w:rPr>
        <w:t xml:space="preserve">: </w:t>
      </w:r>
      <w:r>
        <w:rPr>
          <w:rStyle w:val="Нет"/>
          <w:rtl w:val="0"/>
          <w:lang w:val="ru-RU"/>
        </w:rPr>
        <w:t>Все таможенные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импортные пошлины и любые налоги или выплаты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применимые при импорте товаров из зарубежных стран в Кыргызскую Республику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а также налоги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налагаемые на товары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находящиеся на территории Кыргызской Республики</w:t>
      </w:r>
      <w:r>
        <w:rPr>
          <w:rStyle w:val="Нет"/>
          <w:rtl w:val="0"/>
          <w:lang w:val="ru-RU"/>
        </w:rPr>
        <w:t xml:space="preserve">. </w:t>
      </w:r>
    </w:p>
    <w:p>
      <w:pPr>
        <w:pStyle w:val="Normal.0"/>
        <w:ind w:left="720" w:firstLine="0"/>
        <w:rPr>
          <w:rStyle w:val="vkekvd"/>
          <w:lang w:val="ru-RU"/>
        </w:rPr>
      </w:pPr>
    </w:p>
    <w:p>
      <w:pPr>
        <w:pStyle w:val="Normal.0"/>
        <w:ind w:left="567" w:hanging="567"/>
        <w:jc w:val="both"/>
        <w:rPr>
          <w:rStyle w:val="Нет"/>
          <w:u w:val="single"/>
        </w:rPr>
      </w:pPr>
      <w:bookmarkStart w:name="_Hlk82448060" w:id="3"/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en-US"/>
        </w:rPr>
        <w:t>ii</w:t>
      </w:r>
      <w:r>
        <w:rPr>
          <w:rStyle w:val="Нет"/>
          <w:rtl w:val="0"/>
          <w:lang w:val="ru-RU"/>
        </w:rPr>
        <w:t>)</w:t>
        <w:tab/>
      </w:r>
      <w:r>
        <w:rPr>
          <w:rStyle w:val="Нет"/>
          <w:u w:val="single"/>
          <w:rtl w:val="0"/>
          <w:lang w:val="ru-RU"/>
        </w:rPr>
        <w:t>ОЦЕНКА ЦЕНОВЫХ КОТИРОВОК</w:t>
      </w:r>
      <w:r>
        <w:rPr>
          <w:rStyle w:val="Нет"/>
          <w:rtl w:val="0"/>
          <w:lang w:val="ru-RU"/>
        </w:rPr>
        <w:t xml:space="preserve">: </w:t>
      </w:r>
      <w:r>
        <w:rPr>
          <w:rStyle w:val="Нет"/>
          <w:rtl w:val="0"/>
          <w:lang w:val="ru-RU"/>
        </w:rPr>
        <w:t>Котировки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существенно отвечающие требованиям технических спецификаций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будут оцениваться сравнением общей цены в конечном пункте назначения согласно п</w:t>
      </w:r>
      <w:r>
        <w:rPr>
          <w:rStyle w:val="Нет"/>
          <w:rtl w:val="0"/>
          <w:lang w:val="ru-RU"/>
        </w:rPr>
        <w:t xml:space="preserve">.2 </w:t>
      </w:r>
      <w:r>
        <w:rPr>
          <w:rStyle w:val="Нет"/>
          <w:rtl w:val="0"/>
          <w:lang w:val="ru-RU"/>
        </w:rPr>
        <w:t>выше</w:t>
      </w:r>
      <w:r>
        <w:rPr>
          <w:rStyle w:val="Нет"/>
          <w:rtl w:val="0"/>
          <w:lang w:val="ru-RU"/>
        </w:rPr>
        <w:t xml:space="preserve">. </w:t>
      </w:r>
    </w:p>
    <w:p>
      <w:pPr>
        <w:pStyle w:val="Normal.0"/>
        <w:ind w:left="567" w:firstLine="0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</w:t>
      </w:r>
      <w:r>
        <w:rPr>
          <w:rStyle w:val="Нет"/>
          <w:rtl w:val="0"/>
          <w:lang w:val="ru-RU"/>
        </w:rPr>
        <w:t xml:space="preserve">: </w:t>
      </w:r>
    </w:p>
    <w:p>
      <w:pPr>
        <w:pStyle w:val="Normal.0"/>
        <w:ind w:left="993" w:hanging="426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а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rtl w:val="0"/>
          <w:lang w:val="ru-RU"/>
        </w:rPr>
        <w:t>в случае расхождения между суммами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прописанными цифрами и словами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определяющей будет сумма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прописанная словами</w:t>
      </w:r>
      <w:r>
        <w:rPr>
          <w:rStyle w:val="Нет"/>
          <w:rtl w:val="0"/>
          <w:lang w:val="ru-RU"/>
        </w:rPr>
        <w:t xml:space="preserve">. </w:t>
      </w:r>
    </w:p>
    <w:p>
      <w:pPr>
        <w:pStyle w:val="Normal.0"/>
        <w:ind w:left="993" w:hanging="426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б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rtl w:val="0"/>
          <w:lang w:val="ru-RU"/>
        </w:rPr>
        <w:t>в случае расхождения между единичной стоимостью и общей суммой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полученной путем умножения единичной стоимости на количество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определяющей будет указанная единичная стоимость</w:t>
      </w:r>
      <w:r>
        <w:rPr>
          <w:rStyle w:val="Нет"/>
          <w:rtl w:val="0"/>
          <w:lang w:val="ru-RU"/>
        </w:rPr>
        <w:t xml:space="preserve">. </w:t>
      </w:r>
    </w:p>
    <w:p>
      <w:pPr>
        <w:pStyle w:val="Normal.0"/>
        <w:ind w:left="993" w:hanging="426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в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rtl w:val="0"/>
          <w:lang w:val="ru-RU"/>
        </w:rPr>
        <w:t>если Поставщик откажется принимать исправление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его котировка будет отклонена</w:t>
      </w:r>
      <w:r>
        <w:rPr>
          <w:rStyle w:val="Нет"/>
          <w:rtl w:val="0"/>
          <w:lang w:val="ru-RU"/>
        </w:rPr>
        <w:t xml:space="preserve">. </w:t>
      </w:r>
    </w:p>
    <w:p>
      <w:pPr>
        <w:pStyle w:val="Normal.0"/>
        <w:ind w:left="567" w:hanging="567"/>
        <w:rPr>
          <w:rStyle w:val="vkekvd"/>
          <w:lang w:val="ru-RU"/>
        </w:rPr>
      </w:pPr>
    </w:p>
    <w:p>
      <w:pPr>
        <w:pStyle w:val="Normal.0"/>
        <w:ind w:left="567" w:hanging="567"/>
        <w:jc w:val="both"/>
        <w:rPr>
          <w:rStyle w:val="vkekvd"/>
        </w:rPr>
      </w:pP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en-US"/>
        </w:rPr>
        <w:t>iii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u w:val="single"/>
          <w:rtl w:val="0"/>
          <w:lang w:val="ru-RU"/>
        </w:rPr>
        <w:t>ПРИСУЖДЕНИЕ КОНТРАКТА</w:t>
      </w:r>
      <w:r>
        <w:rPr>
          <w:rStyle w:val="Нет"/>
          <w:u w:val="single"/>
          <w:rtl w:val="0"/>
          <w:lang w:val="ru-RU"/>
        </w:rPr>
        <w:t>:</w:t>
      </w:r>
      <w:r>
        <w:rPr>
          <w:rStyle w:val="Нет"/>
          <w:rtl w:val="0"/>
          <w:lang w:val="ru-RU"/>
        </w:rPr>
        <w:t xml:space="preserve"> Контракт будет присужден участнику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соответствующему требуемым стандартам технической спецификаций и предложившему наименьшую оцененную стоимость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Успешный участник торгов подпишет Контракт в соответствии с прилагаемой формой контракта и сроками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и условиями поставки </w:t>
      </w:r>
      <w:r>
        <w:rPr>
          <w:rStyle w:val="Нет"/>
          <w:rtl w:val="0"/>
          <w:lang w:val="ru-RU"/>
        </w:rPr>
        <w:t>(</w:t>
      </w:r>
      <w:r>
        <w:rPr>
          <w:rStyle w:val="Нет"/>
          <w:b w:val="1"/>
          <w:bCs w:val="1"/>
          <w:i w:val="1"/>
          <w:iCs w:val="1"/>
          <w:rtl w:val="0"/>
          <w:lang w:val="ru-RU"/>
        </w:rPr>
        <w:t>Приложение А</w:t>
      </w:r>
      <w:r>
        <w:rPr>
          <w:rStyle w:val="Нет"/>
          <w:rtl w:val="0"/>
          <w:lang w:val="ru-RU"/>
        </w:rPr>
        <w:t>).</w:t>
      </w:r>
    </w:p>
    <w:p>
      <w:pPr>
        <w:pStyle w:val="Normal.0"/>
        <w:ind w:left="567" w:hanging="567"/>
        <w:rPr>
          <w:rStyle w:val="vkekvd"/>
          <w:lang w:val="ru-RU"/>
        </w:rPr>
      </w:pPr>
    </w:p>
    <w:p>
      <w:pPr>
        <w:pStyle w:val="Normal.0"/>
        <w:ind w:left="567" w:hanging="567"/>
        <w:jc w:val="both"/>
        <w:rPr>
          <w:rStyle w:val="vkekvd"/>
        </w:rPr>
      </w:pP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en-US"/>
        </w:rPr>
        <w:t>iv</w:t>
      </w:r>
      <w:r>
        <w:rPr>
          <w:rStyle w:val="Нет"/>
          <w:rtl w:val="0"/>
          <w:lang w:val="ru-RU"/>
        </w:rPr>
        <w:t xml:space="preserve">) </w:t>
        <w:tab/>
      </w:r>
      <w:r>
        <w:rPr>
          <w:rStyle w:val="Нет"/>
          <w:u w:val="single"/>
          <w:rtl w:val="0"/>
          <w:lang w:val="ru-RU"/>
        </w:rPr>
        <w:t>СРОК ДЕЙСТВИЯ ПРЕДЛОЖЕНИЯ</w:t>
      </w:r>
      <w:r>
        <w:rPr>
          <w:rStyle w:val="Нет"/>
          <w:u w:val="single"/>
          <w:rtl w:val="0"/>
          <w:lang w:val="ru-RU"/>
        </w:rPr>
        <w:t>:</w:t>
      </w:r>
      <w:r>
        <w:rPr>
          <w:rStyle w:val="Нет"/>
          <w:rtl w:val="0"/>
          <w:lang w:val="ru-RU"/>
        </w:rPr>
        <w:t xml:space="preserve"> Ваши Котировка должна быть действительна в течение периода </w:t>
      </w:r>
      <w:r>
        <w:rPr>
          <w:rStyle w:val="Нет"/>
          <w:rtl w:val="0"/>
          <w:lang w:val="ru-RU"/>
        </w:rPr>
        <w:t>60 (</w:t>
      </w:r>
      <w:r>
        <w:rPr>
          <w:rStyle w:val="Нет"/>
          <w:rtl w:val="0"/>
          <w:lang w:val="ru-RU"/>
        </w:rPr>
        <w:t>шестьдесят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rtl w:val="0"/>
          <w:lang w:val="ru-RU"/>
        </w:rPr>
        <w:t>дней со дня крайнего срока подачи котировок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указанной в пункте </w:t>
      </w:r>
      <w:r>
        <w:rPr>
          <w:rStyle w:val="Нет"/>
          <w:rtl w:val="0"/>
          <w:lang w:val="ru-RU"/>
        </w:rPr>
        <w:t xml:space="preserve">5 </w:t>
      </w:r>
      <w:r>
        <w:rPr>
          <w:rStyle w:val="Нет"/>
          <w:rtl w:val="0"/>
          <w:lang w:val="ru-RU"/>
        </w:rPr>
        <w:t>данного запроса ценовых котировок</w:t>
      </w:r>
      <w:r>
        <w:rPr>
          <w:rStyle w:val="Нет"/>
          <w:rtl w:val="0"/>
          <w:lang w:val="ru-RU"/>
        </w:rPr>
        <w:t xml:space="preserve">.  </w:t>
      </w:r>
    </w:p>
    <w:p>
      <w:pPr>
        <w:pStyle w:val="Normal.0"/>
        <w:rPr>
          <w:rStyle w:val="vkekvd"/>
          <w:lang w:val="ru-RU"/>
        </w:rPr>
      </w:pPr>
    </w:p>
    <w:p>
      <w:pPr>
        <w:pStyle w:val="List Paragraph"/>
        <w:ind w:left="708" w:firstLine="0"/>
        <w:jc w:val="both"/>
        <w:rPr>
          <w:rStyle w:val="Нет"/>
          <w:u w:val="single"/>
          <w:lang w:val="ru-RU"/>
        </w:rPr>
      </w:pPr>
      <w:r>
        <w:rPr>
          <w:rStyle w:val="Нет"/>
          <w:u w:val="single"/>
          <w:rtl w:val="0"/>
          <w:lang w:val="ru-RU"/>
        </w:rPr>
        <w:t>Поставщик</w:t>
      </w:r>
      <w:r>
        <w:rPr>
          <w:rStyle w:val="Нет"/>
          <w:u w:val="single"/>
          <w:rtl w:val="0"/>
          <w:lang w:val="ru-RU"/>
        </w:rPr>
        <w:t xml:space="preserve">, </w:t>
      </w:r>
      <w:r>
        <w:rPr>
          <w:rStyle w:val="Нет"/>
          <w:u w:val="single"/>
          <w:rtl w:val="0"/>
          <w:lang w:val="ru-RU"/>
        </w:rPr>
        <w:t>который отозвал свою котировку во время срока действия котировки и</w:t>
      </w:r>
      <w:r>
        <w:rPr>
          <w:rStyle w:val="Нет"/>
          <w:u w:val="single"/>
          <w:rtl w:val="0"/>
          <w:lang w:val="ru-RU"/>
        </w:rPr>
        <w:t>/</w:t>
      </w:r>
      <w:r>
        <w:rPr>
          <w:rStyle w:val="Нет"/>
          <w:u w:val="single"/>
          <w:rtl w:val="0"/>
          <w:lang w:val="ru-RU"/>
        </w:rPr>
        <w:t>или отказался принять присуждение контракта или по каким</w:t>
      </w:r>
      <w:r>
        <w:rPr>
          <w:rStyle w:val="Нет"/>
          <w:u w:val="single"/>
          <w:rtl w:val="0"/>
          <w:lang w:val="ru-RU"/>
        </w:rPr>
        <w:t>-</w:t>
      </w:r>
      <w:r>
        <w:rPr>
          <w:rStyle w:val="Нет"/>
          <w:u w:val="single"/>
          <w:rtl w:val="0"/>
          <w:lang w:val="ru-RU"/>
        </w:rPr>
        <w:t>либо причинам задерживает процесс подписания контракта</w:t>
      </w:r>
      <w:r>
        <w:rPr>
          <w:rStyle w:val="Нет"/>
          <w:u w:val="single"/>
          <w:rtl w:val="0"/>
          <w:lang w:val="ru-RU"/>
        </w:rPr>
        <w:t xml:space="preserve">, </w:t>
      </w:r>
      <w:r>
        <w:rPr>
          <w:rStyle w:val="Нет"/>
          <w:u w:val="single"/>
          <w:rtl w:val="0"/>
          <w:lang w:val="ru-RU"/>
        </w:rPr>
        <w:t>в случае присуждения</w:t>
      </w:r>
      <w:r>
        <w:rPr>
          <w:rStyle w:val="Нет"/>
          <w:u w:val="single"/>
          <w:rtl w:val="0"/>
          <w:lang w:val="ru-RU"/>
        </w:rPr>
        <w:t xml:space="preserve">, </w:t>
      </w:r>
      <w:r>
        <w:rPr>
          <w:rStyle w:val="Нет"/>
          <w:u w:val="single"/>
          <w:rtl w:val="0"/>
          <w:lang w:val="ru-RU"/>
        </w:rPr>
        <w:t xml:space="preserve">автоматически не допускается </w:t>
      </w:r>
    </w:p>
    <w:p>
      <w:pPr>
        <w:pStyle w:val="List Paragraph"/>
        <w:ind w:left="708" w:firstLine="0"/>
        <w:jc w:val="both"/>
        <w:rPr>
          <w:rStyle w:val="Нет"/>
          <w:u w:val="single"/>
          <w:lang w:val="ru-RU"/>
        </w:rPr>
      </w:pPr>
      <w:r>
        <w:rPr>
          <w:rStyle w:val="Нет"/>
          <w:u w:val="single"/>
          <w:rtl w:val="0"/>
          <w:lang w:val="ru-RU"/>
        </w:rPr>
        <w:t>к участию в тендерах</w:t>
      </w:r>
      <w:r>
        <w:rPr>
          <w:rStyle w:val="Нет"/>
          <w:u w:val="single"/>
          <w:rtl w:val="0"/>
          <w:lang w:val="ru-RU"/>
        </w:rPr>
        <w:t xml:space="preserve">, </w:t>
      </w:r>
      <w:r>
        <w:rPr>
          <w:rStyle w:val="Нет"/>
          <w:u w:val="single"/>
          <w:rtl w:val="0"/>
          <w:lang w:val="ru-RU"/>
        </w:rPr>
        <w:t>сроком на два года</w:t>
      </w:r>
      <w:r>
        <w:rPr>
          <w:rStyle w:val="Нет"/>
          <w:u w:val="single"/>
          <w:rtl w:val="0"/>
          <w:lang w:val="ru-RU"/>
        </w:rPr>
        <w:t>.</w:t>
      </w:r>
    </w:p>
    <w:p>
      <w:pPr>
        <w:pStyle w:val="Body Text 3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vkekvd"/>
          <w:sz w:val="24"/>
          <w:szCs w:val="24"/>
          <w:rtl w:val="0"/>
          <w:lang w:val="ru-RU"/>
        </w:rPr>
        <w:t>Дальнейшая информация может быть получена по следующему адресу</w:t>
      </w:r>
      <w:r>
        <w:rPr>
          <w:rStyle w:val="vkekvd"/>
          <w:sz w:val="24"/>
          <w:szCs w:val="24"/>
          <w:rtl w:val="0"/>
          <w:lang w:val="ru-RU"/>
        </w:rPr>
        <w:t>:</w:t>
      </w:r>
    </w:p>
    <w:p>
      <w:pPr>
        <w:pStyle w:val="Body Text 3"/>
        <w:jc w:val="both"/>
        <w:rPr>
          <w:rStyle w:val="Нет"/>
          <w:b w:val="1"/>
          <w:bCs w:val="1"/>
          <w:spacing w:val="-3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>Кыргызская Республика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,</w:t>
      </w:r>
      <w:r>
        <w:rPr>
          <w:rStyle w:val="Нет"/>
          <w:b w:val="1"/>
          <w:bCs w:val="1"/>
          <w:rtl w:val="0"/>
          <w:lang w:val="ru-RU"/>
        </w:rPr>
        <w:t xml:space="preserve"> 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Адрес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:</w:t>
      </w:r>
      <w:bookmarkEnd w:id="3"/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 </w:t>
      </w:r>
      <w:bookmarkStart w:name="_Hlk228897632" w:id="4"/>
      <w:r>
        <w:rPr>
          <w:rStyle w:val="Нет"/>
          <w:b w:val="1"/>
          <w:bCs w:val="1"/>
          <w:sz w:val="24"/>
          <w:szCs w:val="24"/>
          <w:rtl w:val="0"/>
          <w:lang w:val="ru-RU"/>
        </w:rPr>
        <w:t>Баткенская область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город Баткен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ул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Умарбаев Турдубай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№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1 </w:t>
      </w:r>
      <w:bookmarkEnd w:id="4"/>
      <w:r>
        <w:rPr>
          <w:rStyle w:val="Нет"/>
          <w:b w:val="1"/>
          <w:bCs w:val="1"/>
          <w:spacing w:val="-3"/>
          <w:sz w:val="24"/>
          <w:szCs w:val="24"/>
          <w:rtl w:val="0"/>
          <w:lang w:val="ru-RU"/>
        </w:rPr>
        <w:t>тел</w:t>
      </w:r>
      <w:r>
        <w:rPr>
          <w:rStyle w:val="Нет"/>
          <w:b w:val="1"/>
          <w:bCs w:val="1"/>
          <w:spacing w:val="-3"/>
          <w:sz w:val="24"/>
          <w:szCs w:val="24"/>
          <w:rtl w:val="0"/>
          <w:lang w:val="ru-RU"/>
        </w:rPr>
        <w:t xml:space="preserve">: +996 </w:t>
      </w:r>
      <w:r>
        <w:rPr>
          <w:rStyle w:val="Нет"/>
          <w:b w:val="1"/>
          <w:bCs w:val="1"/>
          <w:outline w:val="0"/>
          <w:color w:val="00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774236346</w:t>
      </w:r>
      <w:r>
        <w:rPr>
          <w:rStyle w:val="Нет"/>
          <w:b w:val="1"/>
          <w:bCs w:val="1"/>
          <w:spacing w:val="-3"/>
          <w:sz w:val="24"/>
          <w:szCs w:val="24"/>
          <w:rtl w:val="0"/>
          <w:lang w:val="ru-RU"/>
        </w:rPr>
        <w:t xml:space="preserve"> </w:t>
      </w:r>
    </w:p>
    <w:p>
      <w:pPr>
        <w:pStyle w:val="Body Text 3"/>
        <w:spacing w:after="0"/>
        <w:jc w:val="both"/>
        <w:rPr>
          <w:rStyle w:val="Нет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spacing w:val="-3"/>
          <w:sz w:val="24"/>
          <w:szCs w:val="24"/>
          <w:rtl w:val="0"/>
          <w:lang w:val="en-US"/>
        </w:rPr>
        <w:t xml:space="preserve">e-mail: </w:t>
      </w:r>
      <w:r>
        <w:rPr>
          <w:rStyle w:val="Нет"/>
          <w:b w:val="1"/>
          <w:bCs w:val="1"/>
          <w:outline w:val="0"/>
          <w:color w:val="000000"/>
          <w:sz w:val="24"/>
          <w:szCs w:val="24"/>
          <w:u w:val="single"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saltanattemirova953</w:t>
      </w:r>
      <w:r>
        <w:rPr>
          <w:rStyle w:val="Hyperlink.2"/>
          <w:b w:val="1"/>
          <w:bCs w:val="1"/>
          <w:outline w:val="0"/>
          <w:color w:val="000000"/>
          <w:sz w:val="24"/>
          <w:szCs w:val="24"/>
          <w:u w:color="000000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2"/>
          <w:b w:val="1"/>
          <w:bCs w:val="1"/>
          <w:outline w:val="0"/>
          <w:color w:val="000000"/>
          <w:sz w:val="24"/>
          <w:szCs w:val="24"/>
          <w:u w:color="000000"/>
          <w:lang w:val="en-US"/>
          <w14:textFill>
            <w14:solidFill>
              <w14:srgbClr w14:val="000000"/>
            </w14:solidFill>
          </w14:textFill>
        </w:rPr>
        <w:instrText xml:space="preserve"> HYPERLINK "mailto:@gmail.com"</w:instrText>
      </w:r>
      <w:r>
        <w:rPr>
          <w:rStyle w:val="Hyperlink.2"/>
          <w:b w:val="1"/>
          <w:bCs w:val="1"/>
          <w:outline w:val="0"/>
          <w:color w:val="000000"/>
          <w:sz w:val="24"/>
          <w:szCs w:val="24"/>
          <w:u w:color="000000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2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@gmail.com</w:t>
      </w:r>
      <w:r>
        <w:rPr/>
        <w:fldChar w:fldCharType="end" w:fldLock="0"/>
      </w:r>
      <w:r>
        <w:rPr>
          <w:rStyle w:val="Нет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, </w:t>
      </w:r>
      <w:r>
        <w:rPr>
          <w:rStyle w:val="Hyperlink.3"/>
          <w:b w:val="1"/>
          <w:bCs w:val="1"/>
          <w:outline w:val="0"/>
          <w:color w:val="000000"/>
          <w:sz w:val="24"/>
          <w:szCs w:val="24"/>
          <w:u w:val="single" w:color="000000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3"/>
          <w:b w:val="1"/>
          <w:bCs w:val="1"/>
          <w:outline w:val="0"/>
          <w:color w:val="000000"/>
          <w:sz w:val="24"/>
          <w:szCs w:val="24"/>
          <w:u w:val="single" w:color="000000"/>
          <w:lang w:val="en-US"/>
          <w14:textFill>
            <w14:solidFill>
              <w14:srgbClr w14:val="000000"/>
            </w14:solidFill>
          </w14:textFill>
        </w:rPr>
        <w:instrText xml:space="preserve"> HYPERLINK "mailto:pmg@aris.kg"</w:instrText>
      </w:r>
      <w:r>
        <w:rPr>
          <w:rStyle w:val="Hyperlink.3"/>
          <w:b w:val="1"/>
          <w:bCs w:val="1"/>
          <w:outline w:val="0"/>
          <w:color w:val="000000"/>
          <w:sz w:val="24"/>
          <w:szCs w:val="24"/>
          <w:u w:val="single" w:color="000000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3"/>
          <w:b w:val="1"/>
          <w:bCs w:val="1"/>
          <w:outline w:val="0"/>
          <w:color w:val="000000"/>
          <w:sz w:val="24"/>
          <w:szCs w:val="24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pmg2@aris.kg</w:t>
      </w:r>
      <w:r>
        <w:rPr/>
        <w:fldChar w:fldCharType="end" w:fldLock="0"/>
      </w:r>
      <w:r>
        <w:rPr>
          <w:rStyle w:val="Нет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ody Text 3"/>
        <w:spacing w:after="0"/>
        <w:jc w:val="both"/>
        <w:rPr>
          <w:rStyle w:val="Нет"/>
          <w:b w:val="1"/>
          <w:bCs w:val="1"/>
          <w:sz w:val="24"/>
          <w:szCs w:val="24"/>
          <w:lang w:val="en-US"/>
        </w:rPr>
      </w:pPr>
    </w:p>
    <w:p>
      <w:pPr>
        <w:pStyle w:val="Body Text 3"/>
        <w:spacing w:after="0"/>
        <w:jc w:val="both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>Проверки и аудит</w:t>
      </w:r>
    </w:p>
    <w:p>
      <w:pPr>
        <w:pStyle w:val="List Paragraph"/>
        <w:numPr>
          <w:ilvl w:val="1"/>
          <w:numId w:val="8"/>
        </w:numPr>
        <w:bidi w:val="0"/>
        <w:spacing w:after="120"/>
        <w:ind w:right="0"/>
        <w:jc w:val="left"/>
        <w:rPr>
          <w:rtl w:val="0"/>
          <w:lang w:val="ru-RU"/>
        </w:rPr>
      </w:pPr>
      <w:r>
        <w:rPr>
          <w:rStyle w:val="Нет"/>
          <w:rtl w:val="0"/>
          <w:lang w:val="ru-RU"/>
        </w:rPr>
        <w:t xml:space="preserve"> Поставщик должен исполнить все указания Покупателя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соответствующие применимым законам места назначения</w:t>
      </w:r>
      <w:r>
        <w:rPr>
          <w:rStyle w:val="Нет"/>
          <w:rtl w:val="0"/>
          <w:lang w:val="ru-RU"/>
        </w:rPr>
        <w:t xml:space="preserve">. </w:t>
      </w:r>
    </w:p>
    <w:p>
      <w:pPr>
        <w:pStyle w:val="List Paragraph"/>
        <w:numPr>
          <w:ilvl w:val="1"/>
          <w:numId w:val="8"/>
        </w:numPr>
        <w:bidi w:val="0"/>
        <w:spacing w:after="120"/>
        <w:ind w:right="0"/>
        <w:jc w:val="both"/>
        <w:rPr>
          <w:rtl w:val="0"/>
          <w:lang w:val="ru-RU"/>
        </w:rPr>
      </w:pPr>
      <w:r>
        <w:rPr>
          <w:rStyle w:val="Нет"/>
          <w:rtl w:val="0"/>
          <w:lang w:val="ru-RU"/>
        </w:rPr>
        <w:t>Поставщик должен дать свое разрешение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и обеспечить разрешение субподрядчиков и консультантов на проведение проверки со стороны Банка и</w:t>
      </w:r>
      <w:r>
        <w:rPr>
          <w:rStyle w:val="Нет"/>
          <w:rtl w:val="0"/>
          <w:lang w:val="ru-RU"/>
        </w:rPr>
        <w:t>/</w:t>
      </w:r>
      <w:r>
        <w:rPr>
          <w:rStyle w:val="Нет"/>
          <w:rtl w:val="0"/>
          <w:lang w:val="ru-RU"/>
        </w:rPr>
        <w:t>или лиц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назначенных Банком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офисов Поставщика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всех счетов и записей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касающихся исполнения Контракта и представления тендерного предложения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а также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 запросу Банка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на проведение аудиторской проверки этих счетов и записей аудиторами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назначенными Банком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Поставщик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его субподрядчики и консультанты должны обратить внимание на статью </w:t>
      </w:r>
      <w:r>
        <w:rPr>
          <w:rStyle w:val="Нет"/>
          <w:rtl w:val="0"/>
          <w:lang w:val="ru-RU"/>
        </w:rPr>
        <w:t xml:space="preserve">5 </w:t>
      </w:r>
      <w:r>
        <w:rPr>
          <w:rStyle w:val="Нет"/>
          <w:rtl w:val="0"/>
          <w:lang w:val="ru-RU"/>
        </w:rPr>
        <w:t>«Мошенничество и коррупция» в форме Контракта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в которой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помимо прочего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сказано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что действия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направленные на создание значительных преград к проведению проверки Банком и реализации права на аудит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представляют собой запрещенную деятельность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ведущую к расторжению контракта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а также установлению статуса неправомочности согласно действующим процедурам Банка по применению санкций</w:t>
      </w:r>
      <w:r>
        <w:rPr>
          <w:rStyle w:val="Нет"/>
          <w:rtl w:val="0"/>
          <w:lang w:val="ru-RU"/>
        </w:rPr>
        <w:t xml:space="preserve">).   </w:t>
      </w:r>
    </w:p>
    <w:p>
      <w:pPr>
        <w:pStyle w:val="List Paragraph"/>
        <w:spacing w:before="240" w:line="276" w:lineRule="auto"/>
        <w:ind w:left="0" w:firstLine="0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Просьба подтвердить по факсу</w:t>
      </w:r>
      <w:r>
        <w:rPr>
          <w:rStyle w:val="Нет"/>
          <w:rtl w:val="0"/>
          <w:lang w:val="ru-RU"/>
        </w:rPr>
        <w:t>/</w:t>
      </w:r>
      <w:r>
        <w:rPr>
          <w:rStyle w:val="Нет"/>
          <w:rtl w:val="0"/>
          <w:lang w:val="ru-RU"/>
        </w:rPr>
        <w:t>электронной почте получение настоящего приглашения и ваше намерение или отказ в подаче ценовых котировок</w:t>
      </w:r>
      <w:r>
        <w:rPr>
          <w:rStyle w:val="Нет"/>
          <w:rtl w:val="0"/>
          <w:lang w:val="ru-RU"/>
        </w:rPr>
        <w:t>.</w:t>
      </w:r>
    </w:p>
    <w:p>
      <w:pPr>
        <w:pStyle w:val="List Paragraph"/>
        <w:spacing w:before="240" w:line="276" w:lineRule="auto"/>
        <w:ind w:left="0" w:firstLine="0"/>
        <w:jc w:val="both"/>
        <w:rPr>
          <w:rStyle w:val="vkekvd"/>
          <w:lang w:val="ru-RU"/>
        </w:rPr>
      </w:pPr>
    </w:p>
    <w:p>
      <w:pPr>
        <w:pStyle w:val="List Paragraph"/>
        <w:spacing w:before="240" w:line="276" w:lineRule="auto"/>
        <w:ind w:left="0" w:firstLine="0"/>
        <w:jc w:val="both"/>
        <w:rPr>
          <w:rStyle w:val="Нет"/>
          <w:lang w:val="ru-RU"/>
        </w:rPr>
      </w:pPr>
      <w:r>
        <w:rPr>
          <w:rStyle w:val="Нет"/>
          <w:lang w:val="ru-RU"/>
        </w:rPr>
        <w:tab/>
      </w:r>
    </w:p>
    <w:p>
      <w:pPr>
        <w:pStyle w:val="List Paragraph"/>
        <w:spacing w:line="276" w:lineRule="auto"/>
        <w:ind w:left="0" w:firstLine="0"/>
        <w:jc w:val="both"/>
        <w:rPr>
          <w:rStyle w:val="Нет"/>
          <w:b w:val="1"/>
          <w:bCs w:val="1"/>
          <w:i w:val="1"/>
          <w:iCs w:val="1"/>
        </w:rPr>
      </w:pPr>
      <w:r>
        <w:rPr>
          <w:rStyle w:val="Нет"/>
          <w:rFonts w:ascii="Arial" w:cs="Arial" w:hAnsi="Arial" w:eastAsia="Arial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2687320</wp:posOffset>
                </wp:positionH>
                <wp:positionV relativeFrom="line">
                  <wp:posOffset>109523</wp:posOffset>
                </wp:positionV>
                <wp:extent cx="1280931" cy="534499"/>
                <wp:effectExtent l="0" t="0" r="0" b="0"/>
                <wp:wrapNone/>
                <wp:docPr id="1073741829" name="officeArt object" descr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931" cy="53449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rStyle w:val="vkekvd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1176793" cy="410095"/>
                                  <wp:effectExtent l="0" t="0" r="0" b="0"/>
                                  <wp:docPr id="1073741830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0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6793" cy="410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11.6pt;margin-top:8.6pt;width:100.9pt;height:42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Style w:val="vkekvd"/>
                        </w:rPr>
                        <w:drawing xmlns:a="http://schemas.openxmlformats.org/drawingml/2006/main">
                          <wp:inline distT="0" distB="0" distL="0" distR="0">
                            <wp:extent cx="1176793" cy="410095"/>
                            <wp:effectExtent l="0" t="0" r="0" b="0"/>
                            <wp:docPr id="1073741830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0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6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6793" cy="410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Нет"/>
          <w:b w:val="1"/>
          <w:bCs w:val="1"/>
          <w:i w:val="1"/>
          <w:iCs w:val="1"/>
          <w:rtl w:val="0"/>
          <w:lang w:val="ru-RU"/>
        </w:rPr>
        <w:t>С искренним уважением</w:t>
      </w:r>
      <w:r>
        <w:rPr>
          <w:rStyle w:val="Нет"/>
          <w:b w:val="1"/>
          <w:bCs w:val="1"/>
          <w:i w:val="1"/>
          <w:iCs w:val="1"/>
          <w:rtl w:val="0"/>
          <w:lang w:val="ru-RU"/>
        </w:rPr>
        <w:t>,</w:t>
      </w:r>
    </w:p>
    <w:p>
      <w:pPr>
        <w:pStyle w:val="List Paragraph"/>
        <w:spacing w:line="276" w:lineRule="auto"/>
        <w:ind w:left="0" w:firstLine="0"/>
        <w:rPr>
          <w:rStyle w:val="vkekvd"/>
          <w:lang w:val="ru-RU"/>
        </w:rPr>
      </w:pPr>
    </w:p>
    <w:p>
      <w:pPr>
        <w:pStyle w:val="List Paragraph"/>
        <w:spacing w:line="276" w:lineRule="auto"/>
        <w:ind w:left="0" w:firstLine="0"/>
        <w:rPr>
          <w:rStyle w:val="Нет"/>
          <w:b w:val="1"/>
          <w:bCs w:val="1"/>
          <w:lang w:val="ru-RU"/>
        </w:rPr>
      </w:pPr>
      <w:r>
        <w:rPr>
          <w:rStyle w:val="Нет"/>
          <w:b w:val="1"/>
          <w:bCs w:val="1"/>
          <w:rtl w:val="0"/>
          <w:lang w:val="ru-RU"/>
        </w:rPr>
        <w:t xml:space="preserve">Индивидуальный предприниматель  </w:t>
      </w:r>
      <w:r>
        <w:rPr>
          <w:rStyle w:val="Нет"/>
          <w:b w:val="1"/>
          <w:bCs w:val="1"/>
          <w:rtl w:val="0"/>
          <w:lang w:val="ru-RU"/>
        </w:rPr>
        <w:t xml:space="preserve">___________________ </w:t>
      </w:r>
      <w:r>
        <w:rPr>
          <w:rStyle w:val="Нет"/>
          <w:b w:val="1"/>
          <w:bCs w:val="1"/>
          <w:sz w:val="36"/>
          <w:szCs w:val="36"/>
          <w:rtl w:val="0"/>
          <w:lang w:val="ru-RU"/>
        </w:rPr>
        <w:t xml:space="preserve"> </w:t>
      </w:r>
      <w:r>
        <w:rPr>
          <w:rStyle w:val="Нет"/>
          <w:b w:val="1"/>
          <w:bCs w:val="1"/>
          <w:rtl w:val="0"/>
          <w:lang w:val="ru-RU"/>
        </w:rPr>
        <w:t xml:space="preserve">Темирова Салтанат </w:t>
      </w:r>
    </w:p>
    <w:p>
      <w:pPr>
        <w:pStyle w:val="List Paragraph"/>
        <w:spacing w:line="276" w:lineRule="auto"/>
        <w:ind w:left="0" w:firstLine="0"/>
        <w:rPr>
          <w:rStyle w:val="Нет"/>
          <w:b w:val="1"/>
          <w:bCs w:val="1"/>
          <w:i w:val="1"/>
          <w:iCs w:val="1"/>
          <w:sz w:val="14"/>
          <w:szCs w:val="14"/>
          <w:lang w:val="ru-RU"/>
        </w:rPr>
      </w:pPr>
      <w:r>
        <w:rPr>
          <w:rStyle w:val="Нет"/>
          <w:b w:val="1"/>
          <w:bCs w:val="1"/>
          <w:sz w:val="14"/>
          <w:szCs w:val="14"/>
          <w:rtl w:val="0"/>
          <w:lang w:val="ru-RU"/>
        </w:rPr>
        <w:t xml:space="preserve">                                                                                                                                               (</w:t>
      </w:r>
      <w:r>
        <w:rPr>
          <w:rStyle w:val="Нет"/>
          <w:b w:val="1"/>
          <w:bCs w:val="1"/>
          <w:sz w:val="14"/>
          <w:szCs w:val="14"/>
          <w:rtl w:val="0"/>
          <w:lang w:val="ru-RU"/>
        </w:rPr>
        <w:t>подпись</w:t>
      </w:r>
      <w:r>
        <w:rPr>
          <w:rStyle w:val="Нет"/>
          <w:b w:val="1"/>
          <w:bCs w:val="1"/>
          <w:sz w:val="14"/>
          <w:szCs w:val="14"/>
          <w:rtl w:val="0"/>
          <w:lang w:val="ru-RU"/>
        </w:rPr>
        <w:t>)</w:t>
      </w:r>
    </w:p>
    <w:p>
      <w:pPr>
        <w:pStyle w:val="No Spacing"/>
        <w:spacing w:line="276" w:lineRule="auto"/>
        <w:jc w:val="center"/>
        <w:rPr>
          <w:rStyle w:val="Нет"/>
          <w:b w:val="1"/>
          <w:bCs w:val="1"/>
          <w:sz w:val="40"/>
          <w:szCs w:val="40"/>
          <w:shd w:val="clear" w:color="auto" w:fill="ffffff"/>
          <w:lang w:val="ru-RU"/>
        </w:rPr>
      </w:pPr>
    </w:p>
    <w:p>
      <w:pPr>
        <w:pStyle w:val="Normal.0"/>
        <w:spacing w:before="240" w:line="276" w:lineRule="auto"/>
        <w:ind w:firstLine="720"/>
        <w:jc w:val="right"/>
      </w:pP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lang w:val="ru-RU"/>
        </w:rPr>
        <w:br w:type="page"/>
      </w:r>
    </w:p>
    <w:p>
      <w:pPr>
        <w:pStyle w:val="Normal.0"/>
        <w:spacing w:before="240" w:line="276" w:lineRule="auto"/>
        <w:ind w:firstLine="720"/>
        <w:jc w:val="right"/>
        <w:rPr>
          <w:rStyle w:val="Нет"/>
          <w:b w:val="1"/>
          <w:bCs w:val="1"/>
          <w:i w:val="1"/>
          <w:iCs w:val="1"/>
          <w:lang w:val="ru-RU"/>
        </w:rPr>
      </w:pPr>
      <w:r>
        <w:rPr>
          <w:rStyle w:val="Нет"/>
          <w:b w:val="1"/>
          <w:bCs w:val="1"/>
          <w:i w:val="1"/>
          <w:iCs w:val="1"/>
          <w:u w:val="single"/>
          <w:rtl w:val="0"/>
          <w:lang w:val="ru-RU"/>
        </w:rPr>
        <w:t>ПРИЛОЖЕНИЕ А</w:t>
      </w:r>
    </w:p>
    <w:p>
      <w:pPr>
        <w:pStyle w:val="heading 4"/>
        <w:jc w:val="center"/>
        <w:rPr>
          <w:rStyle w:val="Нет"/>
          <w:sz w:val="24"/>
          <w:szCs w:val="24"/>
          <w:lang w:val="ru-RU"/>
        </w:rPr>
      </w:pPr>
      <w:r>
        <w:rPr>
          <w:rStyle w:val="Нет"/>
          <w:sz w:val="24"/>
          <w:szCs w:val="24"/>
          <w:rtl w:val="0"/>
          <w:lang w:val="ru-RU"/>
        </w:rPr>
        <w:t>ФОРМА КОНТРАКТА</w:t>
      </w:r>
    </w:p>
    <w:p>
      <w:pPr>
        <w:pStyle w:val="Normal.0"/>
        <w:jc w:val="center"/>
        <w:rPr>
          <w:rStyle w:val="Нет"/>
          <w:b w:val="1"/>
          <w:bCs w:val="1"/>
          <w:lang w:val="ru-RU"/>
        </w:rPr>
      </w:pPr>
      <w:r>
        <w:rPr>
          <w:rStyle w:val="Нет"/>
          <w:b w:val="1"/>
          <w:bCs w:val="1"/>
          <w:rtl w:val="0"/>
          <w:lang w:val="ru-RU"/>
        </w:rPr>
        <w:t>#___________________</w:t>
      </w:r>
    </w:p>
    <w:p>
      <w:pPr>
        <w:pStyle w:val="Normal.0"/>
        <w:jc w:val="center"/>
        <w:rPr>
          <w:rStyle w:val="Нет"/>
          <w:b w:val="1"/>
          <w:bCs w:val="1"/>
          <w:lang w:val="ru-RU"/>
        </w:rPr>
      </w:pPr>
    </w:p>
    <w:p>
      <w:pPr>
        <w:pStyle w:val="Normal.0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 xml:space="preserve">НАСТОЯЩЕЕ СОГЛАШЕНИЕ составлено </w:t>
      </w:r>
      <w:r>
        <w:rPr>
          <w:rStyle w:val="Нет"/>
          <w:rtl w:val="0"/>
          <w:lang w:val="ru-RU"/>
        </w:rPr>
        <w:t xml:space="preserve">_______, _______2026 </w:t>
      </w:r>
      <w:r>
        <w:rPr>
          <w:rStyle w:val="Нет"/>
          <w:rtl w:val="0"/>
          <w:lang w:val="ru-RU"/>
        </w:rPr>
        <w:t xml:space="preserve">года между </w:t>
      </w:r>
      <w:r>
        <w:rPr>
          <w:rStyle w:val="Нет"/>
          <w:rtl w:val="0"/>
          <w:lang w:val="ru-RU"/>
        </w:rPr>
        <w:t>________________________________ (</w:t>
      </w:r>
      <w:r>
        <w:rPr>
          <w:rStyle w:val="Нет"/>
          <w:rtl w:val="0"/>
          <w:lang w:val="ru-RU"/>
        </w:rPr>
        <w:t>далее именуемый «Покупатель»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rtl w:val="0"/>
          <w:lang w:val="ru-RU"/>
        </w:rPr>
        <w:t>с одной стороны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и </w:t>
      </w:r>
      <w:r>
        <w:rPr>
          <w:rStyle w:val="Нет"/>
          <w:rtl w:val="0"/>
          <w:lang w:val="ru-RU"/>
        </w:rPr>
        <w:t>______________________________________ (</w:t>
      </w:r>
      <w:r>
        <w:rPr>
          <w:rStyle w:val="Нет"/>
          <w:rtl w:val="0"/>
          <w:lang w:val="ru-RU"/>
        </w:rPr>
        <w:t>далее именуемый «Поставщик»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rtl w:val="0"/>
          <w:lang w:val="ru-RU"/>
        </w:rPr>
        <w:t>с другой стороны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  <w:rPr>
          <w:rStyle w:val="vkekvd"/>
          <w:lang w:val="ru-RU"/>
        </w:rPr>
      </w:pPr>
    </w:p>
    <w:p>
      <w:pPr>
        <w:pStyle w:val="Normal.0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ПРИНИМАЯ ВО ВНИМАНИЕ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что Покупатель издал Приглашение на запрос цен на определенные товары и вспомогательные услуги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а именно на поставку </w:t>
      </w:r>
      <w:r>
        <w:rPr>
          <w:rStyle w:val="Нет"/>
          <w:rtl w:val="0"/>
          <w:lang w:val="ru-RU"/>
        </w:rPr>
        <w:t xml:space="preserve">_____________________________ </w:t>
      </w:r>
      <w:r>
        <w:rPr>
          <w:rStyle w:val="Нет"/>
          <w:rtl w:val="0"/>
          <w:lang w:val="ru-RU"/>
        </w:rPr>
        <w:t xml:space="preserve">и принял предложение Поставщика на поставку указанных товаров и услуг на сумму </w:t>
      </w:r>
      <w:r>
        <w:rPr>
          <w:rStyle w:val="Нет"/>
          <w:rtl w:val="0"/>
          <w:lang w:val="ru-RU"/>
        </w:rPr>
        <w:t>__________(_____________________), (</w:t>
      </w:r>
      <w:r>
        <w:rPr>
          <w:rStyle w:val="Нет"/>
          <w:rtl w:val="0"/>
          <w:lang w:val="ru-RU"/>
        </w:rPr>
        <w:t>далее «сумма Контракта»</w:t>
      </w:r>
      <w:r>
        <w:rPr>
          <w:rStyle w:val="Нет"/>
          <w:rtl w:val="0"/>
          <w:lang w:val="ru-RU"/>
        </w:rPr>
        <w:t>).</w:t>
      </w:r>
    </w:p>
    <w:p>
      <w:pPr>
        <w:pStyle w:val="Normal.0"/>
        <w:jc w:val="both"/>
        <w:rPr>
          <w:rStyle w:val="vkekvd"/>
          <w:lang w:val="ru-RU"/>
        </w:rPr>
      </w:pPr>
    </w:p>
    <w:p>
      <w:pPr>
        <w:pStyle w:val="Normal.0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НАСТОЯЩЕЕ СОГЛАШЕНИЕ СВИДЕТЕЛЬСТВУЕТ О НИЖЕСЛЕДУЮЩЕМ</w:t>
      </w:r>
      <w:r>
        <w:rPr>
          <w:rStyle w:val="Нет"/>
          <w:rtl w:val="0"/>
          <w:lang w:val="ru-RU"/>
        </w:rPr>
        <w:t>:</w:t>
      </w:r>
    </w:p>
    <w:p>
      <w:pPr>
        <w:pStyle w:val="Normal.0"/>
        <w:jc w:val="both"/>
        <w:rPr>
          <w:rStyle w:val="vkekvd"/>
          <w:lang w:val="ru-RU"/>
        </w:rPr>
      </w:pPr>
    </w:p>
    <w:p>
      <w:pPr>
        <w:pStyle w:val="Normal.0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 xml:space="preserve">1. </w:t>
      </w:r>
      <w:r>
        <w:rPr>
          <w:rStyle w:val="Нет"/>
          <w:rtl w:val="0"/>
          <w:lang w:val="ru-RU"/>
        </w:rPr>
        <w:t>Перечисленные ниже документы образуют данный Контракт и должны считаться его неотъемлемой частью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а именно</w:t>
      </w:r>
      <w:r>
        <w:rPr>
          <w:rStyle w:val="Нет"/>
          <w:rtl w:val="0"/>
          <w:lang w:val="ru-RU"/>
        </w:rPr>
        <w:t>:</w:t>
      </w:r>
    </w:p>
    <w:p>
      <w:pPr>
        <w:pStyle w:val="Normal.0"/>
        <w:jc w:val="both"/>
        <w:rPr>
          <w:rStyle w:val="vkekvd"/>
          <w:lang w:val="ru-RU"/>
        </w:rPr>
      </w:pPr>
    </w:p>
    <w:p>
      <w:pPr>
        <w:pStyle w:val="Normal.0"/>
        <w:numPr>
          <w:ilvl w:val="2"/>
          <w:numId w:val="10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rtl w:val="0"/>
          <w:lang w:val="ru-RU"/>
        </w:rPr>
        <w:t>Условия и сроки поставки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технические спецификации</w:t>
      </w:r>
      <w:r>
        <w:rPr>
          <w:rStyle w:val="Нет"/>
          <w:rtl w:val="0"/>
          <w:lang w:val="ru-RU"/>
        </w:rPr>
        <w:t>;</w:t>
      </w:r>
    </w:p>
    <w:p>
      <w:pPr>
        <w:pStyle w:val="Normal.0"/>
        <w:numPr>
          <w:ilvl w:val="2"/>
          <w:numId w:val="10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rtl w:val="0"/>
          <w:lang w:val="ru-RU"/>
        </w:rPr>
        <w:t xml:space="preserve">Приложение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если применимо</w:t>
      </w:r>
      <w:r>
        <w:rPr>
          <w:rStyle w:val="Нет"/>
          <w:rtl w:val="0"/>
          <w:lang w:val="ru-RU"/>
        </w:rPr>
        <w:t>).</w:t>
      </w:r>
    </w:p>
    <w:p>
      <w:pPr>
        <w:pStyle w:val="Normal.0"/>
        <w:jc w:val="both"/>
        <w:rPr>
          <w:rStyle w:val="vkekvd"/>
          <w:lang w:val="ru-RU"/>
        </w:rPr>
      </w:pPr>
    </w:p>
    <w:p>
      <w:pPr>
        <w:pStyle w:val="Normal.0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 xml:space="preserve">2. </w:t>
      </w:r>
      <w:r>
        <w:rPr>
          <w:rStyle w:val="Нет"/>
          <w:rtl w:val="0"/>
          <w:lang w:val="ru-RU"/>
        </w:rPr>
        <w:t>Настоящим Соглашением Покупатель и Поставщик обязуются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что не будут подписывать иных договоров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контрактов или соглашений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агентские или другие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rtl w:val="0"/>
          <w:lang w:val="ru-RU"/>
        </w:rPr>
        <w:t>связанных прямо или косвенно с данной поставкой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за исключением дополнительных соглашений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связанных с продлением настоящего Контракта</w:t>
      </w:r>
      <w:r>
        <w:rPr>
          <w:rStyle w:val="Нет"/>
          <w:rtl w:val="0"/>
          <w:lang w:val="ru-RU"/>
        </w:rPr>
        <w:t xml:space="preserve">.  </w:t>
      </w:r>
    </w:p>
    <w:p>
      <w:pPr>
        <w:pStyle w:val="Normal.0"/>
        <w:jc w:val="both"/>
        <w:rPr>
          <w:rStyle w:val="vkekvd"/>
          <w:lang w:val="ru-RU"/>
        </w:rPr>
      </w:pPr>
    </w:p>
    <w:p>
      <w:pPr>
        <w:pStyle w:val="Normal.0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 xml:space="preserve">3. </w:t>
      </w:r>
      <w:r>
        <w:rPr>
          <w:rStyle w:val="Нет"/>
          <w:rtl w:val="0"/>
          <w:lang w:val="ru-RU"/>
        </w:rPr>
        <w:t>С учетом платежей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которые Покупатель должен произвести Поставщику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как указано ниже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Поставщик настоящим заключает договор с Покупателем о предоставлении товаров и услуг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и устранения дефектов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которые могут быть обнаружены в них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в полном соответствии с положениями Контракта</w:t>
      </w:r>
      <w:r>
        <w:rPr>
          <w:rStyle w:val="Нет"/>
          <w:rtl w:val="0"/>
          <w:lang w:val="ru-RU"/>
        </w:rPr>
        <w:t xml:space="preserve">.   </w:t>
      </w:r>
    </w:p>
    <w:p>
      <w:pPr>
        <w:pStyle w:val="Normal.0"/>
        <w:jc w:val="both"/>
        <w:rPr>
          <w:rStyle w:val="vkekvd"/>
          <w:lang w:val="ru-RU"/>
        </w:rPr>
      </w:pPr>
    </w:p>
    <w:p>
      <w:pPr>
        <w:pStyle w:val="Normal.0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 xml:space="preserve">4. </w:t>
      </w:r>
      <w:r>
        <w:rPr>
          <w:rStyle w:val="Нет"/>
          <w:rtl w:val="0"/>
          <w:lang w:val="ru-RU"/>
        </w:rPr>
        <w:t>Покупатель настоящим соглашается выплатить Поставщику с учетом поставки товаров и услуг и исправления дефектов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сумму Контракта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которую необходимо будет выплатить согласно положениям Контракта в те сроки и таким образом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как это предусмотрено в Контракте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  <w:rPr>
          <w:rStyle w:val="vkekvd"/>
          <w:lang w:val="ru-RU"/>
        </w:rPr>
      </w:pPr>
    </w:p>
    <w:p>
      <w:pPr>
        <w:pStyle w:val="List Paragraph"/>
        <w:numPr>
          <w:ilvl w:val="0"/>
          <w:numId w:val="13"/>
        </w:numPr>
        <w:bidi w:val="0"/>
        <w:spacing w:after="120"/>
        <w:ind w:right="0"/>
        <w:jc w:val="both"/>
        <w:rPr>
          <w:b w:val="1"/>
          <w:bCs w:val="1"/>
          <w:rtl w:val="0"/>
          <w:lang w:val="ru-RU"/>
        </w:rPr>
      </w:pPr>
      <w:r>
        <w:rPr>
          <w:rStyle w:val="Нет"/>
          <w:b w:val="1"/>
          <w:bCs w:val="1"/>
          <w:rtl w:val="0"/>
          <w:lang w:val="ru-RU"/>
        </w:rPr>
        <w:t xml:space="preserve">Расторжение Контракта </w:t>
      </w:r>
    </w:p>
    <w:p>
      <w:pPr>
        <w:pStyle w:val="Sub-Clause Text"/>
        <w:spacing w:before="0" w:after="180"/>
        <w:ind w:left="612" w:hanging="252"/>
        <w:rPr>
          <w:rStyle w:val="Нет"/>
          <w:spacing w:val="0"/>
          <w:lang w:val="ru-RU"/>
        </w:rPr>
      </w:pPr>
      <w:r>
        <w:rPr>
          <w:rStyle w:val="Нет"/>
          <w:spacing w:val="0"/>
          <w:rtl w:val="0"/>
          <w:lang w:val="ru-RU"/>
        </w:rPr>
        <w:t xml:space="preserve">4.1 </w:t>
      </w:r>
      <w:r>
        <w:rPr>
          <w:rStyle w:val="Нет"/>
          <w:spacing w:val="0"/>
          <w:rtl w:val="0"/>
          <w:lang w:val="ru-RU"/>
        </w:rPr>
        <w:t xml:space="preserve">Расторжение контракта за неисполнение обязательств </w:t>
      </w:r>
    </w:p>
    <w:p>
      <w:pPr>
        <w:pStyle w:val="heading 3"/>
        <w:keepNext w:val="0"/>
        <w:keepLines w:val="0"/>
        <w:numPr>
          <w:ilvl w:val="2"/>
          <w:numId w:val="15"/>
        </w:numPr>
        <w:bidi w:val="0"/>
        <w:spacing w:before="0" w:after="200"/>
        <w:ind w:right="0"/>
        <w:jc w:val="both"/>
        <w:rPr>
          <w:rFonts w:ascii="Times New Roman" w:hAnsi="Times New Roman" w:hint="default"/>
          <w:outline w:val="0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Покупатель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сохраняя за собой право на получение возмещения за ущерб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понесенный в результате нарушения условий Контракта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может полностью или частично расторгнуть Контракт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направив письменное уведомление о неисполнении обязательств Поставщику в случае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heading 4"/>
        <w:keepNext w:val="0"/>
        <w:numPr>
          <w:ilvl w:val="3"/>
          <w:numId w:val="17"/>
        </w:numPr>
        <w:bidi w:val="0"/>
        <w:spacing w:before="0" w:after="200"/>
        <w:ind w:right="0"/>
        <w:jc w:val="both"/>
        <w:rPr>
          <w:b w:val="0"/>
          <w:bCs w:val="0"/>
          <w:sz w:val="24"/>
          <w:szCs w:val="24"/>
          <w:rtl w:val="0"/>
          <w:lang w:val="ru-RU"/>
        </w:rPr>
      </w:pPr>
      <w:r>
        <w:rPr>
          <w:rStyle w:val="Нет"/>
          <w:b w:val="0"/>
          <w:bCs w:val="0"/>
          <w:sz w:val="24"/>
          <w:szCs w:val="24"/>
          <w:rtl w:val="0"/>
          <w:lang w:val="ru-RU"/>
        </w:rPr>
        <w:t>если Поставщик не поставил часть или все Товары в течение срока</w:t>
      </w:r>
      <w:r>
        <w:rPr>
          <w:rStyle w:val="Нет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Style w:val="Нет"/>
          <w:b w:val="0"/>
          <w:bCs w:val="0"/>
          <w:sz w:val="24"/>
          <w:szCs w:val="24"/>
          <w:rtl w:val="0"/>
          <w:lang w:val="ru-RU"/>
        </w:rPr>
        <w:t>оговоренного в Контракте</w:t>
      </w:r>
      <w:r>
        <w:rPr>
          <w:rStyle w:val="Нет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Style w:val="Нет"/>
          <w:b w:val="0"/>
          <w:bCs w:val="0"/>
          <w:sz w:val="24"/>
          <w:szCs w:val="24"/>
          <w:rtl w:val="0"/>
          <w:lang w:val="ru-RU"/>
        </w:rPr>
        <w:t>или в течение продленного срока</w:t>
      </w:r>
      <w:r>
        <w:rPr>
          <w:rStyle w:val="Нет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Style w:val="Нет"/>
          <w:b w:val="0"/>
          <w:bCs w:val="0"/>
          <w:sz w:val="24"/>
          <w:szCs w:val="24"/>
          <w:rtl w:val="0"/>
          <w:lang w:val="ru-RU"/>
        </w:rPr>
        <w:t>если такое продление было ему предоставлено</w:t>
      </w:r>
      <w:r>
        <w:rPr>
          <w:rStyle w:val="Нет"/>
          <w:b w:val="0"/>
          <w:bCs w:val="0"/>
          <w:sz w:val="24"/>
          <w:szCs w:val="24"/>
          <w:rtl w:val="0"/>
          <w:lang w:val="ru-RU"/>
        </w:rPr>
        <w:t xml:space="preserve">; </w:t>
      </w:r>
    </w:p>
    <w:p>
      <w:pPr>
        <w:pStyle w:val="heading 4"/>
        <w:keepNext w:val="0"/>
        <w:numPr>
          <w:ilvl w:val="3"/>
          <w:numId w:val="17"/>
        </w:numPr>
        <w:bidi w:val="0"/>
        <w:spacing w:before="0" w:after="200"/>
        <w:ind w:right="0"/>
        <w:jc w:val="both"/>
        <w:rPr>
          <w:b w:val="0"/>
          <w:bCs w:val="0"/>
          <w:sz w:val="24"/>
          <w:szCs w:val="24"/>
          <w:rtl w:val="0"/>
          <w:lang w:val="ru-RU"/>
        </w:rPr>
      </w:pPr>
      <w:r>
        <w:rPr>
          <w:rStyle w:val="Нет"/>
          <w:b w:val="0"/>
          <w:bCs w:val="0"/>
          <w:sz w:val="24"/>
          <w:szCs w:val="24"/>
          <w:rtl w:val="0"/>
          <w:lang w:val="ru-RU"/>
        </w:rPr>
        <w:t>если Поставщик не выполнил любые другие обязательства по контракту</w:t>
      </w:r>
      <w:r>
        <w:rPr>
          <w:rStyle w:val="Нет"/>
          <w:b w:val="0"/>
          <w:bCs w:val="0"/>
          <w:sz w:val="24"/>
          <w:szCs w:val="24"/>
          <w:rtl w:val="0"/>
          <w:lang w:val="ru-RU"/>
        </w:rPr>
        <w:t xml:space="preserve">; </w:t>
      </w:r>
      <w:r>
        <w:rPr>
          <w:rStyle w:val="Нет"/>
          <w:b w:val="0"/>
          <w:bCs w:val="0"/>
          <w:sz w:val="24"/>
          <w:szCs w:val="24"/>
          <w:rtl w:val="0"/>
          <w:lang w:val="ru-RU"/>
        </w:rPr>
        <w:t>или</w:t>
      </w:r>
    </w:p>
    <w:p>
      <w:pPr>
        <w:pStyle w:val="heading 4"/>
        <w:keepNext w:val="0"/>
        <w:numPr>
          <w:ilvl w:val="3"/>
          <w:numId w:val="17"/>
        </w:numPr>
        <w:bidi w:val="0"/>
        <w:spacing w:before="0" w:after="200"/>
        <w:ind w:right="0"/>
        <w:jc w:val="both"/>
        <w:rPr>
          <w:b w:val="0"/>
          <w:bCs w:val="0"/>
          <w:sz w:val="24"/>
          <w:szCs w:val="24"/>
          <w:rtl w:val="0"/>
          <w:lang w:val="ru-RU"/>
        </w:rPr>
      </w:pPr>
      <w:r>
        <w:rPr>
          <w:rStyle w:val="Нет"/>
          <w:b w:val="0"/>
          <w:bCs w:val="0"/>
          <w:sz w:val="24"/>
          <w:szCs w:val="24"/>
          <w:rtl w:val="0"/>
          <w:lang w:val="ru-RU"/>
        </w:rPr>
        <w:t>если Поставщик во время участия в конкурсном отборе</w:t>
      </w:r>
      <w:r>
        <w:rPr>
          <w:rStyle w:val="Нет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Style w:val="Нет"/>
          <w:b w:val="0"/>
          <w:bCs w:val="0"/>
          <w:sz w:val="24"/>
          <w:szCs w:val="24"/>
          <w:rtl w:val="0"/>
          <w:lang w:val="ru-RU"/>
        </w:rPr>
        <w:t>или в ходе выполнения контракта</w:t>
      </w:r>
      <w:r>
        <w:rPr>
          <w:rStyle w:val="Нет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Style w:val="Нет"/>
          <w:b w:val="0"/>
          <w:bCs w:val="0"/>
          <w:sz w:val="24"/>
          <w:szCs w:val="24"/>
          <w:rtl w:val="0"/>
          <w:lang w:val="ru-RU"/>
        </w:rPr>
        <w:t>по мнению Покупателя</w:t>
      </w:r>
      <w:r>
        <w:rPr>
          <w:rStyle w:val="Нет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Style w:val="Нет"/>
          <w:b w:val="0"/>
          <w:bCs w:val="0"/>
          <w:sz w:val="24"/>
          <w:szCs w:val="24"/>
          <w:rtl w:val="0"/>
          <w:lang w:val="ru-RU"/>
        </w:rPr>
        <w:t>стал участником мошенничества и коррупции</w:t>
      </w:r>
      <w:r>
        <w:rPr>
          <w:rStyle w:val="Нет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Style w:val="Нет"/>
          <w:b w:val="0"/>
          <w:bCs w:val="0"/>
          <w:sz w:val="24"/>
          <w:szCs w:val="24"/>
          <w:rtl w:val="0"/>
          <w:lang w:val="ru-RU"/>
        </w:rPr>
        <w:t>согласно определению</w:t>
      </w:r>
      <w:r>
        <w:rPr>
          <w:rStyle w:val="Нет"/>
          <w:b w:val="0"/>
          <w:bCs w:val="0"/>
          <w:sz w:val="24"/>
          <w:szCs w:val="24"/>
          <w:rtl w:val="0"/>
          <w:lang w:val="ru-RU"/>
        </w:rPr>
        <w:t xml:space="preserve">, </w:t>
      </w:r>
      <w:r>
        <w:rPr>
          <w:rStyle w:val="Нет"/>
          <w:b w:val="0"/>
          <w:bCs w:val="0"/>
          <w:sz w:val="24"/>
          <w:szCs w:val="24"/>
          <w:rtl w:val="0"/>
          <w:lang w:val="ru-RU"/>
        </w:rPr>
        <w:t xml:space="preserve">данному в статье </w:t>
      </w:r>
      <w:r>
        <w:rPr>
          <w:rStyle w:val="Нет"/>
          <w:b w:val="0"/>
          <w:bCs w:val="0"/>
          <w:sz w:val="24"/>
          <w:szCs w:val="24"/>
          <w:rtl w:val="0"/>
          <w:lang w:val="ru-RU"/>
        </w:rPr>
        <w:t xml:space="preserve">5 </w:t>
      </w:r>
      <w:r>
        <w:rPr>
          <w:rStyle w:val="Нет"/>
          <w:b w:val="0"/>
          <w:bCs w:val="0"/>
          <w:sz w:val="24"/>
          <w:szCs w:val="24"/>
          <w:rtl w:val="0"/>
          <w:lang w:val="ru-RU"/>
        </w:rPr>
        <w:t>ниже</w:t>
      </w:r>
      <w:r>
        <w:rPr>
          <w:rStyle w:val="Нет"/>
          <w:b w:val="0"/>
          <w:bCs w:val="0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2"/>
          <w:numId w:val="18"/>
        </w:numPr>
        <w:bidi w:val="0"/>
        <w:spacing w:after="120"/>
        <w:ind w:right="0"/>
        <w:jc w:val="both"/>
        <w:rPr>
          <w:rtl w:val="0"/>
          <w:lang w:val="ru-RU"/>
        </w:rPr>
      </w:pPr>
      <w:r>
        <w:rPr>
          <w:rStyle w:val="Нет"/>
          <w:rtl w:val="0"/>
          <w:lang w:val="ru-RU"/>
        </w:rPr>
        <w:t>В случае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если Покупатель расторгнет Контракт полностью или частично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Покупатель может приобрести на условиях и посредством метода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которые он посчитает приемлемыми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Товары или Сопутствующие услуги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аналогичные тем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которые не были поставлены или предоставлены Поставщиком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Вместе с этим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Поставщик продолжит выполнение остающихся в силе обязательств по Контракту</w:t>
      </w:r>
      <w:r>
        <w:rPr>
          <w:rStyle w:val="Нет"/>
          <w:rtl w:val="0"/>
          <w:lang w:val="ru-RU"/>
        </w:rPr>
        <w:t xml:space="preserve">. </w:t>
      </w:r>
    </w:p>
    <w:p>
      <w:pPr>
        <w:pStyle w:val="Sub-Clause Text"/>
        <w:spacing w:before="0" w:after="200"/>
        <w:ind w:left="612" w:hanging="612"/>
        <w:rPr>
          <w:rStyle w:val="Нет"/>
          <w:spacing w:val="0"/>
          <w:lang w:val="ru-RU"/>
        </w:rPr>
      </w:pPr>
      <w:r>
        <w:rPr>
          <w:rStyle w:val="Нет"/>
          <w:spacing w:val="0"/>
          <w:rtl w:val="0"/>
          <w:lang w:val="ru-RU"/>
        </w:rPr>
        <w:t>4.2</w:t>
        <w:tab/>
      </w:r>
      <w:r>
        <w:rPr>
          <w:rStyle w:val="Нет"/>
          <w:spacing w:val="0"/>
          <w:rtl w:val="0"/>
          <w:lang w:val="ru-RU"/>
        </w:rPr>
        <w:t xml:space="preserve">Расторжение контракта вследствие несостоятельности Поставщика </w:t>
      </w:r>
    </w:p>
    <w:p>
      <w:pPr>
        <w:pStyle w:val="heading 3"/>
        <w:keepNext w:val="0"/>
        <w:keepLines w:val="0"/>
        <w:numPr>
          <w:ilvl w:val="2"/>
          <w:numId w:val="20"/>
        </w:numPr>
        <w:bidi w:val="0"/>
        <w:spacing w:before="0" w:after="200"/>
        <w:ind w:right="0"/>
        <w:jc w:val="both"/>
        <w:rPr>
          <w:rFonts w:ascii="Times New Roman" w:hAnsi="Times New Roman" w:hint="default"/>
          <w:outline w:val="0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Покупатель может в любое время расторгнуть Контракт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уведомив об этом Поставщика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Поставщик потерпит банкротство или станет несостоятельным по каким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другим причинам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таком случае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Контракт будет расторгнут без компенсации Поставщику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условии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Sub-Clause Text"/>
        <w:spacing w:before="0" w:after="200"/>
        <w:ind w:left="612" w:hanging="612"/>
        <w:rPr>
          <w:rStyle w:val="Нет"/>
          <w:spacing w:val="0"/>
          <w:lang w:val="ru-RU"/>
        </w:rPr>
      </w:pPr>
      <w:r>
        <w:rPr>
          <w:rStyle w:val="Нет"/>
          <w:spacing w:val="0"/>
          <w:rtl w:val="0"/>
          <w:lang w:val="ru-RU"/>
        </w:rPr>
        <w:t>4.3</w:t>
        <w:tab/>
      </w:r>
      <w:r>
        <w:rPr>
          <w:rStyle w:val="Нет"/>
          <w:spacing w:val="0"/>
          <w:rtl w:val="0"/>
          <w:lang w:val="ru-RU"/>
        </w:rPr>
        <w:t xml:space="preserve">Расторжение контракта по инициативе Покупателя </w:t>
      </w:r>
    </w:p>
    <w:p>
      <w:pPr>
        <w:pStyle w:val="heading 3"/>
        <w:keepNext w:val="0"/>
        <w:keepLines w:val="0"/>
        <w:numPr>
          <w:ilvl w:val="2"/>
          <w:numId w:val="22"/>
        </w:numPr>
        <w:bidi w:val="0"/>
        <w:spacing w:before="0" w:after="200"/>
        <w:ind w:right="0"/>
        <w:jc w:val="both"/>
        <w:rPr>
          <w:rFonts w:ascii="Times New Roman" w:hAnsi="Times New Roman" w:hint="default"/>
          <w:outline w:val="0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Покупатель может в любое время расторгнуть Контракт полностью или частично по собственной инициативе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направив соответствующее уведомление Поставщику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уведомлении будет указано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Контракт расторгается по инициативе Покупателя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будет определено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какой степени прекращается деятельность Поставщика по Контракту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будет указана дата вступления в силу расторжения Контракта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heading 3"/>
        <w:keepNext w:val="0"/>
        <w:keepLines w:val="0"/>
        <w:numPr>
          <w:ilvl w:val="2"/>
          <w:numId w:val="22"/>
        </w:numPr>
        <w:bidi w:val="0"/>
        <w:spacing w:before="0" w:after="200"/>
        <w:ind w:right="0"/>
        <w:jc w:val="both"/>
        <w:rPr>
          <w:rFonts w:ascii="Times New Roman" w:hAnsi="Times New Roman" w:hint="default"/>
          <w:outline w:val="0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Товары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готовые к отправке в течение двадцати восьми 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(28)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дней после получения Поставщиком уведомления о расторжении Контракта будут приняты Покупателем по ценам и условиям Контракта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 отношении остальных товаров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Покупатель может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heading 4"/>
        <w:keepNext w:val="0"/>
        <w:numPr>
          <w:ilvl w:val="3"/>
          <w:numId w:val="24"/>
        </w:numPr>
        <w:bidi w:val="0"/>
        <w:spacing w:before="0" w:after="200"/>
        <w:ind w:right="0"/>
        <w:jc w:val="both"/>
        <w:rPr>
          <w:b w:val="0"/>
          <w:bCs w:val="0"/>
          <w:sz w:val="24"/>
          <w:szCs w:val="24"/>
          <w:rtl w:val="0"/>
          <w:lang w:val="ru-RU"/>
        </w:rPr>
      </w:pPr>
      <w:r>
        <w:rPr>
          <w:rStyle w:val="Нет"/>
          <w:b w:val="0"/>
          <w:bCs w:val="0"/>
          <w:sz w:val="24"/>
          <w:szCs w:val="24"/>
          <w:rtl w:val="0"/>
          <w:lang w:val="ru-RU"/>
        </w:rPr>
        <w:t>Купить с доставкой любой объем товара по цене и условиям Контракта</w:t>
      </w:r>
      <w:r>
        <w:rPr>
          <w:rStyle w:val="Нет"/>
          <w:b w:val="0"/>
          <w:bCs w:val="0"/>
          <w:sz w:val="24"/>
          <w:szCs w:val="24"/>
          <w:rtl w:val="0"/>
          <w:lang w:val="ru-RU"/>
        </w:rPr>
        <w:t xml:space="preserve">; </w:t>
      </w:r>
      <w:r>
        <w:rPr>
          <w:rStyle w:val="Нет"/>
          <w:b w:val="0"/>
          <w:bCs w:val="0"/>
          <w:sz w:val="24"/>
          <w:szCs w:val="24"/>
          <w:rtl w:val="0"/>
          <w:lang w:val="ru-RU"/>
        </w:rPr>
        <w:t>и</w:t>
      </w:r>
      <w:r>
        <w:rPr>
          <w:rStyle w:val="Нет"/>
          <w:b w:val="0"/>
          <w:bCs w:val="0"/>
          <w:sz w:val="24"/>
          <w:szCs w:val="24"/>
          <w:rtl w:val="0"/>
          <w:lang w:val="ru-RU"/>
        </w:rPr>
        <w:t>/</w:t>
      </w:r>
      <w:r>
        <w:rPr>
          <w:rStyle w:val="Нет"/>
          <w:b w:val="0"/>
          <w:bCs w:val="0"/>
          <w:sz w:val="24"/>
          <w:szCs w:val="24"/>
          <w:rtl w:val="0"/>
          <w:lang w:val="ru-RU"/>
        </w:rPr>
        <w:t xml:space="preserve">или </w:t>
      </w:r>
    </w:p>
    <w:p>
      <w:pPr>
        <w:pStyle w:val="List Paragraph"/>
        <w:numPr>
          <w:ilvl w:val="3"/>
          <w:numId w:val="25"/>
        </w:numPr>
        <w:bidi w:val="0"/>
        <w:spacing w:after="120"/>
        <w:ind w:right="0"/>
        <w:jc w:val="both"/>
        <w:rPr>
          <w:b w:val="1"/>
          <w:bCs w:val="1"/>
          <w:rtl w:val="0"/>
          <w:lang w:val="ru-RU"/>
        </w:rPr>
      </w:pPr>
      <w:r>
        <w:rPr>
          <w:rStyle w:val="Нет"/>
          <w:b w:val="0"/>
          <w:bCs w:val="0"/>
          <w:rtl w:val="0"/>
          <w:lang w:val="ru-RU"/>
        </w:rPr>
        <w:t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</w:t>
      </w:r>
      <w:r>
        <w:rPr>
          <w:rStyle w:val="Нет"/>
          <w:b w:val="0"/>
          <w:bCs w:val="0"/>
          <w:rtl w:val="0"/>
          <w:lang w:val="ru-RU"/>
        </w:rPr>
        <w:t xml:space="preserve">, </w:t>
      </w:r>
      <w:r>
        <w:rPr>
          <w:rStyle w:val="Нет"/>
          <w:b w:val="0"/>
          <w:bCs w:val="0"/>
          <w:rtl w:val="0"/>
          <w:lang w:val="ru-RU"/>
        </w:rPr>
        <w:t>закупленные Поставщиком</w:t>
      </w:r>
      <w:r>
        <w:rPr>
          <w:rStyle w:val="Нет"/>
          <w:b w:val="0"/>
          <w:bCs w:val="0"/>
          <w:rtl w:val="0"/>
          <w:lang w:val="ru-RU"/>
        </w:rPr>
        <w:t xml:space="preserve">. </w:t>
      </w:r>
    </w:p>
    <w:p>
      <w:pPr>
        <w:pStyle w:val="Normal.0"/>
        <w:numPr>
          <w:ilvl w:val="0"/>
          <w:numId w:val="26"/>
        </w:numPr>
        <w:bidi w:val="0"/>
        <w:spacing w:after="120"/>
        <w:ind w:right="0"/>
        <w:jc w:val="both"/>
        <w:rPr>
          <w:b w:val="1"/>
          <w:bCs w:val="1"/>
          <w:rtl w:val="0"/>
          <w:lang w:val="ru-RU"/>
        </w:rPr>
      </w:pPr>
      <w:r>
        <w:rPr>
          <w:rStyle w:val="Нет"/>
          <w:b w:val="1"/>
          <w:bCs w:val="1"/>
          <w:rtl w:val="0"/>
          <w:lang w:val="ru-RU"/>
        </w:rPr>
        <w:t xml:space="preserve">Мошенничество и коррупция </w:t>
      </w:r>
    </w:p>
    <w:p>
      <w:pPr>
        <w:pStyle w:val="Normal.0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Если Покупатель определит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что Поставщик и</w:t>
      </w:r>
      <w:r>
        <w:rPr>
          <w:rStyle w:val="Нет"/>
          <w:rtl w:val="0"/>
          <w:lang w:val="ru-RU"/>
        </w:rPr>
        <w:t>/</w:t>
      </w:r>
      <w:r>
        <w:rPr>
          <w:rStyle w:val="Нет"/>
          <w:rtl w:val="0"/>
          <w:lang w:val="ru-RU"/>
        </w:rPr>
        <w:t>или кто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либо из его сотрудников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агентов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субподрядчиков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консультантов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поставщиков услуг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их работников и сотрудников Поставщика были вовлечены в коррупционные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мошеннические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принудительные действия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заговор или причинение препятствий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во время участия в конкурсном отборе или выполнении Контракта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Покупатель может прекратить занятость Поставщика по Контракту и отменить Контракт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поставив Поставщика в известность за </w:t>
      </w:r>
      <w:r>
        <w:rPr>
          <w:rStyle w:val="Нет"/>
          <w:rtl w:val="0"/>
          <w:lang w:val="ru-RU"/>
        </w:rPr>
        <w:t xml:space="preserve">14 </w:t>
      </w:r>
      <w:r>
        <w:rPr>
          <w:rStyle w:val="Нет"/>
          <w:rtl w:val="0"/>
          <w:lang w:val="ru-RU"/>
        </w:rPr>
        <w:t>дней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 xml:space="preserve">В этом случае будут применяться положения статьи </w:t>
      </w:r>
      <w:r>
        <w:rPr>
          <w:rStyle w:val="Нет"/>
          <w:rtl w:val="0"/>
          <w:lang w:val="ru-RU"/>
        </w:rPr>
        <w:t xml:space="preserve">4, </w:t>
      </w:r>
      <w:r>
        <w:rPr>
          <w:rStyle w:val="Нет"/>
          <w:rtl w:val="0"/>
          <w:lang w:val="ru-RU"/>
        </w:rPr>
        <w:t xml:space="preserve">касающиеся расторжения Контракта на основании пункта </w:t>
      </w:r>
      <w:r>
        <w:rPr>
          <w:rStyle w:val="Нет"/>
          <w:rtl w:val="0"/>
          <w:lang w:val="ru-RU"/>
        </w:rPr>
        <w:t xml:space="preserve">4.1. </w:t>
      </w:r>
    </w:p>
    <w:p>
      <w:pPr>
        <w:pStyle w:val="Normal.0"/>
        <w:jc w:val="both"/>
        <w:rPr>
          <w:rStyle w:val="vkekvd"/>
          <w:lang w:val="ru-RU"/>
        </w:rPr>
      </w:pPr>
    </w:p>
    <w:p>
      <w:pPr>
        <w:pStyle w:val="Normal.0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 xml:space="preserve">Инспектирование и аудиторские проверки </w:t>
      </w:r>
    </w:p>
    <w:p>
      <w:pPr>
        <w:pStyle w:val="Normal.0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Поставщик должен исполнить все инструкции Покупателя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соответствующие применимым законам места назначения</w:t>
      </w:r>
      <w:r>
        <w:rPr>
          <w:rStyle w:val="Нет"/>
          <w:rtl w:val="0"/>
          <w:lang w:val="ru-RU"/>
        </w:rPr>
        <w:t xml:space="preserve">. </w:t>
      </w:r>
    </w:p>
    <w:p>
      <w:pPr>
        <w:pStyle w:val="Normal.0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Поставщик должен дать свое разрешение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и обеспечить разрешение субподрядчиков и консультантов на проведение проверки со стороны Всемирного банка и</w:t>
      </w:r>
      <w:r>
        <w:rPr>
          <w:rStyle w:val="Нет"/>
          <w:rtl w:val="0"/>
          <w:lang w:val="ru-RU"/>
        </w:rPr>
        <w:t>/</w:t>
      </w:r>
      <w:r>
        <w:rPr>
          <w:rStyle w:val="Нет"/>
          <w:rtl w:val="0"/>
          <w:lang w:val="ru-RU"/>
        </w:rPr>
        <w:t>или лиц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назначенных Всемирным банком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офисов Поставщика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всех счетов и записей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касающихся исполнения Контракта и представления тендерного предложения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а также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 запросу Всемирного банка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проведение аудиторской проверки этих счетов и записей аудиторами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назначенными Всемирным банком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Поставщик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его субподрядчики и консультанты должны обратить внимание на статью </w:t>
      </w:r>
      <w:r>
        <w:rPr>
          <w:rStyle w:val="Нет"/>
          <w:rtl w:val="0"/>
          <w:lang w:val="ru-RU"/>
        </w:rPr>
        <w:t xml:space="preserve">5 </w:t>
      </w:r>
      <w:r>
        <w:rPr>
          <w:rStyle w:val="Нет"/>
          <w:rtl w:val="0"/>
          <w:lang w:val="ru-RU"/>
        </w:rPr>
        <w:t>«Мошенничество и коррупция»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в которой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помимо прочего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сказано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что действия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направленные на создание значительных преград к проведению проверки Всемирным банком и реализации права на аудит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представляют собой запрещенную деятельность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ведущую к расторжению контракта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а также установлению статуса неправомочности согласно действующим процедурам Всемирного банка по применению санкций</w:t>
      </w:r>
      <w:r>
        <w:rPr>
          <w:rStyle w:val="Нет"/>
          <w:rtl w:val="0"/>
          <w:lang w:val="ru-RU"/>
        </w:rPr>
        <w:t xml:space="preserve">).   </w:t>
      </w:r>
    </w:p>
    <w:p>
      <w:pPr>
        <w:pStyle w:val="Normal.0"/>
        <w:jc w:val="both"/>
        <w:rPr>
          <w:rStyle w:val="vkekvd"/>
          <w:lang w:val="ru-RU"/>
        </w:rPr>
      </w:pPr>
    </w:p>
    <w:p>
      <w:pPr>
        <w:pStyle w:val="Normal.0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Поставщик должен исполнить все инструкции Покупателя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соответствующие применимым законам места назначения</w:t>
      </w:r>
      <w:r>
        <w:rPr>
          <w:rStyle w:val="Нет"/>
          <w:rtl w:val="0"/>
          <w:lang w:val="ru-RU"/>
        </w:rPr>
        <w:t xml:space="preserve">. </w:t>
      </w:r>
    </w:p>
    <w:p>
      <w:pPr>
        <w:pStyle w:val="Normal.0"/>
        <w:jc w:val="both"/>
        <w:rPr>
          <w:rStyle w:val="vkekvd"/>
          <w:lang w:val="ru-RU"/>
        </w:rPr>
      </w:pPr>
    </w:p>
    <w:p>
      <w:pPr>
        <w:pStyle w:val="Normal.0"/>
        <w:jc w:val="both"/>
        <w:rPr>
          <w:rStyle w:val="vkekvd"/>
          <w:lang w:val="ru-RU"/>
        </w:rPr>
      </w:pPr>
    </w:p>
    <w:p>
      <w:pPr>
        <w:pStyle w:val="Normal.0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_________________________________</w:t>
      </w:r>
    </w:p>
    <w:p>
      <w:pPr>
        <w:pStyle w:val="Normal.0"/>
        <w:tabs>
          <w:tab w:val="left" w:pos="672"/>
          <w:tab w:val="left" w:pos="1440"/>
          <w:tab w:val="left" w:pos="2112"/>
          <w:tab w:val="right" w:pos="8618" w:leader="dot"/>
        </w:tabs>
        <w:suppressAutoHyphens w:val="1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от имени Покупателя</w:t>
      </w:r>
      <w:r>
        <w:rPr>
          <w:rStyle w:val="Нет"/>
          <w:rtl w:val="0"/>
          <w:lang w:val="ru-RU"/>
        </w:rPr>
        <w:t>)</w:t>
      </w:r>
    </w:p>
    <w:p>
      <w:pPr>
        <w:pStyle w:val="Normal.0"/>
        <w:jc w:val="both"/>
        <w:rPr>
          <w:rStyle w:val="vkekvd"/>
          <w:lang w:val="ru-RU"/>
        </w:rPr>
      </w:pPr>
    </w:p>
    <w:p>
      <w:pPr>
        <w:pStyle w:val="Normal.0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_______________________________________</w:t>
      </w:r>
    </w:p>
    <w:p>
      <w:pPr>
        <w:pStyle w:val="Normal.0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от имени Поставщика</w:t>
      </w:r>
      <w:r>
        <w:rPr>
          <w:rStyle w:val="Нет"/>
          <w:rtl w:val="0"/>
          <w:lang w:val="ru-RU"/>
        </w:rPr>
        <w:t>)</w:t>
      </w:r>
    </w:p>
    <w:p>
      <w:pPr>
        <w:pStyle w:val="Normal.0"/>
        <w:jc w:val="center"/>
      </w:pP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lang w:val="ru-RU"/>
        </w:rPr>
        <w:br w:type="page"/>
      </w:r>
    </w:p>
    <w:p>
      <w:pPr>
        <w:pStyle w:val="Normal.0"/>
        <w:jc w:val="center"/>
        <w:rPr>
          <w:rStyle w:val="Нет"/>
          <w:b w:val="1"/>
          <w:bCs w:val="1"/>
          <w:lang w:val="ru-RU"/>
        </w:rPr>
      </w:pPr>
      <w:r>
        <w:rPr>
          <w:rStyle w:val="Нет"/>
          <w:b w:val="1"/>
          <w:bCs w:val="1"/>
          <w:rtl w:val="0"/>
          <w:lang w:val="ru-RU"/>
        </w:rPr>
        <w:t>УСЛОВИЯ И СРОКИ ПОСТАВКИ</w:t>
      </w:r>
    </w:p>
    <w:p>
      <w:pPr>
        <w:pStyle w:val="Normal.0"/>
        <w:jc w:val="both"/>
        <w:rPr>
          <w:rStyle w:val="vkekvd"/>
          <w:lang w:val="ru-RU"/>
        </w:rPr>
      </w:pPr>
    </w:p>
    <w:p>
      <w:pPr>
        <w:pStyle w:val="Normal.0"/>
        <w:ind w:left="2160" w:hanging="2160"/>
        <w:jc w:val="both"/>
        <w:rPr>
          <w:rStyle w:val="Нет"/>
          <w:lang w:val="ru-RU"/>
        </w:rPr>
      </w:pPr>
      <w:r>
        <w:rPr>
          <w:rStyle w:val="Нет"/>
          <w:b w:val="1"/>
          <w:bCs w:val="1"/>
          <w:rtl w:val="0"/>
          <w:lang w:val="ru-RU"/>
        </w:rPr>
        <w:t>Название проекта</w:t>
      </w:r>
      <w:r>
        <w:rPr>
          <w:rStyle w:val="Нет"/>
          <w:b w:val="1"/>
          <w:bCs w:val="1"/>
          <w:rtl w:val="0"/>
          <w:lang w:val="ru-RU"/>
        </w:rPr>
        <w:t xml:space="preserve">: </w:t>
      </w:r>
      <w:r>
        <w:rPr>
          <w:rStyle w:val="Нет"/>
          <w:rtl w:val="0"/>
          <w:lang w:val="ru-RU"/>
        </w:rPr>
        <w:t>Второй</w:t>
      </w:r>
      <w:r>
        <w:rPr>
          <w:rStyle w:val="Нет"/>
          <w:b w:val="1"/>
          <w:bCs w:val="1"/>
          <w:rtl w:val="0"/>
          <w:lang w:val="ru-RU"/>
        </w:rPr>
        <w:t xml:space="preserve"> </w:t>
      </w:r>
      <w:r>
        <w:rPr>
          <w:rStyle w:val="Нет"/>
          <w:rtl w:val="0"/>
          <w:lang w:val="ru-RU"/>
        </w:rPr>
        <w:t xml:space="preserve">Проект Регионального экономического развития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ПРЭР</w:t>
      </w:r>
      <w:r>
        <w:rPr>
          <w:rStyle w:val="Нет"/>
          <w:rtl w:val="0"/>
          <w:lang w:val="ru-RU"/>
        </w:rPr>
        <w:t>-2)</w:t>
      </w:r>
    </w:p>
    <w:p>
      <w:pPr>
        <w:pStyle w:val="Normal.0"/>
        <w:ind w:left="1620" w:hanging="1620"/>
        <w:jc w:val="both"/>
        <w:rPr>
          <w:rStyle w:val="Нет"/>
          <w:b w:val="1"/>
          <w:bCs w:val="1"/>
          <w:lang w:val="ru-RU"/>
        </w:rPr>
      </w:pPr>
    </w:p>
    <w:p>
      <w:pPr>
        <w:pStyle w:val="Normal.0"/>
        <w:spacing w:before="75" w:after="75"/>
        <w:ind w:left="600" w:hanging="600"/>
        <w:rPr>
          <w:rStyle w:val="vkekvd"/>
        </w:rPr>
      </w:pPr>
      <w:r>
        <w:rPr>
          <w:rStyle w:val="Нет"/>
          <w:u w:val="single"/>
          <w:rtl w:val="0"/>
          <w:lang w:val="ru-RU"/>
        </w:rPr>
        <w:t>Цены</w:t>
      </w:r>
      <w:r>
        <w:rPr>
          <w:rStyle w:val="Нет"/>
          <w:u w:val="single"/>
          <w:rtl w:val="0"/>
          <w:lang w:val="en-US"/>
        </w:rPr>
        <w:t xml:space="preserve"> </w:t>
      </w:r>
      <w:r>
        <w:rPr>
          <w:rStyle w:val="Нет"/>
          <w:u w:val="single"/>
          <w:rtl w:val="0"/>
          <w:lang w:val="ru-RU"/>
        </w:rPr>
        <w:t>и</w:t>
      </w:r>
      <w:r>
        <w:rPr>
          <w:rStyle w:val="Нет"/>
          <w:u w:val="single"/>
          <w:rtl w:val="0"/>
          <w:lang w:val="en-US"/>
        </w:rPr>
        <w:t xml:space="preserve"> </w:t>
      </w:r>
      <w:r>
        <w:rPr>
          <w:rStyle w:val="Нет"/>
          <w:u w:val="single"/>
          <w:rtl w:val="0"/>
          <w:lang w:val="ru-RU"/>
        </w:rPr>
        <w:t>график</w:t>
      </w:r>
      <w:r>
        <w:rPr>
          <w:rStyle w:val="Нет"/>
          <w:u w:val="single"/>
          <w:rtl w:val="0"/>
          <w:lang w:val="en-US"/>
        </w:rPr>
        <w:t xml:space="preserve"> </w:t>
      </w:r>
      <w:r>
        <w:rPr>
          <w:rStyle w:val="Нет"/>
          <w:u w:val="single"/>
          <w:rtl w:val="0"/>
          <w:lang w:val="ru-RU"/>
        </w:rPr>
        <w:t>поставки</w:t>
      </w:r>
      <w:r>
        <w:rPr>
          <w:rStyle w:val="Нет"/>
          <w:lang w:val="en-US"/>
        </w:rPr>
        <w:tab/>
      </w:r>
    </w:p>
    <w:tbl>
      <w:tblPr>
        <w:tblW w:w="983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68"/>
        <w:gridCol w:w="2126"/>
        <w:gridCol w:w="705"/>
        <w:gridCol w:w="745"/>
        <w:gridCol w:w="1054"/>
        <w:gridCol w:w="1465"/>
        <w:gridCol w:w="1613"/>
        <w:gridCol w:w="1560"/>
      </w:tblGrid>
      <w:tr>
        <w:tblPrEx>
          <w:shd w:val="clear" w:color="auto" w:fill="cdd4e9"/>
        </w:tblPrEx>
        <w:trPr>
          <w:trHeight w:val="2277" w:hRule="atLeast"/>
        </w:trPr>
        <w:tc>
          <w:tcPr>
            <w:tcW w:type="dxa" w:w="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№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Описание товаров</w:t>
            </w:r>
          </w:p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Ед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изм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745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Кол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во</w:t>
            </w:r>
          </w:p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Цена за единицу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сом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все налоги</w:t>
            </w: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таможенные пошлины</w:t>
            </w: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сборы</w:t>
            </w: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стоимость внутренней транспортировки и страхование </w:t>
            </w: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сом</w:t>
            </w: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613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Style w:val="Нет"/>
                <w:b w:val="1"/>
                <w:bCs w:val="1"/>
                <w:sz w:val="18"/>
                <w:szCs w:val="18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18"/>
                <w:szCs w:val="18"/>
                <w:shd w:val="nil" w:color="auto" w:fill="auto"/>
                <w:rtl w:val="0"/>
                <w:lang w:val="ru-RU"/>
              </w:rPr>
              <w:t>Общая цена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Style w:val="Нет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до конечного пункта </w:t>
            </w:r>
            <w:r>
              <w:rPr>
                <w:rStyle w:val="Нет"/>
                <w:b w:val="1"/>
                <w:bCs w:val="1"/>
                <w:sz w:val="18"/>
                <w:szCs w:val="18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18"/>
                <w:szCs w:val="18"/>
                <w:shd w:val="nil" w:color="auto" w:fill="auto"/>
                <w:rtl w:val="0"/>
                <w:lang w:val="ru-RU"/>
              </w:rPr>
              <w:t>в т</w:t>
            </w:r>
            <w:r>
              <w:rPr>
                <w:rStyle w:val="Нет"/>
                <w:b w:val="0"/>
                <w:bCs w:val="0"/>
                <w:sz w:val="18"/>
                <w:szCs w:val="18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z w:val="18"/>
                <w:szCs w:val="18"/>
                <w:shd w:val="nil" w:color="auto" w:fill="auto"/>
                <w:rtl w:val="0"/>
                <w:lang w:val="ru-RU"/>
              </w:rPr>
              <w:t>ч</w:t>
            </w:r>
            <w:r>
              <w:rPr>
                <w:rStyle w:val="Нет"/>
                <w:b w:val="0"/>
                <w:bCs w:val="0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0"/>
                <w:bCs w:val="0"/>
                <w:sz w:val="18"/>
                <w:szCs w:val="18"/>
                <w:shd w:val="nil" w:color="auto" w:fill="auto"/>
                <w:rtl w:val="0"/>
                <w:lang w:val="ru-RU"/>
              </w:rPr>
              <w:t>все налоги</w:t>
            </w:r>
            <w:r>
              <w:rPr>
                <w:rStyle w:val="Нет"/>
                <w:b w:val="0"/>
                <w:bCs w:val="0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18"/>
                <w:szCs w:val="18"/>
                <w:shd w:val="nil" w:color="auto" w:fill="auto"/>
                <w:rtl w:val="0"/>
                <w:lang w:val="ru-RU"/>
              </w:rPr>
              <w:t>таможенные пошлины</w:t>
            </w:r>
            <w:r>
              <w:rPr>
                <w:rStyle w:val="Нет"/>
                <w:b w:val="0"/>
                <w:bCs w:val="0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18"/>
                <w:szCs w:val="18"/>
                <w:shd w:val="nil" w:color="auto" w:fill="auto"/>
                <w:rtl w:val="0"/>
                <w:lang w:val="ru-RU"/>
              </w:rPr>
              <w:t>сборы</w:t>
            </w:r>
            <w:r>
              <w:rPr>
                <w:rStyle w:val="Нет"/>
                <w:b w:val="0"/>
                <w:bCs w:val="0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18"/>
                <w:szCs w:val="18"/>
                <w:shd w:val="nil" w:color="auto" w:fill="auto"/>
                <w:rtl w:val="0"/>
                <w:lang w:val="ru-RU"/>
              </w:rPr>
              <w:t>стоимость внутренней транспортировки и страхование</w:t>
            </w:r>
            <w:r>
              <w:rPr>
                <w:rStyle w:val="Нет"/>
                <w:b w:val="1"/>
                <w:bCs w:val="1"/>
                <w:sz w:val="18"/>
                <w:szCs w:val="18"/>
                <w:shd w:val="nil" w:color="auto" w:fill="auto"/>
                <w:rtl w:val="0"/>
                <w:lang w:val="ru-RU"/>
              </w:rPr>
              <w:t>)</w:t>
            </w:r>
          </w:p>
          <w:p>
            <w:pPr>
              <w:pStyle w:val="Normal.0"/>
              <w:bidi w:val="0"/>
              <w:spacing w:before="75" w:after="75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сом</w:t>
            </w:r>
            <w:r>
              <w:rPr>
                <w:rStyle w:val="Нет"/>
                <w:sz w:val="18"/>
                <w:szCs w:val="18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Срок и место</w:t>
            </w:r>
          </w:p>
          <w:p>
            <w:pPr>
              <w:pStyle w:val="Normal.0"/>
              <w:bidi w:val="0"/>
              <w:spacing w:before="75" w:after="75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поставки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983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ЛОТ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I.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БЫТОВЫЕ ТЕХНИКИ И ЭЛЕКТРОТОВАРЫ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Холодильник</w:t>
            </w:r>
          </w:p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  <w:jc w:val="center"/>
              <w:rPr>
                <w:rStyle w:val="Нет"/>
                <w:sz w:val="22"/>
                <w:szCs w:val="22"/>
                <w:shd w:val="nil" w:color="auto" w:fill="auto"/>
                <w:lang w:val="ru-RU"/>
              </w:rPr>
            </w:pPr>
          </w:p>
          <w:p>
            <w:pPr>
              <w:pStyle w:val="Normal.0"/>
              <w:spacing w:before="75" w:after="75"/>
              <w:jc w:val="center"/>
              <w:rPr>
                <w:rStyle w:val="Нет"/>
                <w:sz w:val="22"/>
                <w:szCs w:val="22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before="75" w:after="75"/>
              <w:ind w:left="0" w:right="0" w:firstLine="0"/>
              <w:jc w:val="center"/>
              <w:rPr>
                <w:rStyle w:val="Нет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60 (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шестьдесят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дней с момента подписания контракта до конечного </w:t>
            </w:r>
          </w:p>
          <w:p>
            <w:pPr>
              <w:pStyle w:val="Normal.0"/>
              <w:bidi w:val="0"/>
              <w:spacing w:before="75" w:after="75"/>
              <w:ind w:left="0" w:right="0" w:firstLine="0"/>
              <w:jc w:val="center"/>
              <w:rPr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пункта назначения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указанному в пункте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«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Доставка и документы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»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Кондиционер </w:t>
            </w:r>
          </w:p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Стиральная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машина</w:t>
            </w:r>
          </w:p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Микровол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ьновая печь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Пылесос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Водонагреватель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(100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л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0"/>
                <w:szCs w:val="20"/>
                <w:shd w:val="nil" w:color="auto" w:fill="auto"/>
              </w:rPr>
              <w:br w:type="textWrapping"/>
            </w:r>
          </w:p>
        </w:tc>
        <w:tc>
          <w:tcPr>
            <w:tcW w:type="dxa" w:w="15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Телевизор</w:t>
            </w:r>
          </w:p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Фильтр для воды </w:t>
            </w:r>
          </w:p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9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  <w:jc w:val="right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Итого Лот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1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222" w:hRule="atLeast"/>
        </w:trPr>
        <w:tc>
          <w:tcPr>
            <w:tcW w:type="dxa" w:w="827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ЛОТ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II.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МЕБЕЛИ И ОБОРУДОВАНИЕ</w:t>
            </w:r>
          </w:p>
        </w:tc>
        <w:tc>
          <w:tcPr>
            <w:tcW w:type="dxa" w:w="15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Тумбочк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</w:rPr>
              <w:t>и</w:t>
            </w:r>
          </w:p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Стол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обедийный </w:t>
            </w:r>
          </w:p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1 </w:t>
            </w:r>
          </w:p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Стул</w:t>
            </w:r>
          </w:p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Качеля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(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садовая качеля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Прохожий шкаф </w:t>
            </w:r>
          </w:p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Диван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мягкая </w:t>
            </w:r>
          </w:p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Матрас </w:t>
            </w:r>
          </w:p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Кровать </w:t>
            </w:r>
          </w:p>
        </w:tc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Шт </w:t>
            </w:r>
          </w:p>
        </w:tc>
        <w:tc>
          <w:tcPr>
            <w:tcW w:type="dxa" w:w="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9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5" w:after="75"/>
              <w:jc w:val="right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Итого Лот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II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: </w:t>
            </w:r>
          </w:p>
        </w:tc>
        <w:tc>
          <w:tcPr>
            <w:tcW w:type="dxa" w:w="1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before="75" w:after="75"/>
        <w:rPr>
          <w:rStyle w:val="vkekvd"/>
        </w:rPr>
      </w:pPr>
    </w:p>
    <w:p>
      <w:pPr>
        <w:pStyle w:val="Normal.0"/>
        <w:spacing w:before="75" w:after="75"/>
        <w:ind w:left="600" w:hanging="600"/>
        <w:rPr>
          <w:rStyle w:val="vkekvd"/>
        </w:rPr>
      </w:pPr>
    </w:p>
    <w:p>
      <w:pPr>
        <w:pStyle w:val="Body Text"/>
        <w:jc w:val="both"/>
        <w:rPr>
          <w:rStyle w:val="Нет"/>
          <w:i w:val="1"/>
          <w:iCs w:val="1"/>
          <w:lang w:val="ru-RU"/>
        </w:rPr>
      </w:pPr>
      <w:r>
        <w:rPr>
          <w:rStyle w:val="Нет"/>
          <w:i w:val="1"/>
          <w:iCs w:val="1"/>
          <w:rtl w:val="0"/>
          <w:lang w:val="ru-RU"/>
        </w:rPr>
        <w:t>(</w:t>
      </w:r>
      <w:r>
        <w:rPr>
          <w:rStyle w:val="Нет"/>
          <w:i w:val="1"/>
          <w:iCs w:val="1"/>
          <w:rtl w:val="0"/>
          <w:lang w:val="ru-RU"/>
        </w:rPr>
        <w:t>Примечание</w:t>
      </w:r>
      <w:r>
        <w:rPr>
          <w:rStyle w:val="Нет"/>
          <w:i w:val="1"/>
          <w:iCs w:val="1"/>
          <w:rtl w:val="0"/>
          <w:lang w:val="ru-RU"/>
        </w:rPr>
        <w:t xml:space="preserve">: </w:t>
      </w:r>
      <w:r>
        <w:rPr>
          <w:rStyle w:val="Нет"/>
          <w:i w:val="1"/>
          <w:iCs w:val="1"/>
          <w:rtl w:val="0"/>
          <w:lang w:val="ru-RU"/>
        </w:rPr>
        <w:t>в случае расхождения между ценой за единицу товара и общей ценой</w:t>
      </w:r>
      <w:r>
        <w:rPr>
          <w:rStyle w:val="Нет"/>
          <w:i w:val="1"/>
          <w:iCs w:val="1"/>
          <w:rtl w:val="0"/>
          <w:lang w:val="ru-RU"/>
        </w:rPr>
        <w:t xml:space="preserve">, </w:t>
      </w:r>
      <w:r>
        <w:rPr>
          <w:rStyle w:val="Нет"/>
          <w:i w:val="1"/>
          <w:iCs w:val="1"/>
          <w:rtl w:val="0"/>
          <w:lang w:val="ru-RU"/>
        </w:rPr>
        <w:t>цена за единицу товара имеет преобладающую силу</w:t>
      </w:r>
      <w:r>
        <w:rPr>
          <w:rStyle w:val="Нет"/>
          <w:i w:val="1"/>
          <w:iCs w:val="1"/>
          <w:rtl w:val="0"/>
          <w:lang w:val="ru-RU"/>
        </w:rPr>
        <w:t xml:space="preserve">) </w:t>
      </w:r>
    </w:p>
    <w:p>
      <w:pPr>
        <w:pStyle w:val="Normal.0"/>
        <w:jc w:val="both"/>
        <w:rPr>
          <w:rStyle w:val="Нет"/>
          <w:lang w:val="ru-RU"/>
        </w:rPr>
      </w:pPr>
      <w:r>
        <w:rPr>
          <w:rStyle w:val="Нет"/>
          <w:b w:val="1"/>
          <w:bCs w:val="1"/>
          <w:i w:val="1"/>
          <w:iCs w:val="1"/>
          <w:u w:val="single"/>
          <w:rtl w:val="0"/>
          <w:lang w:val="ru-RU"/>
        </w:rPr>
        <w:t>Руководство по эксплуатации</w:t>
      </w:r>
      <w:r>
        <w:rPr>
          <w:rStyle w:val="Нет"/>
          <w:b w:val="1"/>
          <w:bCs w:val="1"/>
          <w:u w:val="single"/>
          <w:rtl w:val="0"/>
          <w:lang w:val="ru-RU"/>
        </w:rPr>
        <w:t>:</w:t>
      </w:r>
      <w:r>
        <w:rPr>
          <w:rStyle w:val="Нет"/>
          <w:rtl w:val="0"/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  <w:rPr>
          <w:rStyle w:val="vkekvd"/>
          <w:lang w:val="ru-RU"/>
        </w:rPr>
      </w:pPr>
    </w:p>
    <w:p>
      <w:pPr>
        <w:pStyle w:val="List Paragraph"/>
        <w:numPr>
          <w:ilvl w:val="0"/>
          <w:numId w:val="29"/>
        </w:numPr>
        <w:bidi w:val="0"/>
        <w:spacing w:after="200"/>
        <w:ind w:right="0"/>
        <w:jc w:val="both"/>
        <w:rPr>
          <w:rtl w:val="0"/>
          <w:lang w:val="ru-RU"/>
        </w:rPr>
      </w:pPr>
      <w:r>
        <w:rPr>
          <w:rStyle w:val="Нет"/>
          <w:rtl w:val="0"/>
          <w:lang w:val="ru-RU"/>
        </w:rPr>
        <w:t xml:space="preserve">Период действия настоящего контракта начинается с «  » </w:t>
      </w:r>
      <w:r>
        <w:rPr>
          <w:rStyle w:val="Нет"/>
          <w:rtl w:val="0"/>
          <w:lang w:val="ru-RU"/>
        </w:rPr>
        <w:t xml:space="preserve">______2026 </w:t>
      </w:r>
      <w:r>
        <w:rPr>
          <w:rStyle w:val="Нет"/>
          <w:rtl w:val="0"/>
          <w:lang w:val="ru-RU"/>
        </w:rPr>
        <w:t xml:space="preserve">года и завершается «   » </w:t>
      </w:r>
      <w:r>
        <w:rPr>
          <w:rStyle w:val="Нет"/>
          <w:rtl w:val="0"/>
          <w:lang w:val="ru-RU"/>
        </w:rPr>
        <w:t xml:space="preserve">_________2026 </w:t>
      </w:r>
      <w:r>
        <w:rPr>
          <w:rStyle w:val="Нет"/>
          <w:rtl w:val="0"/>
          <w:lang w:val="ru-RU"/>
        </w:rPr>
        <w:t xml:space="preserve">года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период поставки</w:t>
      </w:r>
      <w:r>
        <w:rPr>
          <w:rStyle w:val="Нет"/>
          <w:rtl w:val="0"/>
          <w:lang w:val="ru-RU"/>
        </w:rPr>
        <w:t>).</w:t>
      </w:r>
    </w:p>
    <w:p>
      <w:pPr>
        <w:pStyle w:val="Normal.0"/>
        <w:numPr>
          <w:ilvl w:val="0"/>
          <w:numId w:val="28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u w:val="single"/>
          <w:rtl w:val="0"/>
          <w:lang w:val="ru-RU"/>
        </w:rPr>
        <w:t>Фиксированная цена</w:t>
      </w:r>
      <w:r>
        <w:rPr>
          <w:rStyle w:val="Нет"/>
          <w:u w:val="single"/>
          <w:rtl w:val="0"/>
          <w:lang w:val="ru-RU"/>
        </w:rPr>
        <w:t>:</w:t>
      </w:r>
      <w:r>
        <w:rPr>
          <w:rStyle w:val="Нет"/>
          <w:rtl w:val="0"/>
          <w:lang w:val="ru-RU"/>
        </w:rPr>
        <w:t xml:space="preserve"> Вышеуказанные цены должны быть фиксированными и не подлежат изменениям во время исполнения контракта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  <w:rPr>
          <w:rStyle w:val="vkekvd"/>
          <w:lang w:val="ru-RU"/>
        </w:rPr>
      </w:pPr>
    </w:p>
    <w:p>
      <w:pPr>
        <w:pStyle w:val="Normal.0"/>
        <w:numPr>
          <w:ilvl w:val="0"/>
          <w:numId w:val="28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rtl w:val="0"/>
          <w:lang w:val="ru-RU"/>
        </w:rPr>
        <w:t>Покупатель оставляет за собой право во время подготовки контракта увеличить или уменьшить количество поставляемых товаров и услуг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первоначально указанных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на </w:t>
      </w:r>
      <w:r>
        <w:rPr>
          <w:rStyle w:val="Нет"/>
          <w:rtl w:val="0"/>
          <w:lang w:val="ru-RU"/>
        </w:rPr>
        <w:t xml:space="preserve">10 </w:t>
      </w:r>
      <w:r>
        <w:rPr>
          <w:rStyle w:val="Нет"/>
          <w:rtl w:val="0"/>
          <w:lang w:val="ru-RU"/>
        </w:rPr>
        <w:t>процентов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без какого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либо изменения цен за единицу либо других условий и сроков</w:t>
      </w:r>
      <w:r>
        <w:rPr>
          <w:rStyle w:val="Нет"/>
          <w:rtl w:val="0"/>
          <w:lang w:val="ru-RU"/>
        </w:rPr>
        <w:t xml:space="preserve">.  </w:t>
      </w:r>
    </w:p>
    <w:p>
      <w:pPr>
        <w:pStyle w:val="Normal.0"/>
        <w:jc w:val="both"/>
        <w:rPr>
          <w:rStyle w:val="vkekvd"/>
          <w:lang w:val="ru-RU"/>
        </w:rPr>
      </w:pPr>
    </w:p>
    <w:p>
      <w:pPr>
        <w:pStyle w:val="Normal.0"/>
        <w:numPr>
          <w:ilvl w:val="0"/>
          <w:numId w:val="28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u w:val="single"/>
          <w:rtl w:val="0"/>
          <w:lang w:val="ru-RU"/>
        </w:rPr>
        <w:t>График поставки</w:t>
      </w:r>
      <w:r>
        <w:rPr>
          <w:rStyle w:val="Нет"/>
          <w:u w:val="single"/>
          <w:rtl w:val="0"/>
          <w:lang w:val="ru-RU"/>
        </w:rPr>
        <w:t>:</w:t>
      </w:r>
      <w:r>
        <w:rPr>
          <w:rStyle w:val="Нет"/>
          <w:rtl w:val="0"/>
          <w:lang w:val="ru-RU"/>
        </w:rPr>
        <w:t xml:space="preserve"> поставку необходимо завершить согласно вышеуказанному графику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но не превышая </w:t>
      </w:r>
      <w:r>
        <w:rPr>
          <w:rStyle w:val="Нет"/>
          <w:rtl w:val="0"/>
          <w:lang w:val="ru-RU"/>
        </w:rPr>
        <w:t xml:space="preserve">60 </w:t>
      </w:r>
      <w:r>
        <w:rPr>
          <w:rStyle w:val="Нет"/>
          <w:rtl w:val="0"/>
          <w:lang w:val="ru-RU"/>
        </w:rPr>
        <w:t>дней с даты подписания контракта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  <w:rPr>
          <w:rStyle w:val="vkekvd"/>
          <w:lang w:val="ru-RU"/>
        </w:rPr>
      </w:pPr>
    </w:p>
    <w:p>
      <w:pPr>
        <w:pStyle w:val="Normal.0"/>
        <w:numPr>
          <w:ilvl w:val="0"/>
          <w:numId w:val="28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u w:val="single"/>
          <w:rtl w:val="0"/>
          <w:lang w:val="ru-RU"/>
        </w:rPr>
        <w:t>Штрафные санкции</w:t>
      </w:r>
      <w:r>
        <w:rPr>
          <w:rStyle w:val="Нет"/>
          <w:rtl w:val="0"/>
          <w:lang w:val="ru-RU"/>
        </w:rPr>
        <w:t xml:space="preserve">: </w:t>
      </w:r>
      <w:r>
        <w:rPr>
          <w:rStyle w:val="Нет"/>
          <w:rtl w:val="0"/>
          <w:lang w:val="ru-RU"/>
        </w:rPr>
        <w:t xml:space="preserve">В случае невыполнения контракта к указанному сроку Покупатель имеет право наложить штрафные санкции к Поставщику в размере </w:t>
      </w:r>
      <w:r>
        <w:rPr>
          <w:rStyle w:val="Нет"/>
          <w:rtl w:val="0"/>
          <w:lang w:val="ru-RU"/>
        </w:rPr>
        <w:t xml:space="preserve">1,0% </w:t>
      </w:r>
      <w:r>
        <w:rPr>
          <w:rStyle w:val="Нет"/>
          <w:rtl w:val="0"/>
          <w:lang w:val="ru-RU"/>
        </w:rPr>
        <w:t>за каждую просроченную неделю от общей суммы контракта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но не более </w:t>
      </w:r>
      <w:r>
        <w:rPr>
          <w:rStyle w:val="Нет"/>
          <w:rtl w:val="0"/>
          <w:lang w:val="ru-RU"/>
        </w:rPr>
        <w:t xml:space="preserve">10% </w:t>
      </w:r>
      <w:r>
        <w:rPr>
          <w:rStyle w:val="Нет"/>
          <w:rtl w:val="0"/>
          <w:lang w:val="ru-RU"/>
        </w:rPr>
        <w:t>от суммы контракта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Данный пункт не распространяется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если невыполнение контракта к сроку связано с форс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мажорными обстоятельствами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  <w:rPr>
          <w:rStyle w:val="vkekvd"/>
          <w:lang w:val="ru-RU"/>
        </w:rPr>
      </w:pPr>
    </w:p>
    <w:p>
      <w:pPr>
        <w:pStyle w:val="Normal.0"/>
        <w:numPr>
          <w:ilvl w:val="0"/>
          <w:numId w:val="28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u w:val="single"/>
          <w:rtl w:val="0"/>
          <w:lang w:val="ru-RU"/>
        </w:rPr>
        <w:t>Страхование</w:t>
      </w:r>
      <w:r>
        <w:rPr>
          <w:rStyle w:val="Нет"/>
          <w:rtl w:val="0"/>
          <w:lang w:val="ru-RU"/>
        </w:rPr>
        <w:t xml:space="preserve">: </w:t>
      </w:r>
      <w:r>
        <w:rPr>
          <w:rStyle w:val="Нет"/>
          <w:rtl w:val="0"/>
          <w:lang w:val="ru-RU"/>
        </w:rPr>
        <w:t>Товары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поставляемые по контракту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должны быть полностью застрахованы в свободно конвертируемой валюте на случай повреждений при их производстве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приобретении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транспортировке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хранении или доставке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 xml:space="preserve">Стоимость страховки должна составлять </w:t>
      </w:r>
      <w:r>
        <w:rPr>
          <w:rStyle w:val="Нет"/>
          <w:rtl w:val="0"/>
          <w:lang w:val="ru-RU"/>
        </w:rPr>
        <w:t xml:space="preserve">110 % </w:t>
      </w:r>
      <w:r>
        <w:rPr>
          <w:rStyle w:val="Нет"/>
          <w:rtl w:val="0"/>
          <w:lang w:val="ru-RU"/>
        </w:rPr>
        <w:t>от полной стоимости товара «со склада до конечного пункта назначения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указанного в пункте </w:t>
      </w:r>
      <w:r>
        <w:rPr>
          <w:rStyle w:val="Нет"/>
          <w:rtl w:val="0"/>
          <w:lang w:val="ru-RU"/>
        </w:rPr>
        <w:t xml:space="preserve">10 </w:t>
      </w:r>
      <w:r>
        <w:rPr>
          <w:rStyle w:val="Нет"/>
          <w:rtl w:val="0"/>
          <w:lang w:val="ru-RU"/>
        </w:rPr>
        <w:t>настоящего Контракта» с учетом всех рисков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Поставщик должен оформить и оплатить страхование груза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присваивая Покупателю статус бенефициара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  <w:rPr>
          <w:rStyle w:val="vkekvd"/>
          <w:lang w:val="ru-RU"/>
        </w:rPr>
      </w:pPr>
    </w:p>
    <w:p>
      <w:pPr>
        <w:pStyle w:val="List Paragraph"/>
        <w:numPr>
          <w:ilvl w:val="0"/>
          <w:numId w:val="28"/>
        </w:numPr>
        <w:bidi w:val="0"/>
        <w:spacing w:after="200"/>
        <w:ind w:right="0"/>
        <w:jc w:val="both"/>
        <w:rPr>
          <w:rtl w:val="0"/>
          <w:lang w:val="ru-RU"/>
        </w:rPr>
      </w:pPr>
      <w:r>
        <w:rPr>
          <w:rStyle w:val="Нет"/>
          <w:u w:val="single"/>
          <w:rtl w:val="0"/>
          <w:lang w:val="ru-RU"/>
        </w:rPr>
        <w:t>Применимое законодательство</w:t>
      </w:r>
      <w:r>
        <w:rPr>
          <w:rStyle w:val="Нет"/>
          <w:u w:val="single"/>
          <w:rtl w:val="0"/>
          <w:lang w:val="ru-RU"/>
        </w:rPr>
        <w:t>:</w:t>
      </w:r>
      <w:r>
        <w:rPr>
          <w:rStyle w:val="Нет"/>
          <w:rtl w:val="0"/>
          <w:lang w:val="ru-RU"/>
        </w:rPr>
        <w:t xml:space="preserve"> Контракт интерпретируется в соответствии с законами Кыргызской Республики</w:t>
      </w:r>
      <w:r>
        <w:rPr>
          <w:rStyle w:val="Нет"/>
          <w:rtl w:val="0"/>
          <w:lang w:val="ru-RU"/>
        </w:rPr>
        <w:t>.</w:t>
      </w:r>
    </w:p>
    <w:p>
      <w:pPr>
        <w:pStyle w:val="List Paragraph"/>
        <w:spacing w:after="200"/>
        <w:ind w:left="0" w:firstLine="0"/>
        <w:jc w:val="both"/>
        <w:rPr>
          <w:rStyle w:val="vkekvd"/>
          <w:lang w:val="ru-RU"/>
        </w:rPr>
      </w:pPr>
    </w:p>
    <w:p>
      <w:pPr>
        <w:pStyle w:val="List Paragraph"/>
        <w:numPr>
          <w:ilvl w:val="0"/>
          <w:numId w:val="28"/>
        </w:numPr>
        <w:bidi w:val="0"/>
        <w:spacing w:after="200"/>
        <w:ind w:right="0"/>
        <w:jc w:val="both"/>
        <w:rPr>
          <w:rtl w:val="0"/>
          <w:lang w:val="ru-RU"/>
        </w:rPr>
      </w:pPr>
      <w:r>
        <w:rPr>
          <w:rStyle w:val="Нет"/>
          <w:u w:val="single"/>
          <w:rtl w:val="0"/>
          <w:lang w:val="ru-RU"/>
        </w:rPr>
        <w:t>Разрешение споров</w:t>
      </w:r>
      <w:r>
        <w:rPr>
          <w:rStyle w:val="Нет"/>
          <w:u w:val="single"/>
          <w:rtl w:val="0"/>
          <w:lang w:val="ru-RU"/>
        </w:rPr>
        <w:t>:</w:t>
      </w:r>
      <w:r>
        <w:rPr>
          <w:rStyle w:val="Нет"/>
          <w:rtl w:val="0"/>
          <w:lang w:val="ru-RU"/>
        </w:rPr>
        <w:t xml:space="preserve"> Покупатель и Поставщик должны приложить все усилия при обоюдном разрешении споров или разногласий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возникших при выполнении Контракта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посредством прямых переговоров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В случае возникновения каких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либо споров или разногласий между Поставщиком и Покупателем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первые должны будут разрешаться в соответствие с процедурами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установленными страной Покупателя</w:t>
      </w:r>
      <w:r>
        <w:rPr>
          <w:rStyle w:val="Нет"/>
          <w:rtl w:val="0"/>
          <w:lang w:val="ru-RU"/>
        </w:rPr>
        <w:t>.</w:t>
      </w:r>
    </w:p>
    <w:p>
      <w:pPr>
        <w:pStyle w:val="List Paragraph"/>
        <w:ind w:left="0" w:firstLine="0"/>
        <w:jc w:val="both"/>
        <w:rPr>
          <w:rStyle w:val="Нет"/>
          <w:u w:val="single"/>
          <w:lang w:val="ru-RU"/>
        </w:rPr>
      </w:pPr>
    </w:p>
    <w:p>
      <w:pPr>
        <w:pStyle w:val="List Paragraph"/>
        <w:numPr>
          <w:ilvl w:val="0"/>
          <w:numId w:val="32"/>
        </w:numPr>
        <w:bidi w:val="0"/>
        <w:spacing w:after="200"/>
        <w:ind w:right="0"/>
        <w:jc w:val="both"/>
        <w:rPr>
          <w:rtl w:val="0"/>
          <w:lang w:val="ru-RU"/>
        </w:rPr>
      </w:pPr>
      <w:r>
        <w:rPr>
          <w:rStyle w:val="Нет"/>
          <w:u w:val="single"/>
          <w:rtl w:val="0"/>
          <w:lang w:val="ru-RU"/>
        </w:rPr>
        <w:t>Доставка и документы</w:t>
      </w:r>
      <w:r>
        <w:rPr>
          <w:rStyle w:val="Нет"/>
          <w:rtl w:val="0"/>
          <w:lang w:val="ru-RU"/>
        </w:rPr>
        <w:t xml:space="preserve">: </w:t>
      </w:r>
      <w:r>
        <w:rPr>
          <w:rStyle w:val="Нет"/>
          <w:rtl w:val="0"/>
          <w:lang w:val="ru-RU"/>
        </w:rPr>
        <w:t>Поставка должна осуществляться до указанного места назначения по адресу</w:t>
      </w:r>
      <w:r>
        <w:rPr>
          <w:rStyle w:val="Нет"/>
          <w:rtl w:val="0"/>
          <w:lang w:val="ru-RU"/>
        </w:rPr>
        <w:t xml:space="preserve">: </w:t>
      </w:r>
      <w:r>
        <w:rPr>
          <w:rStyle w:val="Нет"/>
          <w:b w:val="1"/>
          <w:bCs w:val="1"/>
          <w:rtl w:val="0"/>
          <w:lang w:val="ru-RU"/>
        </w:rPr>
        <w:t>Кыргызская Республика</w:t>
      </w:r>
      <w:r>
        <w:rPr>
          <w:rStyle w:val="Нет"/>
          <w:b w:val="1"/>
          <w:bCs w:val="1"/>
          <w:rtl w:val="0"/>
          <w:lang w:val="ru-RU"/>
        </w:rPr>
        <w:t xml:space="preserve">, </w:t>
      </w:r>
      <w:r>
        <w:rPr>
          <w:rStyle w:val="Нет"/>
          <w:b w:val="1"/>
          <w:bCs w:val="1"/>
          <w:rtl w:val="0"/>
          <w:lang w:val="ru-RU"/>
        </w:rPr>
        <w:t>Баткенская область</w:t>
      </w:r>
      <w:r>
        <w:rPr>
          <w:rStyle w:val="Нет"/>
          <w:b w:val="1"/>
          <w:bCs w:val="1"/>
          <w:rtl w:val="0"/>
          <w:lang w:val="ru-RU"/>
        </w:rPr>
        <w:t xml:space="preserve">, </w:t>
      </w:r>
      <w:r>
        <w:rPr>
          <w:rStyle w:val="Нет"/>
          <w:b w:val="1"/>
          <w:bCs w:val="1"/>
          <w:rtl w:val="0"/>
          <w:lang w:val="ru-RU"/>
        </w:rPr>
        <w:t>город Баткен</w:t>
      </w:r>
      <w:r>
        <w:rPr>
          <w:rStyle w:val="Нет"/>
          <w:b w:val="1"/>
          <w:bCs w:val="1"/>
          <w:rtl w:val="0"/>
          <w:lang w:val="ru-RU"/>
        </w:rPr>
        <w:t xml:space="preserve">, </w:t>
      </w:r>
      <w:r>
        <w:rPr>
          <w:rStyle w:val="Нет"/>
          <w:b w:val="1"/>
          <w:bCs w:val="1"/>
          <w:rtl w:val="0"/>
          <w:lang w:val="ru-RU"/>
        </w:rPr>
        <w:t>ул</w:t>
      </w:r>
      <w:r>
        <w:rPr>
          <w:rStyle w:val="Нет"/>
          <w:b w:val="1"/>
          <w:bCs w:val="1"/>
          <w:rtl w:val="0"/>
          <w:lang w:val="ru-RU"/>
        </w:rPr>
        <w:t xml:space="preserve">. </w:t>
      </w:r>
      <w:r>
        <w:rPr>
          <w:rStyle w:val="Нет"/>
          <w:b w:val="1"/>
          <w:bCs w:val="1"/>
          <w:rtl w:val="0"/>
          <w:lang w:val="en-US"/>
        </w:rPr>
        <w:t>Умарбаев Турдубай</w:t>
      </w:r>
      <w:r>
        <w:rPr>
          <w:rStyle w:val="Нет"/>
          <w:b w:val="1"/>
          <w:bCs w:val="1"/>
          <w:rtl w:val="0"/>
          <w:lang w:val="en-US"/>
        </w:rPr>
        <w:t xml:space="preserve">, </w:t>
      </w:r>
      <w:r>
        <w:rPr>
          <w:rStyle w:val="Нет"/>
          <w:b w:val="1"/>
          <w:bCs w:val="1"/>
          <w:rtl w:val="0"/>
          <w:lang w:val="en-US"/>
        </w:rPr>
        <w:t>№</w:t>
      </w:r>
      <w:r>
        <w:rPr>
          <w:rStyle w:val="Нет"/>
          <w:b w:val="1"/>
          <w:bCs w:val="1"/>
          <w:rtl w:val="0"/>
          <w:lang w:val="en-US"/>
        </w:rPr>
        <w:t>1.</w:t>
      </w:r>
    </w:p>
    <w:p>
      <w:pPr>
        <w:pStyle w:val="Normal.0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Поставщик за три дня до поставки должен известить Покупателя о дате передачи товара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Передача товара оформляется Актом приема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передачи между Покупателем и Поставщиком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Помимо акта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приема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передачи товар должен сопровождаться следующей документацией</w:t>
      </w:r>
      <w:r>
        <w:rPr>
          <w:rStyle w:val="Нет"/>
          <w:rtl w:val="0"/>
          <w:lang w:val="ru-RU"/>
        </w:rPr>
        <w:t>:</w:t>
      </w:r>
    </w:p>
    <w:p>
      <w:pPr>
        <w:pStyle w:val="List Paragraph"/>
        <w:ind w:left="712" w:hanging="145"/>
        <w:jc w:val="both"/>
        <w:rPr>
          <w:rStyle w:val="vkekvd"/>
        </w:rPr>
      </w:pP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en-US"/>
        </w:rPr>
        <w:t>i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rtl w:val="0"/>
          <w:lang w:val="ru-RU"/>
        </w:rPr>
        <w:t>к Счет к оплате Поставщика с указанием описания товаров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количества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цены за единицу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и общей суммы с разделением суммы налогов</w:t>
      </w:r>
      <w:r>
        <w:rPr>
          <w:rStyle w:val="Нет"/>
          <w:rtl w:val="0"/>
          <w:lang w:val="ru-RU"/>
        </w:rPr>
        <w:t>;</w:t>
      </w:r>
    </w:p>
    <w:p>
      <w:pPr>
        <w:pStyle w:val="Normal.0"/>
        <w:ind w:left="720" w:hanging="145"/>
        <w:jc w:val="both"/>
        <w:rPr>
          <w:rStyle w:val="vkekvd"/>
        </w:rPr>
      </w:pP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en-US"/>
        </w:rPr>
        <w:t>ii</w:t>
      </w:r>
      <w:r>
        <w:rPr>
          <w:rStyle w:val="Нет"/>
          <w:rtl w:val="0"/>
          <w:lang w:val="ru-RU"/>
        </w:rPr>
        <w:t xml:space="preserve">)  </w:t>
      </w:r>
      <w:r>
        <w:rPr>
          <w:rStyle w:val="Нет"/>
          <w:rtl w:val="0"/>
          <w:lang w:val="ru-RU"/>
        </w:rPr>
        <w:t>Гарантийный сертификат</w:t>
      </w:r>
    </w:p>
    <w:p>
      <w:pPr>
        <w:pStyle w:val="List Paragraph"/>
        <w:numPr>
          <w:ilvl w:val="3"/>
          <w:numId w:val="33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rtl w:val="0"/>
          <w:lang w:val="ru-RU"/>
        </w:rPr>
        <w:t xml:space="preserve">Сертификат соответствия </w:t>
      </w:r>
    </w:p>
    <w:p>
      <w:pPr>
        <w:pStyle w:val="List Paragraph"/>
        <w:ind w:left="993" w:firstLine="0"/>
        <w:jc w:val="both"/>
        <w:rPr>
          <w:rStyle w:val="vkekvd"/>
          <w:lang w:val="ru-RU"/>
        </w:rPr>
      </w:pPr>
    </w:p>
    <w:p>
      <w:pPr>
        <w:pStyle w:val="List Paragraph"/>
        <w:numPr>
          <w:ilvl w:val="0"/>
          <w:numId w:val="36"/>
        </w:numPr>
        <w:bidi w:val="0"/>
        <w:spacing w:after="200" w:line="276" w:lineRule="auto"/>
        <w:ind w:right="0"/>
        <w:jc w:val="both"/>
        <w:rPr>
          <w:rtl w:val="0"/>
          <w:lang w:val="ru-RU"/>
        </w:rPr>
      </w:pPr>
      <w:r>
        <w:rPr>
          <w:rStyle w:val="Нет"/>
          <w:u w:val="single"/>
          <w:rtl w:val="0"/>
          <w:lang w:val="ru-RU"/>
        </w:rPr>
        <w:t>Оплата</w:t>
      </w:r>
      <w:r>
        <w:rPr>
          <w:rStyle w:val="Нет"/>
          <w:u w:val="single"/>
          <w:rtl w:val="0"/>
          <w:lang w:val="ru-RU"/>
        </w:rPr>
        <w:t xml:space="preserve">: </w:t>
      </w:r>
      <w:r>
        <w:rPr>
          <w:rStyle w:val="Нет"/>
          <w:rtl w:val="0"/>
          <w:lang w:val="ru-RU"/>
        </w:rPr>
        <w:t xml:space="preserve">Представленный Вами счет подлежит </w:t>
      </w:r>
      <w:r>
        <w:rPr>
          <w:rStyle w:val="Нет"/>
          <w:rtl w:val="0"/>
          <w:lang w:val="ru-RU"/>
        </w:rPr>
        <w:t xml:space="preserve">100% </w:t>
      </w:r>
      <w:r>
        <w:rPr>
          <w:rStyle w:val="Нет"/>
          <w:rtl w:val="0"/>
          <w:lang w:val="ru-RU"/>
        </w:rPr>
        <w:t>оплате по следующей схеме</w:t>
      </w:r>
      <w:r>
        <w:rPr>
          <w:rStyle w:val="Нет"/>
          <w:rtl w:val="0"/>
          <w:lang w:val="ru-RU"/>
        </w:rPr>
        <w:t>:</w:t>
      </w:r>
    </w:p>
    <w:p>
      <w:pPr>
        <w:pStyle w:val="Normal.0"/>
        <w:numPr>
          <w:ilvl w:val="1"/>
          <w:numId w:val="35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b w:val="1"/>
          <w:bCs w:val="1"/>
          <w:rtl w:val="0"/>
          <w:lang w:val="ru-RU"/>
        </w:rPr>
        <w:t xml:space="preserve">100% </w:t>
      </w:r>
      <w:r>
        <w:rPr>
          <w:rStyle w:val="Нет"/>
          <w:rtl w:val="0"/>
          <w:lang w:val="ru-RU"/>
        </w:rPr>
        <w:t>после подписания акта приема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 xml:space="preserve">передачи и предоставления счета на оплату в течение </w:t>
      </w:r>
      <w:r>
        <w:rPr>
          <w:rStyle w:val="Нет"/>
          <w:rtl w:val="0"/>
          <w:lang w:val="ru-RU"/>
        </w:rPr>
        <w:t>30 (</w:t>
      </w:r>
      <w:r>
        <w:rPr>
          <w:rStyle w:val="Нет"/>
          <w:rtl w:val="0"/>
          <w:lang w:val="ru-RU"/>
        </w:rPr>
        <w:t>тридцать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rtl w:val="0"/>
          <w:lang w:val="ru-RU"/>
        </w:rPr>
        <w:t>календарных дней</w:t>
      </w:r>
      <w:r>
        <w:rPr>
          <w:rStyle w:val="Нет"/>
          <w:rtl w:val="0"/>
          <w:lang w:val="ru-RU"/>
        </w:rPr>
        <w:t>.</w:t>
      </w:r>
    </w:p>
    <w:p>
      <w:pPr>
        <w:pStyle w:val="List Paragraph"/>
        <w:ind w:left="0" w:firstLine="0"/>
        <w:jc w:val="both"/>
        <w:rPr>
          <w:rStyle w:val="vkekvd"/>
          <w:lang w:val="ru-RU"/>
        </w:rPr>
      </w:pPr>
    </w:p>
    <w:p>
      <w:pPr>
        <w:pStyle w:val="List Paragraph"/>
        <w:numPr>
          <w:ilvl w:val="0"/>
          <w:numId w:val="37"/>
        </w:numPr>
        <w:bidi w:val="0"/>
        <w:spacing w:after="200"/>
        <w:ind w:right="0"/>
        <w:jc w:val="both"/>
        <w:rPr>
          <w:rtl w:val="0"/>
          <w:lang w:val="ru-RU"/>
        </w:rPr>
      </w:pPr>
      <w:r>
        <w:rPr>
          <w:rStyle w:val="Нет"/>
          <w:rtl w:val="0"/>
          <w:lang w:val="ru-RU"/>
        </w:rPr>
        <w:t xml:space="preserve">После получения </w:t>
      </w:r>
      <w:r>
        <w:rPr>
          <w:rStyle w:val="Нет"/>
          <w:rtl w:val="0"/>
          <w:lang w:val="ru-RU"/>
        </w:rPr>
        <w:t xml:space="preserve">100% </w:t>
      </w:r>
      <w:r>
        <w:rPr>
          <w:rStyle w:val="Нет"/>
          <w:rtl w:val="0"/>
          <w:lang w:val="ru-RU"/>
        </w:rPr>
        <w:t>оплаты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Поставщик должен предоставить счет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фактуру установленной формы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 указанием описания товаров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количества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цены за единицу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и общей суммы</w:t>
      </w:r>
      <w:r>
        <w:rPr>
          <w:rStyle w:val="Нет"/>
          <w:rtl w:val="0"/>
          <w:lang w:val="ru-RU"/>
        </w:rPr>
        <w:t>;</w:t>
      </w:r>
    </w:p>
    <w:p>
      <w:pPr>
        <w:pStyle w:val="List Paragraph"/>
        <w:ind w:left="0" w:firstLine="0"/>
        <w:jc w:val="both"/>
        <w:rPr>
          <w:rStyle w:val="vkekvd"/>
          <w:lang w:val="ru-RU"/>
        </w:rPr>
      </w:pPr>
    </w:p>
    <w:p>
      <w:pPr>
        <w:pStyle w:val="List Paragraph"/>
        <w:numPr>
          <w:ilvl w:val="0"/>
          <w:numId w:val="37"/>
        </w:numPr>
        <w:bidi w:val="0"/>
        <w:spacing w:after="200"/>
        <w:ind w:right="0"/>
        <w:jc w:val="both"/>
        <w:rPr>
          <w:rtl w:val="0"/>
          <w:lang w:val="ru-RU"/>
        </w:rPr>
      </w:pPr>
      <w:r>
        <w:rPr>
          <w:rStyle w:val="Нет"/>
          <w:rtl w:val="0"/>
          <w:lang w:val="ru-RU"/>
        </w:rPr>
        <w:t>Покупатель должен получить вышеупомянутые документы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 крайней мере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за неделю до прибытия товаров к пункту конечного назначения 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при неполучении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Поставщик несет ответственность за любые последующие расходы</w:t>
      </w:r>
      <w:r>
        <w:rPr>
          <w:rStyle w:val="Нет"/>
          <w:rtl w:val="0"/>
          <w:lang w:val="ru-RU"/>
        </w:rPr>
        <w:t>.</w:t>
      </w:r>
    </w:p>
    <w:p>
      <w:pPr>
        <w:pStyle w:val="List Paragraph"/>
        <w:ind w:left="0" w:firstLine="0"/>
        <w:jc w:val="both"/>
        <w:rPr>
          <w:rStyle w:val="vkekvd"/>
          <w:lang w:val="ru-RU"/>
        </w:rPr>
      </w:pPr>
    </w:p>
    <w:p>
      <w:pPr>
        <w:pStyle w:val="List Paragraph"/>
        <w:numPr>
          <w:ilvl w:val="0"/>
          <w:numId w:val="37"/>
        </w:numPr>
        <w:bidi w:val="0"/>
        <w:spacing w:after="200"/>
        <w:ind w:right="0"/>
        <w:jc w:val="both"/>
        <w:rPr>
          <w:rtl w:val="0"/>
          <w:lang w:val="ru-RU"/>
        </w:rPr>
      </w:pPr>
      <w:r>
        <w:rPr>
          <w:rStyle w:val="Нет"/>
          <w:rtl w:val="0"/>
          <w:lang w:val="ru-RU"/>
        </w:rPr>
        <w:t>Стоимость товара при оплате должна включать общую сумму до конечного пункта назначения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включающую все налоги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таможенные пошлины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сборы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страхование и стоимость внутренней перевозки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погрузки и разгрузки товара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tabs>
          <w:tab w:val="left" w:pos="1440"/>
        </w:tabs>
        <w:jc w:val="both"/>
        <w:rPr>
          <w:rStyle w:val="vkekvd"/>
          <w:lang w:val="ru-RU"/>
        </w:rPr>
      </w:pPr>
    </w:p>
    <w:p>
      <w:pPr>
        <w:pStyle w:val="List Paragraph"/>
        <w:numPr>
          <w:ilvl w:val="0"/>
          <w:numId w:val="37"/>
        </w:numPr>
        <w:bidi w:val="0"/>
        <w:spacing w:after="200"/>
        <w:ind w:right="0"/>
        <w:jc w:val="both"/>
        <w:rPr>
          <w:rtl w:val="0"/>
          <w:lang w:val="ru-RU"/>
        </w:rPr>
      </w:pPr>
      <w:r>
        <w:rPr>
          <w:rStyle w:val="Нет"/>
          <w:u w:val="single"/>
          <w:rtl w:val="0"/>
          <w:lang w:val="ru-RU"/>
        </w:rPr>
        <w:t>Инструкции по упаковке и маркировке</w:t>
      </w:r>
      <w:r>
        <w:rPr>
          <w:rStyle w:val="Нет"/>
          <w:rtl w:val="0"/>
          <w:lang w:val="ru-RU"/>
        </w:rPr>
        <w:t xml:space="preserve">: </w:t>
      </w:r>
      <w:r>
        <w:rPr>
          <w:rStyle w:val="Нет"/>
          <w:rtl w:val="0"/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указанного в Контракте</w:t>
      </w:r>
      <w:r>
        <w:rPr>
          <w:rStyle w:val="Нет"/>
          <w:rtl w:val="0"/>
          <w:lang w:val="ru-RU"/>
        </w:rPr>
        <w:t>.</w:t>
      </w:r>
    </w:p>
    <w:p>
      <w:pPr>
        <w:pStyle w:val="List Paragraph"/>
        <w:ind w:left="0" w:firstLine="0"/>
        <w:jc w:val="both"/>
        <w:rPr>
          <w:rStyle w:val="vkekvd"/>
          <w:lang w:val="ru-RU"/>
        </w:rPr>
      </w:pPr>
    </w:p>
    <w:p>
      <w:pPr>
        <w:pStyle w:val="List Paragraph"/>
        <w:numPr>
          <w:ilvl w:val="0"/>
          <w:numId w:val="37"/>
        </w:numPr>
        <w:bidi w:val="0"/>
        <w:spacing w:after="200"/>
        <w:ind w:right="0"/>
        <w:jc w:val="both"/>
        <w:rPr>
          <w:rtl w:val="0"/>
          <w:lang w:val="ru-RU"/>
        </w:rPr>
      </w:pPr>
      <w:r>
        <w:rPr>
          <w:rStyle w:val="Нет"/>
          <w:u w:val="single"/>
          <w:rtl w:val="0"/>
          <w:lang w:val="ru-RU"/>
        </w:rPr>
        <w:t>Дефекты</w:t>
      </w:r>
      <w:r>
        <w:rPr>
          <w:rStyle w:val="Нет"/>
          <w:u w:val="single"/>
          <w:rtl w:val="0"/>
          <w:lang w:val="ru-RU"/>
        </w:rPr>
        <w:t>:</w:t>
      </w:r>
      <w:r>
        <w:rPr>
          <w:rStyle w:val="Нет"/>
          <w:rtl w:val="0"/>
          <w:lang w:val="ru-RU"/>
        </w:rPr>
        <w:t xml:space="preserve"> Все дефекты должны быть устранены Поставщиком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без каких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 xml:space="preserve">либо расходов со стороны Покупателя в течение </w:t>
      </w:r>
      <w:r>
        <w:rPr>
          <w:rStyle w:val="Нет"/>
          <w:rtl w:val="0"/>
          <w:lang w:val="ru-RU"/>
        </w:rPr>
        <w:t xml:space="preserve">5 </w:t>
      </w:r>
      <w:r>
        <w:rPr>
          <w:rStyle w:val="Нет"/>
          <w:rtl w:val="0"/>
          <w:lang w:val="ru-RU"/>
        </w:rPr>
        <w:t xml:space="preserve">дней </w:t>
      </w:r>
      <w:r>
        <w:rPr>
          <w:rStyle w:val="Нет"/>
          <w:rtl w:val="0"/>
          <w:lang w:val="en-US"/>
        </w:rPr>
        <w:t>c</w:t>
      </w:r>
      <w:r>
        <w:rPr>
          <w:rStyle w:val="Нет"/>
          <w:rtl w:val="0"/>
          <w:lang w:val="ru-RU"/>
        </w:rPr>
        <w:t xml:space="preserve"> даты уведомления Покупателем</w:t>
      </w:r>
      <w:r>
        <w:rPr>
          <w:rStyle w:val="Нет"/>
          <w:rtl w:val="0"/>
          <w:lang w:val="ru-RU"/>
        </w:rPr>
        <w:t xml:space="preserve">. </w:t>
      </w:r>
    </w:p>
    <w:p>
      <w:pPr>
        <w:pStyle w:val="List Paragraph"/>
        <w:ind w:left="0" w:firstLine="0"/>
        <w:jc w:val="both"/>
        <w:rPr>
          <w:rStyle w:val="vkekvd"/>
          <w:lang w:val="ru-RU"/>
        </w:rPr>
      </w:pPr>
    </w:p>
    <w:p>
      <w:pPr>
        <w:pStyle w:val="List Paragraph"/>
        <w:numPr>
          <w:ilvl w:val="0"/>
          <w:numId w:val="37"/>
        </w:numPr>
        <w:bidi w:val="0"/>
        <w:spacing w:after="200"/>
        <w:ind w:right="0"/>
        <w:jc w:val="both"/>
        <w:rPr>
          <w:rtl w:val="0"/>
          <w:lang w:val="ru-RU"/>
        </w:rPr>
      </w:pPr>
      <w:r>
        <w:rPr>
          <w:rStyle w:val="Нет"/>
          <w:u w:val="single"/>
          <w:rtl w:val="0"/>
          <w:lang w:val="ru-RU"/>
        </w:rPr>
        <w:t>Форс</w:t>
      </w:r>
      <w:r>
        <w:rPr>
          <w:rStyle w:val="Нет"/>
          <w:u w:val="single"/>
          <w:rtl w:val="0"/>
          <w:lang w:val="ru-RU"/>
        </w:rPr>
        <w:t>-</w:t>
      </w:r>
      <w:r>
        <w:rPr>
          <w:rStyle w:val="Нет"/>
          <w:u w:val="single"/>
          <w:rtl w:val="0"/>
          <w:lang w:val="ru-RU"/>
        </w:rPr>
        <w:t>мажор</w:t>
      </w:r>
      <w:r>
        <w:rPr>
          <w:rStyle w:val="Нет"/>
          <w:u w:val="single"/>
          <w:rtl w:val="0"/>
          <w:lang w:val="ru-RU"/>
        </w:rPr>
        <w:t>:</w:t>
      </w:r>
      <w:r>
        <w:rPr>
          <w:rStyle w:val="Нет"/>
          <w:rtl w:val="0"/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если задержка с выполнением Контракта или невыполнение обязательств по Контракту являются результатом форс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мажорных обстоятельств</w:t>
      </w:r>
      <w:r>
        <w:rPr>
          <w:rStyle w:val="Нет"/>
          <w:rtl w:val="0"/>
          <w:lang w:val="ru-RU"/>
        </w:rPr>
        <w:t xml:space="preserve">.  </w:t>
      </w:r>
    </w:p>
    <w:p>
      <w:pPr>
        <w:pStyle w:val="Normal.0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В целях разъяснения данного пункта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«форс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Такие события могут включать в себя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но не ограничиваться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независимым действием Покупателя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войной или революциями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пожарами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наводнениями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эпидемиями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карантинными ограничениями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и наложениями ареста на груз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  <w:rPr>
          <w:rStyle w:val="vkekvd"/>
          <w:lang w:val="ru-RU"/>
        </w:rPr>
      </w:pPr>
    </w:p>
    <w:p>
      <w:pPr>
        <w:pStyle w:val="Normal.0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При наступлении форс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мажорной ситуации Поставщик должен незамедлительно направить Покупателю письменное уведомление о таких условиях и причины ее возникновения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Если от Покупателя не поступает иных письменных инструкций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Поставщик продолжает выполнять свои обязательства по Контракту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насколько это целесообразно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и ведет поиск альтернативных способов выполнения Контракта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не зависящих от форс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мажорных обстоятельств</w:t>
      </w:r>
      <w:r>
        <w:rPr>
          <w:rStyle w:val="Нет"/>
          <w:rtl w:val="0"/>
          <w:lang w:val="ru-RU"/>
        </w:rPr>
        <w:t>.</w:t>
      </w:r>
      <w:r>
        <w:rPr>
          <w:rStyle w:val="Нет"/>
          <w:b w:val="1"/>
          <w:bCs w:val="1"/>
          <w:rtl w:val="0"/>
          <w:lang w:val="ru-RU"/>
        </w:rPr>
        <w:t xml:space="preserve"> </w:t>
      </w:r>
    </w:p>
    <w:p>
      <w:pPr>
        <w:pStyle w:val="List Paragraph"/>
        <w:numPr>
          <w:ilvl w:val="0"/>
          <w:numId w:val="38"/>
        </w:numPr>
        <w:bidi w:val="0"/>
        <w:spacing w:after="200"/>
        <w:ind w:right="0"/>
        <w:jc w:val="both"/>
        <w:rPr>
          <w:rtl w:val="0"/>
          <w:lang w:val="ru-RU"/>
        </w:rPr>
      </w:pPr>
      <w:r>
        <w:rPr>
          <w:rStyle w:val="Нет"/>
          <w:rtl w:val="0"/>
          <w:lang w:val="ru-RU"/>
        </w:rPr>
        <w:t>Необходимые технические спецификации</w:t>
      </w:r>
      <w:r>
        <w:rPr>
          <w:rStyle w:val="Нет"/>
          <w:rtl w:val="0"/>
          <w:lang w:val="ru-RU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.0"/>
        <w:spacing w:after="240" w:line="276" w:lineRule="auto"/>
        <w:jc w:val="center"/>
        <w:rPr>
          <w:rStyle w:val="Нет"/>
          <w:b w:val="1"/>
          <w:bCs w:val="1"/>
          <w:lang w:val="ru-RU"/>
        </w:rPr>
      </w:pPr>
      <w:r>
        <w:rPr>
          <w:rStyle w:val="Нет"/>
          <w:b w:val="1"/>
          <w:bCs w:val="1"/>
          <w:rtl w:val="0"/>
          <w:lang w:val="ru-RU"/>
        </w:rPr>
        <w:t>Технические спецификации</w:t>
      </w:r>
    </w:p>
    <w:p>
      <w:pPr>
        <w:pStyle w:val="Normal.0"/>
        <w:spacing w:line="276" w:lineRule="auto"/>
        <w:jc w:val="center"/>
        <w:rPr>
          <w:rStyle w:val="Нет"/>
          <w:b w:val="1"/>
          <w:bCs w:val="1"/>
          <w:lang w:val="ru-RU"/>
        </w:rPr>
      </w:pPr>
      <w:r>
        <w:rPr>
          <w:rStyle w:val="Нет"/>
          <w:b w:val="1"/>
          <w:bCs w:val="1"/>
          <w:rtl w:val="0"/>
          <w:lang w:val="ru-RU"/>
        </w:rPr>
        <w:t>Поставка оборудования включает в себя установку</w:t>
      </w:r>
      <w:r>
        <w:rPr>
          <w:rStyle w:val="Нет"/>
          <w:b w:val="1"/>
          <w:bCs w:val="1"/>
          <w:rtl w:val="0"/>
          <w:lang w:val="ru-RU"/>
        </w:rPr>
        <w:t xml:space="preserve">, </w:t>
      </w:r>
      <w:r>
        <w:rPr>
          <w:rStyle w:val="Нет"/>
          <w:b w:val="1"/>
          <w:bCs w:val="1"/>
          <w:rtl w:val="0"/>
          <w:lang w:val="ru-RU"/>
        </w:rPr>
        <w:t>монтаж</w:t>
      </w:r>
      <w:r>
        <w:rPr>
          <w:rStyle w:val="Нет"/>
          <w:b w:val="1"/>
          <w:bCs w:val="1"/>
          <w:rtl w:val="0"/>
          <w:lang w:val="ru-RU"/>
        </w:rPr>
        <w:t xml:space="preserve">, </w:t>
      </w:r>
      <w:r>
        <w:rPr>
          <w:rStyle w:val="Нет"/>
          <w:b w:val="1"/>
          <w:bCs w:val="1"/>
          <w:rtl w:val="0"/>
          <w:lang w:val="ru-RU"/>
        </w:rPr>
        <w:t>ввод в эксплуатацию</w:t>
      </w:r>
      <w:r>
        <w:rPr>
          <w:rStyle w:val="Нет"/>
          <w:b w:val="1"/>
          <w:bCs w:val="1"/>
          <w:rtl w:val="0"/>
          <w:lang w:val="ru-RU"/>
        </w:rPr>
        <w:t>.</w:t>
      </w:r>
    </w:p>
    <w:tbl>
      <w:tblPr>
        <w:tblW w:w="996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140"/>
        <w:gridCol w:w="2529"/>
        <w:gridCol w:w="589"/>
        <w:gridCol w:w="2706"/>
      </w:tblGrid>
      <w:tr>
        <w:tblPrEx>
          <w:shd w:val="clear" w:color="auto" w:fill="cdd4e9"/>
        </w:tblPrEx>
        <w:trPr>
          <w:trHeight w:val="971" w:hRule="atLeast"/>
        </w:trPr>
        <w:tc>
          <w:tcPr>
            <w:tcW w:type="dxa" w:w="666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  <w:sz w:val="22"/>
                <w:szCs w:val="22"/>
                <w:shd w:val="nil" w:color="auto" w:fill="auto"/>
                <w:lang w:val="ru-RU"/>
              </w:rPr>
            </w:pPr>
          </w:p>
          <w:p>
            <w:pPr>
              <w:pStyle w:val="Normal.0"/>
              <w:keepNext w:val="1"/>
              <w:bidi w:val="0"/>
              <w:ind w:left="0" w:right="0" w:firstLine="0"/>
              <w:jc w:val="center"/>
              <w:outlineLvl w:val="4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 xml:space="preserve">ТЕХНИЧЕСКИЕ ПАРАМЕТРЫ И СПЕЦИФИКАЦИИ </w:t>
            </w:r>
            <w:r>
              <w:rPr>
                <w:rStyle w:val="Нет"/>
                <w:b w:val="1"/>
                <w:bCs w:val="1"/>
                <w:sz w:val="22"/>
                <w:szCs w:val="22"/>
                <w:u w:val="single"/>
                <w:shd w:val="nil" w:color="auto" w:fill="auto"/>
              </w:rPr>
            </w:r>
          </w:p>
        </w:tc>
        <w:tc>
          <w:tcPr>
            <w:tcW w:type="dxa" w:w="32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jc w:val="center"/>
              <w:outlineLvl w:val="4"/>
            </w:pPr>
            <w:r>
              <w:rPr>
                <w:rStyle w:val="Нет"/>
                <w:b w:val="1"/>
                <w:bCs w:val="1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 xml:space="preserve">Комментарии на техническое соответствие </w:t>
            </w:r>
            <w:r>
              <w:rPr>
                <w:rStyle w:val="Нет"/>
                <w:b w:val="1"/>
                <w:bCs w:val="1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>Должен заполняется участником тендера</w:t>
            </w:r>
            <w:r>
              <w:rPr>
                <w:rStyle w:val="Нет"/>
                <w:b w:val="1"/>
                <w:bCs w:val="1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996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enter" w:pos="4782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ЛОТ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I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БЫТОВЫЕ ТЕХНИКИ И ЭЛЕКТРОТОВАРЫ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996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enter" w:pos="4782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Холодильник</w:t>
            </w:r>
          </w:p>
        </w:tc>
      </w:tr>
      <w:tr>
        <w:tblPrEx>
          <w:shd w:val="clear" w:color="auto" w:fill="cdd4e9"/>
        </w:tblPrEx>
        <w:trPr>
          <w:trHeight w:val="399" w:hRule="atLeast"/>
        </w:trPr>
        <w:tc>
          <w:tcPr>
            <w:tcW w:type="dxa" w:w="996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enter" w:pos="4782"/>
                <w:tab w:val="left" w:pos="8014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c0c0c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enter" w:pos="4782"/>
              </w:tabs>
              <w:jc w:val="both"/>
            </w:pPr>
            <w:r>
              <w:rPr>
                <w:rStyle w:val="Нет"/>
                <w:b w:val="1"/>
                <w:bCs w:val="1"/>
                <w:i w:val="1"/>
                <w:iCs w:val="1"/>
                <w:sz w:val="22"/>
                <w:szCs w:val="22"/>
                <w:shd w:val="clear" w:color="auto" w:fill="ffff00"/>
                <w:rtl w:val="0"/>
                <w:lang w:val="ru-RU"/>
              </w:rPr>
              <w:t>Количество</w:t>
            </w:r>
            <w:r>
              <w:rPr>
                <w:rStyle w:val="Нет"/>
                <w:b w:val="1"/>
                <w:bCs w:val="1"/>
                <w:i w:val="1"/>
                <w:iCs w:val="1"/>
                <w:sz w:val="22"/>
                <w:szCs w:val="22"/>
                <w:shd w:val="clear" w:color="auto" w:fill="ffff00"/>
                <w:rtl w:val="0"/>
                <w:lang w:val="ru-RU"/>
              </w:rPr>
              <w:t>:</w:t>
            </w:r>
            <w:r>
              <w:rPr>
                <w:rStyle w:val="Нет"/>
                <w:b w:val="1"/>
                <w:bCs w:val="1"/>
                <w:i w:val="1"/>
                <w:iCs w:val="1"/>
                <w:sz w:val="22"/>
                <w:szCs w:val="22"/>
                <w:shd w:val="clear" w:color="auto" w:fill="c0c0c0"/>
                <w:rtl w:val="0"/>
                <w:lang w:val="ru-RU"/>
              </w:rPr>
              <w:t xml:space="preserve"> 1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56"/>
              <w:bottom w:type="dxa" w:w="80"/>
              <w:right w:type="dxa" w:w="80"/>
            </w:tcMar>
            <w:vAlign w:val="top"/>
          </w:tcPr>
          <w:p>
            <w:pPr>
              <w:pStyle w:val="Normal.0"/>
              <w:keepNext w:val="1"/>
              <w:ind w:left="76" w:firstLine="208"/>
              <w:outlineLvl w:val="8"/>
            </w:pPr>
            <w:r>
              <w:rPr>
                <w:rStyle w:val="Нет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ru-RU"/>
              </w:rPr>
              <w:t>ОБЩИЕ СПЕЦИФИКАЦИИ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Общий объем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Около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332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л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холодильной камеры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Около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226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л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Морозильной камеры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Около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96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л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Расположение морозильной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нижнее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Тип охлаждения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No Frost  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Класс энергоэффективности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A+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Компрессор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Цифровой инверторный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Уровень шума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~39-40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дБ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Габариты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примерно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Высота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185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см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ширина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60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см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глубина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65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см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Гарантия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12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месяцев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996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Кондиционер</w:t>
            </w:r>
          </w:p>
        </w:tc>
      </w:tr>
      <w:tr>
        <w:tblPrEx>
          <w:shd w:val="clear" w:color="auto" w:fill="cdd4e9"/>
        </w:tblPrEx>
        <w:trPr>
          <w:trHeight w:val="551" w:hRule="atLeast"/>
        </w:trPr>
        <w:tc>
          <w:tcPr>
            <w:tcW w:type="dxa" w:w="996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enter" w:pos="4782"/>
                <w:tab w:val="left" w:pos="8014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c0c0c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Количество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: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c0c0c0"/>
                <w:rtl w:val="0"/>
                <w:lang w:val="ru-RU"/>
              </w:rPr>
              <w:t xml:space="preserve"> </w:t>
              <w:tab/>
            </w:r>
            <w:r>
              <w:rPr>
                <w:rStyle w:val="Нет"/>
                <w:sz w:val="22"/>
                <w:szCs w:val="22"/>
                <w:shd w:val="clear" w:color="auto" w:fill="c0c0c0"/>
                <w:rtl w:val="0"/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ОБЩИЕ СПЕЦИФИКАЦИИ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Объем воздушного потока в час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600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м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Расход электроэнергии кВт в час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0.8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кВт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-1.2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кВт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Площадь охлаждения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до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35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м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Тип хладагента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R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32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Тип компрессора 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INVERTER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Количество скоростей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Монтажный комплект 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есть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Ночной режим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есть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Режим осушение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есть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Антибактериальный фильтр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есть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Индикатор температуры в помещении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есть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Температура окружающей среды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+32 -16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Гарантия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12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месяцев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996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c0c0c0"/>
                <w:rtl w:val="0"/>
                <w:lang w:val="ru-RU"/>
              </w:rPr>
              <w:t xml:space="preserve">Стиральная машина автомат </w:t>
            </w:r>
          </w:p>
        </w:tc>
      </w:tr>
      <w:tr>
        <w:tblPrEx>
          <w:shd w:val="clear" w:color="auto" w:fill="cdd4e9"/>
        </w:tblPrEx>
        <w:trPr>
          <w:trHeight w:val="551" w:hRule="atLeast"/>
        </w:trPr>
        <w:tc>
          <w:tcPr>
            <w:tcW w:type="dxa" w:w="996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enter" w:pos="4782"/>
                <w:tab w:val="left" w:pos="8014"/>
              </w:tabs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Количество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2"/>
                <w:szCs w:val="22"/>
                <w:shd w:val="clear" w:color="auto" w:fill="c0c0c0"/>
                <w:rtl w:val="0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ОБЩИЕ СПЕЦИФИКАЦИИ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Тип загрузки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Фронтальная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люк спереди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).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Макс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загрузка белья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8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кг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Тип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Автомат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полный цикл стирки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прямой привуд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). 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Установка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Отдельно стоящая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Управление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Электронное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 дисплеем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Габариты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примерно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):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143"/>
            </w:tcMar>
            <w:vAlign w:val="top"/>
          </w:tcPr>
          <w:p>
            <w:pPr>
              <w:pStyle w:val="Normal.0"/>
              <w:ind w:left="1" w:right="63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85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см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высота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60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см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ширина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45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см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глубина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). 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Функции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Эффективная стирка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экономия времени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подходит для семей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Гарантия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12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месяцев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996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c0c0c0"/>
                <w:rtl w:val="0"/>
                <w:lang w:val="ru-RU"/>
              </w:rPr>
              <w:t xml:space="preserve">Микроволновая печь 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996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Количество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:  1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ОБЩИЕ СПЕЦИФИКАЦИИ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Объем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20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л 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Диаметр поворотного стола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25,5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см 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Количество уровней мощности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5 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Количество режимов авторазморозки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Количество автоматических программ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47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Тип открытия дверцы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Ручка 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Тип управления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механический  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Гарантия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12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месяцев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996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0ce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Пылесос 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996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0ce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996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0ce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Количество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: 1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1"/>
              <w:bottom w:type="dxa" w:w="80"/>
              <w:right w:type="dxa" w:w="150"/>
            </w:tcMar>
            <w:vAlign w:val="top"/>
          </w:tcPr>
          <w:p>
            <w:pPr>
              <w:pStyle w:val="Normal.0"/>
              <w:ind w:left="1" w:right="70" w:firstLine="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ОБЩИЕ СПЕЦИФИКАЦИИ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Тип уборки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Сухая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Тип пылесборника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162"/>
            </w:tcMar>
            <w:vAlign w:val="top"/>
          </w:tcPr>
          <w:p>
            <w:pPr>
              <w:pStyle w:val="Normal.0"/>
              <w:ind w:left="1" w:right="82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Аквафильтр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без мешков для пыли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). 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Потребляемая мощность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125"/>
            </w:tcMar>
            <w:vAlign w:val="top"/>
          </w:tcPr>
          <w:p>
            <w:pPr>
              <w:pStyle w:val="Normal.0"/>
              <w:ind w:left="1" w:right="45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Около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1000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Вт или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1200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Вт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Напряжение электросети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220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/50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Гц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Объем водяного фильтра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резервуара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Около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3,2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л 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Уровень шума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Не более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72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76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дБ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Вес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Около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6,5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кг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без насадок и шлангов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).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150"/>
            </w:tcMar>
            <w:vAlign w:val="top"/>
          </w:tcPr>
          <w:p>
            <w:pPr>
              <w:pStyle w:val="Normal.0"/>
              <w:ind w:left="1" w:right="70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Степень очистки воздуха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Высокая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до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99,9%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для частиц размером более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мкм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Максимальная производительность очистки воздуха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Приблизительно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165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м³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час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Скорость вращения двигателя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сепаратора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): 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До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28 000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об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./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мин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Гарантия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12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месяцев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996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Водонагреватель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996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Количество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:  1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ОБЩИЕ СПЕЦИФИКАЦИИ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 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Объем 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100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л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Форма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стандартные или плоские модели для экономии места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Тип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Накопительный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бойлер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). 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118"/>
            </w:tcMar>
            <w:vAlign w:val="top"/>
          </w:tcPr>
          <w:p>
            <w:pPr>
              <w:pStyle w:val="Normal.0"/>
              <w:ind w:left="1" w:right="38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Материал бака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Нержавеющая сталь или стеклокерамика 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Нагревательный элемент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ТЭН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): 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Мощность  около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1.5-2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кВт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Гарантия</w:t>
            </w:r>
          </w:p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12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месяцев</w:t>
            </w:r>
          </w:p>
        </w:tc>
        <w:tc>
          <w:tcPr>
            <w:tcW w:type="dxa" w:w="2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Телевизор</w:t>
            </w:r>
          </w:p>
        </w:tc>
      </w:tr>
    </w:tbl>
    <w:p>
      <w:pPr>
        <w:pStyle w:val="Normal.0"/>
        <w:widowControl w:val="0"/>
        <w:jc w:val="center"/>
        <w:rPr>
          <w:rStyle w:val="Нет"/>
          <w:b w:val="1"/>
          <w:bCs w:val="1"/>
          <w:lang w:val="ru-RU"/>
        </w:rPr>
      </w:pPr>
    </w:p>
    <w:tbl>
      <w:tblPr>
        <w:tblW w:w="996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140"/>
        <w:gridCol w:w="3118"/>
        <w:gridCol w:w="2706"/>
      </w:tblGrid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Количество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:  2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ОБЩИЕ СПЕЦИФИКАЦИИ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Экран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43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дюйма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(109.2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см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LED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Разрешение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Full HD 1920 \times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1080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или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4K Ultra HD 3840\times 216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Smart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TV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Android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TV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Частота обновления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60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Гц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Интерфейсы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  <w:rPr>
                <w:rStyle w:val="Нет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Wi-Fi, </w:t>
            </w:r>
          </w:p>
          <w:p>
            <w:pPr>
              <w:pStyle w:val="Normal.0"/>
              <w:bidi w:val="0"/>
              <w:ind w:left="1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Bluetooth, LAN, HDMI, USB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47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Тюнеры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DVB-T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2/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C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S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en-US"/>
              </w:rPr>
              <w:t>S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2.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Размеры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Около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95-97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см ширина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53-56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см высота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 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47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Гарантия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12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месяцев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Фильтры для воды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Количество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:  1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ОБЩИЕ СПЕЦИФИКАЦИИ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Количество уровень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уровневый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2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Тип очистки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механическая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сорбционная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ионообменная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обратный осмос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степенью фильтрации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0.01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300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мкм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ресурсом картриджа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150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10000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производительностью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0.3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л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мин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Основные типы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кувшины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компактные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низкий ресурс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проточные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высокая скорость и обратный осмос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высокая чистота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).  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Гарантия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12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месяцев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ЛОТ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II.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МЕБЕЛИ И ОБОРУДОВАНИЕ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Одноместный кровать с ортопедическим основанием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Количество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:  5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ОБЩИЕ СПЕЦИФИКАЦИИ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Спальное место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80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×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190 / 220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92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Общие габариты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  <w:rPr>
                <w:rStyle w:val="Нет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Длина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 +50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80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мм к длине матраса </w:t>
            </w:r>
          </w:p>
          <w:p>
            <w:pPr>
              <w:pStyle w:val="Normal.0"/>
              <w:bidi w:val="0"/>
              <w:ind w:left="1" w:right="0" w:firstLine="0"/>
              <w:jc w:val="left"/>
              <w:rPr>
                <w:rStyle w:val="Нет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Ширина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 +50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80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мм к ширине матраса </w:t>
            </w:r>
          </w:p>
          <w:p>
            <w:pPr>
              <w:pStyle w:val="Normal.0"/>
              <w:bidi w:val="0"/>
              <w:ind w:left="1" w:right="0" w:firstLine="0"/>
              <w:jc w:val="left"/>
              <w:rPr>
                <w:rStyle w:val="Нет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Высота изголовья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 ~800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900 </w:t>
            </w:r>
          </w:p>
          <w:p>
            <w:pPr>
              <w:pStyle w:val="Normal.0"/>
              <w:bidi w:val="0"/>
              <w:ind w:left="1" w:right="0" w:firstLine="0"/>
              <w:jc w:val="left"/>
              <w:rPr>
                <w:rStyle w:val="Нет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Высота изножья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 ~400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450 </w:t>
            </w:r>
          </w:p>
          <w:p>
            <w:pPr>
              <w:pStyle w:val="Normal.0"/>
              <w:bidi w:val="0"/>
              <w:ind w:left="1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Высота до основания под матрас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~300 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Материалы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Каркас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массив дерева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МДФ 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Изголовье и изножье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МДФ с декоративной фрезеровкой 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Основание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ортопедические гнутоклеёные ламели 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47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Гарантия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12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месяцев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Матрас одноместный Ортопедический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Количество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:  5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ОБЩИЕ СПЕЦИФИКАЦИИ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Высота матраса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~180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220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мм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Максимальная нагрузка на спальное место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до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120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130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кг 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Анатомический эффект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да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Ортопедический эффект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умеренный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47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6"/>
            </w:tcMar>
            <w:vAlign w:val="top"/>
          </w:tcPr>
          <w:p>
            <w:pPr>
              <w:pStyle w:val="Normal.0"/>
              <w:ind w:left="1" w:right="6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Вентиляция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естественная 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Чехол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Тип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несъёмный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Стёжка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многослойная Гипоаллергенный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да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Гарантия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12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месяцев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Тумбочка для спальни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Количество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:  5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ОБЩИЕ СПЕЦИФИКАЦИИ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Тип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прикроватная тумба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Конструкция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напольная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Количество ящиков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Механизм ящиков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выдвижные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роликовые или шариковые направляющие 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Ручки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накладные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металлические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296"/>
            </w:tcMar>
            <w:vAlign w:val="top"/>
          </w:tcPr>
          <w:p>
            <w:pPr>
              <w:pStyle w:val="Normal.0"/>
              <w:ind w:left="1" w:right="216" w:firstLine="0"/>
            </w:pP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Материал корпуса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rFonts w:ascii="Calibri" w:cs="Calibri" w:hAnsi="Calibri" w:eastAsia="Calibri"/>
                <w:kern w:val="2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ЛДСП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МДФ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комбинация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Кромка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2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1321"/>
            </w:tcMar>
            <w:vAlign w:val="top"/>
          </w:tcPr>
          <w:p>
            <w:pPr>
              <w:pStyle w:val="Normal.0"/>
              <w:ind w:left="1" w:right="1241" w:firstLine="0"/>
            </w:pP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ПВХ Габариты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rFonts w:ascii="Calibri" w:cs="Calibri" w:hAnsi="Calibri" w:eastAsia="Calibri"/>
                <w:kern w:val="2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  <w:rPr>
                <w:rStyle w:val="Нет"/>
                <w:rFonts w:ascii="Calibri" w:cs="Calibri" w:hAnsi="Calibri" w:eastAsia="Calibri"/>
                <w:kern w:val="2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Высота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: 45</w:t>
            </w: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55 </w:t>
            </w: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см </w:t>
            </w:r>
          </w:p>
          <w:p>
            <w:pPr>
              <w:pStyle w:val="Normal.0"/>
              <w:bidi w:val="0"/>
              <w:ind w:left="1" w:right="0" w:firstLine="0"/>
              <w:jc w:val="left"/>
              <w:rPr>
                <w:rStyle w:val="Нет"/>
                <w:rFonts w:ascii="Calibri" w:cs="Calibri" w:hAnsi="Calibri" w:eastAsia="Calibri"/>
                <w:kern w:val="2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Ширина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: 45</w:t>
            </w: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50 </w:t>
            </w: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см </w:t>
            </w:r>
          </w:p>
          <w:p>
            <w:pPr>
              <w:pStyle w:val="Normal.0"/>
              <w:bidi w:val="0"/>
              <w:ind w:left="1" w:right="0" w:firstLine="0"/>
              <w:jc w:val="left"/>
              <w:rPr>
                <w:rtl w:val="0"/>
              </w:rPr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Глубина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: 35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40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см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1321"/>
            </w:tcMar>
            <w:vAlign w:val="top"/>
          </w:tcPr>
          <w:p>
            <w:pPr>
              <w:pStyle w:val="Normal.0"/>
              <w:ind w:left="1" w:right="124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Гарантия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12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месяцев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Обеденный стол на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8 </w:t>
            </w: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чел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Количество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:  1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ОБЩИЕ СПЕЦИФИКАЦИИ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Тип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стол обеденный  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Конструкция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стационарная Форма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6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776"/>
            </w:tcMar>
            <w:vAlign w:val="top"/>
          </w:tcPr>
          <w:p>
            <w:pPr>
              <w:pStyle w:val="Normal.0"/>
              <w:ind w:left="1" w:right="696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столешницы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  <w:rPr>
                <w:rStyle w:val="Нет"/>
                <w:rFonts w:ascii="Calibri" w:cs="Calibri" w:hAnsi="Calibri" w:eastAsia="Calibri"/>
                <w:kern w:val="2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Прямоугольная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материалы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МДФ 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ЛДСП 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массив </w:t>
            </w:r>
          </w:p>
          <w:p>
            <w:pPr>
              <w:pStyle w:val="Normal.0"/>
              <w:bidi w:val="0"/>
              <w:ind w:left="1" w:right="0" w:firstLine="0"/>
              <w:jc w:val="left"/>
              <w:rPr>
                <w:rtl w:val="0"/>
              </w:rPr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возможна облицовка шпоном или камнем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Опоры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МДФ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металл с декоративными вставками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776"/>
            </w:tcMar>
            <w:vAlign w:val="top"/>
          </w:tcPr>
          <w:p>
            <w:pPr>
              <w:pStyle w:val="Normal.0"/>
              <w:ind w:left="1" w:right="696" w:firstLine="0"/>
            </w:pP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Материалы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Отделка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Матовая 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Цветовое исполнение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Столешница — соглавосаться заказчиком  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2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Габаритные размеры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примерные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):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Style w:val="Нет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  <w:rPr>
                <w:rStyle w:val="Нет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Длина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 200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240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см </w:t>
            </w:r>
          </w:p>
          <w:p>
            <w:pPr>
              <w:pStyle w:val="Normal.0"/>
              <w:bidi w:val="0"/>
              <w:ind w:left="1" w:right="0" w:firstLine="0"/>
              <w:jc w:val="left"/>
              <w:rPr>
                <w:rStyle w:val="Нет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Ширина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 90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110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см </w:t>
            </w:r>
          </w:p>
          <w:p>
            <w:pPr>
              <w:pStyle w:val="Normal.0"/>
              <w:bidi w:val="0"/>
              <w:ind w:left="1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Высота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 75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78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см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Толщина столешницы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30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40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мм Максимальная нагрузка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до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80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120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кг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Гарантия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12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месяцев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Обеденный стул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Количество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:  8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ОБЩИЕ СПЕЦИФИКАЦИИ</w:t>
            </w:r>
          </w:p>
        </w:tc>
      </w:tr>
      <w:tr>
        <w:tblPrEx>
          <w:shd w:val="clear" w:color="auto" w:fill="cdd4e9"/>
        </w:tblPrEx>
        <w:trPr>
          <w:trHeight w:val="96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Габаритные размеры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мм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  <w:rPr>
                <w:rStyle w:val="Нет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Общая высота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 ~820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860 </w:t>
            </w:r>
          </w:p>
          <w:p>
            <w:pPr>
              <w:pStyle w:val="Normal.0"/>
              <w:bidi w:val="0"/>
              <w:ind w:left="1" w:right="0" w:firstLine="0"/>
              <w:jc w:val="left"/>
              <w:rPr>
                <w:rStyle w:val="Нет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Высота сиденья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~450 </w:t>
            </w:r>
          </w:p>
          <w:p>
            <w:pPr>
              <w:pStyle w:val="Normal.0"/>
              <w:bidi w:val="0"/>
              <w:ind w:left="1" w:right="0" w:firstLine="0"/>
              <w:jc w:val="left"/>
              <w:rPr>
                <w:rStyle w:val="Нет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Ширина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~480 </w:t>
            </w:r>
          </w:p>
          <w:p>
            <w:pPr>
              <w:pStyle w:val="Normal.0"/>
              <w:bidi w:val="0"/>
              <w:ind w:left="1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Глубина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~520 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Конструкция Тип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без подлокотников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Спинка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мягкая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эргономичной формы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Сиденье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мягкое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несъемное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Гарантия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12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месяцев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Садовые качели с навесом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Количество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:  1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ОБЩИЕ СПЕЦИФИКАЦИИ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Количество мест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Тип сиденья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Деревянные 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Механизм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Маятниковый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Тент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навес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Поликарбонат 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2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Каркас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Металлическая труба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профил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Покрытие каркаса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антикоррозийная окраска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6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Габариты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319"/>
            </w:tcMar>
            <w:vAlign w:val="top"/>
          </w:tcPr>
          <w:p>
            <w:pPr>
              <w:pStyle w:val="Normal.0"/>
              <w:ind w:left="1" w:right="239" w:firstLine="0"/>
              <w:rPr>
                <w:rStyle w:val="Нет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Длина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 190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210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см </w:t>
            </w:r>
          </w:p>
          <w:p>
            <w:pPr>
              <w:pStyle w:val="Normal.0"/>
              <w:bidi w:val="0"/>
              <w:ind w:left="1" w:right="0" w:firstLine="0"/>
              <w:jc w:val="left"/>
              <w:rPr>
                <w:rStyle w:val="Нет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Ширина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 120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140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см </w:t>
            </w:r>
          </w:p>
          <w:p>
            <w:pPr>
              <w:pStyle w:val="Normal.0"/>
              <w:bidi w:val="0"/>
              <w:ind w:left="1" w:right="0" w:firstLine="0"/>
              <w:jc w:val="left"/>
              <w:rPr>
                <w:rStyle w:val="Нет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Высота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 160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180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см </w:t>
            </w:r>
          </w:p>
          <w:p>
            <w:pPr>
              <w:pStyle w:val="Normal.0"/>
              <w:bidi w:val="0"/>
              <w:ind w:left="1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Глубина сиденья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 ~50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55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см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Гарантия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319"/>
            </w:tcMar>
            <w:vAlign w:val="top"/>
          </w:tcPr>
          <w:p>
            <w:pPr>
              <w:pStyle w:val="Normal.0"/>
              <w:ind w:left="1" w:right="239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12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месяцев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Прихожка для верхней одежды и обуви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Количество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:  1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ОБЩИЕ СПЕЦИФИКАЦИИ</w:t>
            </w:r>
          </w:p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Вертикальный корпус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Открытая секция с крючками для одежды 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Сиденье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лавка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для переобувания 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2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  <w:rPr>
                <w:rStyle w:val="Нет"/>
                <w:rFonts w:ascii="Calibri" w:cs="Calibri" w:hAnsi="Calibri" w:eastAsia="Calibri"/>
                <w:kern w:val="2"/>
                <w:sz w:val="22"/>
                <w:szCs w:val="22"/>
                <w:shd w:val="nil" w:color="auto" w:fill="auto"/>
              </w:rPr>
            </w:pP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Конструкция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  <w:p>
            <w:pPr>
              <w:pStyle w:val="Normal.0"/>
              <w:bidi w:val="0"/>
              <w:ind w:left="1" w:right="285" w:firstLine="0"/>
              <w:jc w:val="left"/>
              <w:rPr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Закрытые секции для хранения 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верх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низ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)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Распашные дверцы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Материалы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Корпус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ЛДСП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Фасады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ЛДСП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Кромка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ПВХ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Крючки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Металл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Фурнитура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Металлическая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петли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крепёж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Высота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1900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2100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мм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rFonts w:ascii="Times New Roman" w:hAnsi="Times New Roman" w:hint="default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Ширина</w:t>
            </w:r>
            <w:r>
              <w:rPr>
                <w:rStyle w:val="Нет"/>
                <w:rFonts w:ascii="Times New Roman" w:hAnsi="Times New Roman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1200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1400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мм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Глубина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350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–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450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мм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Высота сиденья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~450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мм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Основной цвет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согласовать заказчиков  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Контрастные элементы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тёмные крючки и вставки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Гарантия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12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месяцев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Мягкий диван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Количество</w:t>
            </w:r>
            <w:r>
              <w:rPr>
                <w:rStyle w:val="Нет"/>
                <w:b w:val="1"/>
                <w:bCs w:val="1"/>
                <w:sz w:val="22"/>
                <w:szCs w:val="22"/>
                <w:shd w:val="clear" w:color="auto" w:fill="ffff00"/>
                <w:rtl w:val="0"/>
                <w:lang w:val="ru-RU"/>
              </w:rPr>
              <w:t>:  2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996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ОБЩИЕ СПЕЦИФИКАЦИИ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Характеристика дивана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Ш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В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/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Г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231/73/93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см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Высота по сиденью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45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см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Механизм трансформации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«Еврокнижка»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Допустимая нагрузка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до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140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кг на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чел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Количество мест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чел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>Ткань и свет</w:t>
            </w: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согласовать заказчиков  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Гарантия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" w:firstLine="0"/>
            </w:pP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12 </w:t>
            </w:r>
            <w:r>
              <w:rPr>
                <w:rStyle w:val="Нет"/>
                <w:kern w:val="2"/>
                <w:sz w:val="22"/>
                <w:szCs w:val="22"/>
                <w:shd w:val="nil" w:color="auto" w:fill="auto"/>
                <w:rtl w:val="0"/>
                <w:lang w:val="ru-RU"/>
              </w:rPr>
              <w:t>месяцев</w:t>
            </w:r>
          </w:p>
        </w:tc>
        <w:tc>
          <w:tcPr>
            <w:tcW w:type="dxa" w:w="2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  <w:rPr>
          <w:rStyle w:val="Нет"/>
          <w:b w:val="1"/>
          <w:bCs w:val="1"/>
          <w:lang w:val="ru-RU"/>
        </w:rPr>
      </w:pPr>
    </w:p>
    <w:p>
      <w:pPr>
        <w:pStyle w:val="Normal.0"/>
        <w:widowControl w:val="0"/>
        <w:ind w:left="108" w:hanging="108"/>
        <w:jc w:val="center"/>
        <w:rPr>
          <w:rStyle w:val="Нет"/>
          <w:b w:val="1"/>
          <w:bCs w:val="1"/>
          <w:lang w:val="ru-RU"/>
        </w:rPr>
      </w:pPr>
    </w:p>
    <w:p>
      <w:pPr>
        <w:pStyle w:val="Normal.0"/>
        <w:numPr>
          <w:ilvl w:val="0"/>
          <w:numId w:val="39"/>
        </w:numPr>
        <w:bidi w:val="0"/>
        <w:ind w:right="0"/>
        <w:jc w:val="both"/>
        <w:rPr>
          <w:rtl w:val="0"/>
          <w:lang w:val="ru-RU"/>
        </w:rPr>
      </w:pPr>
      <w:r>
        <w:rPr>
          <w:rStyle w:val="Нет"/>
          <w:u w:val="single"/>
          <w:rtl w:val="0"/>
          <w:lang w:val="ru-RU"/>
        </w:rPr>
        <w:t>Невыполнение обязательств</w:t>
      </w:r>
      <w:r>
        <w:rPr>
          <w:rStyle w:val="Нет"/>
          <w:rtl w:val="0"/>
          <w:lang w:val="ru-RU"/>
        </w:rPr>
        <w:t xml:space="preserve">: </w:t>
      </w:r>
      <w:r>
        <w:rPr>
          <w:rStyle w:val="Нет"/>
          <w:rtl w:val="0"/>
          <w:lang w:val="ru-RU"/>
        </w:rPr>
        <w:t>Покупатель может отменить заказ на поставку товаров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если поставщик не поставил товары согласно вышеуказанным условиям и срокам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после письменного уведомления Покупателем в течение </w:t>
      </w:r>
      <w:r>
        <w:rPr>
          <w:rStyle w:val="Нет"/>
          <w:rtl w:val="0"/>
          <w:lang w:val="ru-RU"/>
        </w:rPr>
        <w:t xml:space="preserve">21 </w:t>
      </w:r>
      <w:r>
        <w:rPr>
          <w:rStyle w:val="Нет"/>
          <w:rtl w:val="0"/>
          <w:lang w:val="ru-RU"/>
        </w:rPr>
        <w:t>дней без всяких обязательств перед Поставщиком</w:t>
      </w:r>
      <w:r>
        <w:rPr>
          <w:rStyle w:val="Нет"/>
          <w:rtl w:val="0"/>
          <w:lang w:val="ru-RU"/>
        </w:rPr>
        <w:t>.</w:t>
      </w:r>
    </w:p>
    <w:tbl>
      <w:tblPr>
        <w:tblW w:w="1006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126"/>
        <w:gridCol w:w="6939"/>
      </w:tblGrid>
      <w:tr>
        <w:tblPrEx>
          <w:shd w:val="clear" w:color="auto" w:fill="cdd4e9"/>
        </w:tblPrEx>
        <w:trPr>
          <w:trHeight w:val="1210" w:hRule="atLeast"/>
        </w:trPr>
        <w:tc>
          <w:tcPr>
            <w:tcW w:type="dxa" w:w="31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>ПЕЧАТЬ ПРЕДПРИЯТИЯ</w:t>
            </w:r>
          </w:p>
        </w:tc>
        <w:tc>
          <w:tcPr>
            <w:tcW w:type="dxa" w:w="69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shd w:val="nil" w:color="auto" w:fill="auto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Наименование поставщика 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>____________________________</w:t>
            </w:r>
          </w:p>
          <w:p>
            <w:pPr>
              <w:pStyle w:val="Normal.0"/>
              <w:jc w:val="both"/>
              <w:rPr>
                <w:rStyle w:val="Нет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shd w:val="nil" w:color="auto" w:fill="auto"/>
                <w:rtl w:val="0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Подпись уполномоченного лица                       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shd w:val="nil" w:color="auto" w:fill="auto"/>
                <w:rtl w:val="0"/>
                <w:lang w:val="ru-RU"/>
              </w:rPr>
              <w:t>Дата</w:t>
            </w:r>
            <w:r>
              <w:rPr>
                <w:rStyle w:val="Нет"/>
                <w:shd w:val="nil" w:color="auto" w:fill="auto"/>
                <w:rtl w:val="0"/>
                <w:lang w:val="ru-RU"/>
              </w:rPr>
              <w:t xml:space="preserve">: 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1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numPr>
          <w:ilvl w:val="0"/>
          <w:numId w:val="40"/>
        </w:numPr>
        <w:jc w:val="both"/>
        <w:rPr>
          <w:lang w:val="ru-RU"/>
        </w:rPr>
      </w:pPr>
    </w:p>
    <w:p>
      <w:pPr>
        <w:pStyle w:val="Block Text"/>
        <w:jc w:val="right"/>
        <w:rPr>
          <w:rStyle w:val="Нет"/>
          <w:b w:val="1"/>
          <w:bCs w:val="1"/>
          <w:i w:val="1"/>
          <w:iCs w:val="1"/>
          <w:lang w:val="ru-RU"/>
        </w:rPr>
      </w:pPr>
    </w:p>
    <w:p>
      <w:pPr>
        <w:pStyle w:val="Block Text"/>
        <w:jc w:val="right"/>
        <w:rPr>
          <w:rStyle w:val="Нет"/>
          <w:b w:val="1"/>
          <w:bCs w:val="1"/>
          <w:i w:val="1"/>
          <w:iCs w:val="1"/>
          <w:lang w:val="ru-RU"/>
        </w:rPr>
      </w:pPr>
    </w:p>
    <w:p>
      <w:pPr>
        <w:pStyle w:val="Block Text"/>
        <w:jc w:val="right"/>
        <w:rPr>
          <w:rStyle w:val="Нет"/>
          <w:b w:val="1"/>
          <w:bCs w:val="1"/>
          <w:i w:val="1"/>
          <w:iCs w:val="1"/>
          <w:lang w:val="ru-RU"/>
        </w:rPr>
      </w:pPr>
    </w:p>
    <w:p>
      <w:pPr>
        <w:pStyle w:val="Block Text"/>
        <w:jc w:val="right"/>
        <w:rPr>
          <w:rStyle w:val="Нет"/>
          <w:b w:val="1"/>
          <w:bCs w:val="1"/>
          <w:i w:val="1"/>
          <w:iCs w:val="1"/>
          <w:lang w:val="ru-RU"/>
        </w:rPr>
      </w:pPr>
    </w:p>
    <w:p>
      <w:pPr>
        <w:pStyle w:val="Block Text"/>
        <w:jc w:val="right"/>
        <w:rPr>
          <w:rStyle w:val="Нет"/>
          <w:b w:val="1"/>
          <w:bCs w:val="1"/>
          <w:i w:val="1"/>
          <w:iCs w:val="1"/>
          <w:lang w:val="ru-RU"/>
        </w:rPr>
      </w:pPr>
    </w:p>
    <w:p>
      <w:pPr>
        <w:pStyle w:val="Block Text"/>
        <w:jc w:val="right"/>
        <w:rPr>
          <w:rStyle w:val="Нет"/>
          <w:b w:val="1"/>
          <w:bCs w:val="1"/>
          <w:i w:val="1"/>
          <w:iCs w:val="1"/>
          <w:lang w:val="ru-RU"/>
        </w:rPr>
      </w:pPr>
    </w:p>
    <w:p>
      <w:pPr>
        <w:pStyle w:val="Block Text"/>
        <w:jc w:val="right"/>
        <w:rPr>
          <w:rStyle w:val="Нет"/>
          <w:b w:val="1"/>
          <w:bCs w:val="1"/>
          <w:i w:val="1"/>
          <w:iCs w:val="1"/>
          <w:lang w:val="ru-RU"/>
        </w:rPr>
      </w:pPr>
    </w:p>
    <w:p>
      <w:pPr>
        <w:pStyle w:val="Block Text"/>
        <w:jc w:val="right"/>
        <w:rPr>
          <w:rStyle w:val="Нет"/>
          <w:b w:val="1"/>
          <w:bCs w:val="1"/>
          <w:i w:val="1"/>
          <w:iCs w:val="1"/>
          <w:lang w:val="ru-RU"/>
        </w:rPr>
      </w:pPr>
    </w:p>
    <w:p>
      <w:pPr>
        <w:pStyle w:val="Block Text"/>
        <w:jc w:val="right"/>
        <w:rPr>
          <w:rStyle w:val="Нет"/>
          <w:b w:val="1"/>
          <w:bCs w:val="1"/>
          <w:i w:val="1"/>
          <w:iCs w:val="1"/>
          <w:lang w:val="ru-RU"/>
        </w:rPr>
      </w:pPr>
    </w:p>
    <w:p>
      <w:pPr>
        <w:pStyle w:val="Block Text"/>
        <w:jc w:val="right"/>
        <w:rPr>
          <w:rStyle w:val="Нет"/>
          <w:b w:val="1"/>
          <w:bCs w:val="1"/>
          <w:i w:val="1"/>
          <w:iCs w:val="1"/>
          <w:lang w:val="ru-RU"/>
        </w:rPr>
      </w:pPr>
    </w:p>
    <w:p>
      <w:pPr>
        <w:pStyle w:val="Block Text"/>
        <w:jc w:val="right"/>
        <w:rPr>
          <w:rStyle w:val="Нет"/>
          <w:b w:val="1"/>
          <w:bCs w:val="1"/>
          <w:i w:val="1"/>
          <w:iCs w:val="1"/>
          <w:lang w:val="ru-RU"/>
        </w:rPr>
      </w:pPr>
    </w:p>
    <w:p>
      <w:pPr>
        <w:pStyle w:val="Block Text"/>
        <w:jc w:val="right"/>
        <w:rPr>
          <w:rStyle w:val="Нет"/>
          <w:b w:val="1"/>
          <w:bCs w:val="1"/>
          <w:i w:val="1"/>
          <w:iCs w:val="1"/>
          <w:lang w:val="ru-RU"/>
        </w:rPr>
      </w:pPr>
    </w:p>
    <w:p>
      <w:pPr>
        <w:pStyle w:val="Block Text"/>
        <w:jc w:val="right"/>
        <w:rPr>
          <w:rStyle w:val="Нет"/>
          <w:b w:val="1"/>
          <w:bCs w:val="1"/>
          <w:i w:val="1"/>
          <w:iCs w:val="1"/>
          <w:lang w:val="ru-RU"/>
        </w:rPr>
      </w:pPr>
    </w:p>
    <w:p>
      <w:pPr>
        <w:pStyle w:val="Block Text"/>
        <w:jc w:val="right"/>
        <w:rPr>
          <w:rStyle w:val="Нет"/>
          <w:b w:val="1"/>
          <w:bCs w:val="1"/>
          <w:i w:val="1"/>
          <w:iCs w:val="1"/>
          <w:lang w:val="ru-RU"/>
        </w:rPr>
      </w:pPr>
    </w:p>
    <w:p>
      <w:pPr>
        <w:pStyle w:val="Block Text"/>
        <w:jc w:val="right"/>
        <w:rPr>
          <w:rStyle w:val="Нет"/>
          <w:b w:val="1"/>
          <w:bCs w:val="1"/>
          <w:i w:val="1"/>
          <w:iCs w:val="1"/>
          <w:lang w:val="ru-RU"/>
        </w:rPr>
      </w:pPr>
    </w:p>
    <w:p>
      <w:pPr>
        <w:pStyle w:val="Block Text"/>
        <w:jc w:val="right"/>
        <w:rPr>
          <w:rStyle w:val="Нет"/>
          <w:b w:val="1"/>
          <w:bCs w:val="1"/>
          <w:i w:val="1"/>
          <w:iCs w:val="1"/>
          <w:lang w:val="ru-RU"/>
        </w:rPr>
      </w:pPr>
    </w:p>
    <w:p>
      <w:pPr>
        <w:pStyle w:val="Block Text"/>
        <w:jc w:val="right"/>
        <w:rPr>
          <w:rStyle w:val="Нет"/>
          <w:b w:val="1"/>
          <w:bCs w:val="1"/>
          <w:i w:val="1"/>
          <w:iCs w:val="1"/>
          <w:lang w:val="ru-RU"/>
        </w:rPr>
      </w:pPr>
    </w:p>
    <w:p>
      <w:pPr>
        <w:pStyle w:val="Block Text"/>
        <w:jc w:val="right"/>
        <w:rPr>
          <w:rStyle w:val="Нет"/>
          <w:b w:val="1"/>
          <w:bCs w:val="1"/>
          <w:i w:val="1"/>
          <w:iCs w:val="1"/>
          <w:lang w:val="ru-RU"/>
        </w:rPr>
      </w:pPr>
    </w:p>
    <w:p>
      <w:pPr>
        <w:pStyle w:val="Block Text"/>
        <w:jc w:val="right"/>
        <w:rPr>
          <w:rStyle w:val="Нет"/>
          <w:b w:val="1"/>
          <w:bCs w:val="1"/>
          <w:i w:val="1"/>
          <w:iCs w:val="1"/>
          <w:lang w:val="ru-RU"/>
        </w:rPr>
      </w:pPr>
    </w:p>
    <w:p>
      <w:pPr>
        <w:pStyle w:val="Block Text"/>
        <w:jc w:val="right"/>
        <w:rPr>
          <w:rStyle w:val="Нет"/>
          <w:b w:val="1"/>
          <w:bCs w:val="1"/>
          <w:i w:val="1"/>
          <w:iCs w:val="1"/>
          <w:lang w:val="ru-RU"/>
        </w:rPr>
      </w:pPr>
    </w:p>
    <w:p>
      <w:pPr>
        <w:pStyle w:val="Block Text"/>
        <w:jc w:val="right"/>
        <w:rPr>
          <w:rStyle w:val="Нет"/>
          <w:b w:val="1"/>
          <w:bCs w:val="1"/>
          <w:i w:val="1"/>
          <w:iCs w:val="1"/>
          <w:lang w:val="ru-RU"/>
        </w:rPr>
      </w:pPr>
    </w:p>
    <w:p>
      <w:pPr>
        <w:pStyle w:val="Block Text"/>
        <w:jc w:val="right"/>
        <w:rPr>
          <w:rStyle w:val="Нет"/>
          <w:b w:val="1"/>
          <w:bCs w:val="1"/>
          <w:i w:val="1"/>
          <w:iCs w:val="1"/>
          <w:lang w:val="ru-RU"/>
        </w:rPr>
      </w:pPr>
      <w:r>
        <w:rPr>
          <w:rStyle w:val="Нет"/>
          <w:b w:val="1"/>
          <w:bCs w:val="1"/>
          <w:i w:val="1"/>
          <w:iCs w:val="1"/>
          <w:rtl w:val="0"/>
          <w:lang w:val="ru-RU"/>
        </w:rPr>
        <w:t>ПРИЛОЖЕНИЕ Б</w:t>
      </w:r>
    </w:p>
    <w:p>
      <w:pPr>
        <w:pStyle w:val="Normal.0"/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 w:val="1"/>
        <w:jc w:val="both"/>
        <w:rPr>
          <w:rStyle w:val="Нет"/>
          <w:b w:val="1"/>
          <w:bCs w:val="1"/>
          <w:lang w:val="ru-RU"/>
        </w:rPr>
      </w:pPr>
    </w:p>
    <w:p>
      <w:pPr>
        <w:pStyle w:val="Normal.0"/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 w:val="1"/>
        <w:jc w:val="center"/>
        <w:rPr>
          <w:rStyle w:val="Нет"/>
          <w:lang w:val="ru-RU"/>
        </w:rPr>
      </w:pPr>
      <w:r>
        <w:rPr>
          <w:rStyle w:val="Нет"/>
          <w:b w:val="1"/>
          <w:bCs w:val="1"/>
          <w:rtl w:val="0"/>
          <w:lang w:val="ru-RU"/>
        </w:rPr>
        <w:t>ФОРМА ТЕНДЕРНОГО ПРЕДЛОЖЕНИЯ</w:t>
      </w:r>
    </w:p>
    <w:p>
      <w:pPr>
        <w:pStyle w:val="Normal.0"/>
        <w:tabs>
          <w:tab w:val="right" w:pos="9072"/>
        </w:tabs>
        <w:suppressAutoHyphens w:val="1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 xml:space="preserve"> </w:t>
        <w:tab/>
        <w:t xml:space="preserve">  ____________</w:t>
      </w:r>
    </w:p>
    <w:p>
      <w:pPr>
        <w:pStyle w:val="Normal.0"/>
        <w:spacing w:after="200"/>
        <w:jc w:val="both"/>
        <w:rPr>
          <w:rStyle w:val="vkekvd"/>
          <w:lang w:val="ru-RU"/>
        </w:rPr>
      </w:pPr>
    </w:p>
    <w:p>
      <w:pPr>
        <w:pStyle w:val="Normal.0"/>
        <w:spacing w:after="200"/>
        <w:jc w:val="both"/>
        <w:rPr>
          <w:rStyle w:val="Нет"/>
          <w:u w:val="single"/>
          <w:lang w:val="ru-RU"/>
        </w:rPr>
      </w:pPr>
      <w:r>
        <w:rPr>
          <w:rStyle w:val="Нет"/>
          <w:rtl w:val="0"/>
          <w:lang w:val="ru-RU"/>
        </w:rPr>
        <w:t>Кому</w:t>
        <w:tab/>
      </w:r>
      <w:r>
        <w:rPr>
          <w:rStyle w:val="Нет"/>
          <w:rtl w:val="0"/>
          <w:lang w:val="ru-RU"/>
        </w:rPr>
        <w:t xml:space="preserve">: </w:t>
      </w:r>
    </w:p>
    <w:p>
      <w:pPr>
        <w:pStyle w:val="Normal.0"/>
        <w:tabs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 w:val="1"/>
        <w:jc w:val="both"/>
        <w:rPr>
          <w:rStyle w:val="vkekvd"/>
          <w:lang w:val="ru-RU"/>
        </w:rPr>
      </w:pPr>
    </w:p>
    <w:p>
      <w:pPr>
        <w:pStyle w:val="Normal.0"/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 w:val="1"/>
        <w:jc w:val="both"/>
        <w:rPr>
          <w:rStyle w:val="vkekvd"/>
          <w:lang w:val="ru-RU"/>
        </w:rPr>
      </w:pPr>
    </w:p>
    <w:p>
      <w:pPr>
        <w:pStyle w:val="Normal.0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Адрес</w:t>
      </w:r>
      <w:r>
        <w:rPr>
          <w:rStyle w:val="Нет"/>
          <w:rtl w:val="0"/>
          <w:lang w:val="ru-RU"/>
        </w:rPr>
        <w:t xml:space="preserve">: </w:t>
      </w:r>
    </w:p>
    <w:p>
      <w:pPr>
        <w:pStyle w:val="Normal.0"/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 w:val="1"/>
        <w:ind w:left="1133" w:hanging="53"/>
        <w:jc w:val="both"/>
        <w:rPr>
          <w:rStyle w:val="vkekvd"/>
          <w:lang w:val="ru-RU"/>
        </w:rPr>
      </w:pPr>
    </w:p>
    <w:p>
      <w:pPr>
        <w:pStyle w:val="Normal.0"/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 w:val="1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 xml:space="preserve">Мы предлагаем выполнить поставку товаров по контракту № </w:t>
      </w:r>
      <w:r>
        <w:rPr>
          <w:rStyle w:val="Нет"/>
          <w:rtl w:val="0"/>
          <w:lang w:val="ru-RU"/>
        </w:rPr>
        <w:t xml:space="preserve">_________________________________ </w:t>
      </w:r>
      <w:r>
        <w:rPr>
          <w:rStyle w:val="Нет"/>
          <w:rtl w:val="0"/>
          <w:lang w:val="ru-RU"/>
        </w:rPr>
        <w:t>в соответствии с Условиями Контракта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прилагаемыми к настоящему Тендерному Предложению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по цене Контракта на общую сумму </w:t>
      </w:r>
      <w:r>
        <w:rPr>
          <w:rStyle w:val="Нет"/>
          <w:rtl w:val="0"/>
          <w:lang w:val="ru-RU"/>
        </w:rPr>
        <w:t xml:space="preserve">____________________ </w:t>
      </w:r>
      <w:r>
        <w:rPr>
          <w:rStyle w:val="Нет"/>
          <w:rtl w:val="0"/>
          <w:lang w:val="ru-RU"/>
        </w:rPr>
        <w:t>с учетом налогов</w:t>
      </w:r>
      <w:r>
        <w:rPr>
          <w:rStyle w:val="Нет"/>
          <w:rtl w:val="0"/>
          <w:lang w:val="ru-RU"/>
        </w:rPr>
        <w:t>, (______________) [</w:t>
      </w:r>
      <w:r>
        <w:rPr>
          <w:rStyle w:val="Нет"/>
          <w:rtl w:val="0"/>
          <w:lang w:val="ru-RU"/>
        </w:rPr>
        <w:t>наименование валюты</w:t>
      </w:r>
      <w:r>
        <w:rPr>
          <w:rStyle w:val="Нет"/>
          <w:rtl w:val="0"/>
          <w:lang w:val="ru-RU"/>
        </w:rPr>
        <w:t>].</w:t>
      </w:r>
    </w:p>
    <w:p>
      <w:pPr>
        <w:pStyle w:val="Normal.0"/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 w:val="1"/>
        <w:rPr>
          <w:rStyle w:val="vkekvd"/>
          <w:lang w:val="ru-RU"/>
        </w:rPr>
      </w:pPr>
    </w:p>
    <w:p>
      <w:pPr>
        <w:pStyle w:val="Normal.0"/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 w:val="1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Мы предлагаем завершить поставку товаров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описанных в Контракте в течение периода </w:t>
      </w:r>
      <w:r>
        <w:rPr>
          <w:rStyle w:val="Нет"/>
          <w:rtl w:val="0"/>
          <w:lang w:val="ru-RU"/>
        </w:rPr>
        <w:t xml:space="preserve">__________ </w:t>
      </w:r>
      <w:r>
        <w:rPr>
          <w:rStyle w:val="Нет"/>
          <w:rtl w:val="0"/>
          <w:lang w:val="ru-RU"/>
        </w:rPr>
        <w:t>дней с даты подписания контракта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 w:val="1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Настоящее Тендерное предложение вместе с Вашим письменным подтверждением его принятия составляют Контракт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обязательный для выполнения обеими сторонами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Мы понимаем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что вы не обязаны принимать предложение с наименьшей стоимостью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или какое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либо другое из полученных Вами предложений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 w:val="1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Настоящим подтверждаем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что данное Тендерное предложение соответствует сроку действия Тендерных предложений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указанному в документах конкурсных торгов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Мы признаем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что наша правомочность для участия в конкурсных торгах на получение любого контракта с Заемщиком будет автоматически приостановлена на срок </w:t>
      </w:r>
      <w:r>
        <w:rPr>
          <w:rStyle w:val="Нет"/>
          <w:rtl w:val="0"/>
          <w:lang w:val="ru-RU"/>
        </w:rPr>
        <w:t xml:space="preserve">2 </w:t>
      </w:r>
      <w:r>
        <w:rPr>
          <w:rStyle w:val="Нет"/>
          <w:rtl w:val="0"/>
          <w:lang w:val="ru-RU"/>
        </w:rPr>
        <w:t>года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начиная с даты вскрытия заявок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если мы нарушим свое обязательство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свои обязательства</w:t>
      </w:r>
      <w:r>
        <w:rPr>
          <w:rStyle w:val="Нет"/>
          <w:rtl w:val="0"/>
          <w:lang w:val="ru-RU"/>
        </w:rPr>
        <w:t xml:space="preserve">), </w:t>
      </w:r>
      <w:r>
        <w:rPr>
          <w:rStyle w:val="Нет"/>
          <w:rtl w:val="0"/>
          <w:lang w:val="ru-RU"/>
        </w:rPr>
        <w:t>связанные с условиями тендерных предложений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потому что мы</w:t>
      </w:r>
      <w:r>
        <w:rPr>
          <w:rStyle w:val="Нет"/>
          <w:rtl w:val="0"/>
          <w:lang w:val="ru-RU"/>
        </w:rPr>
        <w:t>:</w:t>
      </w:r>
    </w:p>
    <w:p>
      <w:pPr>
        <w:pStyle w:val="Normal.0"/>
        <w:jc w:val="both"/>
        <w:rPr>
          <w:rStyle w:val="vkekvd"/>
        </w:rPr>
      </w:pP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en-US"/>
        </w:rPr>
        <w:t>a</w:t>
      </w:r>
      <w:r>
        <w:rPr>
          <w:rStyle w:val="Нет"/>
          <w:rtl w:val="0"/>
          <w:lang w:val="ru-RU"/>
        </w:rPr>
        <w:t xml:space="preserve">) </w:t>
        <w:tab/>
      </w:r>
      <w:r>
        <w:rPr>
          <w:rStyle w:val="Нет"/>
          <w:rtl w:val="0"/>
          <w:lang w:val="ru-RU"/>
        </w:rPr>
        <w:t>отозвали свое Тендерное предложение в течение срока действия тендерного предложения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указанного в Форме тендерного предложения</w:t>
      </w:r>
      <w:r>
        <w:rPr>
          <w:rStyle w:val="Нет"/>
          <w:rtl w:val="0"/>
          <w:lang w:val="ru-RU"/>
        </w:rPr>
        <w:t xml:space="preserve">; </w:t>
      </w:r>
      <w:r>
        <w:rPr>
          <w:rStyle w:val="Нет"/>
          <w:rtl w:val="0"/>
          <w:lang w:val="ru-RU"/>
        </w:rPr>
        <w:t xml:space="preserve">или </w:t>
      </w:r>
    </w:p>
    <w:p>
      <w:pPr>
        <w:pStyle w:val="Normal.0"/>
        <w:jc w:val="both"/>
        <w:rPr>
          <w:rStyle w:val="vkekvd"/>
        </w:rPr>
      </w:pP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en-US"/>
        </w:rPr>
        <w:t>b</w:t>
      </w:r>
      <w:r>
        <w:rPr>
          <w:rStyle w:val="Нет"/>
          <w:rtl w:val="0"/>
          <w:lang w:val="ru-RU"/>
        </w:rPr>
        <w:t xml:space="preserve">) </w:t>
        <w:tab/>
      </w:r>
      <w:r>
        <w:rPr>
          <w:rStyle w:val="Нет"/>
          <w:rtl w:val="0"/>
          <w:lang w:val="ru-RU"/>
        </w:rPr>
        <w:t>будучи уведомленными о принятии нашего Тендерного предложения Покупателем в течение срока действия тендерного предложения</w:t>
      </w:r>
      <w:r>
        <w:rPr>
          <w:rStyle w:val="Нет"/>
          <w:rtl w:val="0"/>
          <w:lang w:val="ru-RU"/>
        </w:rPr>
        <w:t xml:space="preserve">: </w:t>
      </w:r>
      <w:r>
        <w:rPr>
          <w:rStyle w:val="Нет"/>
          <w:rtl w:val="0"/>
          <w:lang w:val="ru-RU"/>
        </w:rPr>
        <w:t>не исполняем или отказываемся от исполнения Контракта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 w:val="1"/>
        <w:rPr>
          <w:rStyle w:val="vkekvd"/>
          <w:lang w:val="ru-RU"/>
        </w:rPr>
      </w:pPr>
    </w:p>
    <w:p>
      <w:pPr>
        <w:pStyle w:val="Normal.0"/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 w:val="1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Подпись уполномоченного лица</w:t>
      </w:r>
      <w:r>
        <w:rPr>
          <w:rStyle w:val="Нет"/>
          <w:rtl w:val="0"/>
          <w:lang w:val="ru-RU"/>
        </w:rPr>
        <w:t>: _______________________________________________</w:t>
      </w:r>
    </w:p>
    <w:p>
      <w:pPr>
        <w:pStyle w:val="Normal.0"/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 w:val="1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ФИО и должность подписавшего</w:t>
      </w:r>
      <w:r>
        <w:rPr>
          <w:rStyle w:val="Нет"/>
          <w:rtl w:val="0"/>
          <w:lang w:val="ru-RU"/>
        </w:rPr>
        <w:t>: ______________________________________________</w:t>
      </w:r>
    </w:p>
    <w:p>
      <w:pPr>
        <w:pStyle w:val="Normal.0"/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 w:val="1"/>
      </w:pPr>
      <w:r>
        <w:rPr>
          <w:rStyle w:val="Нет"/>
          <w:rtl w:val="0"/>
          <w:lang w:val="ru-RU"/>
        </w:rPr>
        <w:t>Наименование Поставщика</w:t>
      </w:r>
      <w:r>
        <w:rPr>
          <w:rStyle w:val="Нет"/>
          <w:rtl w:val="0"/>
          <w:lang w:val="ru-RU"/>
        </w:rPr>
        <w:t>: _______________________________________________</w:t>
      </w:r>
    </w:p>
    <w:sectPr>
      <w:headerReference w:type="default" r:id="rId7"/>
      <w:footerReference w:type="default" r:id="rId8"/>
      <w:pgSz w:w="11900" w:h="16820" w:orient="portrait"/>
      <w:pgMar w:top="2347" w:right="964" w:bottom="1440" w:left="1276" w:header="709" w:footer="709"/>
      <w:pgNumType w:start="3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901"/>
        <w:tab w:val="clear" w:pos="8640"/>
      </w:tabs>
    </w:pPr>
    <w:r>
      <w:rPr>
        <w:i w:val="1"/>
        <w:iCs w:val="1"/>
        <w:outline w:val="0"/>
        <w:color w:val="ff0000"/>
        <w:sz w:val="20"/>
        <w:szCs w:val="20"/>
        <w:u w:color="ff0000"/>
        <w:lang w:val="ru-RU"/>
        <w14:textFill>
          <w14:solidFill>
            <w14:srgbClr w14:val="FF0000"/>
          </w14:solidFill>
        </w14:textFill>
      </w:rPr>
      <w:tab/>
    </w:r>
    <w:r>
      <w:rPr>
        <w:sz w:val="20"/>
        <w:szCs w:val="20"/>
        <w:rtl w:val="0"/>
        <w:lang w:val="en-US"/>
      </w:rPr>
      <w:fldChar w:fldCharType="begin" w:fldLock="0"/>
    </w:r>
    <w:r>
      <w:rPr>
        <w:sz w:val="20"/>
        <w:szCs w:val="20"/>
        <w:rtl w:val="0"/>
        <w:lang w:val="en-US"/>
      </w:rPr>
      <w:instrText xml:space="preserve"> PAGE </w:instrText>
    </w:r>
    <w:r>
      <w:rPr>
        <w:sz w:val="20"/>
        <w:szCs w:val="20"/>
        <w:rtl w:val="0"/>
        <w:lang w:val="en-US"/>
      </w:rPr>
      <w:fldChar w:fldCharType="separate" w:fldLock="0"/>
    </w:r>
    <w:r>
      <w:rPr>
        <w:sz w:val="20"/>
        <w:szCs w:val="20"/>
        <w:rtl w:val="0"/>
        <w:lang w:val="en-US"/>
      </w:rPr>
    </w:r>
    <w:r>
      <w:rPr>
        <w:sz w:val="20"/>
        <w:szCs w:val="20"/>
        <w:rtl w:val="0"/>
        <w:lang w:val="en-US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360042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5" name="officeArt object" descr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28.3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360042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6" name="officeArt object" descr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28.3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442909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7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34.9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442909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8" name="officeArt object" descr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0" style="visibility:visible;position:absolute;margin-left:34.9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9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261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2138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3267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4756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5885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7374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8503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9992" w:hanging="1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lowerLetter"/>
      <w:suff w:val="tab"/>
      <w:lvlText w:val="(%1)"/>
      <w:lvlJc w:val="left"/>
      <w:pPr>
        <w:tabs>
          <w:tab w:val="left" w:pos="1080"/>
          <w:tab w:val="num" w:pos="1800"/>
          <w:tab w:val="left" w:pos="3420"/>
        </w:tabs>
        <w:ind w:left="414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tabs>
          <w:tab w:val="left" w:pos="1080"/>
          <w:tab w:val="num" w:pos="2610"/>
          <w:tab w:val="left" w:pos="3420"/>
        </w:tabs>
        <w:ind w:left="495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num" w:pos="1080"/>
          <w:tab w:val="left" w:pos="3420"/>
        </w:tabs>
        <w:ind w:left="3420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080"/>
          <w:tab w:val="num" w:pos="3960"/>
        </w:tabs>
        <w:ind w:left="630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080"/>
          <w:tab w:val="num" w:pos="4680"/>
        </w:tabs>
        <w:ind w:left="702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080"/>
          <w:tab w:val="num" w:pos="5400"/>
        </w:tabs>
        <w:ind w:left="774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080"/>
          <w:tab w:val="num" w:pos="6120"/>
        </w:tabs>
        <w:ind w:left="846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080"/>
          <w:tab w:val="left" w:pos="3420"/>
          <w:tab w:val="num" w:pos="6840"/>
        </w:tabs>
        <w:ind w:left="918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080"/>
          <w:tab w:val="left" w:pos="3420"/>
          <w:tab w:val="num" w:pos="7560"/>
        </w:tabs>
        <w:ind w:left="990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20" w:hanging="1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0" w:hanging="1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0" w:hanging="1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0" w:hanging="1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0" w:hanging="1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decimal"/>
      <w:suff w:val="tab"/>
      <w:lvlText w:val="%1."/>
      <w:lvlJc w:val="left"/>
      <w:pPr>
        <w:ind w:left="605" w:hanging="60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605" w:hanging="60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1152" w:hanging="57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ind w:left="1301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4)%5."/>
      <w:lvlJc w:val="left"/>
      <w:pPr>
        <w:ind w:left="1008" w:hanging="10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4)%5.%6."/>
      <w:lvlJc w:val="left"/>
      <w:pPr>
        <w:ind w:left="1152" w:hanging="115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(%4)%5.%6.%7."/>
      <w:lvlJc w:val="left"/>
      <w:pPr>
        <w:ind w:left="1296" w:hanging="12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4)%5.%6.%7.%8."/>
      <w:lvlJc w:val="left"/>
      <w:pPr>
        <w:ind w:left="1440" w:hanging="14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ind w:left="1152" w:hanging="115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decimal"/>
      <w:suff w:val="tab"/>
      <w:lvlText w:val="%1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692"/>
          <w:tab w:val="left" w:pos="1901"/>
        </w:tabs>
        <w:ind w:left="1152" w:hanging="576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tabs>
          <w:tab w:val="left" w:pos="1692"/>
          <w:tab w:val="left" w:pos="1901"/>
        </w:tabs>
        <w:ind w:left="1685" w:hanging="50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4)%5."/>
      <w:lvlJc w:val="left"/>
      <w:pPr>
        <w:tabs>
          <w:tab w:val="left" w:pos="1692"/>
          <w:tab w:val="left" w:pos="1901"/>
        </w:tabs>
        <w:ind w:left="1008" w:hanging="10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4)%5.%6."/>
      <w:lvlJc w:val="left"/>
      <w:pPr>
        <w:tabs>
          <w:tab w:val="left" w:pos="1692"/>
          <w:tab w:val="left" w:pos="1901"/>
        </w:tabs>
        <w:ind w:left="1152" w:hanging="115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(%4)%5.%6.%7."/>
      <w:lvlJc w:val="left"/>
      <w:pPr>
        <w:tabs>
          <w:tab w:val="left" w:pos="1692"/>
          <w:tab w:val="left" w:pos="1901"/>
        </w:tabs>
        <w:ind w:left="1296" w:hanging="12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4)%5.%6.%7.%8."/>
      <w:lvlJc w:val="left"/>
      <w:pPr>
        <w:tabs>
          <w:tab w:val="left" w:pos="1692"/>
          <w:tab w:val="left" w:pos="1901"/>
        </w:tabs>
        <w:ind w:left="1440" w:hanging="14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(%4)%5.%6.%7.%8.%9."/>
      <w:lvlJc w:val="left"/>
      <w:pPr>
        <w:tabs>
          <w:tab w:val="left" w:pos="1692"/>
          <w:tab w:val="left" w:pos="1901"/>
        </w:tabs>
        <w:ind w:left="1584" w:hanging="15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decimal"/>
      <w:suff w:val="tab"/>
      <w:lvlText w:val="%1."/>
      <w:lvlJc w:val="left"/>
      <w:pPr>
        <w:ind w:left="605" w:hanging="60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605" w:hanging="60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1152" w:hanging="57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ind w:left="1301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4)%5."/>
      <w:lvlJc w:val="left"/>
      <w:pPr>
        <w:ind w:left="1008" w:hanging="10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4)%5.%6."/>
      <w:lvlJc w:val="left"/>
      <w:pPr>
        <w:ind w:left="1152" w:hanging="115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(%4)%5.%6.%7."/>
      <w:lvlJc w:val="left"/>
      <w:pPr>
        <w:ind w:left="1296" w:hanging="12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4)%5.%6.%7.%8."/>
      <w:lvlJc w:val="left"/>
      <w:pPr>
        <w:ind w:left="1440" w:hanging="14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ind w:left="1152" w:hanging="115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8"/>
  </w:abstractNum>
  <w:abstractNum w:abstractNumId="15">
    <w:multiLevelType w:val="hybridMultilevel"/>
    <w:styleLink w:val="Импортированный стиль 8"/>
    <w:lvl w:ilvl="0">
      <w:start w:val="1"/>
      <w:numFmt w:val="decimal"/>
      <w:suff w:val="tab"/>
      <w:lvlText w:val="%1."/>
      <w:lvlJc w:val="left"/>
      <w:pPr>
        <w:ind w:left="605" w:hanging="60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605" w:hanging="60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1152" w:hanging="57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ind w:left="1301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4)%5."/>
      <w:lvlJc w:val="left"/>
      <w:pPr>
        <w:ind w:left="1008" w:hanging="10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4)%5.%6."/>
      <w:lvlJc w:val="left"/>
      <w:pPr>
        <w:ind w:left="1152" w:hanging="115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(%4)%5.%6.%7."/>
      <w:lvlJc w:val="left"/>
      <w:pPr>
        <w:ind w:left="1296" w:hanging="12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4)%5.%6.%7.%8."/>
      <w:lvlJc w:val="left"/>
      <w:pPr>
        <w:ind w:left="1440" w:hanging="14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ind w:left="1152" w:hanging="115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Импортированный стиль 9"/>
  </w:abstractNum>
  <w:abstractNum w:abstractNumId="17">
    <w:multiLevelType w:val="hybridMultilevel"/>
    <w:styleLink w:val="Импортированный стиль 9"/>
    <w:lvl w:ilvl="0">
      <w:start w:val="1"/>
      <w:numFmt w:val="lowerLetter"/>
      <w:suff w:val="tab"/>
      <w:lvlText w:val="(%1)"/>
      <w:lvlJc w:val="left"/>
      <w:pPr>
        <w:tabs>
          <w:tab w:val="num" w:pos="822"/>
          <w:tab w:val="left" w:pos="1216"/>
          <w:tab w:val="left" w:pos="1692"/>
        </w:tabs>
        <w:ind w:left="858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1)%2."/>
      <w:lvlJc w:val="left"/>
      <w:pPr>
        <w:tabs>
          <w:tab w:val="num" w:pos="504"/>
          <w:tab w:val="left" w:pos="1216"/>
          <w:tab w:val="left" w:pos="1692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num" w:pos="864"/>
          <w:tab w:val="left" w:pos="1216"/>
          <w:tab w:val="left" w:pos="1692"/>
        </w:tabs>
        <w:ind w:left="900" w:hanging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tabs>
          <w:tab w:val="left" w:pos="1216"/>
          <w:tab w:val="num" w:pos="1692"/>
        </w:tabs>
        <w:ind w:left="1728" w:hanging="57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(%4)%5."/>
      <w:lvlJc w:val="left"/>
      <w:pPr>
        <w:tabs>
          <w:tab w:val="left" w:pos="1216"/>
          <w:tab w:val="left" w:pos="1692"/>
        </w:tabs>
        <w:ind w:left="740" w:hanging="15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(%4)%5.%6."/>
      <w:lvlJc w:val="left"/>
      <w:pPr>
        <w:tabs>
          <w:tab w:val="left" w:pos="1216"/>
          <w:tab w:val="left" w:pos="1692"/>
        </w:tabs>
        <w:ind w:left="740" w:hanging="15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(%4)%5.%6.%7."/>
      <w:lvlJc w:val="left"/>
      <w:pPr>
        <w:tabs>
          <w:tab w:val="left" w:pos="1216"/>
          <w:tab w:val="left" w:pos="1692"/>
        </w:tabs>
        <w:ind w:left="740" w:hanging="15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(%4)%5.%6.%7.%8."/>
      <w:lvlJc w:val="left"/>
      <w:pPr>
        <w:tabs>
          <w:tab w:val="left" w:pos="1216"/>
          <w:tab w:val="left" w:pos="1692"/>
        </w:tabs>
        <w:ind w:left="740" w:hanging="15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tabs>
          <w:tab w:val="left" w:pos="1216"/>
          <w:tab w:val="left" w:pos="1692"/>
        </w:tabs>
        <w:ind w:left="740" w:hanging="15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Импортированный стиль 10"/>
  </w:abstractNum>
  <w:abstractNum w:abstractNumId="19">
    <w:multiLevelType w:val="hybridMultilevel"/>
    <w:styleLink w:val="Импортированный стиль 10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Импортированный стиль 11"/>
  </w:abstractNum>
  <w:abstractNum w:abstractNumId="21">
    <w:multiLevelType w:val="hybridMultilevel"/>
    <w:styleLink w:val="Импортированный стиль 11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Импортированный стиль 12"/>
  </w:abstractNum>
  <w:abstractNum w:abstractNumId="23">
    <w:multiLevelType w:val="hybridMultilevel"/>
    <w:styleLink w:val="Импортированный стиль 12"/>
    <w:lvl w:ilvl="0">
      <w:start w:val="1"/>
      <w:numFmt w:val="decimal"/>
      <w:suff w:val="tab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0"/>
          </w:tabs>
          <w:ind w:left="4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080"/>
          </w:tabs>
          <w:ind w:left="118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num" w:pos="1980"/>
          </w:tabs>
          <w:ind w:left="208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num" w:pos="2610"/>
          </w:tabs>
          <w:ind w:left="271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240"/>
          </w:tabs>
          <w:ind w:left="334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3960"/>
          </w:tabs>
          <w:ind w:left="4068" w:hanging="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4680"/>
          </w:tabs>
          <w:ind w:left="478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400"/>
          </w:tabs>
          <w:ind w:left="550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120"/>
          </w:tabs>
          <w:ind w:left="6228" w:hanging="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2"/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60"/>
          </w:tabs>
          <w:ind w:left="240" w:hanging="2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360"/>
          </w:tabs>
          <w:ind w:left="960" w:hanging="2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360"/>
          </w:tabs>
          <w:ind w:left="1860" w:hanging="2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360"/>
          </w:tabs>
          <w:ind w:left="2490" w:hanging="2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60"/>
          </w:tabs>
          <w:ind w:left="3120" w:hanging="2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60"/>
          </w:tabs>
          <w:ind w:left="3873" w:hanging="17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</w:tabs>
          <w:ind w:left="4560" w:hanging="2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60"/>
          </w:tabs>
          <w:ind w:left="5280" w:hanging="2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360"/>
          </w:tabs>
          <w:ind w:left="6033" w:hanging="17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720"/>
            <w:tab w:val="left" w:pos="1008"/>
            <w:tab w:val="left" w:pos="1440"/>
          </w:tabs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20"/>
            <w:tab w:val="left" w:pos="1440"/>
          </w:tabs>
          <w:ind w:left="1008" w:hanging="28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720"/>
            <w:tab w:val="left" w:pos="1008"/>
            <w:tab w:val="left" w:pos="1440"/>
          </w:tabs>
          <w:ind w:left="19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720"/>
            <w:tab w:val="left" w:pos="1008"/>
            <w:tab w:val="left" w:pos="1440"/>
          </w:tabs>
          <w:ind w:left="261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20"/>
            <w:tab w:val="left" w:pos="1008"/>
            <w:tab w:val="left" w:pos="1440"/>
          </w:tabs>
          <w:ind w:left="32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20"/>
            <w:tab w:val="left" w:pos="1008"/>
            <w:tab w:val="left" w:pos="1440"/>
          </w:tabs>
          <w:ind w:left="3960" w:hanging="3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0"/>
            <w:tab w:val="left" w:pos="1008"/>
            <w:tab w:val="left" w:pos="1440"/>
          </w:tabs>
          <w:ind w:left="46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20"/>
            <w:tab w:val="left" w:pos="1008"/>
            <w:tab w:val="left" w:pos="1440"/>
          </w:tabs>
          <w:ind w:left="54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20"/>
            <w:tab w:val="left" w:pos="1008"/>
            <w:tab w:val="left" w:pos="1440"/>
          </w:tabs>
          <w:ind w:left="6120" w:hanging="3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</w:num>
  <w:num w:numId="8">
    <w:abstractNumId w:val="2"/>
  </w:num>
  <w:num w:numId="9">
    <w:abstractNumId w:val="5"/>
  </w:num>
  <w:num w:numId="10">
    <w:abstractNumId w:val="4"/>
  </w:num>
  <w:num w:numId="11">
    <w:abstractNumId w:val="7"/>
  </w:num>
  <w:num w:numId="12">
    <w:abstractNumId w:val="6"/>
  </w:num>
  <w:num w:numId="13">
    <w:abstractNumId w:val="6"/>
    <w:lvlOverride w:ilvl="0">
      <w:startOverride w:val="4"/>
    </w:lvlOverride>
  </w:num>
  <w:num w:numId="14">
    <w:abstractNumId w:val="9"/>
  </w:num>
  <w:num w:numId="15">
    <w:abstractNumId w:val="8"/>
  </w:num>
  <w:num w:numId="16">
    <w:abstractNumId w:val="11"/>
  </w:num>
  <w:num w:numId="17">
    <w:abstractNumId w:val="10"/>
  </w:num>
  <w:num w:numId="18">
    <w:abstractNumId w:val="10"/>
    <w:lvlOverride w:ilvl="0">
      <w:lvl w:ilvl="0">
        <w:start w:val="1"/>
        <w:numFmt w:val="decimal"/>
        <w:suff w:val="tab"/>
        <w:lvlText w:val="%1."/>
        <w:lvlJc w:val="left"/>
        <w:pPr>
          <w:ind w:left="605" w:hanging="60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605" w:hanging="60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(%3)"/>
        <w:lvlJc w:val="left"/>
        <w:pPr>
          <w:ind w:left="1152" w:hanging="57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(%4)"/>
        <w:lvlJc w:val="left"/>
        <w:pPr>
          <w:ind w:left="1301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4)%5."/>
        <w:lvlJc w:val="left"/>
        <w:pPr>
          <w:ind w:left="1008" w:hanging="10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(%4)%5.%6."/>
        <w:lvlJc w:val="left"/>
        <w:pPr>
          <w:ind w:left="1152" w:hanging="115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(%4)%5.%6.%7."/>
        <w:lvlJc w:val="left"/>
        <w:pPr>
          <w:ind w:left="1296" w:hanging="129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4)%5.%6.%7.%8."/>
        <w:lvlJc w:val="left"/>
        <w:pPr>
          <w:ind w:left="1440" w:hanging="14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(%4)%5.%6.%7.%8.%9."/>
        <w:lvlJc w:val="left"/>
        <w:pPr>
          <w:ind w:left="1152" w:hanging="115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3"/>
  </w:num>
  <w:num w:numId="20">
    <w:abstractNumId w:val="12"/>
  </w:num>
  <w:num w:numId="21">
    <w:abstractNumId w:val="15"/>
  </w:num>
  <w:num w:numId="22">
    <w:abstractNumId w:val="14"/>
  </w:num>
  <w:num w:numId="23">
    <w:abstractNumId w:val="17"/>
  </w:num>
  <w:num w:numId="24">
    <w:abstractNumId w:val="16"/>
  </w:num>
  <w:num w:numId="25">
    <w:abstractNumId w:val="16"/>
    <w:lvlOverride w:ilvl="0">
      <w:lvl w:ilvl="0">
        <w:start w:val="1"/>
        <w:numFmt w:val="lowerLetter"/>
        <w:suff w:val="tab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tab"/>
        <w:lvlText w:val="(%4)"/>
        <w:lvlJc w:val="left"/>
        <w:pPr>
          <w:ind w:left="1216" w:hanging="4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4)%5."/>
        <w:lvlJc w:val="left"/>
        <w:pPr>
          <w:ind w:left="1008" w:hanging="7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(%4)%5.%6."/>
        <w:lvlJc w:val="left"/>
        <w:pPr>
          <w:ind w:left="1152" w:hanging="93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(%4)%5.%6.%7."/>
        <w:lvlJc w:val="left"/>
        <w:pPr>
          <w:ind w:left="1296" w:hanging="108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4)%5.%6.%7.%8."/>
        <w:lvlJc w:val="left"/>
        <w:pPr>
          <w:ind w:left="1440" w:hanging="12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(%4)%5.%6.%7.%8.%9."/>
        <w:lvlJc w:val="left"/>
        <w:pPr>
          <w:ind w:left="1216" w:hanging="10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6"/>
    <w:lvlOverride w:ilvl="0">
      <w:startOverride w:val="5"/>
    </w:lvlOverride>
  </w:num>
  <w:num w:numId="27">
    <w:abstractNumId w:val="19"/>
  </w:num>
  <w:num w:numId="28">
    <w:abstractNumId w:val="18"/>
  </w:num>
  <w:num w:numId="29">
    <w:abstractNumId w:val="18"/>
    <w:lvlOverride w:ilvl="0">
      <w:startOverride w:val="2"/>
    </w:lvlOverride>
  </w:num>
  <w:num w:numId="30">
    <w:abstractNumId w:val="21"/>
  </w:num>
  <w:num w:numId="31">
    <w:abstractNumId w:val="20"/>
  </w:num>
  <w:num w:numId="32">
    <w:abstractNumId w:val="20"/>
    <w:lvlOverride w:ilvl="0">
      <w:startOverride w:val="10"/>
    </w:lvlOverride>
  </w:num>
  <w:num w:numId="33">
    <w:abstractNumId w:val="16"/>
    <w:lvlOverride w:ilvl="0">
      <w:lvl w:ilvl="0">
        <w:start w:val="1"/>
        <w:numFmt w:val="lowerLetter"/>
        <w:suff w:val="tab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3"/>
      <w:lvl w:ilvl="3">
        <w:start w:val="3"/>
        <w:numFmt w:val="lowerRoman"/>
        <w:suff w:val="tab"/>
        <w:lvlText w:val="(%4)"/>
        <w:lvlJc w:val="left"/>
        <w:pPr>
          <w:tabs>
            <w:tab w:val="left" w:pos="1216"/>
          </w:tabs>
          <w:ind w:left="993" w:hanging="42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4)%5."/>
        <w:lvlJc w:val="left"/>
        <w:pPr>
          <w:tabs>
            <w:tab w:val="left" w:pos="1216"/>
          </w:tabs>
          <w:ind w:left="786" w:hanging="78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(%4)%5.%6."/>
        <w:lvlJc w:val="left"/>
        <w:pPr>
          <w:tabs>
            <w:tab w:val="left" w:pos="1216"/>
          </w:tabs>
          <w:ind w:left="930" w:hanging="93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(%4)%5.%6.%7."/>
        <w:lvlJc w:val="left"/>
        <w:pPr>
          <w:tabs>
            <w:tab w:val="left" w:pos="1216"/>
          </w:tabs>
          <w:ind w:left="1074" w:hanging="107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4)%5.%6.%7.%8."/>
        <w:lvlJc w:val="left"/>
        <w:pPr>
          <w:ind w:left="1218" w:hanging="12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(%4)%5.%6.%7.%8.%9."/>
        <w:lvlJc w:val="left"/>
        <w:pPr>
          <w:ind w:left="1362" w:hanging="13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23"/>
  </w:num>
  <w:num w:numId="35">
    <w:abstractNumId w:val="22"/>
  </w:num>
  <w:num w:numId="36">
    <w:abstractNumId w:val="22"/>
    <w:lvlOverride w:ilvl="0">
      <w:startOverride w:val="11"/>
    </w:lvlOverride>
  </w:num>
  <w:num w:numId="37">
    <w:abstractNumId w:val="22"/>
    <w:lvlOverride w:ilvl="0">
      <w:lvl w:ilvl="0">
        <w:start w:val="1"/>
        <w:numFmt w:val="decimal"/>
        <w:suff w:val="tab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22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22"/>
    <w:lvlOverride w:ilvl="0">
      <w:startOverride w:val="19"/>
      <w:lvl w:ilvl="0">
        <w:start w:val="19"/>
        <w:numFmt w:val="decimal"/>
        <w:suff w:val="tab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2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720"/>
          </w:tabs>
          <w:ind w:left="828" w:hanging="8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720"/>
          </w:tabs>
          <w:ind w:left="828" w:hanging="8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1440"/>
          </w:tabs>
          <w:ind w:left="1548" w:hanging="7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160"/>
          </w:tabs>
          <w:ind w:left="2268" w:hanging="8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2880"/>
          </w:tabs>
          <w:ind w:left="2988" w:hanging="8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3600"/>
          </w:tabs>
          <w:ind w:left="3708" w:hanging="7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4320"/>
          </w:tabs>
          <w:ind w:left="4428" w:hanging="8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040"/>
          </w:tabs>
          <w:ind w:left="5148" w:hanging="8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5760"/>
          </w:tabs>
          <w:ind w:left="5868" w:hanging="7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pBdr>
        <w:top w:val="nil"/>
        <w:left w:val="nil"/>
        <w:bottom w:val="single" w:color="000000" w:sz="4" w:space="0" w:shadow="0" w:frame="0"/>
        <w:right w:val="nil"/>
      </w:pBdr>
      <w:shd w:val="clear" w:color="auto" w:fill="auto"/>
      <w:tabs>
        <w:tab w:val="right" w:pos="9000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Body Text 3">
    <w:name w:val="Body Text 3"/>
    <w:next w:val="Body Text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vkekvd">
    <w:name w:val="vkekvd"/>
    <w:rPr>
      <w:lang w:val="ru-RU"/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Arial" w:cs="Arial" w:hAnsi="Arial" w:eastAsia="Arial"/>
      <w:outline w:val="0"/>
      <w:color w:val="000000"/>
      <w:u w:val="single" w:color="000000"/>
      <w:lang w:val="ru-RU"/>
      <w14:textFill>
        <w14:solidFill>
          <w14:srgbClr w14:val="000000"/>
        </w14:solidFill>
      </w14:textFill>
    </w:rPr>
  </w:style>
  <w:style w:type="character" w:styleId="Hyperlink.1">
    <w:name w:val="Hyperlink.1"/>
    <w:basedOn w:val="Нет"/>
    <w:next w:val="Hyperlink.1"/>
    <w:rPr>
      <w:outline w:val="0"/>
      <w:color w:val="000000"/>
      <w:u w:val="single" w:color="000000"/>
      <w:shd w:val="nil" w:color="auto" w:fill="auto"/>
      <w:lang w:val="en-US"/>
      <w14:textFill>
        <w14:solidFill>
          <w14:srgbClr w14:val="000000"/>
        </w14:solidFill>
      </w14:textFill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Ссылка"/>
    <w:next w:val="Hyperlink.2"/>
    <w:rPr>
      <w:rFonts w:ascii="Times New Roman" w:cs="Times New Roman" w:hAnsi="Times New Roman" w:eastAsia="Times New Roman"/>
      <w:b w:val="1"/>
      <w:bCs w:val="1"/>
      <w:outline w:val="0"/>
      <w:color w:val="000000"/>
      <w:sz w:val="24"/>
      <w:szCs w:val="24"/>
      <w:u w:color="000000"/>
      <w:lang w:val="en-US"/>
      <w14:textFill>
        <w14:solidFill>
          <w14:srgbClr w14:val="000000"/>
        </w14:solidFill>
      </w14:textFill>
    </w:rPr>
  </w:style>
  <w:style w:type="character" w:styleId="Hyperlink.3">
    <w:name w:val="Hyperlink.3"/>
    <w:basedOn w:val="Нет"/>
    <w:next w:val="Hyperlink.3"/>
    <w:rPr>
      <w:rFonts w:ascii="Times New Roman" w:cs="Times New Roman" w:hAnsi="Times New Roman" w:eastAsia="Times New Roman"/>
      <w:b w:val="1"/>
      <w:bCs w:val="1"/>
      <w:outline w:val="0"/>
      <w:color w:val="000000"/>
      <w:sz w:val="24"/>
      <w:szCs w:val="24"/>
      <w:u w:val="single" w:color="000000"/>
      <w:lang w:val="en-US"/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7"/>
      </w:numPr>
    </w:pPr>
  </w:style>
  <w:style w:type="paragraph" w:styleId="heading 4">
    <w:name w:val="heading 4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1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Импортированный стиль 3">
    <w:name w:val="Импортированный стиль 3"/>
    <w:pPr>
      <w:numPr>
        <w:numId w:val="9"/>
      </w:numPr>
    </w:pPr>
  </w:style>
  <w:style w:type="numbering" w:styleId="Импортированный стиль 4">
    <w:name w:val="Импортированный стиль 4"/>
    <w:pPr>
      <w:numPr>
        <w:numId w:val="11"/>
      </w:numPr>
    </w:pPr>
  </w:style>
  <w:style w:type="paragraph" w:styleId="Sub-Clause Text">
    <w:name w:val="Sub-Clause Text"/>
    <w:next w:val="Sub-Claus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-4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40" w:lineRule="auto"/>
      <w:ind w:left="0" w:right="0" w:firstLine="0"/>
      <w:jc w:val="left"/>
      <w:outlineLvl w:val="0"/>
    </w:pPr>
    <w:rPr>
      <w:rFonts w:ascii="Calibri Light" w:cs="Arial Unicode MS" w:hAnsi="Calibri Light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1f3763"/>
      <w:spacing w:val="0"/>
      <w:kern w:val="0"/>
      <w:position w:val="0"/>
      <w:sz w:val="24"/>
      <w:szCs w:val="24"/>
      <w:u w:val="none" w:color="1f3763"/>
      <w:shd w:val="nil" w:color="auto" w:fill="auto"/>
      <w:vertAlign w:val="baseline"/>
      <w:lang w:val="en-US"/>
      <w14:textFill>
        <w14:solidFill>
          <w14:srgbClr w14:val="1F3763"/>
        </w14:solidFill>
      </w14:textFill>
    </w:rPr>
  </w:style>
  <w:style w:type="numbering" w:styleId="Импортированный стиль 5">
    <w:name w:val="Импортированный стиль 5"/>
    <w:pPr>
      <w:numPr>
        <w:numId w:val="14"/>
      </w:numPr>
    </w:pPr>
  </w:style>
  <w:style w:type="numbering" w:styleId="Импортированный стиль 6">
    <w:name w:val="Импортированный стиль 6"/>
    <w:pPr>
      <w:numPr>
        <w:numId w:val="16"/>
      </w:numPr>
    </w:pPr>
  </w:style>
  <w:style w:type="numbering" w:styleId="Импортированный стиль 7">
    <w:name w:val="Импортированный стиль 7"/>
    <w:pPr>
      <w:numPr>
        <w:numId w:val="19"/>
      </w:numPr>
    </w:pPr>
  </w:style>
  <w:style w:type="numbering" w:styleId="Импортированный стиль 8">
    <w:name w:val="Импортированный стиль 8"/>
    <w:pPr>
      <w:numPr>
        <w:numId w:val="21"/>
      </w:numPr>
    </w:pPr>
  </w:style>
  <w:style w:type="numbering" w:styleId="Импортированный стиль 9">
    <w:name w:val="Импортированный стиль 9"/>
    <w:pPr>
      <w:numPr>
        <w:numId w:val="23"/>
      </w:numPr>
    </w:p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Импортированный стиль 10">
    <w:name w:val="Импортированный стиль 10"/>
    <w:pPr>
      <w:numPr>
        <w:numId w:val="27"/>
      </w:numPr>
    </w:pPr>
  </w:style>
  <w:style w:type="numbering" w:styleId="Импортированный стиль 11">
    <w:name w:val="Импортированный стиль 11"/>
    <w:pPr>
      <w:numPr>
        <w:numId w:val="30"/>
      </w:numPr>
    </w:pPr>
  </w:style>
  <w:style w:type="numbering" w:styleId="Импортированный стиль 12">
    <w:name w:val="Импортированный стиль 12"/>
    <w:pPr>
      <w:numPr>
        <w:numId w:val="34"/>
      </w:numPr>
    </w:pPr>
  </w:style>
  <w:style w:type="paragraph" w:styleId="Block Text">
    <w:name w:val="Block Text"/>
    <w:next w:val="Block Text"/>
    <w:pPr>
      <w:keepNext w:val="0"/>
      <w:keepLines w:val="0"/>
      <w:pageBreakBefore w:val="0"/>
      <w:widowControl w:val="1"/>
      <w:shd w:val="clear" w:color="auto" w:fill="auto"/>
      <w:tabs>
        <w:tab w:val="left" w:pos="1440"/>
        <w:tab w:val="left" w:pos="1800"/>
      </w:tabs>
      <w:suppressAutoHyphens w:val="1"/>
      <w:bidi w:val="0"/>
      <w:spacing w:before="0" w:after="0" w:line="240" w:lineRule="auto"/>
      <w:ind w:left="1080" w:right="0" w:hanging="54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