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15E64" w14:textId="77777777" w:rsidR="00886EE7" w:rsidRDefault="00886EE7" w:rsidP="00886EE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38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КЫРГЫЗСКАЯ РЕСПУБЛИКА</w:t>
      </w:r>
    </w:p>
    <w:p w14:paraId="20BEF799" w14:textId="77777777" w:rsidR="00886EE7" w:rsidRDefault="00886EE7" w:rsidP="00886EE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Проект </w:t>
      </w:r>
      <w:r w:rsidRPr="006138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</w:t>
      </w:r>
    </w:p>
    <w:p w14:paraId="6EE490F4" w14:textId="5BBAA8CE" w:rsidR="00B02BA7" w:rsidRDefault="00BF5441" w:rsidP="00A34484">
      <w:pPr>
        <w:spacing w:after="200" w:line="276" w:lineRule="auto"/>
        <w:ind w:left="426" w:hanging="66"/>
        <w:jc w:val="center"/>
        <w:rPr>
          <w:rFonts w:ascii="Times New Roman" w:hAnsi="Times New Roman" w:cs="Times New Roman"/>
          <w:b/>
          <w:bCs/>
          <w:lang w:val="ky-KG"/>
        </w:rPr>
      </w:pPr>
      <w:r w:rsidRPr="009175CD">
        <w:rPr>
          <w:rFonts w:ascii="Times New Roman" w:hAnsi="Times New Roman" w:cs="Times New Roman"/>
          <w:b/>
          <w:bCs/>
        </w:rPr>
        <w:t xml:space="preserve">ТЕХНИЧЕСКОЕ ЗАДАНИЕ </w:t>
      </w:r>
      <w:r w:rsidR="00E6025C" w:rsidRPr="009175CD">
        <w:rPr>
          <w:rFonts w:ascii="Times New Roman" w:hAnsi="Times New Roman" w:cs="Times New Roman"/>
          <w:b/>
          <w:bCs/>
        </w:rPr>
        <w:br/>
      </w:r>
      <w:r w:rsidRPr="009175CD">
        <w:rPr>
          <w:rFonts w:ascii="Times New Roman" w:hAnsi="Times New Roman" w:cs="Times New Roman"/>
          <w:b/>
          <w:bCs/>
        </w:rPr>
        <w:t>СПЕЦИАЛИСТ ПО СОЦИАЛЬНОМУ РАЗВИТИЮ</w:t>
      </w:r>
    </w:p>
    <w:p w14:paraId="5CE1976B" w14:textId="77777777" w:rsidR="00886EE7" w:rsidRPr="00B75980" w:rsidRDefault="00886EE7" w:rsidP="00886EE7">
      <w:pPr>
        <w:pBdr>
          <w:bottom w:val="thinThickSmallGap" w:sz="24" w:space="1" w:color="auto"/>
        </w:pBdr>
        <w:rPr>
          <w:rFonts w:ascii="Times New Roman" w:hAnsi="Times New Roman" w:cs="Times New Roman"/>
        </w:rPr>
      </w:pPr>
    </w:p>
    <w:p w14:paraId="28D4A240" w14:textId="77777777" w:rsidR="00585F4A" w:rsidRPr="00440BD2" w:rsidRDefault="00585F4A" w:rsidP="00585F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40B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I. Введение и краткая информация о проекте.</w:t>
      </w:r>
      <w:r w:rsidRPr="00440BD2" w:rsidDel="00653A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0061483F" w14:textId="77777777" w:rsidR="00585F4A" w:rsidRPr="00226E59" w:rsidRDefault="00585F4A" w:rsidP="00585F4A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Программа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«Единое здоровье» — это интегрированная и объединяющая рамочная концепция, направленная на достижение оптимального состояния здоровья людей, животных и экосистем. Он признаёт взаимозависимость здоровья человека, животных, растений и окружающей среды и мобилизует различные секторы и сообщества для решения глобальных задач, таких как предотвращение пандемий, противодействие антимикробной резистентности, обеспечение безопасности пищевых продуктов и экологическая устойчивость. Этот подход необходим для укрепления благополучия и решения сложных проблем здравоохранения в взаимосвязанных системах.</w:t>
      </w:r>
    </w:p>
    <w:p w14:paraId="2F1D47F1" w14:textId="77777777" w:rsidR="00585F4A" w:rsidRPr="00226E59" w:rsidRDefault="00585F4A" w:rsidP="00585F4A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>Проект 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(далее – Фаза - 1)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представляет собой </w:t>
      </w:r>
      <w:r>
        <w:rPr>
          <w:rFonts w:ascii="Times New Roman" w:eastAsia="Times New Roman" w:hAnsi="Times New Roman" w:cs="Times New Roman"/>
          <w:kern w:val="0"/>
          <w14:ligatures w14:val="none"/>
        </w:rPr>
        <w:t>финансирование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в размере 31,79 млн долларов США, из которых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заемные средства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30 млн долларов США предоставленн</w:t>
      </w:r>
      <w:r>
        <w:rPr>
          <w:rFonts w:ascii="Times New Roman" w:eastAsia="Times New Roman" w:hAnsi="Times New Roman" w:cs="Times New Roman"/>
          <w:kern w:val="0"/>
          <w14:ligatures w14:val="none"/>
        </w:rPr>
        <w:t>ые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Международной ассоциацией развития,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грантовые средства в размере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1,79 млн долларов США — </w:t>
      </w:r>
      <w:r w:rsidRPr="00301AD6">
        <w:rPr>
          <w:rFonts w:ascii="Times New Roman" w:eastAsia="Times New Roman" w:hAnsi="Times New Roman" w:cs="Times New Roman"/>
          <w:kern w:val="0"/>
          <w14:ligatures w14:val="none"/>
        </w:rPr>
        <w:t>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 Эта инициатива, являющаяся частью многофазного программного подхода Всемирного банка, направлена на поддержку пяти стран Центральной Азии (Казахстан, Кыргызская Республика, Таджикистан, Туркменистан и Узбекистан) в решении распространённых проблем, связанных с зоонозными заболеваниями, антимикробной резистентностью и безопасностью пищевых продуктов.</w:t>
      </w:r>
    </w:p>
    <w:p w14:paraId="115DC518" w14:textId="77777777" w:rsidR="00585F4A" w:rsidRPr="00226E59" w:rsidRDefault="00585F4A" w:rsidP="00585F4A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Фаз</w:t>
      </w:r>
      <w:r>
        <w:rPr>
          <w:rFonts w:ascii="Times New Roman" w:eastAsia="Times New Roman" w:hAnsi="Times New Roman" w:cs="Times New Roman"/>
          <w:kern w:val="0"/>
          <w14:ligatures w14:val="none"/>
        </w:rPr>
        <w:t>а -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 многофазного программного подхода Всемирного банка, направлена на укрепление потенциала страны по предотвращению, выявлению и реагированию на зоонозные заболевания, антимикробную резистентность и риски, связанные с безопасностью пищевых продуктов. Она поддерживает инвестиции в национальную и региональную координацию «Единого здоровья», коммуникацию, обмен информацией, нормативно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правовые рамки, развитие знаний, подготовку кадров, риск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ориентированный надзор, системы профилактики и реагирования, лабораторные мощности и системы данных.</w:t>
      </w:r>
    </w:p>
    <w:p w14:paraId="555ED1BB" w14:textId="77777777" w:rsidR="00585F4A" w:rsidRPr="00226E59" w:rsidRDefault="00585F4A" w:rsidP="00585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Фаза </w:t>
      </w:r>
      <w:r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включает четыре ключевых компонента:</w:t>
      </w:r>
    </w:p>
    <w:p w14:paraId="31A0CCA0" w14:textId="77777777" w:rsidR="00585F4A" w:rsidRPr="00226E59" w:rsidRDefault="00585F4A" w:rsidP="00585F4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Укрепление руководства в рамках подхода «Единое здоровье»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Данный компонент нацелен на создание основополагающих элементов для эффективного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руководства в рамках подхода «Единое здоровье» и межотраслевое сотрудничество в Кыргызской Республике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D6D9DD" w14:textId="77777777" w:rsidR="00585F4A" w:rsidRPr="00E21CF1" w:rsidRDefault="00585F4A" w:rsidP="00585F4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Улучшение знаний и работников программы «Единое здоровье»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В рамках данного компонента будут сформированы межотраслевые и учитывающие отраслевую специфику кадровые стратегии и разработаны, и реализованы мероприятия по повышению потенциала для заинтересованных сторон внутри страны как на национальном, так и на местном уровне. Кроме того, в рамках данного Компонента будут финансироваться разработка и проведение межотраслевых и отраслевых оценок для получения большего количества данных и расширения научного сотрудничества по возможностям и потребностям страны в области предотвращения, обнаружения и реагирования на риски по Устойчивости к противомикробным препаратам (УПП), продовольственной безопасности и зоонозам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70AE8E" w14:textId="77777777" w:rsidR="00585F4A" w:rsidRPr="00E21CF1" w:rsidRDefault="00585F4A" w:rsidP="00585F4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Улучшение систем предотвращения, обнаружения и реагирования программы «Единое здоровье»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-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Данный компонент направлен на разработку и развитие или усиление национальных и региональных лабораторных сетей для поддержки реализации планов риск-ориентированного эпидемиологического надзора и мониторинга, а также мер реагирования, разработанных в рамках Компонента 1, с первоначальной направленностью на обеспечение возможности реализации Национального плана действий «Единое здоровье»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E54B0F" w14:textId="77777777" w:rsidR="00585F4A" w:rsidRPr="00226E59" w:rsidRDefault="00585F4A" w:rsidP="00585F4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Управление проектом, мониторинг и оценка, обучение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— создание систем для управления и отслеживания хода проекта, обеспечения соблюдения требований и распространения знаний.</w:t>
      </w:r>
    </w:p>
    <w:p w14:paraId="557D8312" w14:textId="5159C755" w:rsidR="00585F4A" w:rsidRDefault="00585F4A" w:rsidP="00585F4A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Исполнительным агентством п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роект</w:t>
      </w:r>
      <w:r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Фаза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является - 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Министерство водных ресурсов, сельского хозяйства и перерабатывающей промышленности Кыргызской Республики (далее МВСХПП)</w:t>
      </w:r>
      <w:r>
        <w:rPr>
          <w:rFonts w:ascii="Times New Roman" w:eastAsia="Times New Roman" w:hAnsi="Times New Roman" w:cs="Times New Roman"/>
          <w:kern w:val="0"/>
          <w14:ligatures w14:val="none"/>
        </w:rPr>
        <w:t>, а также с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о-исполнительные агентства: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442CD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природных ресурсов, экологии и технического надзора Кыргызской Республики (МПРЭТН)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r w:rsidR="00D442CD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здравоохранения Кыргызской Республики (МЗ).</w:t>
      </w:r>
      <w:r w:rsidR="00D442C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Исполнительный орган тесно сотрудничает с национальными и региональными заинтересованными сторонами для обеспечения эффективной и устойчивой реализации подхода «Единое здоровье».</w:t>
      </w:r>
    </w:p>
    <w:p w14:paraId="4B1A36DC" w14:textId="6E0CCF3D" w:rsidR="00585F4A" w:rsidRPr="00E21CF1" w:rsidRDefault="00585F4A" w:rsidP="00585F4A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Реализующим агентством является - </w:t>
      </w:r>
      <w:r w:rsidRPr="00E94305">
        <w:rPr>
          <w:rFonts w:ascii="Times New Roman" w:eastAsia="Times New Roman" w:hAnsi="Times New Roman" w:cs="Times New Roman"/>
          <w:kern w:val="0"/>
          <w14:ligatures w14:val="none"/>
        </w:rPr>
        <w:t>Отдел реализации сельскохозяйственных проектов при МВСХПП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ОРСП)</w:t>
      </w:r>
      <w:r w:rsidR="00D442C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B77049" w14:textId="77777777" w:rsidR="00585F4A" w:rsidRPr="00226E59" w:rsidRDefault="00585F4A" w:rsidP="00585F4A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Проект в основном ориентирован на техническую помощь, развитие потенциала, закупку лабораторного оборудования, строительство исследовательских центров и лабораторий, а также на управление рисками, связанными со строительными работами в лабораториях в рамках программы «Единое здоровье».</w:t>
      </w:r>
    </w:p>
    <w:p w14:paraId="635B7C9B" w14:textId="77777777" w:rsidR="00585F4A" w:rsidRPr="00440BD2" w:rsidRDefault="00585F4A" w:rsidP="00585F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40B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II. Цель проекта</w:t>
      </w:r>
    </w:p>
    <w:p w14:paraId="47C82937" w14:textId="77777777" w:rsidR="00585F4A" w:rsidRPr="00E21CF1" w:rsidRDefault="00585F4A" w:rsidP="00585F4A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E21C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Фазы 1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заключается в повышении потенциала по предотвращению, обнаружению и реагированию на приоритетные проблемы зоонозов, устойчивости к противомикробным препаратам, а также продовольственной безопасности в Кыргызской Республике на основе регионального подхода «Единое здоровье».</w:t>
      </w:r>
    </w:p>
    <w:p w14:paraId="64E1F3D3" w14:textId="77777777" w:rsidR="00585F4A" w:rsidRPr="00E21CF1" w:rsidRDefault="00585F4A" w:rsidP="00585F4A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E21C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1: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предотвращения, обеспечения готовности к и реагирования на пандемии. Наращивание человеческих и технических ресурсов, информационных систем, механизмов сотрудничества и практик коммуникации на национальном и региональном уровнях исключительно важно для предотвращения,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подготовки к и реагирования на экономические и человеческие последствия будущих пандемий.</w:t>
      </w:r>
    </w:p>
    <w:p w14:paraId="4B53E57B" w14:textId="77777777" w:rsidR="00585F4A" w:rsidRPr="00E21CF1" w:rsidRDefault="00585F4A" w:rsidP="00585F4A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E21C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2: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Повышение жизнестойкости продовольственных систем и конкурентоспособности сельского хозяйства и торговли. Мероприятия, варьирующиеся от фермерских практик до национальных и региональных мер политики и структур сотрудничества для предотвращения и борьбы с зоонозами, заболеваниями пищевого происхождения и УПП, будут способствовать повышению жизнестойкости и формированию условий для ведения бизнеса в ряде ключевых секторов, которые поддерживаются в рамках данной Программы.</w:t>
      </w:r>
    </w:p>
    <w:p w14:paraId="69AD27AB" w14:textId="6C9774E0" w:rsidR="00B02BA7" w:rsidRPr="00B02BA7" w:rsidRDefault="00585F4A" w:rsidP="00585F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1C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3: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здоровья экосистем. Развитие регионального сотрудничества в области зоонозов и УПП, обмен передовыми практиками и совершенствование нормативно-правовых баз и потенциала поможет странам Центральной Азии обеспечить защиту здоровья своих экосистем и предотвратить потерю биоразнообразия</w:t>
      </w:r>
    </w:p>
    <w:p w14:paraId="1B7202E5" w14:textId="75E6A18E" w:rsidR="00B02BA7" w:rsidRPr="00440BD2" w:rsidRDefault="00B02BA7" w:rsidP="00B02B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40B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III. </w:t>
      </w:r>
      <w:r w:rsidR="00E21D36" w:rsidRPr="00440B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Объём Работ</w:t>
      </w:r>
    </w:p>
    <w:p w14:paraId="5B035A76" w14:textId="77777777" w:rsidR="00CD2FA0" w:rsidRPr="009175CD" w:rsidRDefault="00B02BA7" w:rsidP="00CD2F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Специалист по социальному развитию</w:t>
      </w:r>
      <w:r w:rsidR="00CD2FA0" w:rsidRPr="009175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2FE108FA" w14:textId="7FA090B3" w:rsidR="00B02BA7" w:rsidRPr="00B02BA7" w:rsidRDefault="00B02BA7" w:rsidP="00FA68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В ходе выполнения задания специалист по социальному развитию должен руководствоваться требованиями Экологической и социальной основы Всемирного банка, а также действующим законодательством </w:t>
      </w:r>
      <w:r w:rsidR="00FA6841">
        <w:rPr>
          <w:rFonts w:ascii="Times New Roman" w:eastAsia="Times New Roman" w:hAnsi="Times New Roman" w:cs="Times New Roman"/>
          <w:kern w:val="0"/>
          <w:lang w:val="ky-KG"/>
          <w14:ligatures w14:val="none"/>
        </w:rPr>
        <w:t xml:space="preserve">Кыргызской 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Республики и обеспечивать эффективную реализацию обязательств, изложенных в Плане экологических и социальных обязательств. Специалист будет реализовывать мероприятия, связанные с управлением социальными рисками в рамках проекта.</w:t>
      </w:r>
    </w:p>
    <w:p w14:paraId="67223C8E" w14:textId="77777777" w:rsidR="00B02BA7" w:rsidRPr="00B02BA7" w:rsidRDefault="00B02BA7" w:rsidP="00CD2FA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Задачи специалиста по социальному развитию:</w:t>
      </w:r>
    </w:p>
    <w:p w14:paraId="2779F658" w14:textId="77777777" w:rsidR="00B02BA7" w:rsidRPr="00B02BA7" w:rsidRDefault="00B02BA7" w:rsidP="00E43B16">
      <w:pPr>
        <w:numPr>
          <w:ilvl w:val="0"/>
          <w:numId w:val="9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Обеспечивать выполнение и мониторинг реализации социальных мер, указанных в Плане экологических и социальных обязательств и Плане экологического и социального управления.</w:t>
      </w:r>
    </w:p>
    <w:p w14:paraId="0CEC50E2" w14:textId="77777777" w:rsidR="00B02BA7" w:rsidRP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Обеспечивать выполнение и мониторинг процедур управления трудовыми ресурсами, Плана взаимодействия с заинтересованными сторонами и Рамочной политики переселения проекта, включая механизм рассмотрения жалоб для сотрудников программы и механизм рассмотрения жалоб для широкой общественности по вопросам деятельности программы.</w:t>
      </w:r>
    </w:p>
    <w:p w14:paraId="60E7A971" w14:textId="6835F362" w:rsidR="00B02BA7" w:rsidRP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Организовывать консультации с заинтересованными сторонами проекта (в соответствии с Планом взаимодействия с заинтересованными сторонами) по экологическим и социальным </w:t>
      </w:r>
      <w:r w:rsidR="0097780C">
        <w:rPr>
          <w:rFonts w:ascii="Times New Roman" w:eastAsia="Times New Roman" w:hAnsi="Times New Roman" w:cs="Times New Roman"/>
          <w:kern w:val="0"/>
          <w14:ligatures w14:val="none"/>
        </w:rPr>
        <w:t>требованиям</w:t>
      </w:r>
      <w:r w:rsidR="0097780C"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и процедурам</w:t>
      </w:r>
      <w:r w:rsidR="0097780C">
        <w:rPr>
          <w:rFonts w:ascii="Times New Roman" w:eastAsia="Times New Roman" w:hAnsi="Times New Roman" w:cs="Times New Roman"/>
          <w:kern w:val="0"/>
          <w14:ligatures w14:val="none"/>
        </w:rPr>
        <w:t xml:space="preserve"> проекта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, предоставлять разъяснения, вести протоколы консультаций, включая раскрытие информации о публичных консультациях.</w:t>
      </w:r>
    </w:p>
    <w:p w14:paraId="325C4EDC" w14:textId="77777777" w:rsidR="00B02BA7" w:rsidRP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Обеспечивать проведение социального скрининга и анализа для каждого субпроекта сразу после определения концептуального технического проекта и объёма работ; тесно координировать с координатором проекта для рассмотрения и утверждения решений и рекомендаций по социальному скринингу; обеспечивать включение рекомендаций по вопросам переселения в проектные решения субпроектов.</w:t>
      </w:r>
    </w:p>
    <w:p w14:paraId="1A4A1C99" w14:textId="78C6E3B2" w:rsidR="00B02BA7" w:rsidRDefault="008D4666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D4666">
        <w:rPr>
          <w:rFonts w:ascii="Times New Roman" w:eastAsia="Times New Roman" w:hAnsi="Times New Roman" w:cs="Times New Roman"/>
          <w:kern w:val="0"/>
          <w14:ligatures w14:val="none"/>
        </w:rPr>
        <w:t xml:space="preserve">Содействовать своевременной подготовке </w:t>
      </w:r>
      <w:r w:rsidR="00B02BA7" w:rsidRPr="00B02BA7">
        <w:rPr>
          <w:rFonts w:ascii="Times New Roman" w:eastAsia="Times New Roman" w:hAnsi="Times New Roman" w:cs="Times New Roman"/>
          <w:kern w:val="0"/>
          <w14:ligatures w14:val="none"/>
        </w:rPr>
        <w:t>экологических и социальных оценок/планов управления для субпроектов, при необходимости.</w:t>
      </w:r>
    </w:p>
    <w:p w14:paraId="2B6493F3" w14:textId="3A26C3F6" w:rsidR="008D4666" w:rsidRPr="00B02BA7" w:rsidRDefault="008D4666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D466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Осуществлять мониторинг соблюдения подрядчиками и исполнителями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субпроектов </w:t>
      </w:r>
      <w:r w:rsidRPr="008D4666">
        <w:rPr>
          <w:rFonts w:ascii="Times New Roman" w:eastAsia="Times New Roman" w:hAnsi="Times New Roman" w:cs="Times New Roman"/>
          <w:kern w:val="0"/>
          <w14:ligatures w14:val="none"/>
        </w:rPr>
        <w:t>требований экологических и социальных документов проекта, включая Кодекс поведения и процедуры управления трудовыми ресурсами</w:t>
      </w:r>
      <w:r w:rsidR="0097780C">
        <w:rPr>
          <w:rFonts w:ascii="Times New Roman" w:eastAsia="Times New Roman" w:hAnsi="Times New Roman" w:cs="Times New Roman"/>
          <w:kern w:val="0"/>
          <w14:ligatures w14:val="none"/>
        </w:rPr>
        <w:t xml:space="preserve"> и требованиями по охране труда и технике безопасности</w:t>
      </w:r>
      <w:r w:rsidRPr="008D466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37E8C8" w14:textId="77777777" w:rsidR="00B02BA7" w:rsidRP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Обеспечивать соблюдение национальных стандартов и процедур, а также стандартов Всемирного банка по вопросам вынужденного переселения, включая реализацию Рамочной политики переселения и/или планов действий по переселению, если это необходимо.</w:t>
      </w:r>
    </w:p>
    <w:p w14:paraId="03EA1A46" w14:textId="77777777" w:rsidR="00B02BA7" w:rsidRP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Подготавливать планы действий по переселению (при наличии) для затронутых проектом лиц на русском языке с переводом на английский.</w:t>
      </w:r>
    </w:p>
    <w:p w14:paraId="46FEAC32" w14:textId="5FD0F092" w:rsid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Координировать работу с гендерными экспертами для включения мер по укреплению социальной инклюзии женщин, молодёжи, людей с инвалидностью, малоимущих и исключённых групп; рекомендовать действия для решения проблем, связанных с притоком рабочей силы, включая</w:t>
      </w:r>
      <w:r w:rsidR="0097780C">
        <w:rPr>
          <w:rFonts w:ascii="Times New Roman" w:eastAsia="Times New Roman" w:hAnsi="Times New Roman" w:cs="Times New Roman"/>
          <w:kern w:val="0"/>
          <w14:ligatures w14:val="none"/>
        </w:rPr>
        <w:t xml:space="preserve"> риски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гендерно</w:t>
      </w:r>
      <w:r w:rsidR="0097780C">
        <w:rPr>
          <w:rFonts w:ascii="Times New Roman" w:eastAsia="Times New Roman" w:hAnsi="Times New Roman" w:cs="Times New Roman"/>
          <w:kern w:val="0"/>
          <w14:ligatures w14:val="none"/>
        </w:rPr>
        <w:t>го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насили</w:t>
      </w:r>
      <w:r w:rsidR="0097780C">
        <w:rPr>
          <w:rFonts w:ascii="Times New Roman" w:eastAsia="Times New Roman" w:hAnsi="Times New Roman" w:cs="Times New Roman"/>
          <w:kern w:val="0"/>
          <w14:ligatures w14:val="none"/>
        </w:rPr>
        <w:t>я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3A5378" w14:textId="64CA2423" w:rsidR="008D4666" w:rsidRPr="00B02BA7" w:rsidRDefault="008D4666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D4666">
        <w:rPr>
          <w:rFonts w:ascii="Times New Roman" w:eastAsia="Times New Roman" w:hAnsi="Times New Roman" w:cs="Times New Roman"/>
          <w:kern w:val="0"/>
          <w14:ligatures w14:val="none"/>
        </w:rPr>
        <w:t>Взаимодействовать с государственными органами, органами местного самоуправления, подрядчиками и другими заинтересованными сторонами по вопросам соблюдения социальных требований проекта.</w:t>
      </w:r>
    </w:p>
    <w:p w14:paraId="3320DFEB" w14:textId="77777777" w:rsidR="00B02BA7" w:rsidRP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Создавать, обеспечивать публичное раскрытие, поддерживать и использовать механизм рассмотрения жалоб для решения вопросов и жалоб, связанных с проектом.</w:t>
      </w:r>
    </w:p>
    <w:p w14:paraId="0F3B077A" w14:textId="14D29529" w:rsidR="00B02BA7" w:rsidRP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Координировать реализацию </w:t>
      </w:r>
      <w:r w:rsidR="00041BCA" w:rsidRPr="009175CD">
        <w:rPr>
          <w:rFonts w:ascii="Times New Roman" w:eastAsia="Times New Roman" w:hAnsi="Times New Roman" w:cs="Times New Roman"/>
          <w:kern w:val="0"/>
          <w14:ligatures w14:val="none"/>
        </w:rPr>
        <w:t xml:space="preserve">Механизма 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рассмотрения жалоб на всех уровнях, вести базу данных жалоб и предоставлять отчёты о деятельности механизма.</w:t>
      </w:r>
    </w:p>
    <w:p w14:paraId="669A8346" w14:textId="77777777" w:rsidR="00B02BA7" w:rsidRP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Организовывать и проводить обучение для сотрудников проекта, включая работников и других заинтересованных сторон, по вопросам социальной оценки, охраны труда и техники безопасности, реализации положений процедур управления трудовыми ресурсами, регулирования трудовых отношений и мониторинга соблюдения социальных стандартов.</w:t>
      </w:r>
    </w:p>
    <w:p w14:paraId="49F38E2F" w14:textId="3FF93124" w:rsidR="00B02BA7" w:rsidRPr="00B02BA7" w:rsidRDefault="0097780C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7780C">
        <w:rPr>
          <w:rFonts w:ascii="Times New Roman" w:eastAsia="Times New Roman" w:hAnsi="Times New Roman" w:cs="Times New Roman"/>
          <w:kern w:val="0"/>
          <w14:ligatures w14:val="none"/>
        </w:rPr>
        <w:t xml:space="preserve">Вести учет инцидентов и несчастных случаев, связанных с социальными аспектами проекта, и обеспечивать своевременное информирование Всемирного банка в соответствии с установленными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процедурами. </w:t>
      </w:r>
      <w:r w:rsidRPr="0097780C">
        <w:rPr>
          <w:rFonts w:ascii="Times New Roman" w:eastAsia="Times New Roman" w:hAnsi="Times New Roman" w:cs="Times New Roman"/>
          <w:kern w:val="0"/>
          <w14:ligatures w14:val="none"/>
        </w:rPr>
        <w:t>Представлять</w:t>
      </w:r>
      <w:r w:rsidR="00B02BA7"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регулярные отчёты (ежеквартальные, полугодовые, годовые) координатору проекта и Всемирному банку о ходе работы и адекватности мер по мониторингу соблюдения социальных параметров, выявлять недостатки и предлагать корректирующие меры.</w:t>
      </w:r>
    </w:p>
    <w:p w14:paraId="1FA2840F" w14:textId="77777777" w:rsidR="00B02BA7" w:rsidRP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Сопровождать и содействовать миссиям координатора проекта и Всемирного банка на объектах проекта и поездках в регионы проекта при необходимости.</w:t>
      </w:r>
    </w:p>
    <w:p w14:paraId="38B0E4E7" w14:textId="4EFBE131" w:rsidR="00B02BA7" w:rsidRDefault="00B02BA7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Обеспечивать конфиденциальность при работе с </w:t>
      </w:r>
      <w:r w:rsidR="00C129BB">
        <w:rPr>
          <w:rFonts w:ascii="Times New Roman" w:eastAsia="Times New Roman" w:hAnsi="Times New Roman" w:cs="Times New Roman"/>
          <w:kern w:val="0"/>
          <w14:ligatures w14:val="none"/>
        </w:rPr>
        <w:t xml:space="preserve">персональными данными и иной 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чувствительной информацией</w:t>
      </w:r>
      <w:r w:rsidR="00C129BB">
        <w:rPr>
          <w:rFonts w:ascii="Times New Roman" w:eastAsia="Times New Roman" w:hAnsi="Times New Roman" w:cs="Times New Roman"/>
          <w:kern w:val="0"/>
          <w14:ligatures w14:val="none"/>
        </w:rPr>
        <w:t>, полученной в ходе реализации проекта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6B4B5C" w14:textId="59D3B4B3" w:rsidR="008D4666" w:rsidRPr="00B02BA7" w:rsidRDefault="008D4666" w:rsidP="00E43B16">
      <w:pPr>
        <w:numPr>
          <w:ilvl w:val="0"/>
          <w:numId w:val="9"/>
        </w:num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D4666">
        <w:rPr>
          <w:rFonts w:ascii="Times New Roman" w:eastAsia="Times New Roman" w:hAnsi="Times New Roman" w:cs="Times New Roman"/>
          <w:kern w:val="0"/>
          <w14:ligatures w14:val="none"/>
        </w:rPr>
        <w:t>Выполнять иные функции в области управления социальными рисками и воздействиям проекта, необходимые для соблюдения требований Экологической и социальной основы Всемирного банка и законодательства Кыргызской Республики.</w:t>
      </w:r>
    </w:p>
    <w:p w14:paraId="3D9CAAE9" w14:textId="6F7E7AAC" w:rsidR="00B02BA7" w:rsidRPr="00315073" w:rsidRDefault="00B02BA7" w:rsidP="00B02B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507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IV. </w:t>
      </w:r>
      <w:r w:rsidR="00E43B16" w:rsidRPr="0031507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Отчётность</w:t>
      </w:r>
    </w:p>
    <w:p w14:paraId="3E5570E8" w14:textId="5551DA9C" w:rsidR="00B02BA7" w:rsidRPr="00B02BA7" w:rsidRDefault="00B02BA7" w:rsidP="00E43B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Специалист по социальному развитию будет подчиняться и работать под непосредственным руководством координатора проекта и директора</w:t>
      </w:r>
      <w:r w:rsidR="00E43B16">
        <w:rPr>
          <w:rFonts w:ascii="Times New Roman" w:eastAsia="Times New Roman" w:hAnsi="Times New Roman" w:cs="Times New Roman"/>
          <w:kern w:val="0"/>
          <w:lang w:val="ky-KG"/>
          <w14:ligatures w14:val="none"/>
        </w:rPr>
        <w:t xml:space="preserve"> ОРСП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CFAAA3" w14:textId="2929534F" w:rsidR="00B02BA7" w:rsidRPr="00315073" w:rsidRDefault="00B02BA7" w:rsidP="00B02B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1507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V. </w:t>
      </w:r>
      <w:r w:rsidR="00E43B16" w:rsidRPr="0031507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Квалификационные требования</w:t>
      </w:r>
    </w:p>
    <w:p w14:paraId="79D20E12" w14:textId="4EA454BF" w:rsidR="00B02BA7" w:rsidRPr="00B02BA7" w:rsidRDefault="00BE4552" w:rsidP="00E43B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В</w:t>
      </w:r>
      <w:r w:rsidR="00B02BA7" w:rsidRPr="00B02BA7">
        <w:rPr>
          <w:rFonts w:ascii="Times New Roman" w:eastAsia="Times New Roman" w:hAnsi="Times New Roman" w:cs="Times New Roman"/>
          <w:kern w:val="0"/>
          <w14:ligatures w14:val="none"/>
        </w:rPr>
        <w:t>ысше</w:t>
      </w:r>
      <w:r>
        <w:rPr>
          <w:rFonts w:ascii="Times New Roman" w:eastAsia="Times New Roman" w:hAnsi="Times New Roman" w:cs="Times New Roman"/>
          <w:kern w:val="0"/>
          <w14:ligatures w14:val="none"/>
        </w:rPr>
        <w:t>е</w:t>
      </w:r>
      <w:r w:rsidR="00B02BA7"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образовани</w:t>
      </w:r>
      <w:r>
        <w:rPr>
          <w:rFonts w:ascii="Times New Roman" w:eastAsia="Times New Roman" w:hAnsi="Times New Roman" w:cs="Times New Roman"/>
          <w:kern w:val="0"/>
          <w14:ligatures w14:val="none"/>
        </w:rPr>
        <w:t>е</w:t>
      </w:r>
      <w:r w:rsidR="00B02BA7"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в области социальных наук (антропология, социология, политическая экономика, социальное развитие, гендерные исследования, кадастр или другая смежная дисциплина).</w:t>
      </w:r>
      <w:r w:rsidR="008407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40784" w:rsidRPr="00840784">
        <w:rPr>
          <w:rFonts w:ascii="Times New Roman" w:eastAsia="Times New Roman" w:hAnsi="Times New Roman" w:cs="Times New Roman"/>
          <w:kern w:val="0"/>
          <w14:ligatures w14:val="none"/>
        </w:rPr>
        <w:t>Степень магистра является преимуществом;</w:t>
      </w:r>
    </w:p>
    <w:p w14:paraId="0A72C719" w14:textId="6177C1D3" w:rsidR="00B02BA7" w:rsidRPr="00B02BA7" w:rsidRDefault="003B7DAA" w:rsidP="00E43B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Не менее </w:t>
      </w:r>
      <w:r w:rsidR="00B02BA7" w:rsidRPr="00B02BA7">
        <w:rPr>
          <w:rFonts w:ascii="Times New Roman" w:eastAsia="Times New Roman" w:hAnsi="Times New Roman" w:cs="Times New Roman"/>
          <w:kern w:val="0"/>
          <w14:ligatures w14:val="none"/>
        </w:rPr>
        <w:t>3 лет опыта подготовки и надзора за реализацией экологических и социальных оценок воздействия, планов экологического и социального управления или других применимых инструментов управления, требуемых Всемирным банком</w:t>
      </w:r>
      <w:r w:rsidR="00085974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04CB59D" w14:textId="618DCCBC" w:rsidR="00B02BA7" w:rsidRPr="00B02BA7" w:rsidRDefault="00B02BA7" w:rsidP="00E43B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Подтверждённый опыт работы над проектами, в которых применялись операционные экологические и социальные стандарты Всемирного банка, либо опыт применения аналогичных стандартов в других организациях</w:t>
      </w:r>
      <w:r w:rsidR="00CB4A62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9E03654" w14:textId="7B4F8B8A" w:rsidR="00B02BA7" w:rsidRPr="00B02BA7" w:rsidRDefault="00B02BA7" w:rsidP="00E43B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Опыт проведения обучения и разработки соответствующих материалов (руководств, презентаций и др.) для различных аудиторий (сельское население, государственные служащие и специалисты, неправительственные организации)</w:t>
      </w:r>
      <w:r w:rsidR="00CB4A62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9911CBE" w14:textId="6581C128" w:rsidR="00B02BA7" w:rsidRPr="00B02BA7" w:rsidRDefault="00B02BA7" w:rsidP="00E43B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Отличные коммуникативные и межличностные навыки</w:t>
      </w:r>
      <w:r w:rsidR="00CB4A62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19F9093" w14:textId="793218F7" w:rsidR="00CB4A62" w:rsidRPr="00B02BA7" w:rsidRDefault="00CB4A62" w:rsidP="00CB4A6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Свободное владение </w:t>
      </w:r>
      <w:r>
        <w:rPr>
          <w:rFonts w:ascii="Times New Roman" w:eastAsia="Times New Roman" w:hAnsi="Times New Roman" w:cs="Times New Roman"/>
          <w:kern w:val="0"/>
          <w:lang w:val="ky-KG"/>
          <w14:ligatures w14:val="none"/>
        </w:rPr>
        <w:t>кыргызским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и русским языками</w:t>
      </w:r>
      <w:r w:rsidR="00D309C1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D309C1" w:rsidRPr="00D309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309C1">
        <w:rPr>
          <w:rFonts w:ascii="Times New Roman" w:eastAsia="Times New Roman" w:hAnsi="Times New Roman" w:cs="Times New Roman"/>
          <w:kern w:val="0"/>
          <w14:ligatures w14:val="none"/>
        </w:rPr>
        <w:t>З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нание английского</w:t>
      </w:r>
      <w:r w:rsidR="00D309C1">
        <w:rPr>
          <w:rFonts w:ascii="Times New Roman" w:eastAsia="Times New Roman" w:hAnsi="Times New Roman" w:cs="Times New Roman"/>
          <w:kern w:val="0"/>
          <w14:ligatures w14:val="none"/>
        </w:rPr>
        <w:t xml:space="preserve"> языка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является преимуществом</w:t>
      </w:r>
      <w:r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F0871E7" w14:textId="0F3580BD" w:rsidR="00B02BA7" w:rsidRPr="00B02BA7" w:rsidRDefault="00B02BA7" w:rsidP="00E43B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Навыки работы </w:t>
      </w:r>
      <w:r w:rsidR="003B5830">
        <w:rPr>
          <w:rFonts w:ascii="Times New Roman" w:eastAsia="Times New Roman" w:hAnsi="Times New Roman" w:cs="Times New Roman"/>
          <w:kern w:val="0"/>
          <w14:ligatures w14:val="none"/>
        </w:rPr>
        <w:t xml:space="preserve">на 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>компьютер</w:t>
      </w:r>
      <w:r w:rsidR="003B5830">
        <w:rPr>
          <w:rFonts w:ascii="Times New Roman" w:eastAsia="Times New Roman" w:hAnsi="Times New Roman" w:cs="Times New Roman"/>
          <w:kern w:val="0"/>
          <w14:ligatures w14:val="none"/>
        </w:rPr>
        <w:t>е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(MS Office, MS Word, MS Excel, PowerPoint, Интернет, </w:t>
      </w:r>
      <w:r w:rsidR="00CB4A62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Outlook</w:t>
      </w:r>
      <w:r w:rsidRPr="00B02BA7">
        <w:rPr>
          <w:rFonts w:ascii="Times New Roman" w:eastAsia="Times New Roman" w:hAnsi="Times New Roman" w:cs="Times New Roman"/>
          <w:kern w:val="0"/>
          <w14:ligatures w14:val="none"/>
        </w:rPr>
        <w:t xml:space="preserve"> и др.).</w:t>
      </w:r>
    </w:p>
    <w:p w14:paraId="76092AD6" w14:textId="1492BD14" w:rsidR="00B02BA7" w:rsidRPr="0042158A" w:rsidRDefault="00B02BA7" w:rsidP="00B02B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215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VI. </w:t>
      </w:r>
      <w:r w:rsidR="00E43B16" w:rsidRPr="004215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Период работы</w:t>
      </w:r>
    </w:p>
    <w:p w14:paraId="58BD4149" w14:textId="0677D379" w:rsidR="00B02BA7" w:rsidRPr="00B02BA7" w:rsidRDefault="00B90942" w:rsidP="00D442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90942">
        <w:rPr>
          <w:rFonts w:ascii="Times New Roman" w:eastAsia="Times New Roman" w:hAnsi="Times New Roman" w:cs="Times New Roman"/>
          <w:kern w:val="0"/>
          <w14:ligatures w14:val="none"/>
        </w:rPr>
        <w:t xml:space="preserve">Это задание предусматривает полную занятость с оплатой на основе затраченного времени (Time-based). Контракт будет заключен сроком на 12 месяцев, с испытательным сроком </w:t>
      </w:r>
      <w:r w:rsidR="00815D2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90942">
        <w:rPr>
          <w:rFonts w:ascii="Times New Roman" w:eastAsia="Times New Roman" w:hAnsi="Times New Roman" w:cs="Times New Roman"/>
          <w:kern w:val="0"/>
          <w14:ligatures w14:val="none"/>
        </w:rPr>
        <w:t>3 (три) месяца, в течение которого контракт может быть расторгнут. При условии удовлетворительного выполнения Консультантом своих обязанностей контракт может быть продлен после истечения первоначального срока его действия.</w:t>
      </w:r>
    </w:p>
    <w:p w14:paraId="5BC83DCD" w14:textId="77777777" w:rsidR="00EE5EA7" w:rsidRPr="009175CD" w:rsidRDefault="00EE5EA7" w:rsidP="00024601">
      <w:pPr>
        <w:rPr>
          <w:rFonts w:ascii="Times New Roman" w:hAnsi="Times New Roman" w:cs="Times New Roman"/>
        </w:rPr>
      </w:pPr>
    </w:p>
    <w:sectPr w:rsidR="00EE5EA7" w:rsidRPr="009175CD" w:rsidSect="002D3407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E88F6" w14:textId="77777777" w:rsidR="00EC2FFA" w:rsidRDefault="00EC2FFA">
      <w:pPr>
        <w:spacing w:after="0" w:line="240" w:lineRule="auto"/>
      </w:pPr>
      <w:r>
        <w:separator/>
      </w:r>
    </w:p>
  </w:endnote>
  <w:endnote w:type="continuationSeparator" w:id="0">
    <w:p w14:paraId="5B0BFC72" w14:textId="77777777" w:rsidR="00EC2FFA" w:rsidRDefault="00EC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F08B" w14:textId="77777777" w:rsidR="002D3407" w:rsidRDefault="002D3407">
    <w:pPr>
      <w:pStyle w:val="ad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D54A066" wp14:editId="329A67F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6805" cy="345440"/>
              <wp:effectExtent l="0" t="0" r="0" b="0"/>
              <wp:wrapNone/>
              <wp:docPr id="423857885" name="Text Box 2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6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5AAE18" w14:textId="77777777" w:rsidR="002D3407" w:rsidRPr="001A0692" w:rsidRDefault="002D3407" w:rsidP="001A0692">
                          <w:pPr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1A0692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54A0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Use Only" style="position:absolute;margin-left:35.95pt;margin-top:0;width:87.15pt;height:27.2pt;z-index:25165772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" filled="f" stroked="f">
              <v:textbox style="mso-fit-shape-to-text:t" inset="0,0,20pt,15pt">
                <w:txbxContent>
                  <w:p w14:paraId="445AAE18" w14:textId="77777777" w:rsidR="002D3407" w:rsidRPr="001A0692" w:rsidRDefault="002D3407" w:rsidP="001A0692">
                    <w:pPr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1A0692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E5A38" w14:textId="77777777" w:rsidR="002D3407" w:rsidRDefault="002D3407">
    <w:pPr>
      <w:pStyle w:val="ad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26EF1C70" wp14:editId="3E22B2E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6805" cy="345440"/>
              <wp:effectExtent l="0" t="0" r="0" b="0"/>
              <wp:wrapNone/>
              <wp:docPr id="219065387" name="Text Box 3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6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3FCFF" w14:textId="77777777" w:rsidR="002D3407" w:rsidRPr="001A0692" w:rsidRDefault="002D3407" w:rsidP="001A0692">
                          <w:pPr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1A0692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F1C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Use Only" style="position:absolute;margin-left:35.95pt;margin-top:0;width:87.15pt;height:27.2pt;z-index:25165670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" filled="f" stroked="f">
              <v:textbox style="mso-fit-shape-to-text:t" inset="0,0,20pt,15pt">
                <w:txbxContent>
                  <w:p w14:paraId="6893FCFF" w14:textId="77777777" w:rsidR="002D3407" w:rsidRPr="001A0692" w:rsidRDefault="002D3407" w:rsidP="001A0692">
                    <w:pPr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1A0692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A216B" w14:textId="77777777" w:rsidR="002D3407" w:rsidRDefault="002D3407">
    <w:pPr>
      <w:pStyle w:val="ad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3E9BDB82" wp14:editId="7C40EA6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6805" cy="345440"/>
              <wp:effectExtent l="0" t="0" r="0" b="0"/>
              <wp:wrapNone/>
              <wp:docPr id="729827905" name="Text Box 1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6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5326F" w14:textId="77777777" w:rsidR="002D3407" w:rsidRPr="001A0692" w:rsidRDefault="002D3407" w:rsidP="001A0692">
                          <w:pPr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1A0692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9BDB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Use Only" style="position:absolute;margin-left:35.95pt;margin-top:0;width:87.15pt;height:27.2pt;z-index:25165875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" filled="f" stroked="f">
              <v:textbox style="mso-fit-shape-to-text:t" inset="0,0,20pt,15pt">
                <w:txbxContent>
                  <w:p w14:paraId="5435326F" w14:textId="77777777" w:rsidR="002D3407" w:rsidRPr="001A0692" w:rsidRDefault="002D3407" w:rsidP="001A0692">
                    <w:pPr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1A0692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83713" w14:textId="77777777" w:rsidR="00EC2FFA" w:rsidRDefault="00EC2FFA">
      <w:pPr>
        <w:spacing w:after="0" w:line="240" w:lineRule="auto"/>
      </w:pPr>
      <w:r>
        <w:separator/>
      </w:r>
    </w:p>
  </w:footnote>
  <w:footnote w:type="continuationSeparator" w:id="0">
    <w:p w14:paraId="42966700" w14:textId="77777777" w:rsidR="00EC2FFA" w:rsidRDefault="00EC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57CA"/>
    <w:multiLevelType w:val="multilevel"/>
    <w:tmpl w:val="5EE4BC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9073B"/>
    <w:multiLevelType w:val="multilevel"/>
    <w:tmpl w:val="0A78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70539"/>
    <w:multiLevelType w:val="multilevel"/>
    <w:tmpl w:val="229A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5B1D96"/>
    <w:multiLevelType w:val="multilevel"/>
    <w:tmpl w:val="6164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90F92"/>
    <w:multiLevelType w:val="hybridMultilevel"/>
    <w:tmpl w:val="8BCEC7F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F41F2"/>
    <w:multiLevelType w:val="multilevel"/>
    <w:tmpl w:val="30EC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D50F72"/>
    <w:multiLevelType w:val="multilevel"/>
    <w:tmpl w:val="7FAA1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B25278"/>
    <w:multiLevelType w:val="multilevel"/>
    <w:tmpl w:val="F71E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EF7984"/>
    <w:multiLevelType w:val="multilevel"/>
    <w:tmpl w:val="FB7A2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79627B"/>
    <w:multiLevelType w:val="multilevel"/>
    <w:tmpl w:val="CE3E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9B2FBF"/>
    <w:multiLevelType w:val="multilevel"/>
    <w:tmpl w:val="CE482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6060189">
    <w:abstractNumId w:val="8"/>
  </w:num>
  <w:num w:numId="2" w16cid:durableId="58982679">
    <w:abstractNumId w:val="1"/>
  </w:num>
  <w:num w:numId="3" w16cid:durableId="1174539779">
    <w:abstractNumId w:val="2"/>
  </w:num>
  <w:num w:numId="4" w16cid:durableId="1380276891">
    <w:abstractNumId w:val="0"/>
  </w:num>
  <w:num w:numId="5" w16cid:durableId="642320849">
    <w:abstractNumId w:val="10"/>
  </w:num>
  <w:num w:numId="6" w16cid:durableId="773476829">
    <w:abstractNumId w:val="7"/>
  </w:num>
  <w:num w:numId="7" w16cid:durableId="1015113187">
    <w:abstractNumId w:val="4"/>
  </w:num>
  <w:num w:numId="8" w16cid:durableId="1516842037">
    <w:abstractNumId w:val="6"/>
  </w:num>
  <w:num w:numId="9" w16cid:durableId="2015299506">
    <w:abstractNumId w:val="3"/>
  </w:num>
  <w:num w:numId="10" w16cid:durableId="1470199690">
    <w:abstractNumId w:val="5"/>
  </w:num>
  <w:num w:numId="11" w16cid:durableId="20796653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6A"/>
    <w:rsid w:val="00024601"/>
    <w:rsid w:val="00024840"/>
    <w:rsid w:val="00026D59"/>
    <w:rsid w:val="00035F70"/>
    <w:rsid w:val="00041BCA"/>
    <w:rsid w:val="00045DAD"/>
    <w:rsid w:val="00085974"/>
    <w:rsid w:val="000978EA"/>
    <w:rsid w:val="00102408"/>
    <w:rsid w:val="00120435"/>
    <w:rsid w:val="001246B2"/>
    <w:rsid w:val="0013598D"/>
    <w:rsid w:val="00147262"/>
    <w:rsid w:val="002A4C08"/>
    <w:rsid w:val="002D3407"/>
    <w:rsid w:val="002F7BFC"/>
    <w:rsid w:val="00315073"/>
    <w:rsid w:val="00327EB2"/>
    <w:rsid w:val="00385B0F"/>
    <w:rsid w:val="003B5830"/>
    <w:rsid w:val="003B5886"/>
    <w:rsid w:val="003B7DAA"/>
    <w:rsid w:val="0042158A"/>
    <w:rsid w:val="00440BD2"/>
    <w:rsid w:val="0044362D"/>
    <w:rsid w:val="00585F4A"/>
    <w:rsid w:val="005C1EF4"/>
    <w:rsid w:val="005F7B36"/>
    <w:rsid w:val="00682CA4"/>
    <w:rsid w:val="006C2AC2"/>
    <w:rsid w:val="006D40AB"/>
    <w:rsid w:val="00775B4B"/>
    <w:rsid w:val="00815D29"/>
    <w:rsid w:val="0082617E"/>
    <w:rsid w:val="00830C32"/>
    <w:rsid w:val="00840784"/>
    <w:rsid w:val="008523BA"/>
    <w:rsid w:val="00875C72"/>
    <w:rsid w:val="00886EE7"/>
    <w:rsid w:val="008921F0"/>
    <w:rsid w:val="00894A91"/>
    <w:rsid w:val="008D4666"/>
    <w:rsid w:val="009175CD"/>
    <w:rsid w:val="0092706A"/>
    <w:rsid w:val="009640BB"/>
    <w:rsid w:val="0097780C"/>
    <w:rsid w:val="0099075B"/>
    <w:rsid w:val="009C1396"/>
    <w:rsid w:val="009E0C96"/>
    <w:rsid w:val="00A14699"/>
    <w:rsid w:val="00A34484"/>
    <w:rsid w:val="00AF2068"/>
    <w:rsid w:val="00AF3055"/>
    <w:rsid w:val="00B02BA7"/>
    <w:rsid w:val="00B16150"/>
    <w:rsid w:val="00B61281"/>
    <w:rsid w:val="00B90942"/>
    <w:rsid w:val="00BD5C50"/>
    <w:rsid w:val="00BE4552"/>
    <w:rsid w:val="00BF5441"/>
    <w:rsid w:val="00C129BB"/>
    <w:rsid w:val="00C915E0"/>
    <w:rsid w:val="00CB4A62"/>
    <w:rsid w:val="00CD2FA0"/>
    <w:rsid w:val="00CE0823"/>
    <w:rsid w:val="00CE5674"/>
    <w:rsid w:val="00D23963"/>
    <w:rsid w:val="00D309C1"/>
    <w:rsid w:val="00D442CD"/>
    <w:rsid w:val="00DA550C"/>
    <w:rsid w:val="00DC4B1B"/>
    <w:rsid w:val="00E153A5"/>
    <w:rsid w:val="00E21D36"/>
    <w:rsid w:val="00E432D3"/>
    <w:rsid w:val="00E43B16"/>
    <w:rsid w:val="00E6025C"/>
    <w:rsid w:val="00E66CE5"/>
    <w:rsid w:val="00E75731"/>
    <w:rsid w:val="00EC2FFA"/>
    <w:rsid w:val="00ED2FC7"/>
    <w:rsid w:val="00EE4568"/>
    <w:rsid w:val="00EE5EA7"/>
    <w:rsid w:val="00F13EDE"/>
    <w:rsid w:val="00F148D9"/>
    <w:rsid w:val="00FA6841"/>
    <w:rsid w:val="00FF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F8CAD"/>
  <w15:chartTrackingRefBased/>
  <w15:docId w15:val="{5E1EC3A7-03C2-4529-AD3D-8D151590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27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0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0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06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2706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2706A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92706A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92706A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2706A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2706A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2706A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2706A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927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06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927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06A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927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06A"/>
    <w:rPr>
      <w:i/>
      <w:iCs/>
      <w:color w:val="404040" w:themeColor="text1" w:themeTint="BF"/>
      <w:lang w:val="ru-RU"/>
    </w:rPr>
  </w:style>
  <w:style w:type="paragraph" w:styleId="a7">
    <w:name w:val="List Paragraph"/>
    <w:aliases w:val="List_Paragraph,Multilevel para_II,List Paragraph1,Akapit z listą BS,Bullet1,List Paragraph (numbered (a)),List Paragraph-ExecSummary,Citation List,Ha,Liste 1,NumberedParas,본문(내용),List Bullet Mary,List Paragraph11,ADB paragraph numbering"/>
    <w:basedOn w:val="a"/>
    <w:link w:val="a8"/>
    <w:uiPriority w:val="34"/>
    <w:qFormat/>
    <w:rsid w:val="0092706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2706A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270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2706A"/>
    <w:rPr>
      <w:i/>
      <w:iCs/>
      <w:color w:val="2F5496" w:themeColor="accent1" w:themeShade="BF"/>
      <w:lang w:val="ru-RU"/>
    </w:rPr>
  </w:style>
  <w:style w:type="character" w:styleId="ac">
    <w:name w:val="Intense Reference"/>
    <w:basedOn w:val="a0"/>
    <w:uiPriority w:val="32"/>
    <w:qFormat/>
    <w:rsid w:val="0092706A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List_Paragraph Знак,Multilevel para_II Знак,List Paragraph1 Знак,Akapit z listą BS Знак,Bullet1 Знак,List Paragraph (numbered (a)) Знак,List Paragraph-ExecSummary Знак,Citation List Знак,Ha Знак,Liste 1 Знак,NumberedParas Знак"/>
    <w:link w:val="a7"/>
    <w:uiPriority w:val="34"/>
    <w:locked/>
    <w:rsid w:val="002D3407"/>
    <w:rPr>
      <w:lang w:val="ru-RU"/>
    </w:rPr>
  </w:style>
  <w:style w:type="paragraph" w:styleId="ad">
    <w:name w:val="footer"/>
    <w:basedOn w:val="a"/>
    <w:link w:val="ae"/>
    <w:uiPriority w:val="99"/>
    <w:unhideWhenUsed/>
    <w:rsid w:val="002D3407"/>
    <w:pPr>
      <w:tabs>
        <w:tab w:val="center" w:pos="4680"/>
        <w:tab w:val="right" w:pos="9360"/>
      </w:tabs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lang w:val="en-US" w:eastAsia="ru-RU"/>
      <w14:ligatures w14:val="none"/>
    </w:rPr>
  </w:style>
  <w:style w:type="character" w:customStyle="1" w:styleId="ae">
    <w:name w:val="Нижний колонтитул Знак"/>
    <w:basedOn w:val="a0"/>
    <w:link w:val="ad"/>
    <w:uiPriority w:val="99"/>
    <w:rsid w:val="002D3407"/>
    <w:rPr>
      <w:rFonts w:ascii="Times New Roman" w:eastAsia="Arial Unicode MS" w:hAnsi="Times New Roman" w:cs="Arial Unicode MS"/>
      <w:color w:val="000000"/>
      <w:kern w:val="0"/>
      <w:u w:color="000000"/>
      <w:lang w:val="en-US" w:eastAsia="ru-RU"/>
      <w14:ligatures w14:val="none"/>
    </w:rPr>
  </w:style>
  <w:style w:type="paragraph" w:styleId="af">
    <w:name w:val="Revision"/>
    <w:hidden/>
    <w:uiPriority w:val="99"/>
    <w:semiHidden/>
    <w:rsid w:val="008D466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1903</Words>
  <Characters>10851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Ainura Kenjekaraeva</cp:lastModifiedBy>
  <cp:revision>2</cp:revision>
  <dcterms:created xsi:type="dcterms:W3CDTF">2026-07-23T18:01:00Z</dcterms:created>
  <dcterms:modified xsi:type="dcterms:W3CDTF">2026-07-23T18:01:00Z</dcterms:modified>
</cp:coreProperties>
</file>