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line="276" w:lineRule="auto"/>
        <w:jc w:val="both"/>
        <w:rPr>
          <w:spacing w:val="0"/>
          <w:sz w:val="22"/>
          <w:szCs w:val="22"/>
          <w:lang w:val="ru-RU"/>
        </w:rPr>
      </w:pPr>
    </w:p>
    <w:p>
      <w:pPr>
        <w:pStyle w:val="No Spacing"/>
        <w:spacing w:line="276" w:lineRule="auto"/>
        <w:jc w:val="center"/>
        <w:rPr>
          <w:b w:val="1"/>
          <w:bCs w:val="1"/>
          <w:sz w:val="40"/>
          <w:szCs w:val="40"/>
          <w:shd w:val="clear" w:color="auto" w:fill="ffffff"/>
          <w:lang w:val="ru-RU"/>
        </w:rPr>
      </w:pPr>
      <w:bookmarkStart w:name="_Hlk82441207" w:id="0"/>
    </w:p>
    <w:p>
      <w:pPr>
        <w:pStyle w:val="No Spacing"/>
        <w:spacing w:line="276" w:lineRule="auto"/>
        <w:jc w:val="center"/>
        <w:rPr>
          <w:b w:val="1"/>
          <w:bCs w:val="1"/>
          <w:sz w:val="52"/>
          <w:szCs w:val="52"/>
          <w:lang w:val="ru-RU"/>
        </w:rPr>
      </w:pPr>
      <w:r>
        <w:rPr>
          <w:b w:val="1"/>
          <w:bCs w:val="1"/>
          <w:sz w:val="52"/>
          <w:szCs w:val="52"/>
          <w:rtl w:val="0"/>
          <w:lang w:val="ru-RU"/>
        </w:rPr>
        <w:t>ИП  Масалиева К</w:t>
      </w:r>
      <w:r>
        <w:rPr>
          <w:b w:val="1"/>
          <w:bCs w:val="1"/>
          <w:sz w:val="52"/>
          <w:szCs w:val="52"/>
          <w:rtl w:val="0"/>
          <w:lang w:val="ru-RU"/>
        </w:rPr>
        <w:t>.</w:t>
      </w:r>
      <w:r>
        <w:rPr>
          <w:b w:val="1"/>
          <w:bCs w:val="1"/>
          <w:sz w:val="52"/>
          <w:szCs w:val="52"/>
          <w:rtl w:val="0"/>
          <w:lang w:val="ru-RU"/>
        </w:rPr>
        <w:t>А</w:t>
      </w:r>
      <w:r>
        <w:rPr>
          <w:b w:val="1"/>
          <w:bCs w:val="1"/>
          <w:sz w:val="52"/>
          <w:szCs w:val="52"/>
          <w:rtl w:val="0"/>
          <w:lang w:val="ru-RU"/>
        </w:rPr>
        <w:t>.</w:t>
      </w:r>
    </w:p>
    <w:p>
      <w:pPr>
        <w:pStyle w:val="No Spacing"/>
        <w:spacing w:line="276" w:lineRule="auto"/>
        <w:rPr>
          <w:b w:val="1"/>
          <w:bCs w:val="1"/>
          <w:sz w:val="48"/>
          <w:szCs w:val="48"/>
          <w:lang w:val="ru-RU"/>
        </w:rPr>
      </w:pPr>
    </w:p>
    <w:p>
      <w:pPr>
        <w:pStyle w:val="No Spacing"/>
        <w:spacing w:line="276" w:lineRule="auto"/>
        <w:rPr>
          <w:b w:val="1"/>
          <w:bCs w:val="1"/>
          <w:sz w:val="48"/>
          <w:szCs w:val="48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sz w:val="52"/>
          <w:szCs w:val="52"/>
          <w:lang w:val="ru-RU"/>
        </w:rPr>
      </w:pPr>
      <w:r>
        <w:rPr>
          <w:b w:val="1"/>
          <w:bCs w:val="1"/>
          <w:sz w:val="52"/>
          <w:szCs w:val="52"/>
          <w:rtl w:val="0"/>
          <w:lang w:val="ru-RU"/>
        </w:rPr>
        <w:t xml:space="preserve">Запрос ценового предложения </w:t>
      </w:r>
    </w:p>
    <w:p>
      <w:pPr>
        <w:pStyle w:val="Normal.0"/>
        <w:spacing w:line="276" w:lineRule="auto"/>
        <w:jc w:val="center"/>
        <w:rPr>
          <w:b w:val="1"/>
          <w:bCs w:val="1"/>
          <w:sz w:val="52"/>
          <w:szCs w:val="52"/>
          <w:lang w:val="ru-RU"/>
        </w:rPr>
      </w:pPr>
      <w:r>
        <w:rPr>
          <w:b w:val="1"/>
          <w:bCs w:val="1"/>
          <w:sz w:val="52"/>
          <w:szCs w:val="52"/>
          <w:rtl w:val="0"/>
          <w:lang w:val="ru-RU"/>
        </w:rPr>
        <w:t>на поставку юрт</w:t>
      </w: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rPr>
          <w:b w:val="1"/>
          <w:bCs w:val="1"/>
          <w:lang w:val="ru-RU"/>
        </w:rPr>
      </w:pPr>
    </w:p>
    <w:p>
      <w:pPr>
        <w:pStyle w:val="Normal.0"/>
        <w:spacing w:line="276" w:lineRule="auto"/>
        <w:rPr>
          <w:b w:val="1"/>
          <w:bCs w:val="1"/>
          <w:lang w:val="ru-RU"/>
        </w:rPr>
      </w:pPr>
    </w:p>
    <w:p>
      <w:pPr>
        <w:pStyle w:val="Normal.0"/>
        <w:spacing w:line="276" w:lineRule="auto"/>
        <w:rPr>
          <w:b w:val="1"/>
          <w:bCs w:val="1"/>
          <w:lang w:val="ru-RU"/>
        </w:rPr>
      </w:pPr>
    </w:p>
    <w:p>
      <w:pPr>
        <w:pStyle w:val="Normal.0"/>
        <w:spacing w:line="276" w:lineRule="auto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sectPr>
          <w:headerReference w:type="default" r:id="rId4"/>
          <w:footerReference w:type="default" r:id="rId5"/>
          <w:pgSz w:w="11900" w:h="16820" w:orient="portrait"/>
          <w:pgMar w:top="2347" w:right="964" w:bottom="1440" w:left="1015" w:header="709" w:footer="709"/>
          <w:pgNumType w:start="2"/>
          <w:bidi w:val="0"/>
        </w:sectPr>
      </w:pPr>
      <w:r>
        <w:rPr>
          <w:b w:val="1"/>
          <w:bCs w:val="1"/>
          <w:rtl w:val="0"/>
          <w:lang w:val="ru-RU"/>
        </w:rPr>
        <w:t>Дата выпуска</w:t>
      </w:r>
      <w:r>
        <w:rPr>
          <w:b w:val="1"/>
          <w:bCs w:val="1"/>
          <w:rtl w:val="0"/>
          <w:lang w:val="ru-RU"/>
        </w:rPr>
        <w:t xml:space="preserve">: </w:t>
      </w:r>
      <w:bookmarkEnd w:id="0"/>
      <w:r>
        <w:rPr>
          <w:b w:val="1"/>
          <w:bCs w:val="1"/>
          <w:rtl w:val="0"/>
          <w:lang w:val="ru-RU"/>
        </w:rPr>
        <w:t>23</w:t>
      </w:r>
      <w:r>
        <w:rPr>
          <w:b w:val="1"/>
          <w:bCs w:val="1"/>
          <w:rtl w:val="0"/>
          <w:lang w:val="ru-RU"/>
        </w:rPr>
        <w:t>.07.2026</w:t>
      </w:r>
      <w:r>
        <w:rPr>
          <w:b w:val="1"/>
          <w:bCs w:val="1"/>
          <w:rtl w:val="0"/>
          <w:lang w:val="ru-RU"/>
        </w:rPr>
        <w:t xml:space="preserve"> </w:t>
      </w:r>
    </w:p>
    <w:p>
      <w:pPr>
        <w:pStyle w:val="Normal.0"/>
        <w:spacing w:before="120" w:line="276" w:lineRule="auto"/>
        <w:jc w:val="center"/>
        <w:rPr>
          <w:b w:val="1"/>
          <w:bCs w:val="1"/>
          <w:sz w:val="32"/>
          <w:szCs w:val="32"/>
          <w:lang w:val="ru-RU"/>
        </w:rPr>
      </w:pPr>
      <w:bookmarkStart w:name="_Hlk82441383" w:id="1"/>
      <w:r>
        <w:rPr>
          <w:b w:val="1"/>
          <w:bCs w:val="1"/>
          <w:sz w:val="32"/>
          <w:szCs w:val="32"/>
          <w:rtl w:val="0"/>
          <w:lang w:val="ru-RU"/>
        </w:rPr>
        <w:t>ЗАПРОС НА ЦЕНОВОЕ ПРЕДЛОЖЕНИЕ</w:t>
      </w:r>
    </w:p>
    <w:p>
      <w:pPr>
        <w:pStyle w:val="Normal.0"/>
        <w:rPr>
          <w:rStyle w:val="citation-19"/>
        </w:rPr>
      </w:pPr>
      <w:r>
        <w:rPr>
          <w:b w:val="1"/>
          <w:bCs w:val="1"/>
          <w:rtl w:val="0"/>
          <w:lang w:val="ru-RU"/>
        </w:rPr>
        <w:t>Номер</w:t>
      </w:r>
      <w:r>
        <w:rPr>
          <w:b w:val="1"/>
          <w:bCs w:val="1"/>
          <w:rtl w:val="0"/>
          <w:lang w:val="en-US"/>
        </w:rPr>
        <w:t xml:space="preserve"> </w:t>
      </w:r>
      <w:r>
        <w:rPr>
          <w:b w:val="1"/>
          <w:bCs w:val="1"/>
          <w:rtl w:val="0"/>
          <w:lang w:val="ru-RU"/>
        </w:rPr>
        <w:t>ЗЦП</w:t>
      </w:r>
      <w:r>
        <w:rPr>
          <w:rtl w:val="0"/>
          <w:lang w:val="en-US"/>
        </w:rPr>
        <w:t>: RED2-SGP-Batken-G-2026-2/</w:t>
      </w:r>
      <w:r>
        <w:rPr>
          <w:rtl w:val="0"/>
          <w:lang w:val="en-US"/>
        </w:rPr>
        <w:t>78</w:t>
      </w:r>
      <w:r>
        <w:rPr>
          <w:rtl w:val="0"/>
          <w:lang w:val="en-US"/>
        </w:rPr>
        <w:t>-01</w:t>
      </w:r>
    </w:p>
    <w:p>
      <w:pPr>
        <w:pStyle w:val="Normal.0"/>
        <w:ind w:left="2160" w:hanging="2160"/>
        <w:rPr>
          <w:b w:val="1"/>
          <w:bCs w:val="1"/>
          <w:u w:val="single"/>
          <w:lang w:val="ru-RU"/>
        </w:rPr>
      </w:pPr>
      <w:r>
        <w:rPr>
          <w:b w:val="1"/>
          <w:bCs w:val="1"/>
          <w:rtl w:val="0"/>
          <w:lang w:val="ru-RU"/>
        </w:rPr>
        <w:t>Дата</w:t>
      </w:r>
      <w:r>
        <w:rPr>
          <w:b w:val="1"/>
          <w:bCs w:val="1"/>
          <w:rtl w:val="0"/>
          <w:lang w:val="ru-RU"/>
        </w:rPr>
        <w:t xml:space="preserve">: </w:t>
      </w:r>
      <w:r>
        <w:rPr>
          <w:b w:val="1"/>
          <w:bCs w:val="1"/>
          <w:rtl w:val="0"/>
          <w:lang w:val="ru-RU"/>
        </w:rPr>
        <w:t>23</w:t>
      </w:r>
      <w:r>
        <w:rPr>
          <w:b w:val="1"/>
          <w:bCs w:val="1"/>
          <w:rtl w:val="0"/>
          <w:lang w:val="ru-RU"/>
        </w:rPr>
        <w:t>.07.2026</w:t>
      </w:r>
      <w:r>
        <w:rPr>
          <w:rtl w:val="0"/>
          <w:lang w:val="ru-RU"/>
        </w:rPr>
        <w:t xml:space="preserve"> </w:t>
      </w:r>
    </w:p>
    <w:p>
      <w:pPr>
        <w:pStyle w:val="Normal.0"/>
        <w:ind w:left="2160" w:hanging="2160"/>
        <w:rPr>
          <w:lang w:val="ru-RU"/>
        </w:rPr>
      </w:pPr>
      <w:r>
        <w:rPr>
          <w:b w:val="1"/>
          <w:bCs w:val="1"/>
          <w:rtl w:val="0"/>
          <w:lang w:val="ru-RU"/>
        </w:rPr>
        <w:t>Название проекта</w:t>
      </w:r>
      <w:r>
        <w:rPr>
          <w:b w:val="1"/>
          <w:bCs w:val="1"/>
          <w:rtl w:val="0"/>
          <w:lang w:val="ru-RU"/>
        </w:rPr>
        <w:t xml:space="preserve">: </w:t>
      </w:r>
      <w:r>
        <w:rPr>
          <w:rtl w:val="0"/>
          <w:lang w:val="ru-RU"/>
        </w:rPr>
        <w:t xml:space="preserve">Второй Проект Регионального Экономического Развития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ПРЭР</w:t>
      </w:r>
      <w:r>
        <w:rPr>
          <w:rtl w:val="0"/>
          <w:lang w:val="ru-RU"/>
        </w:rPr>
        <w:t>-2)</w:t>
      </w:r>
    </w:p>
    <w:p>
      <w:pPr>
        <w:pStyle w:val="Normal.0"/>
        <w:ind w:left="2160" w:hanging="2160"/>
        <w:rPr>
          <w:b w:val="1"/>
          <w:bCs w:val="1"/>
          <w:lang w:val="ru-RU"/>
        </w:rPr>
      </w:pPr>
    </w:p>
    <w:p>
      <w:pPr>
        <w:pStyle w:val="Normal.0"/>
        <w:suppressAutoHyphens w:val="1"/>
        <w:rPr>
          <w:lang w:val="ru-RU"/>
        </w:rPr>
      </w:pPr>
      <w:r>
        <w:rPr>
          <w:b w:val="1"/>
          <w:bCs w:val="1"/>
          <w:rtl w:val="0"/>
          <w:lang w:val="ru-RU"/>
        </w:rPr>
        <w:t>Источник финансирования АРИС</w:t>
      </w:r>
    </w:p>
    <w:p>
      <w:pPr>
        <w:pStyle w:val="Normal.0"/>
        <w:rPr>
          <w:b w:val="1"/>
          <w:bCs w:val="1"/>
          <w:lang w:val="ru-RU"/>
        </w:rPr>
      </w:pPr>
    </w:p>
    <w:p>
      <w:pPr>
        <w:pStyle w:val="Normal.0"/>
        <w:rPr>
          <w:b w:val="1"/>
          <w:bCs w:val="1"/>
          <w:lang w:val="ru-RU"/>
        </w:rPr>
      </w:pPr>
      <w:r>
        <w:rPr>
          <w:b w:val="1"/>
          <w:bCs w:val="1"/>
          <w:rtl w:val="0"/>
          <w:lang w:val="ru-RU"/>
        </w:rPr>
        <w:t>Кому</w:t>
      </w:r>
      <w:r>
        <w:rPr>
          <w:b w:val="1"/>
          <w:bCs w:val="1"/>
          <w:rtl w:val="0"/>
          <w:lang w:val="ru-RU"/>
        </w:rPr>
        <w:t xml:space="preserve">: </w:t>
      </w:r>
      <w:r>
        <w:rPr>
          <w:rtl w:val="0"/>
          <w:lang w:val="ru-RU"/>
        </w:rPr>
        <w:t xml:space="preserve">Поставщикам </w:t>
      </w:r>
    </w:p>
    <w:p>
      <w:pPr>
        <w:pStyle w:val="Normal.0"/>
        <w:pBdr>
          <w:top w:val="single" w:color="000000" w:sz="24" w:space="0" w:shadow="0" w:frame="0"/>
          <w:left w:val="nil"/>
          <w:bottom w:val="nil"/>
          <w:right w:val="nil"/>
        </w:pBdr>
        <w:rPr>
          <w:b w:val="1"/>
          <w:bCs w:val="1"/>
          <w:lang w:val="ru-RU"/>
        </w:rPr>
      </w:pPr>
    </w:p>
    <w:p>
      <w:pPr>
        <w:pStyle w:val="Normal.0"/>
        <w:rPr>
          <w:b w:val="1"/>
          <w:bCs w:val="1"/>
          <w:lang w:val="ru-RU"/>
        </w:rPr>
      </w:pPr>
      <w:r>
        <w:rPr>
          <w:b w:val="1"/>
          <w:bCs w:val="1"/>
          <w:rtl w:val="0"/>
          <w:lang w:val="ru-RU"/>
        </w:rPr>
        <w:t>Уважаемые господа</w:t>
      </w:r>
      <w:r>
        <w:rPr>
          <w:b w:val="1"/>
          <w:bCs w:val="1"/>
          <w:rtl w:val="0"/>
          <w:lang w:val="ru-RU"/>
        </w:rPr>
        <w:t>,</w:t>
      </w:r>
    </w:p>
    <w:p>
      <w:pPr>
        <w:pStyle w:val="Normal.0"/>
        <w:numPr>
          <w:ilvl w:val="0"/>
          <w:numId w:val="2"/>
        </w:numPr>
        <w:bidi w:val="0"/>
        <w:spacing w:before="240" w:line="276" w:lineRule="auto"/>
        <w:ind w:right="0"/>
        <w:jc w:val="both"/>
        <w:rPr>
          <w:b w:val="1"/>
          <w:bCs w:val="1"/>
          <w:rtl w:val="0"/>
          <w:lang w:val="ru-RU"/>
        </w:rPr>
      </w:pPr>
      <w:r>
        <w:rPr>
          <w:b w:val="0"/>
          <w:bCs w:val="0"/>
          <w:rtl w:val="0"/>
          <w:lang w:val="ru-RU"/>
        </w:rPr>
        <w:t xml:space="preserve">Индивидуальный предприниматель </w:t>
      </w:r>
      <w:r>
        <w:rPr>
          <w:b w:val="0"/>
          <w:bCs w:val="0"/>
          <w:rtl w:val="0"/>
          <w:lang w:val="ru-RU"/>
        </w:rPr>
        <w:t>(</w:t>
      </w:r>
      <w:r>
        <w:rPr>
          <w:b w:val="0"/>
          <w:bCs w:val="0"/>
          <w:rtl w:val="0"/>
          <w:lang w:val="ru-RU"/>
        </w:rPr>
        <w:t>ИП</w:t>
      </w:r>
      <w:r>
        <w:rPr>
          <w:b w:val="0"/>
          <w:bCs w:val="0"/>
          <w:rtl w:val="0"/>
          <w:lang w:val="ru-RU"/>
        </w:rPr>
        <w:t xml:space="preserve">) </w:t>
      </w:r>
      <w:r>
        <w:rPr>
          <w:b w:val="0"/>
          <w:bCs w:val="0"/>
          <w:rtl w:val="0"/>
          <w:lang w:val="ru-RU"/>
        </w:rPr>
        <w:t xml:space="preserve">«Масалиева Каныкей Абдимиталиповна» настоящим приглашает Вас представить ценовые предложения </w:t>
      </w:r>
      <w:r>
        <w:rPr>
          <w:b w:val="0"/>
          <w:bCs w:val="0"/>
          <w:rtl w:val="0"/>
          <w:lang w:val="ru-RU"/>
        </w:rPr>
        <w:t>(</w:t>
      </w:r>
      <w:r>
        <w:rPr>
          <w:b w:val="0"/>
          <w:bCs w:val="0"/>
          <w:rtl w:val="0"/>
          <w:lang w:val="ru-RU"/>
        </w:rPr>
        <w:t>котировки</w:t>
      </w:r>
      <w:r>
        <w:rPr>
          <w:b w:val="0"/>
          <w:bCs w:val="0"/>
          <w:rtl w:val="0"/>
          <w:lang w:val="ru-RU"/>
        </w:rPr>
        <w:t xml:space="preserve">) </w:t>
      </w:r>
      <w:r>
        <w:rPr>
          <w:b w:val="0"/>
          <w:bCs w:val="0"/>
          <w:rtl w:val="0"/>
          <w:lang w:val="ru-RU"/>
        </w:rPr>
        <w:t>на поставку юрт в следующем объеме и количестве</w:t>
      </w:r>
      <w:r>
        <w:rPr>
          <w:b w:val="0"/>
          <w:bCs w:val="0"/>
          <w:rtl w:val="0"/>
          <w:lang w:val="ru-RU"/>
        </w:rPr>
        <w:t>:</w:t>
      </w:r>
    </w:p>
    <w:tbl>
      <w:tblPr>
        <w:tblW w:w="9660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754"/>
        <w:gridCol w:w="5072"/>
        <w:gridCol w:w="1840"/>
        <w:gridCol w:w="1994"/>
      </w:tblGrid>
      <w:tr>
        <w:tblPrEx>
          <w:shd w:val="clear" w:color="auto" w:fill="cdd4e9"/>
        </w:tblPrEx>
        <w:trPr>
          <w:trHeight w:val="893" w:hRule="atLeast"/>
        </w:trPr>
        <w:tc>
          <w:tcPr>
            <w:tcW w:type="dxa" w:w="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№</w:t>
            </w:r>
          </w:p>
          <w:p>
            <w:pPr>
              <w:pStyle w:val="Normal.0"/>
              <w:bidi w:val="0"/>
              <w:spacing w:before="240" w:line="276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/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</w:t>
            </w:r>
          </w:p>
        </w:tc>
        <w:tc>
          <w:tcPr>
            <w:tcW w:type="dxa" w:w="5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Наименование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Ед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изм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Количество</w:t>
            </w:r>
          </w:p>
        </w:tc>
      </w:tr>
      <w:tr>
        <w:tblPrEx>
          <w:shd w:val="clear" w:color="auto" w:fill="cdd4e9"/>
        </w:tblPrEx>
        <w:trPr>
          <w:trHeight w:val="454" w:hRule="atLeast"/>
        </w:trPr>
        <w:tc>
          <w:tcPr>
            <w:tcW w:type="dxa" w:w="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5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Юрта   </w:t>
            </w:r>
            <w:r>
              <w:rPr>
                <w:shd w:val="nil" w:color="auto" w:fill="auto"/>
                <w:rtl w:val="0"/>
                <w:lang w:val="ru-RU"/>
              </w:rPr>
              <w:t xml:space="preserve">6 </w:t>
            </w:r>
            <w:r>
              <w:rPr>
                <w:shd w:val="nil" w:color="auto" w:fill="auto"/>
                <w:rtl w:val="0"/>
                <w:lang w:val="ru-RU"/>
              </w:rPr>
              <w:t xml:space="preserve">канат  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Комплект </w:t>
            </w:r>
          </w:p>
        </w:tc>
        <w:tc>
          <w:tcPr>
            <w:tcW w:type="dxa" w:w="1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dd4e9"/>
        </w:tblPrEx>
        <w:trPr>
          <w:trHeight w:val="435" w:hRule="atLeast"/>
        </w:trPr>
        <w:tc>
          <w:tcPr>
            <w:tcW w:type="dxa" w:w="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5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Юрта   </w:t>
            </w:r>
            <w:r>
              <w:rPr>
                <w:shd w:val="nil" w:color="auto" w:fill="auto"/>
                <w:rtl w:val="0"/>
                <w:lang w:val="ru-RU"/>
              </w:rPr>
              <w:t xml:space="preserve">4 </w:t>
            </w:r>
            <w:r>
              <w:rPr>
                <w:shd w:val="nil" w:color="auto" w:fill="auto"/>
                <w:rtl w:val="0"/>
                <w:lang w:val="ru-RU"/>
              </w:rPr>
              <w:t xml:space="preserve">канат  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Комплект </w:t>
            </w:r>
          </w:p>
        </w:tc>
        <w:tc>
          <w:tcPr>
            <w:tcW w:type="dxa" w:w="1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1</w:t>
            </w:r>
          </w:p>
        </w:tc>
      </w:tr>
    </w:tbl>
    <w:p>
      <w:pPr>
        <w:pStyle w:val="Normal.0"/>
        <w:widowControl w:val="0"/>
        <w:numPr>
          <w:ilvl w:val="0"/>
          <w:numId w:val="3"/>
        </w:numPr>
        <w:spacing w:before="240"/>
        <w:jc w:val="both"/>
        <w:rPr>
          <w:lang w:val="ru-RU"/>
        </w:rPr>
      </w:pPr>
    </w:p>
    <w:p>
      <w:pPr>
        <w:pStyle w:val="Normal.0"/>
        <w:widowControl w:val="0"/>
        <w:spacing w:before="240"/>
        <w:jc w:val="both"/>
        <w:rPr>
          <w:lang w:val="ru-RU"/>
        </w:rPr>
      </w:pPr>
      <w:bookmarkEnd w:id="1"/>
    </w:p>
    <w:p>
      <w:pPr>
        <w:pStyle w:val="Normal.0"/>
        <w:spacing w:line="276" w:lineRule="auto"/>
        <w:ind w:firstLine="720"/>
        <w:jc w:val="both"/>
        <w:rPr>
          <w:i w:val="1"/>
          <w:iCs w:val="1"/>
          <w:lang w:val="ru-RU"/>
        </w:rPr>
      </w:pPr>
      <w:r>
        <w:rPr>
          <w:i w:val="1"/>
          <w:iCs w:val="1"/>
          <w:rtl w:val="0"/>
          <w:lang w:val="ru-RU"/>
        </w:rPr>
        <w:t xml:space="preserve">Информация о технической спецификации и требуемом количестве прилагается </w:t>
      </w:r>
      <w:r>
        <w:rPr>
          <w:i w:val="1"/>
          <w:iCs w:val="1"/>
          <w:rtl w:val="0"/>
          <w:lang w:val="ru-RU"/>
        </w:rPr>
        <w:t>(</w:t>
      </w:r>
      <w:r>
        <w:rPr>
          <w:i w:val="1"/>
          <w:iCs w:val="1"/>
          <w:rtl w:val="0"/>
          <w:lang w:val="ru-RU"/>
        </w:rPr>
        <w:t>Приложение А</w:t>
      </w:r>
      <w:r>
        <w:rPr>
          <w:i w:val="1"/>
          <w:iCs w:val="1"/>
          <w:rtl w:val="0"/>
          <w:lang w:val="ru-RU"/>
        </w:rPr>
        <w:t>).</w:t>
      </w:r>
    </w:p>
    <w:p>
      <w:pPr>
        <w:pStyle w:val="Normal.0"/>
        <w:spacing w:line="276" w:lineRule="auto"/>
        <w:ind w:firstLine="720"/>
        <w:jc w:val="both"/>
        <w:rPr>
          <w:i w:val="1"/>
          <w:iCs w:val="1"/>
          <w:lang w:val="ru-RU"/>
        </w:rPr>
      </w:pPr>
    </w:p>
    <w:p>
      <w:pPr>
        <w:pStyle w:val="Body Text 3"/>
        <w:numPr>
          <w:ilvl w:val="0"/>
          <w:numId w:val="4"/>
        </w:numPr>
        <w:bidi w:val="0"/>
        <w:spacing w:after="0"/>
        <w:ind w:right="0"/>
        <w:jc w:val="both"/>
        <w:rPr>
          <w:sz w:val="24"/>
          <w:szCs w:val="24"/>
          <w:rtl w:val="0"/>
          <w:lang w:val="ru-RU"/>
        </w:rPr>
      </w:pPr>
      <w:r>
        <w:rPr>
          <w:rStyle w:val="citation-19"/>
          <w:sz w:val="24"/>
          <w:szCs w:val="24"/>
          <w:rtl w:val="0"/>
          <w:lang w:val="ru-RU"/>
        </w:rPr>
        <w:t>Вы должны указать цены на указанное в запросе позиции</w:t>
      </w:r>
      <w:r>
        <w:rPr>
          <w:rStyle w:val="citation-19"/>
          <w:sz w:val="24"/>
          <w:szCs w:val="24"/>
          <w:rtl w:val="0"/>
          <w:lang w:val="ru-RU"/>
        </w:rPr>
        <w:t xml:space="preserve">. </w:t>
      </w:r>
      <w:r>
        <w:rPr>
          <w:rStyle w:val="citation-19"/>
          <w:sz w:val="24"/>
          <w:szCs w:val="24"/>
          <w:rtl w:val="0"/>
          <w:lang w:val="ru-RU"/>
        </w:rPr>
        <w:t>Оценка названных цен будет проводиться по всем позициям сразу</w:t>
      </w:r>
      <w:r>
        <w:rPr>
          <w:rStyle w:val="citation-19"/>
          <w:sz w:val="24"/>
          <w:szCs w:val="24"/>
          <w:rtl w:val="0"/>
          <w:lang w:val="ru-RU"/>
        </w:rPr>
        <w:t xml:space="preserve">, </w:t>
      </w:r>
      <w:r>
        <w:rPr>
          <w:rStyle w:val="citation-19"/>
          <w:sz w:val="24"/>
          <w:szCs w:val="24"/>
          <w:rtl w:val="0"/>
          <w:lang w:val="ru-RU"/>
        </w:rPr>
        <w:t>а контракт будет присужден фирме</w:t>
      </w:r>
      <w:r>
        <w:rPr>
          <w:rStyle w:val="citation-19"/>
          <w:sz w:val="24"/>
          <w:szCs w:val="24"/>
          <w:rtl w:val="0"/>
          <w:lang w:val="ru-RU"/>
        </w:rPr>
        <w:t xml:space="preserve">, </w:t>
      </w:r>
      <w:r>
        <w:rPr>
          <w:rStyle w:val="citation-19"/>
          <w:sz w:val="24"/>
          <w:szCs w:val="24"/>
          <w:rtl w:val="0"/>
          <w:lang w:val="ru-RU"/>
        </w:rPr>
        <w:t>предложившей наименьшую оценочную стоимость по всем позициям и соответствующую всем требованиям технической спецификации</w:t>
      </w:r>
      <w:r>
        <w:rPr>
          <w:rStyle w:val="citation-19"/>
          <w:sz w:val="24"/>
          <w:szCs w:val="24"/>
          <w:rtl w:val="0"/>
          <w:lang w:val="ru-RU"/>
        </w:rPr>
        <w:t xml:space="preserve">. </w:t>
      </w:r>
      <w:r>
        <w:rPr>
          <w:rStyle w:val="citation-19"/>
          <w:sz w:val="24"/>
          <w:szCs w:val="24"/>
          <w:rtl w:val="0"/>
          <w:lang w:val="ru-RU"/>
        </w:rPr>
        <w:t>Альтернативные предложения не принимаются</w:t>
      </w:r>
      <w:r>
        <w:rPr>
          <w:rStyle w:val="citation-19"/>
          <w:sz w:val="24"/>
          <w:szCs w:val="24"/>
          <w:rtl w:val="0"/>
          <w:lang w:val="ru-RU"/>
        </w:rPr>
        <w:t>.</w:t>
      </w:r>
    </w:p>
    <w:p>
      <w:pPr>
        <w:pStyle w:val="Body Text 3"/>
        <w:spacing w:after="0"/>
        <w:ind w:left="360" w:firstLine="0"/>
        <w:jc w:val="both"/>
        <w:rPr>
          <w:rStyle w:val="citation-19"/>
          <w:sz w:val="24"/>
          <w:szCs w:val="24"/>
        </w:rPr>
      </w:pPr>
    </w:p>
    <w:p>
      <w:pPr>
        <w:pStyle w:val="Body Text 3"/>
        <w:numPr>
          <w:ilvl w:val="0"/>
          <w:numId w:val="5"/>
        </w:numPr>
        <w:bidi w:val="0"/>
        <w:spacing w:after="0"/>
        <w:ind w:right="0"/>
        <w:jc w:val="both"/>
        <w:rPr>
          <w:b w:val="1"/>
          <w:bCs w:val="1"/>
          <w:sz w:val="24"/>
          <w:szCs w:val="24"/>
          <w:rtl w:val="0"/>
          <w:lang w:val="ru-RU"/>
        </w:rPr>
      </w:pPr>
      <w:r>
        <w:rPr>
          <w:b w:val="0"/>
          <w:bCs w:val="0"/>
          <w:sz w:val="24"/>
          <w:szCs w:val="24"/>
          <w:rtl w:val="0"/>
          <w:lang w:val="ru-RU"/>
        </w:rPr>
        <w:t>Вам следует представить ценовые</w:t>
      </w:r>
      <w:r>
        <w:rPr>
          <w:b w:val="0"/>
          <w:bCs w:val="0"/>
          <w:sz w:val="24"/>
          <w:szCs w:val="24"/>
          <w:rtl w:val="0"/>
          <w:lang w:val="ru-RU"/>
        </w:rPr>
        <w:t xml:space="preserve">. </w:t>
      </w:r>
      <w:r>
        <w:rPr>
          <w:b w:val="0"/>
          <w:bCs w:val="0"/>
          <w:sz w:val="24"/>
          <w:szCs w:val="24"/>
          <w:rtl w:val="0"/>
          <w:lang w:val="ru-RU"/>
        </w:rPr>
        <w:t>котировки</w:t>
      </w:r>
      <w:r>
        <w:rPr>
          <w:b w:val="0"/>
          <w:bCs w:val="0"/>
          <w:sz w:val="24"/>
          <w:szCs w:val="24"/>
          <w:rtl w:val="0"/>
          <w:lang w:val="ru-RU"/>
        </w:rPr>
        <w:t>/</w:t>
      </w:r>
      <w:r>
        <w:rPr>
          <w:b w:val="0"/>
          <w:bCs w:val="0"/>
          <w:sz w:val="24"/>
          <w:szCs w:val="24"/>
          <w:rtl w:val="0"/>
          <w:lang w:val="ru-RU"/>
        </w:rPr>
        <w:t xml:space="preserve">тендерные предложения с Формой Предложения </w:t>
      </w:r>
      <w:r>
        <w:rPr>
          <w:b w:val="0"/>
          <w:bCs w:val="0"/>
          <w:sz w:val="24"/>
          <w:szCs w:val="24"/>
          <w:rtl w:val="0"/>
          <w:lang w:val="ru-RU"/>
        </w:rPr>
        <w:t>(</w:t>
      </w:r>
      <w:r>
        <w:rPr>
          <w:b w:val="1"/>
          <w:bCs w:val="1"/>
          <w:i w:val="1"/>
          <w:iCs w:val="1"/>
          <w:sz w:val="24"/>
          <w:szCs w:val="24"/>
          <w:rtl w:val="0"/>
          <w:lang w:val="ru-RU"/>
        </w:rPr>
        <w:t>Приложение Б</w:t>
      </w:r>
      <w:r>
        <w:rPr>
          <w:b w:val="1"/>
          <w:bCs w:val="1"/>
          <w:i w:val="1"/>
          <w:iCs w:val="1"/>
          <w:sz w:val="24"/>
          <w:szCs w:val="24"/>
          <w:rtl w:val="0"/>
          <w:lang w:val="ru-RU"/>
        </w:rPr>
        <w:t xml:space="preserve">). </w:t>
      </w:r>
      <w:r>
        <w:rPr>
          <w:b w:val="0"/>
          <w:bCs w:val="0"/>
          <w:sz w:val="24"/>
          <w:szCs w:val="24"/>
          <w:rtl w:val="0"/>
          <w:lang w:val="ru-RU"/>
        </w:rPr>
        <w:t>которая должна быть подписана</w:t>
      </w:r>
      <w:r>
        <w:rPr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b w:val="0"/>
          <w:bCs w:val="0"/>
          <w:sz w:val="24"/>
          <w:szCs w:val="24"/>
          <w:rtl w:val="0"/>
          <w:lang w:val="ru-RU"/>
        </w:rPr>
        <w:t>скреплена печатью</w:t>
      </w:r>
      <w:r>
        <w:rPr>
          <w:rStyle w:val="citation-19"/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rStyle w:val="citation-19"/>
          <w:b w:val="1"/>
          <w:bCs w:val="1"/>
          <w:sz w:val="24"/>
          <w:szCs w:val="24"/>
          <w:rtl w:val="0"/>
          <w:lang w:val="ru-RU"/>
        </w:rPr>
        <w:t xml:space="preserve">отсканирована и направлена </w:t>
      </w:r>
      <w:r>
        <w:rPr>
          <w:b w:val="0"/>
          <w:bCs w:val="0"/>
          <w:sz w:val="24"/>
          <w:szCs w:val="24"/>
          <w:rtl w:val="0"/>
          <w:lang w:val="ru-RU"/>
        </w:rPr>
        <w:t>на следующие электронные адреса</w:t>
      </w:r>
      <w:r>
        <w:rPr>
          <w:b w:val="1"/>
          <w:bCs w:val="1"/>
          <w:spacing w:val="-3"/>
          <w:sz w:val="24"/>
          <w:szCs w:val="24"/>
          <w:rtl w:val="0"/>
          <w:lang w:val="ru-RU"/>
        </w:rPr>
        <w:t xml:space="preserve">; </w:t>
      </w:r>
      <w:r>
        <w:rPr>
          <w:rStyle w:val="Hyperlink.0"/>
          <w:b w:val="1"/>
          <w:bCs w:val="1"/>
          <w:sz w:val="24"/>
          <w:szCs w:val="24"/>
        </w:rPr>
        <w:fldChar w:fldCharType="begin" w:fldLock="0"/>
      </w:r>
      <w:r>
        <w:rPr>
          <w:rStyle w:val="Hyperlink.0"/>
          <w:b w:val="1"/>
          <w:bCs w:val="1"/>
          <w:sz w:val="24"/>
          <w:szCs w:val="24"/>
        </w:rPr>
        <w:instrText xml:space="preserve"> HYPERLINK "mailto:batken383@gmail.com"</w:instrText>
      </w:r>
      <w:r>
        <w:rPr>
          <w:rStyle w:val="Hyperlink.0"/>
          <w:b w:val="1"/>
          <w:bCs w:val="1"/>
          <w:sz w:val="24"/>
          <w:szCs w:val="24"/>
        </w:rPr>
        <w:fldChar w:fldCharType="separate" w:fldLock="0"/>
      </w:r>
      <w:r>
        <w:rPr>
          <w:rStyle w:val="Hyperlink.0"/>
          <w:b w:val="1"/>
          <w:bCs w:val="1"/>
          <w:sz w:val="24"/>
          <w:szCs w:val="24"/>
          <w:rtl w:val="0"/>
          <w:lang w:val="ru-RU"/>
        </w:rPr>
        <w:t>batken383@gmail.com</w:t>
      </w:r>
      <w:r>
        <w:rPr>
          <w:b w:val="1"/>
          <w:bCs w:val="1"/>
          <w:sz w:val="24"/>
          <w:szCs w:val="24"/>
        </w:rPr>
        <w:fldChar w:fldCharType="end" w:fldLock="0"/>
      </w:r>
      <w:r>
        <w:rPr>
          <w:rStyle w:val="citation-19"/>
          <w:b w:val="1"/>
          <w:bCs w:val="1"/>
          <w:sz w:val="24"/>
          <w:szCs w:val="24"/>
          <w:rtl w:val="0"/>
          <w:lang w:val="ru-RU"/>
        </w:rPr>
        <w:t xml:space="preserve">  pmg2@gmail.com</w:t>
      </w:r>
    </w:p>
    <w:p>
      <w:pPr>
        <w:pStyle w:val="Body Text 3"/>
        <w:tabs>
          <w:tab w:val="left" w:pos="1740"/>
          <w:tab w:val="left" w:pos="357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  <w:tab/>
      </w:r>
    </w:p>
    <w:p>
      <w:pPr>
        <w:pStyle w:val="Body Text 3"/>
        <w:spacing w:after="0"/>
        <w:jc w:val="both"/>
        <w:rPr>
          <w:outline w:val="0"/>
          <w:color w:val="0000ff"/>
          <w:kern w:val="2"/>
          <w:sz w:val="24"/>
          <w:szCs w:val="24"/>
          <w:u w:val="single" w:color="0000ff"/>
          <w14:textFill>
            <w14:solidFill>
              <w14:srgbClr w14:val="0000FF"/>
            </w14:solidFill>
          </w14:textFill>
        </w:rPr>
      </w:pPr>
      <w:r>
        <w:rPr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При отправке тендерного предложения по электронной почте</w:t>
      </w:r>
      <w:r>
        <w:rPr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 xml:space="preserve">, </w:t>
      </w:r>
      <w:r>
        <w:rPr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участник торгов</w:t>
      </w:r>
      <w:r>
        <w:rPr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/</w:t>
      </w:r>
      <w:r>
        <w:rPr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поставщик должен обязательно указать два электронных адреса</w:t>
      </w:r>
      <w:r>
        <w:rPr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 xml:space="preserve">, </w:t>
      </w:r>
      <w:r>
        <w:rPr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 xml:space="preserve">согласно пункту </w:t>
      </w:r>
      <w:r>
        <w:rPr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3.</w:t>
      </w:r>
    </w:p>
    <w:p>
      <w:pPr>
        <w:pStyle w:val="Body Text 2"/>
        <w:ind w:left="360" w:firstLine="0"/>
        <w:rPr>
          <w:rStyle w:val="citation-19"/>
          <w:lang w:val="ru-RU"/>
        </w:rPr>
      </w:pPr>
    </w:p>
    <w:p>
      <w:pPr>
        <w:pStyle w:val="Body Text 2"/>
        <w:numPr>
          <w:ilvl w:val="0"/>
          <w:numId w:val="2"/>
        </w:numPr>
        <w:bidi w:val="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>Ваша котировка должна быть на русском языке</w:t>
      </w:r>
      <w:r>
        <w:rPr>
          <w:rtl w:val="0"/>
          <w:lang w:val="ru-RU"/>
        </w:rPr>
        <w:t xml:space="preserve">. </w:t>
      </w:r>
    </w:p>
    <w:p>
      <w:pPr>
        <w:pStyle w:val="Body Text 2"/>
        <w:rPr>
          <w:rStyle w:val="citation-19"/>
          <w:lang w:val="ru-RU"/>
        </w:rPr>
      </w:pPr>
    </w:p>
    <w:p>
      <w:pPr>
        <w:pStyle w:val="Body Text 2"/>
        <w:numPr>
          <w:ilvl w:val="0"/>
          <w:numId w:val="2"/>
        </w:numPr>
        <w:bidi w:val="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 xml:space="preserve">Крайний срок предоставления Вашего ценового предложения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котировки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 xml:space="preserve">по </w:t>
      </w:r>
      <w:r>
        <w:rPr>
          <w:b w:val="1"/>
          <w:bCs w:val="1"/>
          <w:rtl w:val="0"/>
          <w:lang w:val="ru-RU"/>
        </w:rPr>
        <w:t>электронным адресам</w:t>
      </w:r>
      <w:r>
        <w:rPr>
          <w:rtl w:val="0"/>
          <w:lang w:val="ru-RU"/>
        </w:rPr>
        <w:t xml:space="preserve"> указанному в пункте </w:t>
      </w:r>
      <w:r>
        <w:rPr>
          <w:rtl w:val="0"/>
          <w:lang w:val="ru-RU"/>
        </w:rPr>
        <w:t xml:space="preserve">3, </w:t>
      </w:r>
      <w:r>
        <w:rPr>
          <w:rtl w:val="0"/>
          <w:lang w:val="ru-RU"/>
        </w:rPr>
        <w:t>истекает</w:t>
      </w:r>
      <w:r>
        <w:rPr>
          <w:b w:val="1"/>
          <w:bCs w:val="1"/>
          <w:rtl w:val="0"/>
          <w:lang w:val="ru-RU"/>
        </w:rPr>
        <w:t xml:space="preserve"> «</w:t>
      </w:r>
      <w:r>
        <w:rPr>
          <w:b w:val="1"/>
          <w:bCs w:val="1"/>
          <w:rtl w:val="0"/>
          <w:lang w:val="ru-RU"/>
        </w:rPr>
        <w:t>06</w:t>
      </w:r>
      <w:r>
        <w:rPr>
          <w:b w:val="1"/>
          <w:bCs w:val="1"/>
          <w:rtl w:val="0"/>
          <w:lang w:val="ru-RU"/>
        </w:rPr>
        <w:t xml:space="preserve">» </w:t>
      </w:r>
      <w:r>
        <w:rPr>
          <w:b w:val="1"/>
          <w:bCs w:val="1"/>
          <w:rtl w:val="0"/>
          <w:lang w:val="ru-RU"/>
        </w:rPr>
        <w:t>августа</w:t>
      </w:r>
      <w:r>
        <w:rPr>
          <w:b w:val="1"/>
          <w:bCs w:val="1"/>
          <w:rtl w:val="0"/>
          <w:lang w:val="ru-RU"/>
        </w:rPr>
        <w:t xml:space="preserve"> 2026</w:t>
      </w:r>
      <w:r>
        <w:rPr>
          <w:b w:val="1"/>
          <w:bCs w:val="1"/>
          <w:rtl w:val="0"/>
          <w:lang w:val="ru-RU"/>
        </w:rPr>
        <w:t>г</w:t>
      </w:r>
      <w:r>
        <w:rPr>
          <w:b w:val="1"/>
          <w:bCs w:val="1"/>
          <w:rtl w:val="0"/>
          <w:lang w:val="ru-RU"/>
        </w:rPr>
        <w:t xml:space="preserve">., </w:t>
      </w:r>
      <w:r>
        <w:rPr>
          <w:b w:val="1"/>
          <w:bCs w:val="1"/>
          <w:rtl w:val="0"/>
          <w:lang w:val="ru-RU"/>
        </w:rPr>
        <w:t xml:space="preserve">в </w:t>
      </w:r>
      <w:r>
        <w:rPr>
          <w:b w:val="1"/>
          <w:bCs w:val="1"/>
          <w:rtl w:val="0"/>
          <w:lang w:val="ru-RU"/>
        </w:rPr>
        <w:t xml:space="preserve">10-00 </w:t>
      </w:r>
      <w:r>
        <w:rPr>
          <w:b w:val="1"/>
          <w:bCs w:val="1"/>
          <w:rtl w:val="0"/>
          <w:lang w:val="ru-RU"/>
        </w:rPr>
        <w:t>часов местного времени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тендерные предложения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>котировки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поступившие после истечения срока подачи тендерных предложений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>котировок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не будут рассматриваться</w:t>
      </w:r>
      <w:r>
        <w:rPr>
          <w:rtl w:val="0"/>
          <w:lang w:val="ru-RU"/>
        </w:rPr>
        <w:t>.</w:t>
      </w:r>
    </w:p>
    <w:p>
      <w:pPr>
        <w:pStyle w:val="List Paragraph"/>
        <w:rPr>
          <w:rStyle w:val="citation-19"/>
          <w:lang w:val="ru-RU"/>
        </w:rPr>
      </w:pPr>
    </w:p>
    <w:p>
      <w:pPr>
        <w:pStyle w:val="Body Text 2"/>
        <w:numPr>
          <w:ilvl w:val="0"/>
          <w:numId w:val="2"/>
        </w:numPr>
        <w:bidi w:val="0"/>
        <w:ind w:right="0"/>
        <w:jc w:val="both"/>
        <w:rPr>
          <w:b w:val="1"/>
          <w:bCs w:val="1"/>
          <w:rtl w:val="0"/>
          <w:lang w:val="ru-RU"/>
        </w:rPr>
      </w:pPr>
      <w:r>
        <w:rPr>
          <w:b w:val="0"/>
          <w:bCs w:val="0"/>
          <w:rtl w:val="0"/>
          <w:lang w:val="ru-RU"/>
        </w:rPr>
        <w:t>Ценовые</w:t>
      </w:r>
      <w:r>
        <w:rPr>
          <w:b w:val="0"/>
          <w:bCs w:val="0"/>
          <w:rtl w:val="0"/>
          <w:lang w:val="ru-RU"/>
        </w:rPr>
        <w:t xml:space="preserve">. </w:t>
      </w:r>
      <w:r>
        <w:rPr>
          <w:b w:val="0"/>
          <w:bCs w:val="0"/>
          <w:rtl w:val="0"/>
          <w:lang w:val="ru-RU"/>
        </w:rPr>
        <w:t>котировки</w:t>
      </w:r>
      <w:r>
        <w:rPr>
          <w:b w:val="0"/>
          <w:bCs w:val="0"/>
          <w:rtl w:val="0"/>
          <w:lang w:val="ru-RU"/>
        </w:rPr>
        <w:t>/</w:t>
      </w:r>
      <w:r>
        <w:rPr>
          <w:b w:val="0"/>
          <w:bCs w:val="0"/>
          <w:rtl w:val="0"/>
          <w:lang w:val="ru-RU"/>
        </w:rPr>
        <w:t>тендерные предложения будут зафиксированы в присутствии представителей участников торгов</w:t>
      </w:r>
      <w:r>
        <w:rPr>
          <w:b w:val="0"/>
          <w:bCs w:val="0"/>
          <w:rtl w:val="0"/>
          <w:lang w:val="ru-RU"/>
        </w:rPr>
        <w:t>/</w:t>
      </w:r>
      <w:r>
        <w:rPr>
          <w:b w:val="0"/>
          <w:bCs w:val="0"/>
          <w:rtl w:val="0"/>
          <w:lang w:val="ru-RU"/>
        </w:rPr>
        <w:t>поставщиков</w:t>
      </w:r>
      <w:r>
        <w:rPr>
          <w:b w:val="0"/>
          <w:bCs w:val="0"/>
          <w:rtl w:val="0"/>
          <w:lang w:val="ru-RU"/>
        </w:rPr>
        <w:t xml:space="preserve">, </w:t>
      </w:r>
      <w:r>
        <w:rPr>
          <w:b w:val="0"/>
          <w:bCs w:val="0"/>
          <w:rtl w:val="0"/>
          <w:lang w:val="ru-RU"/>
        </w:rPr>
        <w:t>которые пожелают присутствовать лично по адресу</w:t>
      </w:r>
      <w:r>
        <w:rPr>
          <w:b w:val="0"/>
          <w:bCs w:val="0"/>
          <w:rtl w:val="0"/>
          <w:lang w:val="ru-RU"/>
        </w:rPr>
        <w:t xml:space="preserve">: </w:t>
      </w:r>
      <w:r>
        <w:rPr>
          <w:b w:val="1"/>
          <w:bCs w:val="1"/>
          <w:rtl w:val="0"/>
          <w:lang w:val="ru-RU"/>
        </w:rPr>
        <w:t>Кыргызская Республика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Баткенская область</w:t>
      </w:r>
      <w:r>
        <w:rPr>
          <w:b w:val="1"/>
          <w:bCs w:val="1"/>
          <w:rtl w:val="0"/>
          <w:lang w:val="ru-RU"/>
        </w:rPr>
        <w:t xml:space="preserve">,  </w:t>
      </w:r>
      <w:r>
        <w:rPr>
          <w:b w:val="1"/>
          <w:bCs w:val="1"/>
          <w:rtl w:val="0"/>
          <w:lang w:val="ru-RU"/>
        </w:rPr>
        <w:t>Баткенский район</w:t>
      </w:r>
      <w:r>
        <w:rPr>
          <w:b w:val="1"/>
          <w:bCs w:val="1"/>
          <w:rtl w:val="0"/>
          <w:lang w:val="ru-RU"/>
        </w:rPr>
        <w:t xml:space="preserve">, , </w:t>
      </w:r>
      <w:r>
        <w:rPr>
          <w:b w:val="1"/>
          <w:bCs w:val="1"/>
          <w:rtl w:val="0"/>
          <w:lang w:val="ru-RU"/>
        </w:rPr>
        <w:t>село Самаркандек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ул</w:t>
      </w:r>
      <w:r>
        <w:rPr>
          <w:b w:val="1"/>
          <w:bCs w:val="1"/>
          <w:rtl w:val="0"/>
          <w:lang w:val="ru-RU"/>
        </w:rPr>
        <w:t xml:space="preserve">. </w:t>
      </w:r>
      <w:r>
        <w:rPr>
          <w:b w:val="1"/>
          <w:bCs w:val="1"/>
          <w:rtl w:val="0"/>
          <w:lang w:val="ru-RU"/>
        </w:rPr>
        <w:t>Ботогозуев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 xml:space="preserve">№ </w:t>
      </w:r>
      <w:r>
        <w:rPr>
          <w:b w:val="1"/>
          <w:bCs w:val="1"/>
          <w:rtl w:val="0"/>
          <w:lang w:val="ru-RU"/>
        </w:rPr>
        <w:t xml:space="preserve">2  </w:t>
      </w:r>
      <w:r>
        <w:rPr>
          <w:b w:val="1"/>
          <w:bCs w:val="1"/>
          <w:rtl w:val="0"/>
          <w:lang w:val="ru-RU"/>
        </w:rPr>
        <w:t>«</w:t>
      </w:r>
      <w:r>
        <w:rPr>
          <w:b w:val="1"/>
          <w:bCs w:val="1"/>
          <w:rtl w:val="0"/>
          <w:lang w:val="ru-RU"/>
        </w:rPr>
        <w:t>06</w:t>
      </w:r>
      <w:r>
        <w:rPr>
          <w:b w:val="1"/>
          <w:bCs w:val="1"/>
          <w:rtl w:val="0"/>
          <w:lang w:val="ru-RU"/>
        </w:rPr>
        <w:t xml:space="preserve">»  </w:t>
      </w:r>
      <w:r>
        <w:rPr>
          <w:b w:val="1"/>
          <w:bCs w:val="1"/>
          <w:rtl w:val="0"/>
          <w:lang w:val="ru-RU"/>
        </w:rPr>
        <w:t>августа</w:t>
      </w:r>
      <w:r>
        <w:rPr>
          <w:b w:val="1"/>
          <w:bCs w:val="1"/>
          <w:rtl w:val="0"/>
          <w:lang w:val="ru-RU"/>
        </w:rPr>
        <w:t xml:space="preserve"> 2026</w:t>
      </w:r>
      <w:r>
        <w:rPr>
          <w:b w:val="1"/>
          <w:bCs w:val="1"/>
          <w:rtl w:val="0"/>
          <w:lang w:val="ru-RU"/>
        </w:rPr>
        <w:t>г</w:t>
      </w:r>
      <w:r>
        <w:rPr>
          <w:b w:val="1"/>
          <w:bCs w:val="1"/>
          <w:rtl w:val="0"/>
          <w:lang w:val="ru-RU"/>
        </w:rPr>
        <w:t xml:space="preserve">., </w:t>
      </w:r>
      <w:r>
        <w:rPr>
          <w:b w:val="1"/>
          <w:bCs w:val="1"/>
          <w:rtl w:val="0"/>
          <w:lang w:val="ru-RU"/>
        </w:rPr>
        <w:t xml:space="preserve">в  </w:t>
      </w:r>
      <w:r>
        <w:rPr>
          <w:b w:val="1"/>
          <w:bCs w:val="1"/>
          <w:rtl w:val="0"/>
          <w:lang w:val="ru-RU"/>
        </w:rPr>
        <w:t>10-00</w:t>
      </w:r>
    </w:p>
    <w:p>
      <w:pPr>
        <w:pStyle w:val="List Paragraph"/>
        <w:rPr>
          <w:rStyle w:val="citation-19"/>
          <w:lang w:val="ru-RU"/>
        </w:rPr>
      </w:pPr>
    </w:p>
    <w:p>
      <w:pPr>
        <w:pStyle w:val="Body Text 2"/>
        <w:numPr>
          <w:ilvl w:val="0"/>
          <w:numId w:val="2"/>
        </w:numPr>
        <w:bidi w:val="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>Ваша котировка должна сопровождаться соответствующей технической документацией и каталогом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 xml:space="preserve">ми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при возможности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и другими печатными материалами и соответствующей информацией по указанному наименованию товара по которому предложена цена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включая наименования и адреса фирм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</w:t>
      </w:r>
      <w:r>
        <w:rPr>
          <w:rtl w:val="0"/>
          <w:lang w:val="ru-RU"/>
        </w:rPr>
        <w:t>(</w:t>
      </w:r>
      <w:r>
        <w:rPr>
          <w:b w:val="1"/>
          <w:bCs w:val="1"/>
          <w:i w:val="1"/>
          <w:iCs w:val="1"/>
          <w:rtl w:val="0"/>
          <w:lang w:val="ru-RU"/>
        </w:rPr>
        <w:t>Приложение А</w:t>
      </w:r>
      <w:r>
        <w:rPr>
          <w:rtl w:val="0"/>
          <w:lang w:val="ru-RU"/>
        </w:rPr>
        <w:t xml:space="preserve">). </w:t>
      </w:r>
      <w:r>
        <w:rPr>
          <w:rtl w:val="0"/>
          <w:lang w:val="ru-RU"/>
        </w:rPr>
        <w:t>Прилагаемые сроки и условия поставки являются неотъемлемой частью контракта</w:t>
      </w:r>
      <w:r>
        <w:rPr>
          <w:rtl w:val="0"/>
          <w:lang w:val="ru-RU"/>
        </w:rPr>
        <w:t>.</w:t>
      </w:r>
    </w:p>
    <w:p>
      <w:pPr>
        <w:pStyle w:val="Normal.0"/>
        <w:rPr>
          <w:rStyle w:val="citation-19"/>
          <w:lang w:val="ru-RU"/>
        </w:rPr>
      </w:pPr>
    </w:p>
    <w:p>
      <w:pPr>
        <w:pStyle w:val="List Paragraph"/>
        <w:numPr>
          <w:ilvl w:val="0"/>
          <w:numId w:val="6"/>
        </w:numPr>
        <w:suppressAutoHyphens w:val="1"/>
        <w:bidi w:val="0"/>
        <w:ind w:right="0"/>
        <w:jc w:val="both"/>
        <w:rPr>
          <w:b w:val="1"/>
          <w:bCs w:val="1"/>
          <w:rtl w:val="0"/>
          <w:lang w:val="ru-RU"/>
        </w:rPr>
      </w:pPr>
      <w:r>
        <w:rPr>
          <w:b w:val="0"/>
          <w:bCs w:val="0"/>
          <w:rtl w:val="0"/>
          <w:lang w:val="ru-RU"/>
        </w:rPr>
        <w:t>ЦЕНЫ</w:t>
      </w:r>
      <w:r>
        <w:rPr>
          <w:b w:val="0"/>
          <w:bCs w:val="0"/>
          <w:u w:val="single"/>
          <w:rtl w:val="0"/>
          <w:lang w:val="ru-RU"/>
        </w:rPr>
        <w:t>:</w:t>
      </w:r>
      <w:r>
        <w:rPr>
          <w:b w:val="0"/>
          <w:bCs w:val="0"/>
          <w:rtl w:val="0"/>
          <w:lang w:val="ru-RU"/>
        </w:rPr>
        <w:t xml:space="preserve"> Цены должны быть заявлены в кыргызских сомах на общую сумму в конечном пункте назначения по адресу</w:t>
      </w:r>
      <w:r>
        <w:rPr>
          <w:b w:val="0"/>
          <w:bCs w:val="0"/>
          <w:rtl w:val="0"/>
          <w:lang w:val="ru-RU"/>
        </w:rPr>
        <w:t>:</w:t>
      </w:r>
      <w:r>
        <w:rPr>
          <w:b w:val="1"/>
          <w:bCs w:val="1"/>
          <w:rtl w:val="0"/>
          <w:lang w:val="ru-RU"/>
        </w:rPr>
        <w:t xml:space="preserve"> Кыргызская Республика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Баткенская область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Баткенский район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село  Самаркандек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ул</w:t>
      </w:r>
      <w:r>
        <w:rPr>
          <w:b w:val="1"/>
          <w:bCs w:val="1"/>
          <w:rtl w:val="0"/>
          <w:lang w:val="ru-RU"/>
        </w:rPr>
        <w:t xml:space="preserve">. </w:t>
      </w:r>
      <w:r>
        <w:rPr>
          <w:b w:val="1"/>
          <w:bCs w:val="1"/>
          <w:rtl w:val="0"/>
          <w:lang w:val="en-US"/>
        </w:rPr>
        <w:t>Ботогозуев</w:t>
      </w:r>
      <w:r>
        <w:rPr>
          <w:b w:val="1"/>
          <w:bCs w:val="1"/>
          <w:rtl w:val="0"/>
          <w:lang w:val="en-US"/>
        </w:rPr>
        <w:t xml:space="preserve">, </w:t>
      </w:r>
      <w:r>
        <w:rPr>
          <w:b w:val="1"/>
          <w:bCs w:val="1"/>
          <w:rtl w:val="0"/>
          <w:lang w:val="en-US"/>
        </w:rPr>
        <w:t xml:space="preserve">№ </w:t>
      </w:r>
      <w:r>
        <w:rPr>
          <w:b w:val="1"/>
          <w:bCs w:val="1"/>
          <w:rtl w:val="0"/>
          <w:lang w:val="en-US"/>
        </w:rPr>
        <w:t>2</w:t>
      </w:r>
    </w:p>
    <w:p>
      <w:pPr>
        <w:pStyle w:val="Normal.0"/>
        <w:tabs>
          <w:tab w:val="left" w:pos="720"/>
          <w:tab w:val="left" w:pos="1008"/>
          <w:tab w:val="left" w:pos="1440"/>
        </w:tabs>
        <w:suppressAutoHyphens w:val="1"/>
        <w:jc w:val="both"/>
        <w:rPr>
          <w:lang w:val="ru-RU"/>
        </w:rPr>
      </w:pPr>
      <w:r>
        <w:rPr>
          <w:u w:val="single"/>
          <w:rtl w:val="0"/>
          <w:lang w:val="ru-RU"/>
        </w:rPr>
        <w:t>Предполагаемые цены должны включать в себя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Все таможенные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импортные пошлины и любые налоги или выплаты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применимые при импорте товаров из зарубежных стран в Кыргызскую Республику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также налоги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налагаемые на товары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находящиеся на территории Кыргызской Республики</w:t>
      </w:r>
      <w:r>
        <w:rPr>
          <w:rtl w:val="0"/>
          <w:lang w:val="ru-RU"/>
        </w:rPr>
        <w:t xml:space="preserve">. </w:t>
      </w:r>
    </w:p>
    <w:p>
      <w:pPr>
        <w:pStyle w:val="Normal.0"/>
        <w:ind w:left="720" w:firstLine="0"/>
        <w:rPr>
          <w:rStyle w:val="citation-19"/>
          <w:lang w:val="ru-RU"/>
        </w:rPr>
      </w:pPr>
    </w:p>
    <w:p>
      <w:pPr>
        <w:pStyle w:val="Normal.0"/>
        <w:ind w:left="567" w:hanging="567"/>
        <w:jc w:val="both"/>
        <w:rPr>
          <w:u w:val="single"/>
        </w:rPr>
      </w:pPr>
      <w:bookmarkStart w:name="_Hlk82448060" w:id="2"/>
      <w:r>
        <w:rPr>
          <w:rtl w:val="0"/>
          <w:lang w:val="ru-RU"/>
        </w:rPr>
        <w:t>(</w:t>
      </w:r>
      <w:r>
        <w:rPr>
          <w:rtl w:val="0"/>
          <w:lang w:val="en-US"/>
        </w:rPr>
        <w:t>ii</w:t>
      </w:r>
      <w:r>
        <w:rPr>
          <w:rtl w:val="0"/>
          <w:lang w:val="ru-RU"/>
        </w:rPr>
        <w:t>)</w:t>
        <w:tab/>
      </w:r>
      <w:r>
        <w:rPr>
          <w:u w:val="single"/>
          <w:rtl w:val="0"/>
          <w:lang w:val="ru-RU"/>
        </w:rPr>
        <w:t>ОЦЕНКА ЦЕНОВЫХ КОТИРОВОК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Котировки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существенно отвечающие требованиям технических спецификаций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будут оцениваться сравнением общей цены в конечном пункте назначения согласно п</w:t>
      </w:r>
      <w:r>
        <w:rPr>
          <w:rtl w:val="0"/>
          <w:lang w:val="ru-RU"/>
        </w:rPr>
        <w:t xml:space="preserve">.2 </w:t>
      </w:r>
      <w:r>
        <w:rPr>
          <w:rtl w:val="0"/>
          <w:lang w:val="ru-RU"/>
        </w:rPr>
        <w:t>выше</w:t>
      </w:r>
      <w:r>
        <w:rPr>
          <w:rtl w:val="0"/>
          <w:lang w:val="ru-RU"/>
        </w:rPr>
        <w:t xml:space="preserve">. </w:t>
      </w:r>
    </w:p>
    <w:p>
      <w:pPr>
        <w:pStyle w:val="Normal.0"/>
        <w:ind w:left="567" w:firstLine="0"/>
        <w:jc w:val="both"/>
        <w:rPr>
          <w:lang w:val="ru-RU"/>
        </w:rPr>
      </w:pPr>
      <w:r>
        <w:rPr>
          <w:rtl w:val="0"/>
          <w:lang w:val="ru-RU"/>
        </w:rPr>
        <w:t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</w:t>
      </w:r>
      <w:r>
        <w:rPr>
          <w:rtl w:val="0"/>
          <w:lang w:val="ru-RU"/>
        </w:rPr>
        <w:t xml:space="preserve">: </w:t>
      </w:r>
    </w:p>
    <w:p>
      <w:pPr>
        <w:pStyle w:val="Normal.0"/>
        <w:ind w:left="993" w:hanging="426"/>
        <w:jc w:val="both"/>
        <w:rPr>
          <w:lang w:val="ru-RU"/>
        </w:rPr>
      </w:pPr>
      <w:r>
        <w:rPr>
          <w:rtl w:val="0"/>
          <w:lang w:val="ru-RU"/>
        </w:rPr>
        <w:t>(</w:t>
      </w:r>
      <w:r>
        <w:rPr>
          <w:rtl w:val="0"/>
          <w:lang w:val="ru-RU"/>
        </w:rPr>
        <w:t>а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в случае расхождения между суммами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прописанными цифрами и словами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определяющей будет сумма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прописанная словами</w:t>
      </w:r>
      <w:r>
        <w:rPr>
          <w:rtl w:val="0"/>
          <w:lang w:val="ru-RU"/>
        </w:rPr>
        <w:t>. (</w:t>
      </w:r>
      <w:r>
        <w:rPr>
          <w:rtl w:val="0"/>
          <w:lang w:val="ru-RU"/>
        </w:rPr>
        <w:t>б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в случае расхождения между единичной стоимостью и общей суммой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полученной путем умножения единичной стоимости на количество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определяющей будет указанная единичная стоимость</w:t>
      </w:r>
      <w:r>
        <w:rPr>
          <w:rtl w:val="0"/>
          <w:lang w:val="ru-RU"/>
        </w:rPr>
        <w:t xml:space="preserve">. </w:t>
      </w:r>
    </w:p>
    <w:p>
      <w:pPr>
        <w:pStyle w:val="Normal.0"/>
        <w:ind w:left="993" w:hanging="426"/>
        <w:jc w:val="both"/>
        <w:rPr>
          <w:lang w:val="ru-RU"/>
        </w:rPr>
      </w:pPr>
      <w:r>
        <w:rPr>
          <w:rtl w:val="0"/>
          <w:lang w:val="ru-RU"/>
        </w:rPr>
        <w:t>(</w:t>
      </w:r>
      <w:r>
        <w:rPr>
          <w:rtl w:val="0"/>
          <w:lang w:val="ru-RU"/>
        </w:rPr>
        <w:t>в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если Поставщик откажется принимать исправление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его котировка будет отклонена</w:t>
      </w:r>
      <w:r>
        <w:rPr>
          <w:rtl w:val="0"/>
          <w:lang w:val="ru-RU"/>
        </w:rPr>
        <w:t xml:space="preserve">. </w:t>
      </w:r>
    </w:p>
    <w:p>
      <w:pPr>
        <w:pStyle w:val="Normal.0"/>
        <w:ind w:left="567" w:hanging="567"/>
        <w:rPr>
          <w:rStyle w:val="citation-19"/>
          <w:lang w:val="ru-RU"/>
        </w:rPr>
      </w:pPr>
    </w:p>
    <w:p>
      <w:pPr>
        <w:pStyle w:val="Normal.0"/>
        <w:ind w:left="567" w:hanging="567"/>
        <w:jc w:val="both"/>
        <w:rPr>
          <w:rStyle w:val="citation-19"/>
        </w:rPr>
      </w:pPr>
      <w:r>
        <w:rPr>
          <w:rtl w:val="0"/>
          <w:lang w:val="ru-RU"/>
        </w:rPr>
        <w:t>(</w:t>
      </w:r>
      <w:r>
        <w:rPr>
          <w:rtl w:val="0"/>
          <w:lang w:val="en-US"/>
        </w:rPr>
        <w:t>iii</w:t>
      </w:r>
      <w:r>
        <w:rPr>
          <w:rtl w:val="0"/>
          <w:lang w:val="ru-RU"/>
        </w:rPr>
        <w:t xml:space="preserve">) </w:t>
      </w:r>
      <w:r>
        <w:rPr>
          <w:u w:val="single"/>
          <w:rtl w:val="0"/>
          <w:lang w:val="ru-RU"/>
        </w:rPr>
        <w:t>ПРИСУЖДЕНИЕ КОНТРАКТА</w:t>
      </w:r>
      <w:r>
        <w:rPr>
          <w:u w:val="single"/>
          <w:rtl w:val="0"/>
          <w:lang w:val="ru-RU"/>
        </w:rPr>
        <w:t>:</w:t>
      </w:r>
      <w:r>
        <w:rPr>
          <w:rtl w:val="0"/>
          <w:lang w:val="ru-RU"/>
        </w:rPr>
        <w:t xml:space="preserve"> Контракт будет присужден участнику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соответствующему требуемым стандартам технической спецификаций и предложившему наименьшую оцененную стоимость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Успешный участник торгов подпишет Контракт в соответствии с прилагаемой формой контракта и сроками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 условиями поставки </w:t>
      </w:r>
      <w:r>
        <w:rPr>
          <w:rtl w:val="0"/>
          <w:lang w:val="ru-RU"/>
        </w:rPr>
        <w:t>(</w:t>
      </w:r>
      <w:r>
        <w:rPr>
          <w:b w:val="1"/>
          <w:bCs w:val="1"/>
          <w:i w:val="1"/>
          <w:iCs w:val="1"/>
          <w:rtl w:val="0"/>
          <w:lang w:val="ru-RU"/>
        </w:rPr>
        <w:t>Приложение А</w:t>
      </w:r>
      <w:r>
        <w:rPr>
          <w:rtl w:val="0"/>
          <w:lang w:val="ru-RU"/>
        </w:rPr>
        <w:t>).</w:t>
      </w:r>
    </w:p>
    <w:p>
      <w:pPr>
        <w:pStyle w:val="Normal.0"/>
        <w:ind w:left="567" w:hanging="567"/>
        <w:rPr>
          <w:rStyle w:val="citation-19"/>
          <w:lang w:val="ru-RU"/>
        </w:rPr>
      </w:pPr>
    </w:p>
    <w:p>
      <w:pPr>
        <w:pStyle w:val="Normal.0"/>
        <w:ind w:left="567" w:hanging="567"/>
        <w:jc w:val="both"/>
        <w:rPr>
          <w:rStyle w:val="citation-19"/>
        </w:rPr>
      </w:pPr>
      <w:r>
        <w:rPr>
          <w:rtl w:val="0"/>
          <w:lang w:val="ru-RU"/>
        </w:rPr>
        <w:t>(</w:t>
      </w:r>
      <w:r>
        <w:rPr>
          <w:rtl w:val="0"/>
          <w:lang w:val="en-US"/>
        </w:rPr>
        <w:t>iv</w:t>
      </w:r>
      <w:r>
        <w:rPr>
          <w:rtl w:val="0"/>
          <w:lang w:val="ru-RU"/>
        </w:rPr>
        <w:t xml:space="preserve">) </w:t>
        <w:tab/>
      </w:r>
      <w:r>
        <w:rPr>
          <w:u w:val="single"/>
          <w:rtl w:val="0"/>
          <w:lang w:val="ru-RU"/>
        </w:rPr>
        <w:t>СРОК ДЕЙСТВИЯ ПРЕДЛОЖЕНИЯ</w:t>
      </w:r>
      <w:r>
        <w:rPr>
          <w:u w:val="single"/>
          <w:rtl w:val="0"/>
          <w:lang w:val="ru-RU"/>
        </w:rPr>
        <w:t>:</w:t>
      </w:r>
      <w:r>
        <w:rPr>
          <w:rtl w:val="0"/>
          <w:lang w:val="ru-RU"/>
        </w:rPr>
        <w:t xml:space="preserve"> Ваши Котировка должна быть действительна в течение периода </w:t>
      </w:r>
      <w:r>
        <w:rPr>
          <w:rtl w:val="0"/>
          <w:lang w:val="ru-RU"/>
        </w:rPr>
        <w:t>60 (</w:t>
      </w:r>
      <w:r>
        <w:rPr>
          <w:rtl w:val="0"/>
          <w:lang w:val="ru-RU"/>
        </w:rPr>
        <w:t>шестьдесят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дней со дня крайнего срока подачи котировок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указанной в пункте </w:t>
      </w:r>
      <w:r>
        <w:rPr>
          <w:rtl w:val="0"/>
          <w:lang w:val="ru-RU"/>
        </w:rPr>
        <w:t xml:space="preserve">5 </w:t>
      </w:r>
      <w:r>
        <w:rPr>
          <w:rtl w:val="0"/>
          <w:lang w:val="ru-RU"/>
        </w:rPr>
        <w:t>данного запроса ценовых котировок</w:t>
      </w:r>
      <w:r>
        <w:rPr>
          <w:rtl w:val="0"/>
          <w:lang w:val="ru-RU"/>
        </w:rPr>
        <w:t xml:space="preserve">.  </w:t>
      </w:r>
    </w:p>
    <w:p>
      <w:pPr>
        <w:pStyle w:val="Normal.0"/>
        <w:rPr>
          <w:rStyle w:val="citation-19"/>
          <w:lang w:val="ru-RU"/>
        </w:rPr>
      </w:pPr>
    </w:p>
    <w:p>
      <w:pPr>
        <w:pStyle w:val="List Paragraph"/>
        <w:ind w:left="708" w:firstLine="0"/>
        <w:jc w:val="both"/>
        <w:rPr>
          <w:u w:val="single"/>
          <w:lang w:val="ru-RU"/>
        </w:rPr>
      </w:pPr>
      <w:r>
        <w:rPr>
          <w:u w:val="single"/>
          <w:rtl w:val="0"/>
          <w:lang w:val="ru-RU"/>
        </w:rPr>
        <w:t>Поставщик</w:t>
      </w:r>
      <w:r>
        <w:rPr>
          <w:u w:val="single"/>
          <w:rtl w:val="0"/>
          <w:lang w:val="ru-RU"/>
        </w:rPr>
        <w:t xml:space="preserve">, </w:t>
      </w:r>
      <w:r>
        <w:rPr>
          <w:u w:val="single"/>
          <w:rtl w:val="0"/>
          <w:lang w:val="ru-RU"/>
        </w:rPr>
        <w:t>который отозвал свою котировку во время срока действия котировки и</w:t>
      </w:r>
      <w:r>
        <w:rPr>
          <w:u w:val="single"/>
          <w:rtl w:val="0"/>
          <w:lang w:val="ru-RU"/>
        </w:rPr>
        <w:t>/</w:t>
      </w:r>
      <w:r>
        <w:rPr>
          <w:u w:val="single"/>
          <w:rtl w:val="0"/>
          <w:lang w:val="ru-RU"/>
        </w:rPr>
        <w:t>или отказался принять присуждение контракта или по каким</w:t>
      </w:r>
      <w:r>
        <w:rPr>
          <w:u w:val="single"/>
          <w:rtl w:val="0"/>
          <w:lang w:val="ru-RU"/>
        </w:rPr>
        <w:t>-</w:t>
      </w:r>
      <w:r>
        <w:rPr>
          <w:u w:val="single"/>
          <w:rtl w:val="0"/>
          <w:lang w:val="ru-RU"/>
        </w:rPr>
        <w:t>либо причинам задерживает процесс подписания контракта</w:t>
      </w:r>
      <w:r>
        <w:rPr>
          <w:u w:val="single"/>
          <w:rtl w:val="0"/>
          <w:lang w:val="ru-RU"/>
        </w:rPr>
        <w:t xml:space="preserve">, </w:t>
      </w:r>
      <w:r>
        <w:rPr>
          <w:u w:val="single"/>
          <w:rtl w:val="0"/>
          <w:lang w:val="ru-RU"/>
        </w:rPr>
        <w:t>в случае присуждения</w:t>
      </w:r>
      <w:r>
        <w:rPr>
          <w:u w:val="single"/>
          <w:rtl w:val="0"/>
          <w:lang w:val="ru-RU"/>
        </w:rPr>
        <w:t xml:space="preserve">, </w:t>
      </w:r>
      <w:r>
        <w:rPr>
          <w:u w:val="single"/>
          <w:rtl w:val="0"/>
          <w:lang w:val="ru-RU"/>
        </w:rPr>
        <w:t xml:space="preserve">автоматически не допускается </w:t>
      </w:r>
    </w:p>
    <w:p>
      <w:pPr>
        <w:pStyle w:val="List Paragraph"/>
        <w:ind w:left="708" w:firstLine="0"/>
        <w:jc w:val="both"/>
        <w:rPr>
          <w:u w:val="single"/>
          <w:lang w:val="ru-RU"/>
        </w:rPr>
      </w:pPr>
      <w:r>
        <w:rPr>
          <w:u w:val="single"/>
          <w:rtl w:val="0"/>
          <w:lang w:val="ru-RU"/>
        </w:rPr>
        <w:t>к участию в тендерах</w:t>
      </w:r>
      <w:r>
        <w:rPr>
          <w:u w:val="single"/>
          <w:rtl w:val="0"/>
          <w:lang w:val="ru-RU"/>
        </w:rPr>
        <w:t xml:space="preserve">, </w:t>
      </w:r>
      <w:r>
        <w:rPr>
          <w:u w:val="single"/>
          <w:rtl w:val="0"/>
          <w:lang w:val="ru-RU"/>
        </w:rPr>
        <w:t>сроком на два года</w:t>
      </w:r>
      <w:r>
        <w:rPr>
          <w:u w:val="single"/>
          <w:rtl w:val="0"/>
          <w:lang w:val="ru-RU"/>
        </w:rPr>
        <w:t>.</w:t>
      </w:r>
    </w:p>
    <w:p>
      <w:pPr>
        <w:pStyle w:val="Body Text 3"/>
        <w:numPr>
          <w:ilvl w:val="0"/>
          <w:numId w:val="2"/>
        </w:numPr>
        <w:bidi w:val="0"/>
        <w:ind w:right="0"/>
        <w:jc w:val="both"/>
        <w:rPr>
          <w:sz w:val="24"/>
          <w:szCs w:val="24"/>
          <w:rtl w:val="0"/>
          <w:lang w:val="ru-RU"/>
        </w:rPr>
      </w:pPr>
      <w:r>
        <w:rPr>
          <w:rStyle w:val="citation-19"/>
          <w:sz w:val="24"/>
          <w:szCs w:val="24"/>
          <w:rtl w:val="0"/>
          <w:lang w:val="ru-RU"/>
        </w:rPr>
        <w:t>Дальнейшая информация может быть получена по следующему адресу</w:t>
      </w:r>
      <w:r>
        <w:rPr>
          <w:rStyle w:val="citation-19"/>
          <w:sz w:val="24"/>
          <w:szCs w:val="24"/>
          <w:rtl w:val="0"/>
          <w:lang w:val="ru-RU"/>
        </w:rPr>
        <w:t>:</w:t>
      </w:r>
    </w:p>
    <w:p>
      <w:pPr>
        <w:pStyle w:val="Normal.0"/>
        <w:rPr>
          <w:b w:val="1"/>
          <w:bCs w:val="1"/>
          <w:lang w:val="ru-RU"/>
        </w:rPr>
      </w:pPr>
      <w:r>
        <w:rPr>
          <w:b w:val="1"/>
          <w:bCs w:val="1"/>
          <w:rtl w:val="0"/>
          <w:lang w:val="ru-RU"/>
        </w:rPr>
        <w:t>Кыргызская Республика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Бткенская область</w:t>
      </w:r>
      <w:r>
        <w:rPr>
          <w:b w:val="1"/>
          <w:bCs w:val="1"/>
          <w:rtl w:val="0"/>
          <w:lang w:val="ru-RU"/>
        </w:rPr>
        <w:t xml:space="preserve">,  </w:t>
      </w:r>
      <w:r>
        <w:rPr>
          <w:b w:val="1"/>
          <w:bCs w:val="1"/>
          <w:rtl w:val="0"/>
          <w:lang w:val="ru-RU"/>
        </w:rPr>
        <w:t>Баткенский район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село Самаркандек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ул</w:t>
      </w:r>
      <w:r>
        <w:rPr>
          <w:b w:val="1"/>
          <w:bCs w:val="1"/>
          <w:rtl w:val="0"/>
          <w:lang w:val="ru-RU"/>
        </w:rPr>
        <w:t>.</w:t>
      </w:r>
      <w:r>
        <w:rPr>
          <w:b w:val="1"/>
          <w:bCs w:val="1"/>
          <w:rtl w:val="0"/>
          <w:lang w:val="ru-RU"/>
        </w:rPr>
        <w:t>Ботогозуев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 xml:space="preserve">№ </w:t>
      </w:r>
      <w:r>
        <w:rPr>
          <w:b w:val="1"/>
          <w:bCs w:val="1"/>
          <w:rtl w:val="0"/>
          <w:lang w:val="ru-RU"/>
        </w:rPr>
        <w:t xml:space="preserve">2 </w:t>
      </w:r>
    </w:p>
    <w:p>
      <w:pPr>
        <w:pStyle w:val="Normal.0"/>
        <w:rPr>
          <w:rStyle w:val="Strong"/>
        </w:rPr>
      </w:pPr>
      <w:r>
        <w:rPr>
          <w:rStyle w:val="Strong"/>
          <w:rtl w:val="0"/>
          <w:lang w:val="en-US"/>
        </w:rPr>
        <w:t>тел</w:t>
      </w:r>
      <w:r>
        <w:rPr>
          <w:rStyle w:val="Strong"/>
          <w:rtl w:val="0"/>
          <w:lang w:val="en-US"/>
        </w:rPr>
        <w:t>: +996</w:t>
      </w:r>
      <w:r>
        <w:rPr>
          <w:rStyle w:val="Strong"/>
          <w:rtl w:val="0"/>
          <w:lang w:val="en-US"/>
        </w:rPr>
        <w:t> </w:t>
      </w:r>
      <w:r>
        <w:rPr>
          <w:rStyle w:val="Strong"/>
          <w:rtl w:val="0"/>
          <w:lang w:val="en-US"/>
        </w:rPr>
        <w:t>777011124</w:t>
      </w:r>
    </w:p>
    <w:p>
      <w:pPr>
        <w:pStyle w:val="Body Text 3"/>
        <w:spacing w:after="0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pacing w:val="-3"/>
          <w:sz w:val="24"/>
          <w:szCs w:val="24"/>
          <w:rtl w:val="0"/>
          <w:lang w:val="en-US"/>
        </w:rPr>
        <w:t xml:space="preserve">e-mail: </w:t>
      </w:r>
      <w:r>
        <w:rPr>
          <w:rStyle w:val="Hyperlink.1"/>
          <w:b w:val="1"/>
          <w:bCs w:val="1"/>
          <w:sz w:val="24"/>
          <w:szCs w:val="24"/>
          <w:lang w:val="ru-RU"/>
        </w:rPr>
        <w:fldChar w:fldCharType="begin" w:fldLock="0"/>
      </w:r>
      <w:r>
        <w:rPr>
          <w:rStyle w:val="Hyperlink.1"/>
          <w:b w:val="1"/>
          <w:bCs w:val="1"/>
          <w:sz w:val="24"/>
          <w:szCs w:val="24"/>
          <w:lang w:val="ru-RU"/>
        </w:rPr>
        <w:instrText xml:space="preserve"> HYPERLINK "mailto:%20batken383@gmail.com"</w:instrText>
      </w:r>
      <w:r>
        <w:rPr>
          <w:rStyle w:val="Hyperlink.1"/>
          <w:b w:val="1"/>
          <w:bCs w:val="1"/>
          <w:sz w:val="24"/>
          <w:szCs w:val="24"/>
          <w:lang w:val="ru-RU"/>
        </w:rPr>
        <w:fldChar w:fldCharType="separate" w:fldLock="0"/>
      </w:r>
      <w:r>
        <w:rPr>
          <w:rStyle w:val="Hyperlink.1"/>
          <w:b w:val="1"/>
          <w:bCs w:val="1"/>
          <w:sz w:val="24"/>
          <w:szCs w:val="24"/>
          <w:rtl w:val="0"/>
          <w:lang w:val="ru-RU"/>
        </w:rPr>
        <w:t xml:space="preserve"> </w:t>
      </w:r>
      <w:r>
        <w:rPr>
          <w:rStyle w:val="Hyperlink.0"/>
          <w:b w:val="1"/>
          <w:bCs w:val="1"/>
          <w:sz w:val="24"/>
          <w:szCs w:val="24"/>
          <w:rtl w:val="0"/>
          <w:lang w:val="en-US"/>
        </w:rPr>
        <w:t>batken383@gmail.com</w:t>
      </w:r>
      <w:r>
        <w:rPr/>
        <w:fldChar w:fldCharType="end" w:fldLock="0"/>
      </w:r>
      <w:r>
        <w:rPr>
          <w:rStyle w:val="Hyperlink.0"/>
          <w:b w:val="1"/>
          <w:bCs w:val="1"/>
          <w:sz w:val="24"/>
          <w:szCs w:val="24"/>
          <w:rtl w:val="0"/>
          <w:lang w:val="en-US"/>
        </w:rPr>
        <w:t xml:space="preserve"> </w:t>
      </w:r>
      <w:r>
        <w:rPr>
          <w:b w:val="1"/>
          <w:bCs w:val="1"/>
          <w:sz w:val="24"/>
          <w:szCs w:val="24"/>
          <w:rtl w:val="0"/>
          <w:lang w:val="en-US"/>
        </w:rPr>
        <w:t xml:space="preserve">, </w:t>
      </w:r>
      <w:r>
        <w:rPr>
          <w:rStyle w:val="Hyperlink.2"/>
          <w:b w:val="1"/>
          <w:bCs w:val="1"/>
          <w:sz w:val="24"/>
          <w:szCs w:val="24"/>
          <w:lang w:val="en-US"/>
        </w:rPr>
        <w:fldChar w:fldCharType="begin" w:fldLock="0"/>
      </w:r>
      <w:r>
        <w:rPr>
          <w:rStyle w:val="Hyperlink.2"/>
          <w:b w:val="1"/>
          <w:bCs w:val="1"/>
          <w:sz w:val="24"/>
          <w:szCs w:val="24"/>
          <w:lang w:val="en-US"/>
        </w:rPr>
        <w:instrText xml:space="preserve"> HYPERLINK "mailto:pmg2@gmail.com"</w:instrText>
      </w:r>
      <w:r>
        <w:rPr>
          <w:rStyle w:val="Hyperlink.2"/>
          <w:b w:val="1"/>
          <w:bCs w:val="1"/>
          <w:sz w:val="24"/>
          <w:szCs w:val="24"/>
          <w:lang w:val="en-US"/>
        </w:rPr>
        <w:fldChar w:fldCharType="separate" w:fldLock="0"/>
      </w:r>
      <w:r>
        <w:rPr>
          <w:rStyle w:val="Hyperlink.2"/>
          <w:b w:val="1"/>
          <w:bCs w:val="1"/>
          <w:sz w:val="24"/>
          <w:szCs w:val="24"/>
          <w:rtl w:val="0"/>
          <w:lang w:val="en-US"/>
        </w:rPr>
        <w:t>pmg2@gmail.com</w:t>
      </w:r>
      <w:r>
        <w:rPr/>
        <w:fldChar w:fldCharType="end" w:fldLock="0"/>
      </w:r>
      <w:r>
        <w:rPr>
          <w:b w:val="1"/>
          <w:bCs w:val="1"/>
          <w:sz w:val="24"/>
          <w:szCs w:val="24"/>
          <w:rtl w:val="0"/>
          <w:lang w:val="en-US"/>
        </w:rPr>
        <w:t xml:space="preserve"> </w:t>
      </w:r>
    </w:p>
    <w:p>
      <w:pPr>
        <w:pStyle w:val="Body Text 3"/>
        <w:spacing w:after="0"/>
        <w:jc w:val="both"/>
        <w:rPr>
          <w:b w:val="1"/>
          <w:bCs w:val="1"/>
          <w:sz w:val="24"/>
          <w:szCs w:val="24"/>
          <w:lang w:val="en-US"/>
        </w:rPr>
      </w:pPr>
    </w:p>
    <w:p>
      <w:pPr>
        <w:pStyle w:val="Body Text 3"/>
        <w:spacing w:after="0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ru-RU"/>
        </w:rPr>
        <w:t>Проверки и аудит</w:t>
      </w:r>
    </w:p>
    <w:p>
      <w:pPr>
        <w:pStyle w:val="List Paragraph"/>
        <w:numPr>
          <w:ilvl w:val="1"/>
          <w:numId w:val="8"/>
        </w:numPr>
        <w:bidi w:val="0"/>
        <w:spacing w:after="120"/>
        <w:ind w:right="0"/>
        <w:jc w:val="left"/>
        <w:rPr>
          <w:rtl w:val="0"/>
          <w:lang w:val="ru-RU"/>
        </w:rPr>
      </w:pPr>
      <w:r>
        <w:rPr>
          <w:rtl w:val="0"/>
          <w:lang w:val="ru-RU"/>
        </w:rPr>
        <w:t xml:space="preserve"> Поставщик должен исполнить все указания Покупателя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соответствующие применимым законам места назначения</w:t>
      </w:r>
      <w:r>
        <w:rPr>
          <w:rtl w:val="0"/>
          <w:lang w:val="ru-RU"/>
        </w:rPr>
        <w:t xml:space="preserve">. </w:t>
      </w:r>
    </w:p>
    <w:p>
      <w:pPr>
        <w:pStyle w:val="List Paragraph"/>
        <w:numPr>
          <w:ilvl w:val="1"/>
          <w:numId w:val="8"/>
        </w:numPr>
        <w:bidi w:val="0"/>
        <w:spacing w:after="12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>Поставщик должен дать свое разрешение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 обеспечить разрешение субподрядчиков и консультантов на проведение проверки со стороны Банка и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>или лиц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назначенных Банком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офисов Поставщика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всех счетов и записей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касающихся исполнения Контракта и представления тендерного предложения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также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запросу Банка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 проведение аудиторской проверки этих счетов и записей аудиторами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назначенными Банком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Поставщик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его субподрядчики и консультанты должны обратить внимание на статью </w:t>
      </w:r>
      <w:r>
        <w:rPr>
          <w:rtl w:val="0"/>
          <w:lang w:val="ru-RU"/>
        </w:rPr>
        <w:t xml:space="preserve">5 </w:t>
      </w:r>
      <w:r>
        <w:rPr>
          <w:rtl w:val="0"/>
          <w:lang w:val="ru-RU"/>
        </w:rPr>
        <w:t>«Мошенничество и коррупция» в форме Контракта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 которой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помимо прочего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сказано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действия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направленные на создание значительных преград к проведению проверки Банком и реализации права на аудит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представляют собой запрещенную деятельность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ведущую к расторжению контракта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а также установлению статуса неправомочности согласно действующим процедурам Банка по применению санкций</w:t>
      </w:r>
      <w:r>
        <w:rPr>
          <w:rtl w:val="0"/>
          <w:lang w:val="ru-RU"/>
        </w:rPr>
        <w:t xml:space="preserve">).   </w:t>
      </w:r>
    </w:p>
    <w:p>
      <w:pPr>
        <w:pStyle w:val="List Paragraph"/>
        <w:spacing w:before="240" w:line="276" w:lineRule="auto"/>
        <w:ind w:left="0" w:firstLine="0"/>
        <w:jc w:val="both"/>
        <w:rPr>
          <w:lang w:val="ru-RU"/>
        </w:rPr>
      </w:pPr>
      <w:r>
        <w:rPr>
          <w:rtl w:val="0"/>
          <w:lang w:val="ru-RU"/>
        </w:rPr>
        <w:t>Просьба подтвердить по факсу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>электронной почте получение настоящего приглашения и ваше намерение или отказ в подаче ценовых котировок</w:t>
      </w:r>
      <w:r>
        <w:rPr>
          <w:rtl w:val="0"/>
          <w:lang w:val="ru-RU"/>
        </w:rPr>
        <w:t>.</w:t>
        <w:tab/>
      </w:r>
    </w:p>
    <w:p>
      <w:pPr>
        <w:pStyle w:val="List Paragraph"/>
        <w:spacing w:line="276" w:lineRule="auto"/>
        <w:ind w:left="0" w:firstLine="0"/>
        <w:jc w:val="both"/>
        <w:rPr>
          <w:b w:val="1"/>
          <w:bCs w:val="1"/>
          <w:i w:val="1"/>
          <w:iCs w:val="1"/>
          <w:lang w:val="ru-RU"/>
        </w:rPr>
      </w:pPr>
      <w:r>
        <w:rPr>
          <w:b w:val="1"/>
          <w:bCs w:val="1"/>
          <w:i w:val="1"/>
          <w:iCs w:val="1"/>
          <w:rtl w:val="0"/>
          <w:lang w:val="ru-RU"/>
        </w:rPr>
        <w:t>С искренним уважением</w:t>
      </w:r>
      <w:r>
        <w:rPr>
          <w:b w:val="1"/>
          <w:bCs w:val="1"/>
          <w:i w:val="1"/>
          <w:iCs w:val="1"/>
          <w:rtl w:val="0"/>
          <w:lang w:val="ru-RU"/>
        </w:rPr>
        <w:t>,</w:t>
      </w:r>
    </w:p>
    <w:p>
      <w:pPr>
        <w:pStyle w:val="List Paragraph"/>
        <w:spacing w:line="276" w:lineRule="auto"/>
        <w:ind w:left="0" w:firstLine="0"/>
        <w:rPr>
          <w:rStyle w:val="citation-19"/>
          <w:lang w:val="ru-RU"/>
        </w:rPr>
      </w:pPr>
    </w:p>
    <w:p>
      <w:pPr>
        <w:pStyle w:val="List Paragraph"/>
        <w:spacing w:line="276" w:lineRule="auto"/>
        <w:ind w:left="0" w:firstLine="0"/>
        <w:rPr>
          <w:b w:val="1"/>
          <w:bCs w:val="1"/>
          <w:lang w:val="ru-RU"/>
        </w:rPr>
      </w:pPr>
      <w:r>
        <w:rPr>
          <w:b w:val="1"/>
          <w:bCs w:val="1"/>
          <w:rtl w:val="0"/>
          <w:lang w:val="ru-RU"/>
        </w:rPr>
        <w:t xml:space="preserve">Индивидуальный предприниматель                </w:t>
      </w:r>
      <w:r>
        <w:rPr>
          <w:b w:val="1"/>
          <w:bCs w:val="1"/>
          <w:sz w:val="36"/>
          <w:szCs w:val="36"/>
          <w:rtl w:val="0"/>
          <w:lang w:val="ru-RU"/>
        </w:rPr>
        <w:t xml:space="preserve">  ________  </w:t>
      </w:r>
      <w:r>
        <w:rPr>
          <w:b w:val="1"/>
          <w:bCs w:val="1"/>
          <w:rtl w:val="0"/>
          <w:lang w:val="ru-RU"/>
        </w:rPr>
        <w:t>Масалиева К</w:t>
      </w:r>
      <w:r>
        <w:rPr>
          <w:b w:val="1"/>
          <w:bCs w:val="1"/>
          <w:rtl w:val="0"/>
          <w:lang w:val="ru-RU"/>
        </w:rPr>
        <w:t>.</w:t>
      </w:r>
      <w:r>
        <w:rPr>
          <w:b w:val="1"/>
          <w:bCs w:val="1"/>
          <w:rtl w:val="0"/>
          <w:lang w:val="ru-RU"/>
        </w:rPr>
        <w:t>А</w:t>
      </w:r>
      <w:r>
        <w:rPr>
          <w:b w:val="1"/>
          <w:bCs w:val="1"/>
          <w:rtl w:val="0"/>
          <w:lang w:val="ru-RU"/>
        </w:rPr>
        <w:t>.</w:t>
      </w:r>
    </w:p>
    <w:p>
      <w:pPr>
        <w:pStyle w:val="List Paragraph"/>
        <w:spacing w:line="276" w:lineRule="auto"/>
        <w:ind w:firstLine="720"/>
        <w:rPr>
          <w:b w:val="1"/>
          <w:bCs w:val="1"/>
          <w:lang w:val="ru-RU"/>
        </w:rPr>
      </w:pPr>
      <w:r>
        <w:rPr>
          <w:b w:val="1"/>
          <w:bCs w:val="1"/>
          <w:sz w:val="14"/>
          <w:szCs w:val="14"/>
          <w:rtl w:val="0"/>
          <w:lang w:val="ru-RU"/>
        </w:rPr>
        <w:t xml:space="preserve">                                                                                                                  (</w:t>
      </w:r>
      <w:r>
        <w:rPr>
          <w:b w:val="1"/>
          <w:bCs w:val="1"/>
          <w:sz w:val="14"/>
          <w:szCs w:val="14"/>
          <w:rtl w:val="0"/>
          <w:lang w:val="ru-RU"/>
        </w:rPr>
        <w:t>подпись</w:t>
      </w:r>
      <w:r>
        <w:rPr>
          <w:b w:val="1"/>
          <w:bCs w:val="1"/>
          <w:sz w:val="14"/>
          <w:szCs w:val="14"/>
          <w:rtl w:val="0"/>
          <w:lang w:val="ru-RU"/>
        </w:rPr>
        <w:t>)</w:t>
      </w:r>
      <w:bookmarkEnd w:id="2"/>
    </w:p>
    <w:p>
      <w:pPr>
        <w:pStyle w:val="Normal.0"/>
        <w:spacing w:before="240" w:line="276" w:lineRule="auto"/>
        <w:ind w:firstLine="720"/>
        <w:jc w:val="right"/>
        <w:rPr>
          <w:b w:val="1"/>
          <w:bCs w:val="1"/>
          <w:i w:val="1"/>
          <w:iCs w:val="1"/>
          <w:u w:val="single"/>
          <w:lang w:val="ru-RU"/>
        </w:rPr>
      </w:pPr>
    </w:p>
    <w:p>
      <w:pPr>
        <w:pStyle w:val="Normal.0"/>
        <w:spacing w:before="240" w:line="276" w:lineRule="auto"/>
        <w:ind w:firstLine="720"/>
        <w:jc w:val="right"/>
        <w:rPr>
          <w:b w:val="1"/>
          <w:bCs w:val="1"/>
          <w:i w:val="1"/>
          <w:iCs w:val="1"/>
          <w:u w:val="single"/>
          <w:lang w:val="ru-RU"/>
        </w:rPr>
      </w:pPr>
    </w:p>
    <w:p>
      <w:pPr>
        <w:pStyle w:val="Normal.0"/>
        <w:spacing w:before="240" w:line="276" w:lineRule="auto"/>
        <w:ind w:firstLine="720"/>
        <w:jc w:val="right"/>
        <w:rPr>
          <w:b w:val="1"/>
          <w:bCs w:val="1"/>
          <w:i w:val="1"/>
          <w:iCs w:val="1"/>
          <w:u w:val="single"/>
          <w:lang w:val="ru-RU"/>
        </w:rPr>
      </w:pPr>
    </w:p>
    <w:p>
      <w:pPr>
        <w:pStyle w:val="Normal.0"/>
        <w:spacing w:before="240" w:line="276" w:lineRule="auto"/>
        <w:ind w:firstLine="720"/>
        <w:jc w:val="right"/>
        <w:rPr>
          <w:b w:val="1"/>
          <w:bCs w:val="1"/>
          <w:i w:val="1"/>
          <w:iCs w:val="1"/>
          <w:u w:val="single"/>
          <w:lang w:val="ru-RU"/>
        </w:rPr>
      </w:pPr>
    </w:p>
    <w:p>
      <w:pPr>
        <w:pStyle w:val="Normal.0"/>
        <w:spacing w:before="240" w:line="276" w:lineRule="auto"/>
        <w:ind w:firstLine="720"/>
        <w:jc w:val="right"/>
        <w:rPr>
          <w:b w:val="1"/>
          <w:bCs w:val="1"/>
          <w:i w:val="1"/>
          <w:iCs w:val="1"/>
          <w:u w:val="single"/>
          <w:lang w:val="ru-RU"/>
        </w:rPr>
      </w:pPr>
    </w:p>
    <w:p>
      <w:pPr>
        <w:pStyle w:val="Normal.0"/>
        <w:spacing w:before="240" w:line="276" w:lineRule="auto"/>
        <w:ind w:firstLine="720"/>
        <w:jc w:val="right"/>
        <w:rPr>
          <w:b w:val="1"/>
          <w:bCs w:val="1"/>
          <w:i w:val="1"/>
          <w:iCs w:val="1"/>
          <w:lang w:val="ru-RU"/>
        </w:rPr>
      </w:pPr>
      <w:r>
        <w:rPr>
          <w:b w:val="1"/>
          <w:bCs w:val="1"/>
          <w:i w:val="1"/>
          <w:iCs w:val="1"/>
          <w:u w:val="single"/>
          <w:rtl w:val="0"/>
          <w:lang w:val="ru-RU"/>
        </w:rPr>
        <w:t>ПРИЛОЖЕНИЕ А</w:t>
      </w:r>
    </w:p>
    <w:p>
      <w:pPr>
        <w:pStyle w:val="heading 4"/>
        <w:jc w:val="center"/>
        <w:rPr>
          <w:sz w:val="24"/>
          <w:szCs w:val="24"/>
          <w:lang w:val="ru-RU"/>
        </w:rPr>
      </w:pPr>
      <w:r>
        <w:rPr>
          <w:sz w:val="24"/>
          <w:szCs w:val="24"/>
          <w:rtl w:val="0"/>
          <w:lang w:val="ru-RU"/>
        </w:rPr>
        <w:t>ФОРМА КОНТРАКТА</w:t>
      </w:r>
    </w:p>
    <w:p>
      <w:pPr>
        <w:pStyle w:val="Normal.0"/>
        <w:jc w:val="center"/>
        <w:rPr>
          <w:b w:val="1"/>
          <w:bCs w:val="1"/>
          <w:lang w:val="ru-RU"/>
        </w:rPr>
      </w:pPr>
      <w:r>
        <w:rPr>
          <w:b w:val="1"/>
          <w:bCs w:val="1"/>
          <w:rtl w:val="0"/>
          <w:lang w:val="ru-RU"/>
        </w:rPr>
        <w:t>#___________________</w:t>
      </w:r>
    </w:p>
    <w:p>
      <w:pPr>
        <w:pStyle w:val="Normal.0"/>
        <w:jc w:val="center"/>
        <w:rPr>
          <w:b w:val="1"/>
          <w:bCs w:val="1"/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 xml:space="preserve">НАСТОЯЩЕЕ СОГЛАШЕНИЕ составлено </w:t>
      </w:r>
      <w:r>
        <w:rPr>
          <w:rtl w:val="0"/>
          <w:lang w:val="ru-RU"/>
        </w:rPr>
        <w:t xml:space="preserve">_______, _______2026 </w:t>
      </w:r>
      <w:r>
        <w:rPr>
          <w:rtl w:val="0"/>
          <w:lang w:val="ru-RU"/>
        </w:rPr>
        <w:t xml:space="preserve">года между </w:t>
      </w:r>
      <w:r>
        <w:rPr>
          <w:rtl w:val="0"/>
          <w:lang w:val="ru-RU"/>
        </w:rPr>
        <w:t>________________________________ (</w:t>
      </w:r>
      <w:r>
        <w:rPr>
          <w:rtl w:val="0"/>
          <w:lang w:val="ru-RU"/>
        </w:rPr>
        <w:t>далее именуемый «Покупатель»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с одной стороны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 </w:t>
      </w:r>
      <w:r>
        <w:rPr>
          <w:rtl w:val="0"/>
          <w:lang w:val="ru-RU"/>
        </w:rPr>
        <w:t>______________________________________ (</w:t>
      </w:r>
      <w:r>
        <w:rPr>
          <w:rtl w:val="0"/>
          <w:lang w:val="ru-RU"/>
        </w:rPr>
        <w:t>далее именуемый «Поставщик»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с другой стороны</w:t>
      </w:r>
      <w:r>
        <w:rPr>
          <w:rtl w:val="0"/>
          <w:lang w:val="ru-RU"/>
        </w:rPr>
        <w:t>.</w:t>
      </w:r>
    </w:p>
    <w:p>
      <w:pPr>
        <w:pStyle w:val="Normal.0"/>
        <w:jc w:val="both"/>
        <w:rPr>
          <w:rStyle w:val="citation-19"/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ПРИНИМАЯ ВО ВНИМАНИЕ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Покупатель издал Приглашение на запрос цен на определенные товары и вспомогательные услуги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а именно на поставку </w:t>
      </w:r>
      <w:r>
        <w:rPr>
          <w:rtl w:val="0"/>
          <w:lang w:val="ru-RU"/>
        </w:rPr>
        <w:t xml:space="preserve">_____________________________ </w:t>
      </w:r>
      <w:r>
        <w:rPr>
          <w:rtl w:val="0"/>
          <w:lang w:val="ru-RU"/>
        </w:rPr>
        <w:t xml:space="preserve">и принял предложение Поставщика на поставку указанных товаров и услуг на сумму </w:t>
      </w:r>
      <w:r>
        <w:rPr>
          <w:rtl w:val="0"/>
          <w:lang w:val="ru-RU"/>
        </w:rPr>
        <w:t>__________(_____________________), (</w:t>
      </w:r>
      <w:r>
        <w:rPr>
          <w:rtl w:val="0"/>
          <w:lang w:val="ru-RU"/>
        </w:rPr>
        <w:t>далее «сумма Контракта»</w:t>
      </w:r>
      <w:r>
        <w:rPr>
          <w:rtl w:val="0"/>
          <w:lang w:val="ru-RU"/>
        </w:rPr>
        <w:t>).</w:t>
      </w:r>
    </w:p>
    <w:p>
      <w:pPr>
        <w:pStyle w:val="Normal.0"/>
        <w:jc w:val="both"/>
        <w:rPr>
          <w:rStyle w:val="citation-19"/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НАСТОЯЩЕЕ СОГЛАШЕНИЕ СВИДЕТЕЛЬСТВУЕТ О НИЖЕСЛЕДУЮЩЕМ</w:t>
      </w:r>
      <w:r>
        <w:rPr>
          <w:rtl w:val="0"/>
          <w:lang w:val="ru-RU"/>
        </w:rPr>
        <w:t>:</w:t>
      </w:r>
    </w:p>
    <w:p>
      <w:pPr>
        <w:pStyle w:val="Normal.0"/>
        <w:jc w:val="both"/>
        <w:rPr>
          <w:rStyle w:val="citation-19"/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 xml:space="preserve">1. </w:t>
      </w:r>
      <w:r>
        <w:rPr>
          <w:rtl w:val="0"/>
          <w:lang w:val="ru-RU"/>
        </w:rPr>
        <w:t>Перечисленные ниже документы образуют данный Контракт и должны считаться его неотъемлемой частью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именно</w:t>
      </w:r>
      <w:r>
        <w:rPr>
          <w:rtl w:val="0"/>
          <w:lang w:val="ru-RU"/>
        </w:rPr>
        <w:t>:</w:t>
      </w:r>
    </w:p>
    <w:p>
      <w:pPr>
        <w:pStyle w:val="Normal.0"/>
        <w:jc w:val="both"/>
        <w:rPr>
          <w:rStyle w:val="citation-19"/>
          <w:lang w:val="ru-RU"/>
        </w:rPr>
      </w:pPr>
    </w:p>
    <w:p>
      <w:pPr>
        <w:pStyle w:val="Normal.0"/>
        <w:numPr>
          <w:ilvl w:val="2"/>
          <w:numId w:val="10"/>
        </w:numPr>
        <w:bidi w:val="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>Условия и сроки поставки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технические спецификации</w:t>
      </w:r>
      <w:r>
        <w:rPr>
          <w:rtl w:val="0"/>
          <w:lang w:val="ru-RU"/>
        </w:rPr>
        <w:t>;</w:t>
      </w:r>
    </w:p>
    <w:p>
      <w:pPr>
        <w:pStyle w:val="Normal.0"/>
        <w:numPr>
          <w:ilvl w:val="2"/>
          <w:numId w:val="10"/>
        </w:numPr>
        <w:bidi w:val="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 xml:space="preserve">Приложение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если применимо</w:t>
      </w:r>
      <w:r>
        <w:rPr>
          <w:rtl w:val="0"/>
          <w:lang w:val="ru-RU"/>
        </w:rPr>
        <w:t>).</w:t>
      </w:r>
    </w:p>
    <w:p>
      <w:pPr>
        <w:pStyle w:val="Normal.0"/>
        <w:jc w:val="both"/>
        <w:rPr>
          <w:rStyle w:val="citation-19"/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 xml:space="preserve">2. </w:t>
      </w:r>
      <w:r>
        <w:rPr>
          <w:rtl w:val="0"/>
          <w:lang w:val="ru-RU"/>
        </w:rPr>
        <w:t>Настоящим Соглашением Покупатель и Поставщик обязуются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не будут подписывать иных договоров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контрактов или соглашений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агентские или другие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связанных прямо или косвенно с данной поставкой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 исключением дополнительных соглашений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связанных с продлением настоящего Контракта</w:t>
      </w:r>
      <w:r>
        <w:rPr>
          <w:rtl w:val="0"/>
          <w:lang w:val="ru-RU"/>
        </w:rPr>
        <w:t xml:space="preserve">.  </w:t>
      </w:r>
    </w:p>
    <w:p>
      <w:pPr>
        <w:pStyle w:val="Normal.0"/>
        <w:jc w:val="both"/>
        <w:rPr>
          <w:rStyle w:val="citation-19"/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 xml:space="preserve">3. </w:t>
      </w:r>
      <w:r>
        <w:rPr>
          <w:rtl w:val="0"/>
          <w:lang w:val="ru-RU"/>
        </w:rPr>
        <w:t>С учетом платежей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которые Покупатель должен произвести Поставщику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как указано ниже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Поставщик настоящим заключает договор с Покупателем о предоставлении товаров и услуг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 устранения дефектов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которые могут быть обнаружены в них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 полном соответствии с положениями Контракта</w:t>
      </w:r>
      <w:r>
        <w:rPr>
          <w:rtl w:val="0"/>
          <w:lang w:val="ru-RU"/>
        </w:rPr>
        <w:t xml:space="preserve">.   </w:t>
      </w:r>
    </w:p>
    <w:p>
      <w:pPr>
        <w:pStyle w:val="Normal.0"/>
        <w:jc w:val="both"/>
        <w:rPr>
          <w:rStyle w:val="citation-19"/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 xml:space="preserve">4. </w:t>
      </w:r>
      <w:r>
        <w:rPr>
          <w:rtl w:val="0"/>
          <w:lang w:val="ru-RU"/>
        </w:rPr>
        <w:t>Покупатель настоящим соглашается выплатить Поставщику с учетом поставки товаров и услуг и исправления дефектов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сумму Контракта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которую необходимо будет выплатить согласно положениям Контракта в те сроки и таким образом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как это предусмотрено в Контракте</w:t>
      </w:r>
      <w:r>
        <w:rPr>
          <w:rtl w:val="0"/>
          <w:lang w:val="ru-RU"/>
        </w:rPr>
        <w:t>.</w:t>
      </w:r>
    </w:p>
    <w:p>
      <w:pPr>
        <w:pStyle w:val="Normal.0"/>
        <w:jc w:val="both"/>
        <w:rPr>
          <w:rStyle w:val="citation-19"/>
          <w:lang w:val="ru-RU"/>
        </w:rPr>
      </w:pPr>
    </w:p>
    <w:p>
      <w:pPr>
        <w:pStyle w:val="List Paragraph"/>
        <w:numPr>
          <w:ilvl w:val="0"/>
          <w:numId w:val="13"/>
        </w:numPr>
        <w:bidi w:val="0"/>
        <w:spacing w:after="120"/>
        <w:ind w:right="0"/>
        <w:jc w:val="both"/>
        <w:rPr>
          <w:b w:val="1"/>
          <w:bCs w:val="1"/>
          <w:rtl w:val="0"/>
          <w:lang w:val="ru-RU"/>
        </w:rPr>
      </w:pPr>
      <w:r>
        <w:rPr>
          <w:b w:val="1"/>
          <w:bCs w:val="1"/>
          <w:rtl w:val="0"/>
          <w:lang w:val="ru-RU"/>
        </w:rPr>
        <w:t xml:space="preserve">Расторжение Контракта </w:t>
      </w:r>
    </w:p>
    <w:p>
      <w:pPr>
        <w:pStyle w:val="Sub-Clause 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rtl w:val="0"/>
          <w:lang w:val="ru-RU"/>
        </w:rPr>
        <w:t xml:space="preserve">4.1 </w:t>
      </w:r>
      <w:r>
        <w:rPr>
          <w:spacing w:val="0"/>
          <w:rtl w:val="0"/>
          <w:lang w:val="ru-RU"/>
        </w:rPr>
        <w:t xml:space="preserve">Расторжение контракта за неисполнение обязательств </w:t>
      </w:r>
    </w:p>
    <w:p>
      <w:pPr>
        <w:pStyle w:val="heading 3"/>
        <w:keepNext w:val="0"/>
        <w:keepLines w:val="0"/>
        <w:numPr>
          <w:ilvl w:val="2"/>
          <w:numId w:val="15"/>
        </w:numPr>
        <w:bidi w:val="0"/>
        <w:spacing w:before="0" w:after="200"/>
        <w:ind w:right="0"/>
        <w:jc w:val="both"/>
        <w:rPr>
          <w:rFonts w:ascii="Times New Roman" w:hAnsi="Times New Roman" w:hint="default"/>
          <w:outline w:val="0"/>
          <w:color w:val="000000"/>
          <w:rtl w:val="0"/>
          <w:lang w:val="ru-RU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Покупатель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сохраняя за собой право на получение возмещения за ущерб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понесенный в результате нарушения условий Контракта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может полностью или частично расторгнуть Контракт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направив письменное уведомление о неисполнении обязательств Поставщику в случае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</w:p>
    <w:p>
      <w:pPr>
        <w:pStyle w:val="heading 4"/>
        <w:keepNext w:val="0"/>
        <w:numPr>
          <w:ilvl w:val="3"/>
          <w:numId w:val="17"/>
        </w:numPr>
        <w:bidi w:val="0"/>
        <w:spacing w:before="0" w:after="200"/>
        <w:ind w:right="0"/>
        <w:jc w:val="both"/>
        <w:rPr>
          <w:b w:val="0"/>
          <w:bCs w:val="0"/>
          <w:sz w:val="24"/>
          <w:szCs w:val="24"/>
          <w:rtl w:val="0"/>
          <w:lang w:val="ru-RU"/>
        </w:rPr>
      </w:pPr>
      <w:r>
        <w:rPr>
          <w:b w:val="0"/>
          <w:bCs w:val="0"/>
          <w:sz w:val="24"/>
          <w:szCs w:val="24"/>
          <w:rtl w:val="0"/>
          <w:lang w:val="ru-RU"/>
        </w:rPr>
        <w:t>если Поставщик не поставил часть или все Товары в течение срока</w:t>
      </w:r>
      <w:r>
        <w:rPr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b w:val="0"/>
          <w:bCs w:val="0"/>
          <w:sz w:val="24"/>
          <w:szCs w:val="24"/>
          <w:rtl w:val="0"/>
          <w:lang w:val="ru-RU"/>
        </w:rPr>
        <w:t>оговоренного в Контракте</w:t>
      </w:r>
      <w:r>
        <w:rPr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b w:val="0"/>
          <w:bCs w:val="0"/>
          <w:sz w:val="24"/>
          <w:szCs w:val="24"/>
          <w:rtl w:val="0"/>
          <w:lang w:val="ru-RU"/>
        </w:rPr>
        <w:t>или в течение продленного срока</w:t>
      </w:r>
      <w:r>
        <w:rPr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b w:val="0"/>
          <w:bCs w:val="0"/>
          <w:sz w:val="24"/>
          <w:szCs w:val="24"/>
          <w:rtl w:val="0"/>
          <w:lang w:val="ru-RU"/>
        </w:rPr>
        <w:t>если такое продление было ему предоставлено</w:t>
      </w:r>
      <w:r>
        <w:rPr>
          <w:b w:val="0"/>
          <w:bCs w:val="0"/>
          <w:sz w:val="24"/>
          <w:szCs w:val="24"/>
          <w:rtl w:val="0"/>
          <w:lang w:val="ru-RU"/>
        </w:rPr>
        <w:t xml:space="preserve">; </w:t>
      </w:r>
    </w:p>
    <w:p>
      <w:pPr>
        <w:pStyle w:val="heading 4"/>
        <w:keepNext w:val="0"/>
        <w:numPr>
          <w:ilvl w:val="3"/>
          <w:numId w:val="17"/>
        </w:numPr>
        <w:bidi w:val="0"/>
        <w:spacing w:before="0" w:after="200"/>
        <w:ind w:right="0"/>
        <w:jc w:val="both"/>
        <w:rPr>
          <w:b w:val="0"/>
          <w:bCs w:val="0"/>
          <w:sz w:val="24"/>
          <w:szCs w:val="24"/>
          <w:rtl w:val="0"/>
          <w:lang w:val="ru-RU"/>
        </w:rPr>
      </w:pPr>
      <w:r>
        <w:rPr>
          <w:b w:val="0"/>
          <w:bCs w:val="0"/>
          <w:sz w:val="24"/>
          <w:szCs w:val="24"/>
          <w:rtl w:val="0"/>
          <w:lang w:val="ru-RU"/>
        </w:rPr>
        <w:t>если Поставщик не выполнил любые другие обязательства по контракту</w:t>
      </w:r>
      <w:r>
        <w:rPr>
          <w:b w:val="0"/>
          <w:bCs w:val="0"/>
          <w:sz w:val="24"/>
          <w:szCs w:val="24"/>
          <w:rtl w:val="0"/>
          <w:lang w:val="ru-RU"/>
        </w:rPr>
        <w:t xml:space="preserve">; </w:t>
      </w:r>
      <w:r>
        <w:rPr>
          <w:b w:val="0"/>
          <w:bCs w:val="0"/>
          <w:sz w:val="24"/>
          <w:szCs w:val="24"/>
          <w:rtl w:val="0"/>
          <w:lang w:val="ru-RU"/>
        </w:rPr>
        <w:t>или</w:t>
      </w:r>
    </w:p>
    <w:p>
      <w:pPr>
        <w:pStyle w:val="heading 4"/>
        <w:keepNext w:val="0"/>
        <w:numPr>
          <w:ilvl w:val="3"/>
          <w:numId w:val="17"/>
        </w:numPr>
        <w:bidi w:val="0"/>
        <w:spacing w:before="0" w:after="200"/>
        <w:ind w:right="0"/>
        <w:jc w:val="both"/>
        <w:rPr>
          <w:b w:val="0"/>
          <w:bCs w:val="0"/>
          <w:sz w:val="24"/>
          <w:szCs w:val="24"/>
          <w:rtl w:val="0"/>
          <w:lang w:val="ru-RU"/>
        </w:rPr>
      </w:pPr>
      <w:r>
        <w:rPr>
          <w:b w:val="0"/>
          <w:bCs w:val="0"/>
          <w:sz w:val="24"/>
          <w:szCs w:val="24"/>
          <w:rtl w:val="0"/>
          <w:lang w:val="ru-RU"/>
        </w:rPr>
        <w:t>если Поставщик во время участия в конкурсном отборе</w:t>
      </w:r>
      <w:r>
        <w:rPr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b w:val="0"/>
          <w:bCs w:val="0"/>
          <w:sz w:val="24"/>
          <w:szCs w:val="24"/>
          <w:rtl w:val="0"/>
          <w:lang w:val="ru-RU"/>
        </w:rPr>
        <w:t>или в ходе выполнения контракта</w:t>
      </w:r>
      <w:r>
        <w:rPr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b w:val="0"/>
          <w:bCs w:val="0"/>
          <w:sz w:val="24"/>
          <w:szCs w:val="24"/>
          <w:rtl w:val="0"/>
          <w:lang w:val="ru-RU"/>
        </w:rPr>
        <w:t>по мнению Покупателя</w:t>
      </w:r>
      <w:r>
        <w:rPr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b w:val="0"/>
          <w:bCs w:val="0"/>
          <w:sz w:val="24"/>
          <w:szCs w:val="24"/>
          <w:rtl w:val="0"/>
          <w:lang w:val="ru-RU"/>
        </w:rPr>
        <w:t>стал участником мошенничества и коррупции</w:t>
      </w:r>
      <w:r>
        <w:rPr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b w:val="0"/>
          <w:bCs w:val="0"/>
          <w:sz w:val="24"/>
          <w:szCs w:val="24"/>
          <w:rtl w:val="0"/>
          <w:lang w:val="ru-RU"/>
        </w:rPr>
        <w:t>согласно определению</w:t>
      </w:r>
      <w:r>
        <w:rPr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b w:val="0"/>
          <w:bCs w:val="0"/>
          <w:sz w:val="24"/>
          <w:szCs w:val="24"/>
          <w:rtl w:val="0"/>
          <w:lang w:val="ru-RU"/>
        </w:rPr>
        <w:t xml:space="preserve">данному в статье </w:t>
      </w:r>
      <w:r>
        <w:rPr>
          <w:b w:val="0"/>
          <w:bCs w:val="0"/>
          <w:sz w:val="24"/>
          <w:szCs w:val="24"/>
          <w:rtl w:val="0"/>
          <w:lang w:val="ru-RU"/>
        </w:rPr>
        <w:t xml:space="preserve">5 </w:t>
      </w:r>
      <w:r>
        <w:rPr>
          <w:b w:val="0"/>
          <w:bCs w:val="0"/>
          <w:sz w:val="24"/>
          <w:szCs w:val="24"/>
          <w:rtl w:val="0"/>
          <w:lang w:val="ru-RU"/>
        </w:rPr>
        <w:t>ниже</w:t>
      </w:r>
      <w:r>
        <w:rPr>
          <w:b w:val="0"/>
          <w:bCs w:val="0"/>
          <w:sz w:val="24"/>
          <w:szCs w:val="24"/>
          <w:rtl w:val="0"/>
          <w:lang w:val="ru-RU"/>
        </w:rPr>
        <w:t>.</w:t>
      </w:r>
    </w:p>
    <w:p>
      <w:pPr>
        <w:pStyle w:val="List Paragraph"/>
        <w:numPr>
          <w:ilvl w:val="2"/>
          <w:numId w:val="18"/>
        </w:numPr>
        <w:bidi w:val="0"/>
        <w:spacing w:after="12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Покупатель расторгнет Контракт полностью или частично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Покупатель может приобрести на условиях и посредством метода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которые он посчитает приемлемыми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Товары или Сопутствующие услуги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аналогичные тем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которые не были поставлены или предоставлены Поставщиком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Вместе с этим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Поставщик продолжит выполнение остающихся в силе обязательств по Контракту</w:t>
      </w:r>
      <w:r>
        <w:rPr>
          <w:rtl w:val="0"/>
          <w:lang w:val="ru-RU"/>
        </w:rPr>
        <w:t xml:space="preserve">. </w:t>
      </w:r>
    </w:p>
    <w:p>
      <w:pPr>
        <w:pStyle w:val="Sub-Clause 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rtl w:val="0"/>
          <w:lang w:val="ru-RU"/>
        </w:rPr>
        <w:t>4.2</w:t>
        <w:tab/>
      </w:r>
      <w:r>
        <w:rPr>
          <w:spacing w:val="0"/>
          <w:rtl w:val="0"/>
          <w:lang w:val="ru-RU"/>
        </w:rPr>
        <w:t xml:space="preserve">Расторжение контракта вследствие несостоятельности Поставщика </w:t>
      </w:r>
    </w:p>
    <w:p>
      <w:pPr>
        <w:pStyle w:val="heading 3"/>
        <w:keepNext w:val="0"/>
        <w:keepLines w:val="0"/>
        <w:numPr>
          <w:ilvl w:val="2"/>
          <w:numId w:val="20"/>
        </w:numPr>
        <w:bidi w:val="0"/>
        <w:spacing w:before="0" w:after="200"/>
        <w:ind w:right="0"/>
        <w:jc w:val="both"/>
        <w:rPr>
          <w:rFonts w:ascii="Times New Roman" w:hAnsi="Times New Roman" w:hint="default"/>
          <w:outline w:val="0"/>
          <w:color w:val="000000"/>
          <w:rtl w:val="0"/>
          <w:lang w:val="ru-RU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Покупатель может в любое время расторгнуть Контракт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уведомив об этом Поставщика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если Поставщик потерпит банкротство или станет несостоятельным по каким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либо другим причинам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таком случае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Контракт будет расторгнут без компенсации Поставщику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 условии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Sub-Clause 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rtl w:val="0"/>
          <w:lang w:val="ru-RU"/>
        </w:rPr>
        <w:t>4.3</w:t>
        <w:tab/>
      </w:r>
      <w:r>
        <w:rPr>
          <w:spacing w:val="0"/>
          <w:rtl w:val="0"/>
          <w:lang w:val="ru-RU"/>
        </w:rPr>
        <w:t xml:space="preserve">Расторжение контракта по инициативе Покупателя </w:t>
      </w:r>
    </w:p>
    <w:p>
      <w:pPr>
        <w:pStyle w:val="heading 3"/>
        <w:keepNext w:val="0"/>
        <w:keepLines w:val="0"/>
        <w:numPr>
          <w:ilvl w:val="2"/>
          <w:numId w:val="22"/>
        </w:numPr>
        <w:bidi w:val="0"/>
        <w:spacing w:before="0" w:after="200"/>
        <w:ind w:right="0"/>
        <w:jc w:val="both"/>
        <w:rPr>
          <w:rFonts w:ascii="Times New Roman" w:hAnsi="Times New Roman" w:hint="default"/>
          <w:outline w:val="0"/>
          <w:color w:val="000000"/>
          <w:rtl w:val="0"/>
          <w:lang w:val="ru-RU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Покупатель может в любое время расторгнуть Контракт полностью или частично по собственной инициативе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направив соответствующее уведомление Поставщику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уведомлении будет указано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что Контракт расторгается по инициативе Покупателя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будет определено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какой степени прекращается деятельность Поставщика по Контракту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 будет указана дата вступления в силу расторжения Контракта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heading 3"/>
        <w:keepNext w:val="0"/>
        <w:keepLines w:val="0"/>
        <w:numPr>
          <w:ilvl w:val="2"/>
          <w:numId w:val="22"/>
        </w:numPr>
        <w:bidi w:val="0"/>
        <w:spacing w:before="0" w:after="200"/>
        <w:ind w:right="0"/>
        <w:jc w:val="both"/>
        <w:rPr>
          <w:rFonts w:ascii="Times New Roman" w:hAnsi="Times New Roman" w:hint="default"/>
          <w:outline w:val="0"/>
          <w:color w:val="000000"/>
          <w:rtl w:val="0"/>
          <w:lang w:val="ru-RU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Товары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готовые к отправке в течение двадцати восьми 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(28)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дней после получения Поставщиком уведомления о расторжении Контракта будут приняты Покупателем по ценам и условиям Контракта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В отношении остальных товаров</w:t>
      </w:r>
      <w:r>
        <w:rPr>
          <w:rFonts w:ascii="Times New Roman" w:hAnsi="Times New Roman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Покупатель может</w:t>
      </w:r>
      <w:r>
        <w:rPr>
          <w:rFonts w:ascii="Times New Roman" w:hAnsi="Times New Roman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</w:t>
      </w:r>
    </w:p>
    <w:p>
      <w:pPr>
        <w:pStyle w:val="heading 4"/>
        <w:keepNext w:val="0"/>
        <w:numPr>
          <w:ilvl w:val="3"/>
          <w:numId w:val="24"/>
        </w:numPr>
        <w:bidi w:val="0"/>
        <w:spacing w:before="0" w:after="200"/>
        <w:ind w:right="0"/>
        <w:jc w:val="both"/>
        <w:rPr>
          <w:b w:val="0"/>
          <w:bCs w:val="0"/>
          <w:sz w:val="24"/>
          <w:szCs w:val="24"/>
          <w:rtl w:val="0"/>
          <w:lang w:val="ru-RU"/>
        </w:rPr>
      </w:pPr>
      <w:r>
        <w:rPr>
          <w:b w:val="0"/>
          <w:bCs w:val="0"/>
          <w:sz w:val="24"/>
          <w:szCs w:val="24"/>
          <w:rtl w:val="0"/>
          <w:lang w:val="ru-RU"/>
        </w:rPr>
        <w:t>Купить с доставкой любой объем товара по цене и условиям Контракта</w:t>
      </w:r>
      <w:r>
        <w:rPr>
          <w:b w:val="0"/>
          <w:bCs w:val="0"/>
          <w:sz w:val="24"/>
          <w:szCs w:val="24"/>
          <w:rtl w:val="0"/>
          <w:lang w:val="ru-RU"/>
        </w:rPr>
        <w:t xml:space="preserve">; </w:t>
      </w:r>
      <w:r>
        <w:rPr>
          <w:b w:val="0"/>
          <w:bCs w:val="0"/>
          <w:sz w:val="24"/>
          <w:szCs w:val="24"/>
          <w:rtl w:val="0"/>
          <w:lang w:val="ru-RU"/>
        </w:rPr>
        <w:t>и</w:t>
      </w:r>
      <w:r>
        <w:rPr>
          <w:b w:val="0"/>
          <w:bCs w:val="0"/>
          <w:sz w:val="24"/>
          <w:szCs w:val="24"/>
          <w:rtl w:val="0"/>
          <w:lang w:val="ru-RU"/>
        </w:rPr>
        <w:t>/</w:t>
      </w:r>
      <w:r>
        <w:rPr>
          <w:b w:val="0"/>
          <w:bCs w:val="0"/>
          <w:sz w:val="24"/>
          <w:szCs w:val="24"/>
          <w:rtl w:val="0"/>
          <w:lang w:val="ru-RU"/>
        </w:rPr>
        <w:t xml:space="preserve">или </w:t>
      </w:r>
    </w:p>
    <w:p>
      <w:pPr>
        <w:pStyle w:val="List Paragraph"/>
        <w:numPr>
          <w:ilvl w:val="3"/>
          <w:numId w:val="25"/>
        </w:numPr>
        <w:bidi w:val="0"/>
        <w:spacing w:after="120"/>
        <w:ind w:right="0"/>
        <w:jc w:val="both"/>
        <w:rPr>
          <w:b w:val="1"/>
          <w:bCs w:val="1"/>
          <w:rtl w:val="0"/>
          <w:lang w:val="ru-RU"/>
        </w:rPr>
      </w:pPr>
      <w:r>
        <w:rPr>
          <w:b w:val="0"/>
          <w:bCs w:val="0"/>
          <w:rtl w:val="0"/>
          <w:lang w:val="ru-RU"/>
        </w:rPr>
        <w:t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</w:t>
      </w:r>
      <w:r>
        <w:rPr>
          <w:b w:val="0"/>
          <w:bCs w:val="0"/>
          <w:rtl w:val="0"/>
          <w:lang w:val="ru-RU"/>
        </w:rPr>
        <w:t xml:space="preserve">, </w:t>
      </w:r>
      <w:r>
        <w:rPr>
          <w:b w:val="0"/>
          <w:bCs w:val="0"/>
          <w:rtl w:val="0"/>
          <w:lang w:val="ru-RU"/>
        </w:rPr>
        <w:t>закупленные Поставщиком</w:t>
      </w:r>
      <w:r>
        <w:rPr>
          <w:b w:val="0"/>
          <w:bCs w:val="0"/>
          <w:rtl w:val="0"/>
          <w:lang w:val="ru-RU"/>
        </w:rPr>
        <w:t xml:space="preserve">. </w:t>
      </w:r>
    </w:p>
    <w:p>
      <w:pPr>
        <w:pStyle w:val="Normal.0"/>
        <w:numPr>
          <w:ilvl w:val="0"/>
          <w:numId w:val="26"/>
        </w:numPr>
        <w:bidi w:val="0"/>
        <w:spacing w:after="120"/>
        <w:ind w:right="0"/>
        <w:jc w:val="both"/>
        <w:rPr>
          <w:b w:val="1"/>
          <w:bCs w:val="1"/>
          <w:rtl w:val="0"/>
          <w:lang w:val="ru-RU"/>
        </w:rPr>
      </w:pPr>
      <w:r>
        <w:rPr>
          <w:b w:val="1"/>
          <w:bCs w:val="1"/>
          <w:rtl w:val="0"/>
          <w:lang w:val="ru-RU"/>
        </w:rPr>
        <w:t xml:space="preserve">Мошенничество и коррупция </w:t>
      </w: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Если Покупатель определит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Поставщик и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>или кто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либо из его сотрудников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агентов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субподрядчиков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консультантов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поставщиков услуг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их работников и сотрудников Поставщика были вовлечены в коррупционные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мошеннические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принудительные действия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заговор или причинение препятствий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во время участия в конкурсном отборе или выполнении Контракта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Покупатель может прекратить занятость Поставщика по Контракту и отменить Контракт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поставив Поставщика в известность за </w:t>
      </w:r>
      <w:r>
        <w:rPr>
          <w:rtl w:val="0"/>
          <w:lang w:val="ru-RU"/>
        </w:rPr>
        <w:t xml:space="preserve">14 </w:t>
      </w:r>
      <w:r>
        <w:rPr>
          <w:rtl w:val="0"/>
          <w:lang w:val="ru-RU"/>
        </w:rPr>
        <w:t>дней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В этом случае будут применяться положения статьи </w:t>
      </w:r>
      <w:r>
        <w:rPr>
          <w:rtl w:val="0"/>
          <w:lang w:val="ru-RU"/>
        </w:rPr>
        <w:t xml:space="preserve">4, </w:t>
      </w:r>
      <w:r>
        <w:rPr>
          <w:rtl w:val="0"/>
          <w:lang w:val="ru-RU"/>
        </w:rPr>
        <w:t xml:space="preserve">касающиеся расторжения Контракта на основании пункта </w:t>
      </w:r>
      <w:r>
        <w:rPr>
          <w:rtl w:val="0"/>
          <w:lang w:val="ru-RU"/>
        </w:rPr>
        <w:t xml:space="preserve">4.1. </w:t>
      </w:r>
    </w:p>
    <w:p>
      <w:pPr>
        <w:pStyle w:val="Normal.0"/>
        <w:jc w:val="both"/>
        <w:rPr>
          <w:rStyle w:val="citation-19"/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 xml:space="preserve">Инспектирование и аудиторские проверки </w:t>
      </w: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Поставщик должен исполнить все инструкции Покупателя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соответствующие применимым законам места назначения</w:t>
      </w:r>
      <w:r>
        <w:rPr>
          <w:rtl w:val="0"/>
          <w:lang w:val="ru-RU"/>
        </w:rPr>
        <w:t xml:space="preserve">. </w:t>
      </w: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Поставщик должен дать свое разрешение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 обеспечить разрешение субподрядчиков и консультантов на проведение проверки со стороны Всемирного банка и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>или лиц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назначенных Всемирным банком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офисов Поставщика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всех счетов и записей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касающихся исполнения Контракта и представления тендерного предложения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также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запросу Всемирного банка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проведение аудиторской проверки этих счетов и записей аудиторами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назначенными Всемирным банком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Поставщик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его субподрядчики и консультанты должны обратить внимание на статью </w:t>
      </w:r>
      <w:r>
        <w:rPr>
          <w:rtl w:val="0"/>
          <w:lang w:val="ru-RU"/>
        </w:rPr>
        <w:t xml:space="preserve">5 </w:t>
      </w:r>
      <w:r>
        <w:rPr>
          <w:rtl w:val="0"/>
          <w:lang w:val="ru-RU"/>
        </w:rPr>
        <w:t>«Мошенничество и коррупция»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 которой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помимо прочего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сказано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действия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направленные на создание значительных преград к проведению проверки Всемирным банком и реализации права на аудит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представляют собой запрещенную деятельность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ведущую к расторжению контракта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а также установлению статуса неправомочности согласно действующим процедурам Всемирного банка по применению санкций</w:t>
      </w:r>
      <w:r>
        <w:rPr>
          <w:rtl w:val="0"/>
          <w:lang w:val="ru-RU"/>
        </w:rPr>
        <w:t xml:space="preserve">).   </w:t>
      </w:r>
    </w:p>
    <w:p>
      <w:pPr>
        <w:pStyle w:val="Normal.0"/>
        <w:jc w:val="both"/>
        <w:rPr>
          <w:rStyle w:val="citation-19"/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Поставщик должен исполнить все инструкции Покупателя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соответствующие применимым законам места назначения</w:t>
      </w:r>
      <w:r>
        <w:rPr>
          <w:rtl w:val="0"/>
          <w:lang w:val="ru-RU"/>
        </w:rPr>
        <w:t xml:space="preserve">. </w:t>
      </w:r>
    </w:p>
    <w:p>
      <w:pPr>
        <w:pStyle w:val="Normal.0"/>
        <w:jc w:val="both"/>
        <w:rPr>
          <w:rStyle w:val="citation-19"/>
          <w:lang w:val="ru-RU"/>
        </w:rPr>
      </w:pPr>
    </w:p>
    <w:p>
      <w:pPr>
        <w:pStyle w:val="Normal.0"/>
        <w:jc w:val="both"/>
        <w:rPr>
          <w:rStyle w:val="citation-19"/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_________________________________</w:t>
      </w:r>
    </w:p>
    <w:p>
      <w:pPr>
        <w:pStyle w:val="Normal.0"/>
        <w:tabs>
          <w:tab w:val="left" w:pos="672"/>
          <w:tab w:val="left" w:pos="1440"/>
          <w:tab w:val="left" w:pos="2112"/>
          <w:tab w:val="right" w:pos="8618" w:leader="dot"/>
        </w:tabs>
        <w:suppressAutoHyphens w:val="1"/>
        <w:jc w:val="both"/>
        <w:rPr>
          <w:lang w:val="ru-RU"/>
        </w:rPr>
      </w:pPr>
      <w:r>
        <w:rPr>
          <w:rtl w:val="0"/>
          <w:lang w:val="ru-RU"/>
        </w:rPr>
        <w:t>(</w:t>
      </w:r>
      <w:r>
        <w:rPr>
          <w:rtl w:val="0"/>
          <w:lang w:val="ru-RU"/>
        </w:rPr>
        <w:t>от имени Покупателя</w:t>
      </w:r>
      <w:r>
        <w:rPr>
          <w:rtl w:val="0"/>
          <w:lang w:val="ru-RU"/>
        </w:rPr>
        <w:t>)</w:t>
      </w:r>
    </w:p>
    <w:p>
      <w:pPr>
        <w:pStyle w:val="Normal.0"/>
        <w:jc w:val="both"/>
        <w:rPr>
          <w:rStyle w:val="citation-19"/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_______________________________________</w:t>
      </w: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(</w:t>
      </w:r>
      <w:r>
        <w:rPr>
          <w:rtl w:val="0"/>
          <w:lang w:val="ru-RU"/>
        </w:rPr>
        <w:t>от имени Поставщика</w:t>
      </w:r>
      <w:r>
        <w:rPr>
          <w:rtl w:val="0"/>
          <w:lang w:val="ru-RU"/>
        </w:rPr>
        <w:t>)</w:t>
      </w:r>
    </w:p>
    <w:p>
      <w:pPr>
        <w:pStyle w:val="Normal.0"/>
        <w:jc w:val="center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lang w:val="ru-RU"/>
        </w:rPr>
        <w:br w:type="page"/>
      </w:r>
    </w:p>
    <w:p>
      <w:pPr>
        <w:pStyle w:val="Normal.0"/>
        <w:jc w:val="center"/>
        <w:rPr>
          <w:b w:val="1"/>
          <w:bCs w:val="1"/>
          <w:lang w:val="ru-RU"/>
        </w:rPr>
      </w:pPr>
      <w:r>
        <w:rPr>
          <w:b w:val="1"/>
          <w:bCs w:val="1"/>
          <w:rtl w:val="0"/>
          <w:lang w:val="ru-RU"/>
        </w:rPr>
        <w:t>УСЛОВИЯ И СРОКИ ПОСТАВКИ</w:t>
      </w:r>
    </w:p>
    <w:p>
      <w:pPr>
        <w:pStyle w:val="Normal.0"/>
        <w:jc w:val="both"/>
        <w:rPr>
          <w:rStyle w:val="citation-19"/>
          <w:lang w:val="ru-RU"/>
        </w:rPr>
      </w:pPr>
    </w:p>
    <w:p>
      <w:pPr>
        <w:pStyle w:val="Normal.0"/>
        <w:ind w:left="2160" w:hanging="2160"/>
        <w:jc w:val="both"/>
        <w:rPr>
          <w:lang w:val="ru-RU"/>
        </w:rPr>
      </w:pPr>
      <w:r>
        <w:rPr>
          <w:b w:val="1"/>
          <w:bCs w:val="1"/>
          <w:rtl w:val="0"/>
          <w:lang w:val="ru-RU"/>
        </w:rPr>
        <w:t>Название проекта</w:t>
      </w:r>
      <w:r>
        <w:rPr>
          <w:b w:val="1"/>
          <w:bCs w:val="1"/>
          <w:rtl w:val="0"/>
          <w:lang w:val="ru-RU"/>
        </w:rPr>
        <w:t xml:space="preserve">: </w:t>
      </w:r>
      <w:r>
        <w:rPr>
          <w:rtl w:val="0"/>
          <w:lang w:val="ru-RU"/>
        </w:rPr>
        <w:t>Второй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rtl w:val="0"/>
          <w:lang w:val="ru-RU"/>
        </w:rPr>
        <w:t xml:space="preserve">Проект Регионального экономического развития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ПРЭР</w:t>
      </w:r>
      <w:r>
        <w:rPr>
          <w:rtl w:val="0"/>
          <w:lang w:val="ru-RU"/>
        </w:rPr>
        <w:t>-2)</w:t>
      </w:r>
    </w:p>
    <w:p>
      <w:pPr>
        <w:pStyle w:val="Normal.0"/>
        <w:ind w:left="1620" w:hanging="1620"/>
        <w:jc w:val="both"/>
        <w:rPr>
          <w:b w:val="1"/>
          <w:bCs w:val="1"/>
          <w:lang w:val="ru-RU"/>
        </w:rPr>
      </w:pPr>
    </w:p>
    <w:p>
      <w:pPr>
        <w:pStyle w:val="Normal.0"/>
        <w:spacing w:before="75" w:after="75"/>
        <w:ind w:left="600" w:hanging="600"/>
        <w:rPr>
          <w:rStyle w:val="citation-19"/>
        </w:rPr>
      </w:pPr>
      <w:r>
        <w:rPr>
          <w:u w:val="single"/>
          <w:rtl w:val="0"/>
          <w:lang w:val="ru-RU"/>
        </w:rPr>
        <w:t>Цены</w:t>
      </w:r>
      <w:r>
        <w:rPr>
          <w:u w:val="single"/>
          <w:rtl w:val="0"/>
          <w:lang w:val="en-US"/>
        </w:rPr>
        <w:t xml:space="preserve"> </w:t>
      </w:r>
      <w:r>
        <w:rPr>
          <w:u w:val="single"/>
          <w:rtl w:val="0"/>
          <w:lang w:val="ru-RU"/>
        </w:rPr>
        <w:t>и</w:t>
      </w:r>
      <w:r>
        <w:rPr>
          <w:u w:val="single"/>
          <w:rtl w:val="0"/>
          <w:lang w:val="en-US"/>
        </w:rPr>
        <w:t xml:space="preserve"> </w:t>
      </w:r>
      <w:r>
        <w:rPr>
          <w:u w:val="single"/>
          <w:rtl w:val="0"/>
          <w:lang w:val="ru-RU"/>
        </w:rPr>
        <w:t>график</w:t>
      </w:r>
      <w:r>
        <w:rPr>
          <w:u w:val="single"/>
          <w:rtl w:val="0"/>
          <w:lang w:val="en-US"/>
        </w:rPr>
        <w:t xml:space="preserve"> </w:t>
      </w:r>
      <w:r>
        <w:rPr>
          <w:u w:val="single"/>
          <w:rtl w:val="0"/>
          <w:lang w:val="ru-RU"/>
        </w:rPr>
        <w:t>поставки</w:t>
      </w:r>
      <w:r>
        <w:rPr>
          <w:lang w:val="en-US"/>
        </w:rPr>
        <w:tab/>
      </w:r>
    </w:p>
    <w:tbl>
      <w:tblPr>
        <w:tblW w:w="10665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726"/>
        <w:gridCol w:w="1656"/>
        <w:gridCol w:w="1420"/>
        <w:gridCol w:w="707"/>
        <w:gridCol w:w="1133"/>
        <w:gridCol w:w="1716"/>
        <w:gridCol w:w="1556"/>
        <w:gridCol w:w="1264"/>
        <w:gridCol w:w="487"/>
      </w:tblGrid>
      <w:tr>
        <w:tblPrEx>
          <w:shd w:val="clear" w:color="auto" w:fill="cdd4e9"/>
        </w:tblPrEx>
        <w:trPr>
          <w:trHeight w:val="3133" w:hRule="atLeast"/>
        </w:trPr>
        <w:tc>
          <w:tcPr>
            <w:tcW w:type="dxa" w:w="7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№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</w:rPr>
            </w:r>
          </w:p>
        </w:tc>
        <w:tc>
          <w:tcPr>
            <w:tcW w:type="dxa" w:w="1656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both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Описание товаров</w:t>
            </w:r>
          </w:p>
        </w:tc>
        <w:tc>
          <w:tcPr>
            <w:tcW w:type="dxa" w:w="1420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both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Ед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изм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707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both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Кол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во</w:t>
            </w:r>
          </w:p>
        </w:tc>
        <w:tc>
          <w:tcPr>
            <w:tcW w:type="dxa" w:w="1133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Цена за единицу 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сом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716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все налоги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таможенные пошлины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сборы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стоимость внутренней транспортировки и страхование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сом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55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b w:val="1"/>
                <w:bCs w:val="1"/>
                <w:sz w:val="22"/>
                <w:szCs w:val="22"/>
                <w:shd w:val="nil" w:color="auto" w:fill="auto"/>
              </w:rPr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Общая цена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до конечного пункта 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в т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ч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все налоги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таможенные пошлины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сборы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стоимость внутренней транспортировки и страхование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сом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264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b w:val="1"/>
                <w:bCs w:val="1"/>
                <w:sz w:val="22"/>
                <w:szCs w:val="22"/>
                <w:shd w:val="nil" w:color="auto" w:fill="auto"/>
              </w:rPr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Срок и место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поставки</w:t>
            </w:r>
          </w:p>
        </w:tc>
        <w:tc>
          <w:tcPr>
            <w:tcW w:type="dxa" w:w="487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452" w:hRule="atLeast"/>
        </w:trPr>
        <w:tc>
          <w:tcPr>
            <w:tcW w:type="dxa" w:w="726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1.</w:t>
            </w:r>
          </w:p>
        </w:tc>
        <w:tc>
          <w:tcPr>
            <w:tcW w:type="dxa" w:w="165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 xml:space="preserve">Юрта  </w:t>
            </w:r>
            <w:r>
              <w:rPr>
                <w:shd w:val="nil" w:color="auto" w:fill="auto"/>
                <w:rtl w:val="0"/>
              </w:rPr>
              <w:t xml:space="preserve">6 </w:t>
            </w:r>
            <w:r>
              <w:rPr>
                <w:shd w:val="nil" w:color="auto" w:fill="auto"/>
                <w:rtl w:val="0"/>
              </w:rPr>
              <w:t xml:space="preserve">канат </w:t>
            </w:r>
          </w:p>
        </w:tc>
        <w:tc>
          <w:tcPr>
            <w:tcW w:type="dxa" w:w="142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 xml:space="preserve">Комплект </w:t>
            </w:r>
          </w:p>
        </w:tc>
        <w:tc>
          <w:tcPr>
            <w:tcW w:type="dxa" w:w="70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1</w:t>
            </w:r>
          </w:p>
        </w:tc>
        <w:tc>
          <w:tcPr>
            <w:tcW w:type="dxa" w:w="113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1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5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64"/>
            <w:vMerge w:val="restart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60 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шестьдесят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дней с момента подписания контракта до конечного пункта назначени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указанному в пункте 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«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Доставка и документы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»</w:t>
            </w:r>
          </w:p>
        </w:tc>
        <w:tc>
          <w:tcPr>
            <w:tcW w:type="dxa" w:w="487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234" w:hRule="atLeast"/>
        </w:trPr>
        <w:tc>
          <w:tcPr>
            <w:tcW w:type="dxa" w:w="726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2.</w:t>
            </w:r>
          </w:p>
        </w:tc>
        <w:tc>
          <w:tcPr>
            <w:tcW w:type="dxa" w:w="1656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Юрта </w:t>
            </w:r>
            <w:r>
              <w:rPr>
                <w:shd w:val="nil" w:color="auto" w:fill="auto"/>
                <w:rtl w:val="0"/>
                <w:lang w:val="ru-RU"/>
              </w:rPr>
              <w:t xml:space="preserve">4 </w:t>
            </w:r>
            <w:r>
              <w:rPr>
                <w:shd w:val="nil" w:color="auto" w:fill="auto"/>
                <w:rtl w:val="0"/>
                <w:lang w:val="ru-RU"/>
              </w:rPr>
              <w:t>канат</w:t>
            </w:r>
          </w:p>
        </w:tc>
        <w:tc>
          <w:tcPr>
            <w:tcW w:type="dxa" w:w="1420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Комплект </w:t>
            </w:r>
          </w:p>
        </w:tc>
        <w:tc>
          <w:tcPr>
            <w:tcW w:type="dxa" w:w="707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1133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16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5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64"/>
            <w:vMerge w:val="continue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487"/>
            <w:tcBorders>
              <w:top w:val="nil"/>
              <w:left w:val="single" w:color="000000" w:sz="4" w:space="0" w:shadow="0" w:frame="0"/>
              <w:bottom w:val="single" w:color="000000" w:sz="6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7" w:hRule="atLeast"/>
        </w:trPr>
        <w:tc>
          <w:tcPr>
            <w:tcW w:type="dxa" w:w="726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632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Итого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155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 </w:t>
            </w:r>
          </w:p>
        </w:tc>
        <w:tc>
          <w:tcPr>
            <w:tcW w:type="dxa" w:w="1751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Normal.0"/>
        <w:widowControl w:val="0"/>
        <w:spacing w:before="75" w:after="75"/>
        <w:ind w:left="108" w:hanging="108"/>
        <w:rPr>
          <w:rStyle w:val="citation-19"/>
        </w:rPr>
      </w:pPr>
    </w:p>
    <w:p>
      <w:pPr>
        <w:pStyle w:val="Body Text"/>
        <w:jc w:val="both"/>
        <w:rPr>
          <w:rStyle w:val="citation-19"/>
          <w:lang w:val="ru-RU"/>
        </w:rPr>
      </w:pPr>
    </w:p>
    <w:p>
      <w:pPr>
        <w:pStyle w:val="Body Text"/>
        <w:jc w:val="both"/>
        <w:rPr>
          <w:i w:val="1"/>
          <w:iCs w:val="1"/>
          <w:lang w:val="ru-RU"/>
        </w:rPr>
      </w:pPr>
      <w:r>
        <w:rPr>
          <w:i w:val="1"/>
          <w:iCs w:val="1"/>
          <w:rtl w:val="0"/>
          <w:lang w:val="ru-RU"/>
        </w:rPr>
        <w:t>(</w:t>
      </w:r>
      <w:r>
        <w:rPr>
          <w:i w:val="1"/>
          <w:iCs w:val="1"/>
          <w:rtl w:val="0"/>
          <w:lang w:val="ru-RU"/>
        </w:rPr>
        <w:t>Примечание</w:t>
      </w:r>
      <w:r>
        <w:rPr>
          <w:i w:val="1"/>
          <w:iCs w:val="1"/>
          <w:rtl w:val="0"/>
          <w:lang w:val="ru-RU"/>
        </w:rPr>
        <w:t xml:space="preserve">: </w:t>
      </w:r>
      <w:r>
        <w:rPr>
          <w:i w:val="1"/>
          <w:iCs w:val="1"/>
          <w:rtl w:val="0"/>
          <w:lang w:val="ru-RU"/>
        </w:rPr>
        <w:t>в случае расхождения между ценой за единицу товара и общей ценой</w:t>
      </w:r>
      <w:r>
        <w:rPr>
          <w:i w:val="1"/>
          <w:iCs w:val="1"/>
          <w:rtl w:val="0"/>
          <w:lang w:val="ru-RU"/>
        </w:rPr>
        <w:t xml:space="preserve">, </w:t>
      </w:r>
      <w:r>
        <w:rPr>
          <w:i w:val="1"/>
          <w:iCs w:val="1"/>
          <w:rtl w:val="0"/>
          <w:lang w:val="ru-RU"/>
        </w:rPr>
        <w:t>цена за единицу товара имеет преобладающую силу</w:t>
      </w:r>
      <w:r>
        <w:rPr>
          <w:i w:val="1"/>
          <w:iCs w:val="1"/>
          <w:rtl w:val="0"/>
          <w:lang w:val="ru-RU"/>
        </w:rPr>
        <w:t xml:space="preserve">) </w:t>
      </w:r>
    </w:p>
    <w:p>
      <w:pPr>
        <w:pStyle w:val="Normal.0"/>
        <w:jc w:val="both"/>
        <w:rPr>
          <w:lang w:val="ru-RU"/>
        </w:rPr>
      </w:pPr>
      <w:r>
        <w:rPr>
          <w:b w:val="1"/>
          <w:bCs w:val="1"/>
          <w:i w:val="1"/>
          <w:iCs w:val="1"/>
          <w:u w:val="single"/>
          <w:rtl w:val="0"/>
          <w:lang w:val="ru-RU"/>
        </w:rPr>
        <w:t>Руководство по эксплуатации</w:t>
      </w:r>
      <w:r>
        <w:rPr>
          <w:b w:val="1"/>
          <w:bCs w:val="1"/>
          <w:u w:val="single"/>
          <w:rtl w:val="0"/>
          <w:lang w:val="ru-RU"/>
        </w:rPr>
        <w:t>:</w:t>
      </w:r>
      <w:r>
        <w:rPr>
          <w:rtl w:val="0"/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</w:t>
      </w:r>
      <w:r>
        <w:rPr>
          <w:rtl w:val="0"/>
          <w:lang w:val="ru-RU"/>
        </w:rPr>
        <w:t>.</w:t>
      </w:r>
    </w:p>
    <w:p>
      <w:pPr>
        <w:pStyle w:val="Normal.0"/>
        <w:jc w:val="both"/>
        <w:rPr>
          <w:rStyle w:val="citation-19"/>
          <w:lang w:val="ru-RU"/>
        </w:rPr>
      </w:pPr>
    </w:p>
    <w:p>
      <w:pPr>
        <w:pStyle w:val="List Paragraph"/>
        <w:numPr>
          <w:ilvl w:val="0"/>
          <w:numId w:val="29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 xml:space="preserve">Период действия настоящего контракта начинается с «  » </w:t>
      </w:r>
      <w:r>
        <w:rPr>
          <w:rtl w:val="0"/>
          <w:lang w:val="ru-RU"/>
        </w:rPr>
        <w:t xml:space="preserve">______2026 </w:t>
      </w:r>
      <w:r>
        <w:rPr>
          <w:rtl w:val="0"/>
          <w:lang w:val="ru-RU"/>
        </w:rPr>
        <w:t xml:space="preserve">года и завершается «   » </w:t>
      </w:r>
      <w:r>
        <w:rPr>
          <w:rtl w:val="0"/>
          <w:lang w:val="ru-RU"/>
        </w:rPr>
        <w:t xml:space="preserve">_________2026 </w:t>
      </w:r>
      <w:r>
        <w:rPr>
          <w:rtl w:val="0"/>
          <w:lang w:val="ru-RU"/>
        </w:rPr>
        <w:t xml:space="preserve">года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период поставки</w:t>
      </w:r>
      <w:r>
        <w:rPr>
          <w:rtl w:val="0"/>
          <w:lang w:val="ru-RU"/>
        </w:rPr>
        <w:t>).</w:t>
      </w:r>
    </w:p>
    <w:p>
      <w:pPr>
        <w:pStyle w:val="Normal.0"/>
        <w:numPr>
          <w:ilvl w:val="0"/>
          <w:numId w:val="28"/>
        </w:numPr>
        <w:bidi w:val="0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Фиксированная цена</w:t>
      </w:r>
      <w:r>
        <w:rPr>
          <w:u w:val="single"/>
          <w:rtl w:val="0"/>
          <w:lang w:val="ru-RU"/>
        </w:rPr>
        <w:t>:</w:t>
      </w:r>
      <w:r>
        <w:rPr>
          <w:rtl w:val="0"/>
          <w:lang w:val="ru-RU"/>
        </w:rPr>
        <w:t xml:space="preserve"> Вышеуказанные цены должны быть фиксированными и не подлежат изменениям во время исполнения контракта</w:t>
      </w:r>
      <w:r>
        <w:rPr>
          <w:rtl w:val="0"/>
          <w:lang w:val="ru-RU"/>
        </w:rPr>
        <w:t>.</w:t>
      </w:r>
    </w:p>
    <w:p>
      <w:pPr>
        <w:pStyle w:val="Normal.0"/>
        <w:jc w:val="both"/>
        <w:rPr>
          <w:rStyle w:val="citation-19"/>
          <w:lang w:val="ru-RU"/>
        </w:rPr>
      </w:pPr>
    </w:p>
    <w:p>
      <w:pPr>
        <w:pStyle w:val="Normal.0"/>
        <w:numPr>
          <w:ilvl w:val="0"/>
          <w:numId w:val="28"/>
        </w:numPr>
        <w:bidi w:val="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>Покупатель оставляет за собой право во время подготовки контракта увеличить или уменьшить количество поставляемых товаров и услуг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первоначально указанных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на </w:t>
      </w:r>
      <w:r>
        <w:rPr>
          <w:rtl w:val="0"/>
          <w:lang w:val="ru-RU"/>
        </w:rPr>
        <w:t xml:space="preserve">10 </w:t>
      </w:r>
      <w:r>
        <w:rPr>
          <w:rtl w:val="0"/>
          <w:lang w:val="ru-RU"/>
        </w:rPr>
        <w:t>процентов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без какого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либо изменения цен за единицу либо других условий и сроков</w:t>
      </w:r>
      <w:r>
        <w:rPr>
          <w:rtl w:val="0"/>
          <w:lang w:val="ru-RU"/>
        </w:rPr>
        <w:t xml:space="preserve">.  </w:t>
      </w:r>
    </w:p>
    <w:p>
      <w:pPr>
        <w:pStyle w:val="Normal.0"/>
        <w:jc w:val="both"/>
        <w:rPr>
          <w:rStyle w:val="citation-19"/>
          <w:lang w:val="ru-RU"/>
        </w:rPr>
      </w:pPr>
    </w:p>
    <w:p>
      <w:pPr>
        <w:pStyle w:val="Normal.0"/>
        <w:numPr>
          <w:ilvl w:val="0"/>
          <w:numId w:val="28"/>
        </w:numPr>
        <w:bidi w:val="0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График поставки</w:t>
      </w:r>
      <w:r>
        <w:rPr>
          <w:u w:val="single"/>
          <w:rtl w:val="0"/>
          <w:lang w:val="ru-RU"/>
        </w:rPr>
        <w:t>:</w:t>
      </w:r>
      <w:r>
        <w:rPr>
          <w:rtl w:val="0"/>
          <w:lang w:val="ru-RU"/>
        </w:rPr>
        <w:t xml:space="preserve"> поставку необходимо завершить согласно вышеуказанному графику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но не превышая </w:t>
      </w:r>
      <w:r>
        <w:rPr>
          <w:rtl w:val="0"/>
          <w:lang w:val="ru-RU"/>
        </w:rPr>
        <w:t xml:space="preserve">60 </w:t>
      </w:r>
      <w:r>
        <w:rPr>
          <w:rtl w:val="0"/>
          <w:lang w:val="ru-RU"/>
        </w:rPr>
        <w:t>дней с даты подписания контракта</w:t>
      </w:r>
      <w:r>
        <w:rPr>
          <w:rtl w:val="0"/>
          <w:lang w:val="ru-RU"/>
        </w:rPr>
        <w:t>.</w:t>
      </w:r>
    </w:p>
    <w:p>
      <w:pPr>
        <w:pStyle w:val="Normal.0"/>
        <w:jc w:val="both"/>
        <w:rPr>
          <w:rStyle w:val="citation-19"/>
          <w:lang w:val="ru-RU"/>
        </w:rPr>
      </w:pPr>
    </w:p>
    <w:p>
      <w:pPr>
        <w:pStyle w:val="Normal.0"/>
        <w:numPr>
          <w:ilvl w:val="0"/>
          <w:numId w:val="28"/>
        </w:numPr>
        <w:bidi w:val="0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Штрафные санкции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 xml:space="preserve">В случае невыполнения контракта к указанному сроку Покупатель имеет право наложить штрафные санкции к Поставщику в размере </w:t>
      </w:r>
      <w:r>
        <w:rPr>
          <w:rtl w:val="0"/>
          <w:lang w:val="ru-RU"/>
        </w:rPr>
        <w:t xml:space="preserve">1,0% </w:t>
      </w:r>
      <w:r>
        <w:rPr>
          <w:rtl w:val="0"/>
          <w:lang w:val="ru-RU"/>
        </w:rPr>
        <w:t>за каждую просроченную неделю от общей суммы контракта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но не более </w:t>
      </w:r>
      <w:r>
        <w:rPr>
          <w:rtl w:val="0"/>
          <w:lang w:val="ru-RU"/>
        </w:rPr>
        <w:t xml:space="preserve">10% </w:t>
      </w:r>
      <w:r>
        <w:rPr>
          <w:rtl w:val="0"/>
          <w:lang w:val="ru-RU"/>
        </w:rPr>
        <w:t>от суммы контракта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Данный пункт не распространяется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невыполнение контракта к сроку связано с форс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мажорными обстоятельствами</w:t>
      </w:r>
      <w:r>
        <w:rPr>
          <w:rtl w:val="0"/>
          <w:lang w:val="ru-RU"/>
        </w:rPr>
        <w:t>.</w:t>
      </w:r>
    </w:p>
    <w:p>
      <w:pPr>
        <w:pStyle w:val="Normal.0"/>
        <w:jc w:val="both"/>
        <w:rPr>
          <w:rStyle w:val="citation-19"/>
          <w:lang w:val="ru-RU"/>
        </w:rPr>
      </w:pPr>
    </w:p>
    <w:p>
      <w:pPr>
        <w:pStyle w:val="Normal.0"/>
        <w:numPr>
          <w:ilvl w:val="0"/>
          <w:numId w:val="28"/>
        </w:numPr>
        <w:bidi w:val="0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Страхование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Товары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поставляемые по контракту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должны быть полностью застрахованы в свободно конвертируемой валюте на случай повреждений при их производстве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приобретении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транспортировке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хранении или доставке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Стоимость страховки должна составлять </w:t>
      </w:r>
      <w:r>
        <w:rPr>
          <w:rtl w:val="0"/>
          <w:lang w:val="ru-RU"/>
        </w:rPr>
        <w:t xml:space="preserve">110 % </w:t>
      </w:r>
      <w:r>
        <w:rPr>
          <w:rtl w:val="0"/>
          <w:lang w:val="ru-RU"/>
        </w:rPr>
        <w:t>от полной стоимости товара «со склада до конечного пункта назначения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указанного в пункте </w:t>
      </w:r>
      <w:r>
        <w:rPr>
          <w:rtl w:val="0"/>
          <w:lang w:val="ru-RU"/>
        </w:rPr>
        <w:t xml:space="preserve">10 </w:t>
      </w:r>
      <w:r>
        <w:rPr>
          <w:rtl w:val="0"/>
          <w:lang w:val="ru-RU"/>
        </w:rPr>
        <w:t>настоящего Контракта» с учетом всех рисков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Поставщик должен оформить и оплатить страхование груза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присваивая Покупателю статус бенефициара</w:t>
      </w:r>
      <w:r>
        <w:rPr>
          <w:rtl w:val="0"/>
          <w:lang w:val="ru-RU"/>
        </w:rPr>
        <w:t>.</w:t>
      </w:r>
    </w:p>
    <w:p>
      <w:pPr>
        <w:pStyle w:val="Normal.0"/>
        <w:jc w:val="both"/>
        <w:rPr>
          <w:rStyle w:val="citation-19"/>
          <w:lang w:val="ru-RU"/>
        </w:rPr>
      </w:pPr>
    </w:p>
    <w:p>
      <w:pPr>
        <w:pStyle w:val="List Paragraph"/>
        <w:numPr>
          <w:ilvl w:val="0"/>
          <w:numId w:val="28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Применимое законодательство</w:t>
      </w:r>
      <w:r>
        <w:rPr>
          <w:u w:val="single"/>
          <w:rtl w:val="0"/>
          <w:lang w:val="ru-RU"/>
        </w:rPr>
        <w:t>:</w:t>
      </w:r>
      <w:r>
        <w:rPr>
          <w:rtl w:val="0"/>
          <w:lang w:val="ru-RU"/>
        </w:rPr>
        <w:t xml:space="preserve"> Контракт интерпретируется в соответствии с законами Кыргызской Республики</w:t>
      </w:r>
      <w:r>
        <w:rPr>
          <w:rtl w:val="0"/>
          <w:lang w:val="ru-RU"/>
        </w:rPr>
        <w:t>.</w:t>
      </w:r>
    </w:p>
    <w:p>
      <w:pPr>
        <w:pStyle w:val="List Paragraph"/>
        <w:spacing w:after="200"/>
        <w:ind w:left="0" w:firstLine="0"/>
        <w:jc w:val="both"/>
        <w:rPr>
          <w:rStyle w:val="citation-19"/>
          <w:lang w:val="ru-RU"/>
        </w:rPr>
      </w:pPr>
    </w:p>
    <w:p>
      <w:pPr>
        <w:pStyle w:val="List Paragraph"/>
        <w:numPr>
          <w:ilvl w:val="0"/>
          <w:numId w:val="28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Разрешение споров</w:t>
      </w:r>
      <w:r>
        <w:rPr>
          <w:u w:val="single"/>
          <w:rtl w:val="0"/>
          <w:lang w:val="ru-RU"/>
        </w:rPr>
        <w:t>:</w:t>
      </w:r>
      <w:r>
        <w:rPr>
          <w:rtl w:val="0"/>
          <w:lang w:val="ru-RU"/>
        </w:rPr>
        <w:t xml:space="preserve"> Покупатель и Поставщик должны приложить все усилия при обоюдном разрешении споров или разногласий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возникших при выполнении Контракта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посредством прямых переговоров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В случае возникновения каких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либо споров или разногласий между Поставщиком и Покупателем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первые должны будут разрешаться в соответствие с процедурами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установленными страной Покупателя</w:t>
      </w:r>
      <w:r>
        <w:rPr>
          <w:rtl w:val="0"/>
          <w:lang w:val="ru-RU"/>
        </w:rPr>
        <w:t>.</w:t>
      </w:r>
    </w:p>
    <w:p>
      <w:pPr>
        <w:pStyle w:val="List Paragraph"/>
        <w:ind w:left="0" w:firstLine="0"/>
        <w:jc w:val="both"/>
        <w:rPr>
          <w:u w:val="single"/>
          <w:lang w:val="ru-RU"/>
        </w:rPr>
      </w:pPr>
    </w:p>
    <w:p>
      <w:pPr>
        <w:pStyle w:val="List Paragraph"/>
        <w:numPr>
          <w:ilvl w:val="0"/>
          <w:numId w:val="32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Доставка и документы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Поставка должна осуществляться до указанного места назначения по адресу</w:t>
      </w:r>
      <w:r>
        <w:rPr>
          <w:rtl w:val="0"/>
          <w:lang w:val="ru-RU"/>
        </w:rPr>
        <w:t xml:space="preserve">: </w:t>
      </w:r>
      <w:r>
        <w:rPr>
          <w:b w:val="1"/>
          <w:bCs w:val="1"/>
          <w:rtl w:val="0"/>
          <w:lang w:val="ru-RU"/>
        </w:rPr>
        <w:t>Кыргызская Республика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Баткенская область</w:t>
      </w:r>
      <w:r>
        <w:rPr>
          <w:b w:val="1"/>
          <w:bCs w:val="1"/>
          <w:rtl w:val="0"/>
          <w:lang w:val="ru-RU"/>
        </w:rPr>
        <w:t xml:space="preserve">,  </w:t>
      </w:r>
      <w:r>
        <w:rPr>
          <w:b w:val="1"/>
          <w:bCs w:val="1"/>
          <w:rtl w:val="0"/>
          <w:lang w:val="ru-RU"/>
        </w:rPr>
        <w:t>Баткенский район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село  Самаркандек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ул</w:t>
      </w:r>
      <w:r>
        <w:rPr>
          <w:b w:val="1"/>
          <w:bCs w:val="1"/>
          <w:rtl w:val="0"/>
          <w:lang w:val="ru-RU"/>
        </w:rPr>
        <w:t>.</w:t>
      </w:r>
      <w:r>
        <w:rPr>
          <w:b w:val="1"/>
          <w:bCs w:val="1"/>
          <w:rtl w:val="0"/>
          <w:lang w:val="ru-RU"/>
        </w:rPr>
        <w:t>Ботогозуев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 xml:space="preserve">№ </w:t>
      </w:r>
      <w:r>
        <w:rPr>
          <w:b w:val="1"/>
          <w:bCs w:val="1"/>
          <w:rtl w:val="0"/>
          <w:lang w:val="ru-RU"/>
        </w:rPr>
        <w:t>2</w:t>
      </w: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Поставщик за три дня до поставки должен известить Покупателя о дате передачи товара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Передача товара оформляется Актом приема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передачи между Покупателем и Поставщиком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Помимо акта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приема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передачи товар должен сопровождаться следующей документацией</w:t>
      </w:r>
      <w:r>
        <w:rPr>
          <w:rtl w:val="0"/>
          <w:lang w:val="ru-RU"/>
        </w:rPr>
        <w:t>:</w:t>
      </w:r>
    </w:p>
    <w:p>
      <w:pPr>
        <w:pStyle w:val="List Paragraph"/>
        <w:ind w:left="712" w:hanging="145"/>
        <w:jc w:val="both"/>
        <w:rPr>
          <w:rStyle w:val="citation-19"/>
        </w:rPr>
      </w:pPr>
      <w:r>
        <w:rPr>
          <w:rtl w:val="0"/>
          <w:lang w:val="ru-RU"/>
        </w:rPr>
        <w:t>(</w:t>
      </w:r>
      <w:r>
        <w:rPr>
          <w:rtl w:val="0"/>
          <w:lang w:val="en-US"/>
        </w:rPr>
        <w:t>i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к Счет к оплате Поставщика с указанием описания товаров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количества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цены за единицу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 общей суммы с разделением суммы налогов</w:t>
      </w:r>
      <w:r>
        <w:rPr>
          <w:rtl w:val="0"/>
          <w:lang w:val="ru-RU"/>
        </w:rPr>
        <w:t>;</w:t>
      </w:r>
    </w:p>
    <w:p>
      <w:pPr>
        <w:pStyle w:val="Normal.0"/>
        <w:ind w:left="720" w:hanging="145"/>
        <w:jc w:val="both"/>
        <w:rPr>
          <w:rStyle w:val="citation-19"/>
        </w:rPr>
      </w:pPr>
      <w:r>
        <w:rPr>
          <w:rtl w:val="0"/>
          <w:lang w:val="ru-RU"/>
        </w:rPr>
        <w:t>(</w:t>
      </w:r>
      <w:r>
        <w:rPr>
          <w:rtl w:val="0"/>
          <w:lang w:val="en-US"/>
        </w:rPr>
        <w:t>ii</w:t>
      </w:r>
      <w:r>
        <w:rPr>
          <w:rtl w:val="0"/>
          <w:lang w:val="ru-RU"/>
        </w:rPr>
        <w:t xml:space="preserve">)  </w:t>
      </w:r>
      <w:r>
        <w:rPr>
          <w:rtl w:val="0"/>
          <w:lang w:val="ru-RU"/>
        </w:rPr>
        <w:t>Гарантийный сертификат</w:t>
      </w:r>
    </w:p>
    <w:p>
      <w:pPr>
        <w:pStyle w:val="List Paragraph"/>
        <w:numPr>
          <w:ilvl w:val="3"/>
          <w:numId w:val="33"/>
        </w:numPr>
        <w:bidi w:val="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 xml:space="preserve">Сертификат соответствия </w:t>
      </w:r>
    </w:p>
    <w:p>
      <w:pPr>
        <w:pStyle w:val="List Paragraph"/>
        <w:ind w:left="993" w:firstLine="0"/>
        <w:jc w:val="both"/>
        <w:rPr>
          <w:rStyle w:val="citation-19"/>
          <w:lang w:val="ru-RU"/>
        </w:rPr>
      </w:pPr>
    </w:p>
    <w:p>
      <w:pPr>
        <w:pStyle w:val="List Paragraph"/>
        <w:numPr>
          <w:ilvl w:val="0"/>
          <w:numId w:val="36"/>
        </w:numPr>
        <w:bidi w:val="0"/>
        <w:spacing w:after="200" w:line="276" w:lineRule="auto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Оплата</w:t>
      </w:r>
      <w:r>
        <w:rPr>
          <w:u w:val="single"/>
          <w:rtl w:val="0"/>
          <w:lang w:val="ru-RU"/>
        </w:rPr>
        <w:t xml:space="preserve">: </w:t>
      </w:r>
      <w:r>
        <w:rPr>
          <w:rtl w:val="0"/>
          <w:lang w:val="ru-RU"/>
        </w:rPr>
        <w:t xml:space="preserve">Представленный Вами счет подлежит </w:t>
      </w:r>
      <w:r>
        <w:rPr>
          <w:rtl w:val="0"/>
          <w:lang w:val="ru-RU"/>
        </w:rPr>
        <w:t xml:space="preserve">100% </w:t>
      </w:r>
      <w:r>
        <w:rPr>
          <w:rtl w:val="0"/>
          <w:lang w:val="ru-RU"/>
        </w:rPr>
        <w:t>оплате по следующей схеме</w:t>
      </w:r>
      <w:r>
        <w:rPr>
          <w:rtl w:val="0"/>
          <w:lang w:val="ru-RU"/>
        </w:rPr>
        <w:t>:</w:t>
      </w:r>
    </w:p>
    <w:p>
      <w:pPr>
        <w:pStyle w:val="Normal.0"/>
        <w:numPr>
          <w:ilvl w:val="1"/>
          <w:numId w:val="35"/>
        </w:numPr>
        <w:bidi w:val="0"/>
        <w:ind w:right="0"/>
        <w:jc w:val="both"/>
        <w:rPr>
          <w:rtl w:val="0"/>
          <w:lang w:val="ru-RU"/>
        </w:rPr>
      </w:pPr>
      <w:r>
        <w:rPr>
          <w:b w:val="1"/>
          <w:bCs w:val="1"/>
          <w:rtl w:val="0"/>
          <w:lang w:val="ru-RU"/>
        </w:rPr>
        <w:t xml:space="preserve">100% </w:t>
      </w:r>
      <w:r>
        <w:rPr>
          <w:rtl w:val="0"/>
          <w:lang w:val="ru-RU"/>
        </w:rPr>
        <w:t>после подписания акта приема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передачи и предоставления счета на оплату в течение </w:t>
      </w:r>
      <w:r>
        <w:rPr>
          <w:rtl w:val="0"/>
          <w:lang w:val="ru-RU"/>
        </w:rPr>
        <w:t>30 (</w:t>
      </w:r>
      <w:r>
        <w:rPr>
          <w:rtl w:val="0"/>
          <w:lang w:val="ru-RU"/>
        </w:rPr>
        <w:t>тридцать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календарных дней</w:t>
      </w:r>
      <w:r>
        <w:rPr>
          <w:rtl w:val="0"/>
          <w:lang w:val="ru-RU"/>
        </w:rPr>
        <w:t>.</w:t>
      </w:r>
    </w:p>
    <w:p>
      <w:pPr>
        <w:pStyle w:val="List Paragraph"/>
        <w:ind w:left="0" w:firstLine="0"/>
        <w:jc w:val="both"/>
        <w:rPr>
          <w:rStyle w:val="citation-19"/>
          <w:lang w:val="ru-RU"/>
        </w:rPr>
      </w:pPr>
    </w:p>
    <w:p>
      <w:pPr>
        <w:pStyle w:val="List Paragraph"/>
        <w:numPr>
          <w:ilvl w:val="0"/>
          <w:numId w:val="37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 xml:space="preserve">После получения </w:t>
      </w:r>
      <w:r>
        <w:rPr>
          <w:rtl w:val="0"/>
          <w:lang w:val="ru-RU"/>
        </w:rPr>
        <w:t xml:space="preserve">100% </w:t>
      </w:r>
      <w:r>
        <w:rPr>
          <w:rtl w:val="0"/>
          <w:lang w:val="ru-RU"/>
        </w:rPr>
        <w:t>оплаты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Поставщик должен предоставить счет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фактуру установленной формы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 указанием описания товаров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количества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цены за единицу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 общей суммы</w:t>
      </w:r>
      <w:r>
        <w:rPr>
          <w:rtl w:val="0"/>
          <w:lang w:val="ru-RU"/>
        </w:rPr>
        <w:t>;</w:t>
      </w:r>
    </w:p>
    <w:p>
      <w:pPr>
        <w:pStyle w:val="List Paragraph"/>
        <w:ind w:left="0" w:firstLine="0"/>
        <w:jc w:val="both"/>
        <w:rPr>
          <w:rStyle w:val="citation-19"/>
          <w:lang w:val="ru-RU"/>
        </w:rPr>
      </w:pPr>
    </w:p>
    <w:p>
      <w:pPr>
        <w:pStyle w:val="List Paragraph"/>
        <w:numPr>
          <w:ilvl w:val="0"/>
          <w:numId w:val="37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>Покупатель должен получить вышеупомянутые документы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крайней мере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 неделю до прибытия товаров к пункту конечного назначения 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 неполучении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Поставщик несет ответственность за любые последующие расходы</w:t>
      </w:r>
      <w:r>
        <w:rPr>
          <w:rtl w:val="0"/>
          <w:lang w:val="ru-RU"/>
        </w:rPr>
        <w:t>.</w:t>
      </w:r>
    </w:p>
    <w:p>
      <w:pPr>
        <w:pStyle w:val="List Paragraph"/>
        <w:ind w:left="0" w:firstLine="0"/>
        <w:jc w:val="both"/>
        <w:rPr>
          <w:rStyle w:val="citation-19"/>
          <w:lang w:val="ru-RU"/>
        </w:rPr>
      </w:pPr>
    </w:p>
    <w:p>
      <w:pPr>
        <w:pStyle w:val="List Paragraph"/>
        <w:numPr>
          <w:ilvl w:val="0"/>
          <w:numId w:val="37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>Стоимость товара при оплате должна включать общую сумму до конечного пункта назначения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включающую все налоги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таможенные пошлины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сборы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страхование и стоимость внутренней перевозки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погрузки и разгрузки товара</w:t>
      </w:r>
      <w:r>
        <w:rPr>
          <w:rtl w:val="0"/>
          <w:lang w:val="ru-RU"/>
        </w:rPr>
        <w:t>.</w:t>
      </w:r>
    </w:p>
    <w:p>
      <w:pPr>
        <w:pStyle w:val="Normal.0"/>
        <w:tabs>
          <w:tab w:val="left" w:pos="1440"/>
        </w:tabs>
        <w:jc w:val="both"/>
        <w:rPr>
          <w:rStyle w:val="citation-19"/>
          <w:lang w:val="ru-RU"/>
        </w:rPr>
      </w:pPr>
    </w:p>
    <w:p>
      <w:pPr>
        <w:pStyle w:val="List Paragraph"/>
        <w:numPr>
          <w:ilvl w:val="0"/>
          <w:numId w:val="37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Инструкции по упаковке и маркировке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Поставщик должен обеспечить упаковку товаров способную предотвратить их повреждение или порчу во время перевозки к конечному пункту назначения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указанного в Контракте</w:t>
      </w:r>
      <w:r>
        <w:rPr>
          <w:rtl w:val="0"/>
          <w:lang w:val="ru-RU"/>
        </w:rPr>
        <w:t>.</w:t>
      </w:r>
    </w:p>
    <w:p>
      <w:pPr>
        <w:pStyle w:val="List Paragraph"/>
        <w:ind w:left="0" w:firstLine="0"/>
        <w:jc w:val="both"/>
        <w:rPr>
          <w:rStyle w:val="citation-19"/>
          <w:lang w:val="ru-RU"/>
        </w:rPr>
      </w:pPr>
    </w:p>
    <w:p>
      <w:pPr>
        <w:pStyle w:val="List Paragraph"/>
        <w:numPr>
          <w:ilvl w:val="0"/>
          <w:numId w:val="37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Дефекты</w:t>
      </w:r>
      <w:r>
        <w:rPr>
          <w:u w:val="single"/>
          <w:rtl w:val="0"/>
          <w:lang w:val="ru-RU"/>
        </w:rPr>
        <w:t>:</w:t>
      </w:r>
      <w:r>
        <w:rPr>
          <w:rtl w:val="0"/>
          <w:lang w:val="ru-RU"/>
        </w:rPr>
        <w:t xml:space="preserve"> Все дефекты должны быть устранены Поставщиком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без каких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либо расходов со стороны Покупателя в течение </w:t>
      </w:r>
      <w:r>
        <w:rPr>
          <w:rtl w:val="0"/>
          <w:lang w:val="ru-RU"/>
        </w:rPr>
        <w:t xml:space="preserve">5 </w:t>
      </w:r>
      <w:r>
        <w:rPr>
          <w:rtl w:val="0"/>
          <w:lang w:val="ru-RU"/>
        </w:rPr>
        <w:t xml:space="preserve">дней </w:t>
      </w:r>
      <w:r>
        <w:rPr>
          <w:rtl w:val="0"/>
          <w:lang w:val="en-US"/>
        </w:rPr>
        <w:t>c</w:t>
      </w:r>
      <w:r>
        <w:rPr>
          <w:rtl w:val="0"/>
          <w:lang w:val="ru-RU"/>
        </w:rPr>
        <w:t xml:space="preserve"> даты уведомления Покупателем</w:t>
      </w:r>
      <w:r>
        <w:rPr>
          <w:rtl w:val="0"/>
          <w:lang w:val="ru-RU"/>
        </w:rPr>
        <w:t xml:space="preserve">. </w:t>
      </w:r>
    </w:p>
    <w:p>
      <w:pPr>
        <w:pStyle w:val="List Paragraph"/>
        <w:ind w:left="0" w:firstLine="0"/>
        <w:jc w:val="both"/>
        <w:rPr>
          <w:rStyle w:val="citation-19"/>
          <w:lang w:val="ru-RU"/>
        </w:rPr>
      </w:pPr>
    </w:p>
    <w:p>
      <w:pPr>
        <w:pStyle w:val="List Paragraph"/>
        <w:numPr>
          <w:ilvl w:val="0"/>
          <w:numId w:val="37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Форс</w:t>
      </w:r>
      <w:r>
        <w:rPr>
          <w:u w:val="single"/>
          <w:rtl w:val="0"/>
          <w:lang w:val="ru-RU"/>
        </w:rPr>
        <w:t>-</w:t>
      </w:r>
      <w:r>
        <w:rPr>
          <w:u w:val="single"/>
          <w:rtl w:val="0"/>
          <w:lang w:val="ru-RU"/>
        </w:rPr>
        <w:t>мажор</w:t>
      </w:r>
      <w:r>
        <w:rPr>
          <w:u w:val="single"/>
          <w:rtl w:val="0"/>
          <w:lang w:val="ru-RU"/>
        </w:rPr>
        <w:t>:</w:t>
      </w:r>
      <w:r>
        <w:rPr>
          <w:rtl w:val="0"/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задержка с выполнением Контракта или невыполнение обязательств по Контракту являются результатом форс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мажорных обстоятельств</w:t>
      </w:r>
      <w:r>
        <w:rPr>
          <w:rtl w:val="0"/>
          <w:lang w:val="ru-RU"/>
        </w:rPr>
        <w:t xml:space="preserve">.  </w:t>
      </w: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В целях разъяснения данного пункта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«форс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Такие события могут включать в себя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но не ограничиваться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независимым действием Покупателя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войной или революциями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пожарами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наводнениями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эпидемиями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карантинными ограничениями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 наложениями ареста на груз</w:t>
      </w:r>
      <w:r>
        <w:rPr>
          <w:rtl w:val="0"/>
          <w:lang w:val="ru-RU"/>
        </w:rPr>
        <w:t>.</w:t>
      </w:r>
    </w:p>
    <w:p>
      <w:pPr>
        <w:pStyle w:val="Normal.0"/>
        <w:jc w:val="both"/>
        <w:rPr>
          <w:rStyle w:val="citation-19"/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При наступлении форс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мажорной ситуации Поставщик должен незамедлительно направить Покупателю письменное уведомление о таких условиях и причины ее возникновения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Если от Покупателя не поступает иных письменных инструкций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Поставщик продолжает выполнять свои обязательства по Контракту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насколько это целесообразно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 ведет поиск альтернативных способов выполнения Контракта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не зависящих от форс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мажорных обстоятельств</w:t>
      </w:r>
      <w:r>
        <w:rPr>
          <w:rtl w:val="0"/>
          <w:lang w:val="ru-RU"/>
        </w:rPr>
        <w:t>.</w:t>
      </w:r>
      <w:r>
        <w:rPr>
          <w:b w:val="1"/>
          <w:bCs w:val="1"/>
          <w:rtl w:val="0"/>
          <w:lang w:val="ru-RU"/>
        </w:rPr>
        <w:t xml:space="preserve"> </w:t>
      </w:r>
    </w:p>
    <w:p>
      <w:pPr>
        <w:pStyle w:val="List Paragraph"/>
        <w:numPr>
          <w:ilvl w:val="0"/>
          <w:numId w:val="38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>Необходимые технические спецификации</w:t>
      </w:r>
      <w:r>
        <w:rPr>
          <w:rtl w:val="0"/>
          <w:lang w:val="ru-RU"/>
        </w:rPr>
        <w:t xml:space="preserve">:                        </w:t>
      </w:r>
    </w:p>
    <w:p>
      <w:pPr>
        <w:pStyle w:val="Normal.0"/>
        <w:spacing w:after="200"/>
        <w:jc w:val="both"/>
        <w:rPr>
          <w:rStyle w:val="citation-19"/>
          <w:lang w:val="ru-RU"/>
        </w:rPr>
      </w:pPr>
    </w:p>
    <w:p>
      <w:pPr>
        <w:pStyle w:val="Normal.0"/>
        <w:spacing w:after="200"/>
        <w:jc w:val="both"/>
        <w:rPr>
          <w:lang w:val="ru-RU"/>
        </w:rPr>
      </w:pPr>
      <w:r>
        <w:rPr>
          <w:rtl w:val="0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.0"/>
        <w:spacing w:after="240" w:line="276" w:lineRule="auto"/>
        <w:jc w:val="center"/>
        <w:rPr>
          <w:b w:val="1"/>
          <w:bCs w:val="1"/>
          <w:lang w:val="ru-RU"/>
        </w:rPr>
      </w:pPr>
      <w:r>
        <w:rPr>
          <w:b w:val="1"/>
          <w:bCs w:val="1"/>
          <w:rtl w:val="0"/>
          <w:lang w:val="ru-RU"/>
        </w:rPr>
        <w:t>Технические спецификации</w:t>
      </w: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  <w:r>
        <w:rPr>
          <w:b w:val="1"/>
          <w:bCs w:val="1"/>
          <w:rtl w:val="0"/>
          <w:lang w:val="ru-RU"/>
        </w:rPr>
        <w:t>Поставка оборудования включает в себя установку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монтаж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ввод в эксплуатацию</w:t>
      </w:r>
      <w:r>
        <w:rPr>
          <w:b w:val="1"/>
          <w:bCs w:val="1"/>
          <w:rtl w:val="0"/>
          <w:lang w:val="ru-RU"/>
        </w:rPr>
        <w:t>.</w:t>
      </w:r>
    </w:p>
    <w:tbl>
      <w:tblPr>
        <w:tblW w:w="9964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4140"/>
        <w:gridCol w:w="2529"/>
        <w:gridCol w:w="589"/>
        <w:gridCol w:w="2706"/>
      </w:tblGrid>
      <w:tr>
        <w:tblPrEx>
          <w:shd w:val="clear" w:color="auto" w:fill="cdd4e9"/>
        </w:tblPrEx>
        <w:trPr>
          <w:trHeight w:val="971" w:hRule="atLeast"/>
        </w:trPr>
        <w:tc>
          <w:tcPr>
            <w:tcW w:type="dxa" w:w="6669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z w:val="22"/>
                <w:szCs w:val="22"/>
                <w:shd w:val="nil" w:color="auto" w:fill="auto"/>
                <w:lang w:val="ru-RU"/>
              </w:rPr>
            </w:pPr>
          </w:p>
          <w:p>
            <w:pPr>
              <w:pStyle w:val="Normal.0"/>
              <w:keepNext w:val="1"/>
              <w:bidi w:val="0"/>
              <w:ind w:left="0" w:right="0" w:firstLine="0"/>
              <w:jc w:val="center"/>
              <w:outlineLvl w:val="4"/>
              <w:rPr>
                <w:rtl w:val="0"/>
              </w:rPr>
            </w:pPr>
            <w:r>
              <w:rPr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 xml:space="preserve">ТЕХНИЧЕСКИЕ ПАРАМЕТРЫ И СПЕЦИФИКАЦИИ </w:t>
            </w:r>
            <w:r>
              <w:rPr>
                <w:b w:val="1"/>
                <w:bCs w:val="1"/>
                <w:sz w:val="22"/>
                <w:szCs w:val="22"/>
                <w:u w:val="single"/>
                <w:shd w:val="nil" w:color="auto" w:fill="auto"/>
              </w:rPr>
            </w:r>
          </w:p>
        </w:tc>
        <w:tc>
          <w:tcPr>
            <w:tcW w:type="dxa" w:w="329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jc w:val="center"/>
              <w:outlineLvl w:val="4"/>
            </w:pPr>
            <w:r>
              <w:rPr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 xml:space="preserve">Комментарии на техническое соответствие </w:t>
            </w:r>
            <w:r>
              <w:rPr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>(</w:t>
            </w:r>
            <w:r>
              <w:rPr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>Должен заполняется участником тендера</w:t>
            </w:r>
            <w:r>
              <w:rPr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>)</w:t>
            </w:r>
          </w:p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center" w:pos="4782"/>
              </w:tabs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Юрта 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6 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канат</w:t>
            </w:r>
          </w:p>
        </w:tc>
      </w:tr>
      <w:tr>
        <w:tblPrEx>
          <w:shd w:val="clear" w:color="auto" w:fill="cdd4e9"/>
        </w:tblPrEx>
        <w:trPr>
          <w:trHeight w:val="551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Поставка должна предусматривать доставку и отгрузку товаров до места назначения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Количество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: 1</w:t>
              <w:tab/>
            </w:r>
          </w:p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156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ind w:left="76" w:firstLine="208"/>
              <w:outlineLvl w:val="8"/>
            </w:pP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ОБЩИЕ СПЕЦИФИКАЦИИ</w:t>
            </w:r>
          </w:p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Материал каркаса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Специальный прочный тальник сорта «Турпан тал»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Покрытие каркаса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Полное покрытие защитным износостойким лаком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Тюндюк 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(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купольный обод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)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 1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шт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Материал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лакированный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Диаметр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1,65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м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Ууки 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(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купольные жерди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)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85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шт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Длина уука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2,70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м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Материал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Лакированный «Турпан тал»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20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Кереге 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(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решетчатые стены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)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Количество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6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секций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канатов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).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Скрепление крестовин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коктөө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выполнено из натуральной сыромятной воловьей кожи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Материал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лакированный «Турпан тал»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Высота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1,50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м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20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Дверь 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(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двустворчатая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)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Лицевая сторона декорирована традиционной кыргызской резьбой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орнамент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),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полностью покрыта лаком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Количество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: 1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шт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Материал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натуральное дерево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. 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72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Общие требования к войлоку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100%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натуральный овечий войлок исключительно ручной валки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6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Узук 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(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войлок купола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)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Изготовлен вручную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раскроен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сшит и укреплен декоративной окантовкой по краям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Количество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2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шт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2206"/>
              </w:tabs>
            </w:pP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Толщина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1,5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см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. 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6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Туурдук 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(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войлок стен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)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Ручная валка из овечьей шерсти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индивидуальный пошив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обработка и окантовка краев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Количество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: 4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шт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44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Жабык баш и Төтөгө 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декор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Изготовлены вручную из натуральной овечьей шерсти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Узоры нанесены методом ручной вырезки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оюу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и обработаны обметочным швом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жормоо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).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Покрытие каркаса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Полное покрытие защитным износостойким лаком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Тюндюк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купольный обод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)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Количество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1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Материал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лакированный «Турпан тал»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Диаметр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1,65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м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. 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Гарантия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12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месяцев 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Юрта 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4  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канат</w:t>
            </w:r>
          </w:p>
        </w:tc>
      </w:tr>
      <w:tr>
        <w:tblPrEx>
          <w:shd w:val="clear" w:color="auto" w:fill="cdd4e9"/>
        </w:tblPrEx>
        <w:trPr>
          <w:trHeight w:val="551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Поставка должна предусматривать доставку и отгрузку товаров до места назначения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en-US"/>
              </w:rPr>
              <w:t>Количество</w:t>
            </w: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: </w:t>
              <w:tab/>
              <w:t xml:space="preserve">1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ОБЩИЕ СПЕЦИФИКАЦИИ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Материал каркаса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Специальный прочный тальник сорта «Турпан тал»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Покрытие каркаса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Полное покрытие защитным износостойким лаком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Тюндюк 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(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купольный обод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)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 Количество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1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шт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Диаметр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1,45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м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Материал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лакированный «Турпан тал»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Ууки 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(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купольные жерди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)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 Количество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65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шт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Длина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2,70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м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. 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Материал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лакированный «Турпан тал»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44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Кереге 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(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решетчатые стены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)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Количество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6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секций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канатов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).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«Турпан тал»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Скрепление крестовин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коктөө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выполнено из натуральной сыромятной воловьей кожи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Высота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1,50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м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Материал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лакированный 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20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Дверь 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(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двустворчатая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)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Лицевая сторона декорирована традиционной кыргызской резьбой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орнамент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),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полностью покрыта лаком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Количество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1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шт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Материал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натуральное дерево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72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Общие требования к войлоку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100%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натуральный овечий войлок исключительно ручной валки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6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Узук 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(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войлок купола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)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Изготовлен вручную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раскроен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сшит и укреплен декоративной окантовкой по краям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Количество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2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шт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Толщина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1,5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см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. 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6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Туурдук 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(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войлок стен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)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Ручная валка из овечьей шерсти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индивидуальный пошив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обработка и окантовка краев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Количество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: 4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шт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44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Жабык баш и Төтөгө 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декор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Изготовлены вручную из натуральной овечьей шерсти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Узоры нанесены методом ручной вырезки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оюу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и обработаны обметочным швом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жормоо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).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Покрытие каркаса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Полное покрытие защитным износостойким лаком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Тюндюк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купольный обод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)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 Количество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1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Диаметр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1,45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м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. 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Материал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лакированный «Турпан тал»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Ууки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купольные жерди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)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Количество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: 65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шт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Дли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на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2,70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м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Материал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лакированный «Турпан тал»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72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Кереге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решетчатые стены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)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Декоративные кисти для оформления стен юрты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каждая завязана вручную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Состояние товара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Новый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ранее не использованный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Гарантия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12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месяцев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jc w:val="center"/>
        <w:rPr>
          <w:b w:val="1"/>
          <w:bCs w:val="1"/>
          <w:lang w:val="ru-RU"/>
        </w:rPr>
      </w:pPr>
    </w:p>
    <w:p>
      <w:pPr>
        <w:pStyle w:val="Normal.0"/>
        <w:widowControl w:val="0"/>
        <w:ind w:left="108" w:hanging="108"/>
        <w:jc w:val="center"/>
        <w:rPr>
          <w:b w:val="1"/>
          <w:bCs w:val="1"/>
          <w:lang w:val="ru-RU"/>
        </w:rPr>
      </w:pPr>
    </w:p>
    <w:p>
      <w:pPr>
        <w:pStyle w:val="Normal.0"/>
        <w:numPr>
          <w:ilvl w:val="0"/>
          <w:numId w:val="39"/>
        </w:numPr>
        <w:bidi w:val="0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Невыполнение обязательств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Покупатель может отменить заказ на поставку товаров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поставщик не поставил товары согласно вышеуказанным условиям и срокам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после письменного уведомления Покупателем в течение </w:t>
      </w:r>
      <w:r>
        <w:rPr>
          <w:rtl w:val="0"/>
          <w:lang w:val="ru-RU"/>
        </w:rPr>
        <w:t xml:space="preserve">21 </w:t>
      </w:r>
      <w:r>
        <w:rPr>
          <w:rtl w:val="0"/>
          <w:lang w:val="ru-RU"/>
        </w:rPr>
        <w:t>дней без всяких обязательств перед Поставщиком</w:t>
      </w:r>
      <w:r>
        <w:rPr>
          <w:rtl w:val="0"/>
          <w:lang w:val="ru-RU"/>
        </w:rPr>
        <w:t>.</w:t>
      </w:r>
    </w:p>
    <w:tbl>
      <w:tblPr>
        <w:tblW w:w="10065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3126"/>
        <w:gridCol w:w="6939"/>
      </w:tblGrid>
      <w:tr>
        <w:tblPrEx>
          <w:shd w:val="clear" w:color="auto" w:fill="cdd4e9"/>
        </w:tblPrEx>
        <w:trPr>
          <w:trHeight w:val="1210" w:hRule="atLeast"/>
        </w:trPr>
        <w:tc>
          <w:tcPr>
            <w:tcW w:type="dxa" w:w="31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hd w:val="nil" w:color="auto" w:fill="auto"/>
                <w:rtl w:val="0"/>
                <w:lang w:val="ru-RU"/>
              </w:rPr>
              <w:t>ПЕЧАТЬ ПРЕДПРИЯТИЯ</w:t>
            </w:r>
          </w:p>
        </w:tc>
        <w:tc>
          <w:tcPr>
            <w:tcW w:type="dxa" w:w="69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Наименование поставщика </w:t>
            </w:r>
            <w:r>
              <w:rPr>
                <w:shd w:val="nil" w:color="auto" w:fill="auto"/>
                <w:rtl w:val="0"/>
                <w:lang w:val="ru-RU"/>
              </w:rPr>
              <w:t>____________________________</w:t>
            </w:r>
          </w:p>
          <w:p>
            <w:pPr>
              <w:pStyle w:val="Normal.0"/>
              <w:jc w:val="both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Подпись уполномоченного лица                        </w:t>
            </w:r>
          </w:p>
          <w:p>
            <w:pPr>
              <w:pStyle w:val="Normal.0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Дата</w:t>
            </w:r>
            <w:r>
              <w:rPr>
                <w:shd w:val="nil" w:color="auto" w:fill="auto"/>
                <w:rtl w:val="0"/>
                <w:lang w:val="ru-RU"/>
              </w:rPr>
              <w:t xml:space="preserve">: </w:t>
            </w:r>
          </w:p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31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9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numPr>
          <w:ilvl w:val="0"/>
          <w:numId w:val="40"/>
        </w:numPr>
        <w:jc w:val="both"/>
        <w:rPr>
          <w:lang w:val="ru-RU"/>
        </w:rPr>
      </w:pPr>
    </w:p>
    <w:p>
      <w:pPr>
        <w:pStyle w:val="Normal.0"/>
        <w:widowControl w:val="0"/>
        <w:jc w:val="both"/>
        <w:rPr>
          <w:rStyle w:val="citation-19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  <w:r>
        <w:rPr>
          <w:b w:val="1"/>
          <w:bCs w:val="1"/>
          <w:i w:val="1"/>
          <w:iCs w:val="1"/>
          <w:rtl w:val="0"/>
          <w:lang w:val="ru-RU"/>
        </w:rPr>
        <w:t xml:space="preserve">ПРИЛОЖЕНИЕ 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center"/>
        <w:rPr>
          <w:lang w:val="ru-RU"/>
        </w:rPr>
      </w:pPr>
      <w:r>
        <w:rPr>
          <w:b w:val="1"/>
          <w:bCs w:val="1"/>
          <w:rtl w:val="0"/>
          <w:lang w:val="ru-RU"/>
        </w:rPr>
        <w:t>ФОРМА ТЕНДЕРНОГО ПРЕДЛОЖЕНИЯ</w:t>
      </w:r>
    </w:p>
    <w:p>
      <w:pPr>
        <w:pStyle w:val="Normal.0"/>
        <w:tabs>
          <w:tab w:val="right" w:pos="9072"/>
        </w:tabs>
        <w:suppressAutoHyphens w:val="1"/>
        <w:jc w:val="both"/>
        <w:rPr>
          <w:lang w:val="ru-RU"/>
        </w:rPr>
      </w:pPr>
      <w:r>
        <w:rPr>
          <w:rtl w:val="0"/>
          <w:lang w:val="ru-RU"/>
        </w:rPr>
        <w:t xml:space="preserve"> </w:t>
        <w:tab/>
        <w:t xml:space="preserve">  ____________</w:t>
      </w:r>
    </w:p>
    <w:p>
      <w:pPr>
        <w:pStyle w:val="Normal.0"/>
        <w:spacing w:after="200"/>
        <w:jc w:val="both"/>
        <w:rPr>
          <w:rStyle w:val="citation-19"/>
          <w:lang w:val="ru-RU"/>
        </w:rPr>
      </w:pPr>
    </w:p>
    <w:p>
      <w:pPr>
        <w:pStyle w:val="Normal.0"/>
        <w:spacing w:after="200"/>
        <w:jc w:val="both"/>
        <w:rPr>
          <w:u w:val="single"/>
          <w:lang w:val="ru-RU"/>
        </w:rPr>
      </w:pPr>
      <w:r>
        <w:rPr>
          <w:rtl w:val="0"/>
          <w:lang w:val="ru-RU"/>
        </w:rPr>
        <w:t>Кому</w:t>
        <w:tab/>
      </w:r>
      <w:r>
        <w:rPr>
          <w:rtl w:val="0"/>
          <w:lang w:val="ru-RU"/>
        </w:rPr>
        <w:t xml:space="preserve">: </w:t>
      </w:r>
    </w:p>
    <w:p>
      <w:pPr>
        <w:pStyle w:val="Normal.0"/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rStyle w:val="citation-19"/>
          <w:lang w:val="ru-RU"/>
        </w:rPr>
      </w:pP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rStyle w:val="citation-19"/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Адрес</w:t>
      </w:r>
      <w:r>
        <w:rPr>
          <w:rtl w:val="0"/>
          <w:lang w:val="ru-RU"/>
        </w:rPr>
        <w:t xml:space="preserve">: 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ind w:left="1133" w:hanging="53"/>
        <w:jc w:val="both"/>
        <w:rPr>
          <w:rStyle w:val="citation-19"/>
          <w:lang w:val="ru-RU"/>
        </w:rPr>
      </w:pP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lang w:val="ru-RU"/>
        </w:rPr>
      </w:pPr>
      <w:r>
        <w:rPr>
          <w:rtl w:val="0"/>
          <w:lang w:val="ru-RU"/>
        </w:rPr>
        <w:t xml:space="preserve">Мы предлагаем выполнить поставку товаров по контракту № </w:t>
      </w:r>
      <w:r>
        <w:rPr>
          <w:rtl w:val="0"/>
          <w:lang w:val="ru-RU"/>
        </w:rPr>
        <w:t xml:space="preserve">_________________________________ </w:t>
      </w:r>
      <w:r>
        <w:rPr>
          <w:rtl w:val="0"/>
          <w:lang w:val="ru-RU"/>
        </w:rPr>
        <w:t>в соответствии с Условиями Контракта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прилагаемыми к настоящему Тендерному Предложению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по цене Контракта на общую сумму </w:t>
      </w:r>
      <w:r>
        <w:rPr>
          <w:rtl w:val="0"/>
          <w:lang w:val="ru-RU"/>
        </w:rPr>
        <w:t xml:space="preserve">____________________ </w:t>
      </w:r>
      <w:r>
        <w:rPr>
          <w:rtl w:val="0"/>
          <w:lang w:val="ru-RU"/>
        </w:rPr>
        <w:t>с учетом налогов</w:t>
      </w:r>
      <w:r>
        <w:rPr>
          <w:rtl w:val="0"/>
          <w:lang w:val="ru-RU"/>
        </w:rPr>
        <w:t>, (______________) [</w:t>
      </w:r>
      <w:r>
        <w:rPr>
          <w:rtl w:val="0"/>
          <w:lang w:val="ru-RU"/>
        </w:rPr>
        <w:t>наименование валюты</w:t>
      </w:r>
      <w:r>
        <w:rPr>
          <w:rtl w:val="0"/>
          <w:lang w:val="ru-RU"/>
        </w:rPr>
        <w:t>].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rStyle w:val="citation-19"/>
          <w:lang w:val="ru-RU"/>
        </w:rPr>
      </w:pP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lang w:val="ru-RU"/>
        </w:rPr>
      </w:pPr>
      <w:r>
        <w:rPr>
          <w:rtl w:val="0"/>
          <w:lang w:val="ru-RU"/>
        </w:rPr>
        <w:t>Мы предлагаем завершить поставку товаров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описанных в Контракте в течение периода </w:t>
      </w:r>
      <w:r>
        <w:rPr>
          <w:rtl w:val="0"/>
          <w:lang w:val="ru-RU"/>
        </w:rPr>
        <w:t xml:space="preserve">__________ </w:t>
      </w:r>
      <w:r>
        <w:rPr>
          <w:rtl w:val="0"/>
          <w:lang w:val="ru-RU"/>
        </w:rPr>
        <w:t>дней с даты подписания контракта</w:t>
      </w:r>
      <w:r>
        <w:rPr>
          <w:rtl w:val="0"/>
          <w:lang w:val="ru-RU"/>
        </w:rPr>
        <w:t>.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lang w:val="ru-RU"/>
        </w:rPr>
      </w:pPr>
      <w:r>
        <w:rPr>
          <w:rtl w:val="0"/>
          <w:lang w:val="ru-RU"/>
        </w:rPr>
        <w:t>Настоящее Тендерное предложение вместе с Вашим письменным подтверждением его принятия составляют Контракт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обязательный для выполнения обеими сторонами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Мы понимаем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вы не обязаны принимать предложение с наименьшей стоимостью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какое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либо другое из полученных Вами предложений</w:t>
      </w:r>
      <w:r>
        <w:rPr>
          <w:rtl w:val="0"/>
          <w:lang w:val="ru-RU"/>
        </w:rPr>
        <w:t>.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lang w:val="ru-RU"/>
        </w:rPr>
      </w:pPr>
      <w:r>
        <w:rPr>
          <w:rtl w:val="0"/>
          <w:lang w:val="ru-RU"/>
        </w:rPr>
        <w:t>Настоящим подтверждаем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данное Тендерное предложение соответствует сроку действия Тендерных предложений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указанному в документах конкурсных торгов</w:t>
      </w:r>
      <w:r>
        <w:rPr>
          <w:rtl w:val="0"/>
          <w:lang w:val="ru-RU"/>
        </w:rPr>
        <w:t>.</w:t>
      </w: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Мы признаем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что наша правомочность для участия в конкурсных торгах на получение любого контракта с Заемщиком будет автоматически приостановлена на срок </w:t>
      </w:r>
      <w:r>
        <w:rPr>
          <w:rtl w:val="0"/>
          <w:lang w:val="ru-RU"/>
        </w:rPr>
        <w:t xml:space="preserve">2 </w:t>
      </w:r>
      <w:r>
        <w:rPr>
          <w:rtl w:val="0"/>
          <w:lang w:val="ru-RU"/>
        </w:rPr>
        <w:t>года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начиная с даты вскрытия заявок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если мы нарушим свое обязательство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свои обязательства</w:t>
      </w:r>
      <w:r>
        <w:rPr>
          <w:rtl w:val="0"/>
          <w:lang w:val="ru-RU"/>
        </w:rPr>
        <w:t xml:space="preserve">), </w:t>
      </w:r>
      <w:r>
        <w:rPr>
          <w:rtl w:val="0"/>
          <w:lang w:val="ru-RU"/>
        </w:rPr>
        <w:t>связанные с условиями тендерных предложений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потому что мы</w:t>
      </w:r>
      <w:r>
        <w:rPr>
          <w:rtl w:val="0"/>
          <w:lang w:val="ru-RU"/>
        </w:rPr>
        <w:t>:</w:t>
      </w:r>
    </w:p>
    <w:p>
      <w:pPr>
        <w:pStyle w:val="Normal.0"/>
        <w:jc w:val="both"/>
        <w:rPr>
          <w:rStyle w:val="citation-19"/>
        </w:rPr>
      </w:pPr>
      <w:r>
        <w:rPr>
          <w:rtl w:val="0"/>
          <w:lang w:val="ru-RU"/>
        </w:rPr>
        <w:t>(</w:t>
      </w:r>
      <w:r>
        <w:rPr>
          <w:rtl w:val="0"/>
          <w:lang w:val="en-US"/>
        </w:rPr>
        <w:t>a</w:t>
      </w:r>
      <w:r>
        <w:rPr>
          <w:rtl w:val="0"/>
          <w:lang w:val="ru-RU"/>
        </w:rPr>
        <w:t xml:space="preserve">) </w:t>
        <w:tab/>
      </w:r>
      <w:r>
        <w:rPr>
          <w:rtl w:val="0"/>
          <w:lang w:val="ru-RU"/>
        </w:rPr>
        <w:t>отозвали свое Тендерное предложение в течение срока действия тендерного предложения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указанного в Форме тендерного предложения</w:t>
      </w:r>
      <w:r>
        <w:rPr>
          <w:rtl w:val="0"/>
          <w:lang w:val="ru-RU"/>
        </w:rPr>
        <w:t xml:space="preserve">; </w:t>
      </w:r>
      <w:r>
        <w:rPr>
          <w:rtl w:val="0"/>
          <w:lang w:val="ru-RU"/>
        </w:rPr>
        <w:t xml:space="preserve">или </w:t>
      </w:r>
    </w:p>
    <w:p>
      <w:pPr>
        <w:pStyle w:val="Normal.0"/>
        <w:jc w:val="both"/>
        <w:rPr>
          <w:rStyle w:val="citation-19"/>
        </w:rPr>
      </w:pPr>
      <w:r>
        <w:rPr>
          <w:rtl w:val="0"/>
          <w:lang w:val="ru-RU"/>
        </w:rPr>
        <w:t>(</w:t>
      </w:r>
      <w:r>
        <w:rPr>
          <w:rtl w:val="0"/>
          <w:lang w:val="en-US"/>
        </w:rPr>
        <w:t>b</w:t>
      </w:r>
      <w:r>
        <w:rPr>
          <w:rtl w:val="0"/>
          <w:lang w:val="ru-RU"/>
        </w:rPr>
        <w:t xml:space="preserve">) </w:t>
        <w:tab/>
      </w:r>
      <w:r>
        <w:rPr>
          <w:rtl w:val="0"/>
          <w:lang w:val="ru-RU"/>
        </w:rPr>
        <w:t>будучи уведомленными о принятии нашего Тендерного предложения Покупателем в течение срока действия тендерного предложения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не исполняем или отказываемся от исполнения Контракта</w:t>
      </w:r>
      <w:r>
        <w:rPr>
          <w:rtl w:val="0"/>
          <w:lang w:val="ru-RU"/>
        </w:rPr>
        <w:t>.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rStyle w:val="citation-19"/>
          <w:lang w:val="ru-RU"/>
        </w:rPr>
      </w:pP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lang w:val="ru-RU"/>
        </w:rPr>
      </w:pPr>
      <w:r>
        <w:rPr>
          <w:rtl w:val="0"/>
          <w:lang w:val="ru-RU"/>
        </w:rPr>
        <w:t>Подпись уполномоченного лица</w:t>
      </w:r>
      <w:r>
        <w:rPr>
          <w:rtl w:val="0"/>
          <w:lang w:val="ru-RU"/>
        </w:rPr>
        <w:t>: _______________________________________________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lang w:val="ru-RU"/>
        </w:rPr>
      </w:pPr>
      <w:r>
        <w:rPr>
          <w:rtl w:val="0"/>
          <w:lang w:val="ru-RU"/>
        </w:rPr>
        <w:t>ФИО и должность подписавшего</w:t>
      </w:r>
      <w:r>
        <w:rPr>
          <w:rtl w:val="0"/>
          <w:lang w:val="ru-RU"/>
        </w:rPr>
        <w:t>: ______________________________________________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</w:pPr>
      <w:r>
        <w:rPr>
          <w:rtl w:val="0"/>
          <w:lang w:val="ru-RU"/>
        </w:rPr>
        <w:t>Наименование Поставщика</w:t>
      </w:r>
      <w:r>
        <w:rPr>
          <w:rtl w:val="0"/>
          <w:lang w:val="ru-RU"/>
        </w:rPr>
        <w:t>: _______________________________________________</w:t>
      </w:r>
    </w:p>
    <w:sectPr>
      <w:headerReference w:type="default" r:id="rId6"/>
      <w:footerReference w:type="default" r:id="rId7"/>
      <w:pgSz w:w="11900" w:h="16820" w:orient="portrait"/>
      <w:pgMar w:top="2347" w:right="964" w:bottom="1440" w:left="1276" w:header="709" w:footer="709"/>
      <w:pgNumType w:start="3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 Light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901"/>
        <w:tab w:val="clear" w:pos="8640"/>
      </w:tabs>
    </w:pPr>
    <w:r>
      <w:rPr>
        <w:i w:val="1"/>
        <w:iCs w:val="1"/>
        <w:outline w:val="0"/>
        <w:color w:val="ff0000"/>
        <w:sz w:val="20"/>
        <w:szCs w:val="20"/>
        <w:u w:color="ff0000"/>
        <w:lang w:val="ru-RU"/>
        <w14:textFill>
          <w14:solidFill>
            <w14:srgbClr w14:val="FF0000"/>
          </w14:solidFill>
        </w14:textFill>
      </w:rPr>
      <w:tab/>
    </w:r>
    <w:r>
      <w:rPr>
        <w:sz w:val="20"/>
        <w:szCs w:val="20"/>
        <w:rtl w:val="0"/>
        <w:lang w:val="en-US"/>
      </w:rPr>
      <w:fldChar w:fldCharType="begin" w:fldLock="0"/>
    </w:r>
    <w:r>
      <w:rPr>
        <w:sz w:val="20"/>
        <w:szCs w:val="20"/>
        <w:rtl w:val="0"/>
        <w:lang w:val="en-US"/>
      </w:rPr>
      <w:instrText xml:space="preserve"> PAGE </w:instrText>
    </w:r>
    <w:r>
      <w:rPr>
        <w:sz w:val="20"/>
        <w:szCs w:val="20"/>
        <w:rtl w:val="0"/>
        <w:lang w:val="en-US"/>
      </w:rPr>
      <w:fldChar w:fldCharType="separate" w:fldLock="0"/>
    </w:r>
    <w:r>
      <w:rPr>
        <w:sz w:val="20"/>
        <w:szCs w:val="20"/>
        <w:rtl w:val="0"/>
        <w:lang w:val="en-US"/>
      </w:rPr>
    </w:r>
    <w:r>
      <w:rPr>
        <w:sz w:val="20"/>
        <w:szCs w:val="20"/>
        <w:rtl w:val="0"/>
        <w:lang w:val="en-US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jc w:val="center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6" style="visibility:visible;position:absolute;margin-left:28.3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7" style="visibility:visible;position:absolute;margin-left:28.3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jc w:val="center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8" style="visibility:visible;position:absolute;margin-left:34.9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9" style="visibility:visible;position:absolute;margin-left:34.9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%3)"/>
      <w:lvlJc w:val="left"/>
      <w:pPr>
        <w:ind w:left="19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Letter"/>
      <w:suff w:val="tab"/>
      <w:lvlText w:val="%4)"/>
      <w:lvlJc w:val="left"/>
      <w:pPr>
        <w:ind w:left="261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3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3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Импортированный стиль 2"/>
  </w:abstractNum>
  <w:abstractNum w:abstractNumId="3">
    <w:multiLevelType w:val="hybridMultilevel"/>
    <w:styleLink w:val="Импортированный стиль 2"/>
    <w:lvl w:ilvl="0">
      <w:start w:val="1"/>
      <w:numFmt w:val="decimal"/>
      <w:suff w:val="tab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Импортированный стиль 3"/>
  </w:abstractNum>
  <w:abstractNum w:abstractNumId="5">
    <w:multiLevelType w:val="hybridMultilevel"/>
    <w:styleLink w:val="Импортированный стиль 3"/>
    <w:lvl w:ilvl="0">
      <w:start w:val="1"/>
      <w:numFmt w:val="lowerLetter"/>
      <w:suff w:val="tab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Импортированный стиль 4"/>
  </w:abstractNum>
  <w:abstractNum w:abstractNumId="7">
    <w:multiLevelType w:val="hybridMultilevel"/>
    <w:styleLink w:val="Импортированный стиль 4"/>
    <w:lvl w:ilvl="0">
      <w:start w:val="1"/>
      <w:numFmt w:val="decimal"/>
      <w:suff w:val="tab"/>
      <w:lvlText w:val="%1."/>
      <w:lvlJc w:val="left"/>
      <w:pPr>
        <w:ind w:left="72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ind w:left="72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Импортированный стиль 5"/>
  </w:abstractNum>
  <w:abstractNum w:abstractNumId="9">
    <w:multiLevelType w:val="hybridMultilevel"/>
    <w:styleLink w:val="Импортированный стиль 5"/>
    <w:lvl w:ilvl="0">
      <w:start w:val="1"/>
      <w:numFmt w:val="decimal"/>
      <w:suff w:val="tab"/>
      <w:lvlText w:val="%1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ind w:left="1152" w:hanging="57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(%4)%5."/>
      <w:lvlJc w:val="left"/>
      <w:pPr>
        <w:ind w:left="1008" w:hanging="100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(%4)%5.%6."/>
      <w:lvlJc w:val="left"/>
      <w:pPr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(%4)%5.%6.%7."/>
      <w:lvlJc w:val="left"/>
      <w:pPr>
        <w:ind w:left="1296" w:hanging="12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(%4)%5.%6.%7.%8."/>
      <w:lvlJc w:val="left"/>
      <w:pPr>
        <w:ind w:left="1440" w:hanging="1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Импортированный стиль 6"/>
  </w:abstractNum>
  <w:abstractNum w:abstractNumId="11">
    <w:multiLevelType w:val="hybridMultilevel"/>
    <w:styleLink w:val="Импортированный стиль 6"/>
    <w:lvl w:ilvl="0">
      <w:start w:val="1"/>
      <w:numFmt w:val="decimal"/>
      <w:suff w:val="tab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tab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Импортированный стиль 7"/>
  </w:abstractNum>
  <w:abstractNum w:abstractNumId="13">
    <w:multiLevelType w:val="hybridMultilevel"/>
    <w:styleLink w:val="Импортированный стиль 7"/>
    <w:lvl w:ilvl="0">
      <w:start w:val="1"/>
      <w:numFmt w:val="decimal"/>
      <w:suff w:val="tab"/>
      <w:lvlText w:val="%1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ind w:left="1152" w:hanging="57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(%4)%5."/>
      <w:lvlJc w:val="left"/>
      <w:pPr>
        <w:ind w:left="1008" w:hanging="100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(%4)%5.%6."/>
      <w:lvlJc w:val="left"/>
      <w:pPr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(%4)%5.%6.%7."/>
      <w:lvlJc w:val="left"/>
      <w:pPr>
        <w:ind w:left="1296" w:hanging="12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(%4)%5.%6.%7.%8."/>
      <w:lvlJc w:val="left"/>
      <w:pPr>
        <w:ind w:left="1440" w:hanging="1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numStyleLink w:val="Импортированный стиль 8"/>
  </w:abstractNum>
  <w:abstractNum w:abstractNumId="15">
    <w:multiLevelType w:val="hybridMultilevel"/>
    <w:styleLink w:val="Импортированный стиль 8"/>
    <w:lvl w:ilvl="0">
      <w:start w:val="1"/>
      <w:numFmt w:val="decimal"/>
      <w:suff w:val="tab"/>
      <w:lvlText w:val="%1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ind w:left="1152" w:hanging="57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(%4)%5."/>
      <w:lvlJc w:val="left"/>
      <w:pPr>
        <w:ind w:left="1008" w:hanging="100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(%4)%5.%6."/>
      <w:lvlJc w:val="left"/>
      <w:pPr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(%4)%5.%6.%7."/>
      <w:lvlJc w:val="left"/>
      <w:pPr>
        <w:ind w:left="1296" w:hanging="12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(%4)%5.%6.%7.%8."/>
      <w:lvlJc w:val="left"/>
      <w:pPr>
        <w:ind w:left="1440" w:hanging="1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multiLevelType w:val="hybridMultilevel"/>
    <w:numStyleLink w:val="Импортированный стиль 9"/>
  </w:abstractNum>
  <w:abstractNum w:abstractNumId="17">
    <w:multiLevelType w:val="hybridMultilevel"/>
    <w:styleLink w:val="Импортированный стиль 9"/>
    <w:lvl w:ilvl="0">
      <w:start w:val="1"/>
      <w:numFmt w:val="lowerLetter"/>
      <w:suff w:val="tab"/>
      <w:lvlText w:val="(%1)"/>
      <w:lvlJc w:val="left"/>
      <w:pPr>
        <w:tabs>
          <w:tab w:val="num" w:pos="822"/>
          <w:tab w:val="left" w:pos="1216"/>
          <w:tab w:val="lef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(%1)%2."/>
      <w:lvlJc w:val="left"/>
      <w:pPr>
        <w:tabs>
          <w:tab w:val="num" w:pos="504"/>
          <w:tab w:val="left" w:pos="1216"/>
          <w:tab w:val="lef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tabs>
          <w:tab w:val="num" w:pos="864"/>
          <w:tab w:val="left" w:pos="1216"/>
          <w:tab w:val="lef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tab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multiLevelType w:val="hybridMultilevel"/>
    <w:numStyleLink w:val="Импортированный стиль 10"/>
  </w:abstractNum>
  <w:abstractNum w:abstractNumId="19">
    <w:multiLevelType w:val="hybridMultilevel"/>
    <w:styleLink w:val="Импортированный стиль 10"/>
    <w:lvl w:ilvl="0">
      <w:start w:val="1"/>
      <w:numFmt w:val="decimal"/>
      <w:suff w:val="tab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>
    <w:multiLevelType w:val="hybridMultilevel"/>
    <w:numStyleLink w:val="Импортированный стиль 11"/>
  </w:abstractNum>
  <w:abstractNum w:abstractNumId="21">
    <w:multiLevelType w:val="hybridMultilevel"/>
    <w:styleLink w:val="Импортированный стиль 11"/>
    <w:lvl w:ilvl="0">
      <w:start w:val="1"/>
      <w:numFmt w:val="decimal"/>
      <w:suff w:val="tab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>
    <w:multiLevelType w:val="hybridMultilevel"/>
    <w:numStyleLink w:val="Импортированный стиль 12"/>
  </w:abstractNum>
  <w:abstractNum w:abstractNumId="23">
    <w:multiLevelType w:val="hybridMultilevel"/>
    <w:styleLink w:val="Импортированный стиль 12"/>
    <w:lvl w:ilvl="0">
      <w:start w:val="1"/>
      <w:numFmt w:val="decimal"/>
      <w:suff w:val="tab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num" w:pos="360"/>
          </w:tabs>
          <w:ind w:left="46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num" w:pos="1080"/>
          </w:tabs>
          <w:ind w:left="118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%3)"/>
        <w:lvlJc w:val="left"/>
        <w:pPr>
          <w:tabs>
            <w:tab w:val="num" w:pos="1980"/>
          </w:tabs>
          <w:ind w:left="208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Letter"/>
        <w:suff w:val="tab"/>
        <w:lvlText w:val="%4)"/>
        <w:lvlJc w:val="left"/>
        <w:pPr>
          <w:tabs>
            <w:tab w:val="num" w:pos="2610"/>
          </w:tabs>
          <w:ind w:left="271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num" w:pos="3240"/>
          </w:tabs>
          <w:ind w:left="334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num" w:pos="3960"/>
          </w:tabs>
          <w:ind w:left="4068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num" w:pos="4680"/>
          </w:tabs>
          <w:ind w:left="478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num" w:pos="5400"/>
          </w:tabs>
          <w:ind w:left="550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num" w:pos="6120"/>
          </w:tabs>
          <w:ind w:left="6228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startOverride w:val="2"/>
    </w:lvlOverride>
  </w:num>
  <w:num w:numId="5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>
        <w:start w:val="1"/>
        <w:numFmt w:val="lowerLetter"/>
        <w:suff w:val="tab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6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720"/>
            <w:tab w:val="left" w:pos="1440"/>
          </w:tabs>
          <w:ind w:left="1008" w:hanging="288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%3)"/>
        <w:lvlJc w:val="left"/>
        <w:pPr>
          <w:tabs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Letter"/>
        <w:suff w:val="tab"/>
        <w:lvlText w:val="%4)"/>
        <w:lvlJc w:val="left"/>
        <w:pPr>
          <w:tabs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3"/>
  </w:num>
  <w:num w:numId="8">
    <w:abstractNumId w:val="2"/>
  </w:num>
  <w:num w:numId="9">
    <w:abstractNumId w:val="5"/>
  </w:num>
  <w:num w:numId="10">
    <w:abstractNumId w:val="4"/>
  </w:num>
  <w:num w:numId="11">
    <w:abstractNumId w:val="7"/>
  </w:num>
  <w:num w:numId="12">
    <w:abstractNumId w:val="6"/>
  </w:num>
  <w:num w:numId="13">
    <w:abstractNumId w:val="6"/>
    <w:lvlOverride w:ilvl="0">
      <w:startOverride w:val="4"/>
    </w:lvlOverride>
  </w:num>
  <w:num w:numId="14">
    <w:abstractNumId w:val="9"/>
  </w:num>
  <w:num w:numId="15">
    <w:abstractNumId w:val="8"/>
  </w:num>
  <w:num w:numId="16">
    <w:abstractNumId w:val="11"/>
  </w:num>
  <w:num w:numId="17">
    <w:abstractNumId w:val="10"/>
  </w:num>
  <w:num w:numId="18">
    <w:abstractNumId w:val="10"/>
    <w:lvlOverride w:ilvl="0">
      <w:lvl w:ilvl="0">
        <w:start w:val="1"/>
        <w:numFmt w:val="decimal"/>
        <w:suff w:val="tab"/>
        <w:lvlText w:val="%1."/>
        <w:lvlJc w:val="left"/>
        <w:pPr>
          <w:ind w:left="605" w:hanging="6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ind w:left="605" w:hanging="6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(%3)"/>
        <w:lvlJc w:val="left"/>
        <w:pPr>
          <w:ind w:left="1152" w:hanging="57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ind w:left="1301" w:hanging="12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(%4)%5."/>
        <w:lvlJc w:val="left"/>
        <w:pPr>
          <w:ind w:left="1008" w:hanging="1008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(%4)%5.%6."/>
        <w:lvlJc w:val="left"/>
        <w:pPr>
          <w:ind w:left="1152" w:hanging="115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(%4)%5.%6.%7."/>
        <w:lvlJc w:val="left"/>
        <w:pPr>
          <w:ind w:left="1296" w:hanging="129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(%4)%5.%6.%7.%8."/>
        <w:lvlJc w:val="left"/>
        <w:pPr>
          <w:ind w:left="1440" w:hanging="144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(%4)%5.%6.%7.%8.%9."/>
        <w:lvlJc w:val="left"/>
        <w:pPr>
          <w:ind w:left="1152" w:hanging="115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9">
    <w:abstractNumId w:val="13"/>
  </w:num>
  <w:num w:numId="20">
    <w:abstractNumId w:val="12"/>
  </w:num>
  <w:num w:numId="21">
    <w:abstractNumId w:val="15"/>
  </w:num>
  <w:num w:numId="22">
    <w:abstractNumId w:val="14"/>
  </w:num>
  <w:num w:numId="23">
    <w:abstractNumId w:val="17"/>
  </w:num>
  <w:num w:numId="24">
    <w:abstractNumId w:val="16"/>
  </w:num>
  <w:num w:numId="25">
    <w:abstractNumId w:val="16"/>
    <w:lvlOverride w:ilvl="0">
      <w:lvl w:ilvl="0">
        <w:start w:val="1"/>
        <w:numFmt w:val="lowerLetter"/>
        <w:suff w:val="tab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tab"/>
        <w:lvlText w:val="(%4)"/>
        <w:lvlJc w:val="left"/>
        <w:pPr>
          <w:ind w:left="1216" w:hanging="43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(%4)%5."/>
        <w:lvlJc w:val="left"/>
        <w:pPr>
          <w:ind w:left="1008" w:hanging="79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(%4)%5.%6."/>
        <w:lvlJc w:val="left"/>
        <w:pPr>
          <w:ind w:left="1152" w:hanging="93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(%4)%5.%6.%7."/>
        <w:lvlJc w:val="left"/>
        <w:pPr>
          <w:ind w:left="1296" w:hanging="108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(%4)%5.%6.%7.%8."/>
        <w:lvlJc w:val="left"/>
        <w:pPr>
          <w:ind w:left="1440" w:hanging="122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(%4)%5.%6.%7.%8.%9."/>
        <w:lvlJc w:val="left"/>
        <w:pPr>
          <w:ind w:left="1216" w:hanging="100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6">
    <w:abstractNumId w:val="6"/>
    <w:lvlOverride w:ilvl="0">
      <w:startOverride w:val="5"/>
    </w:lvlOverride>
  </w:num>
  <w:num w:numId="27">
    <w:abstractNumId w:val="19"/>
  </w:num>
  <w:num w:numId="28">
    <w:abstractNumId w:val="18"/>
  </w:num>
  <w:num w:numId="29">
    <w:abstractNumId w:val="18"/>
    <w:lvlOverride w:ilvl="0">
      <w:startOverride w:val="2"/>
    </w:lvlOverride>
  </w:num>
  <w:num w:numId="30">
    <w:abstractNumId w:val="21"/>
  </w:num>
  <w:num w:numId="31">
    <w:abstractNumId w:val="20"/>
  </w:num>
  <w:num w:numId="32">
    <w:abstractNumId w:val="20"/>
    <w:lvlOverride w:ilvl="0">
      <w:startOverride w:val="10"/>
    </w:lvlOverride>
  </w:num>
  <w:num w:numId="33">
    <w:abstractNumId w:val="16"/>
    <w:lvlOverride w:ilvl="0">
      <w:lvl w:ilvl="0">
        <w:start w:val="1"/>
        <w:numFmt w:val="lowerLetter"/>
        <w:suff w:val="tab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suff w:val="tab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(%4)%5.%6.%7.%8."/>
        <w:lvlJc w:val="left"/>
        <w:pPr>
          <w:ind w:left="1218" w:hanging="1218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(%4)%5.%6.%7.%8.%9."/>
        <w:lvlJc w:val="left"/>
        <w:pPr>
          <w:ind w:left="1362" w:hanging="136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4">
    <w:abstractNumId w:val="23"/>
  </w:num>
  <w:num w:numId="35">
    <w:abstractNumId w:val="22"/>
  </w:num>
  <w:num w:numId="36">
    <w:abstractNumId w:val="22"/>
    <w:lvlOverride w:ilvl="0">
      <w:startOverride w:val="11"/>
    </w:lvlOverride>
  </w:num>
  <w:num w:numId="37">
    <w:abstractNumId w:val="22"/>
    <w:lvlOverride w:ilvl="0">
      <w:lvl w:ilvl="0">
        <w:start w:val="1"/>
        <w:numFmt w:val="decimal"/>
        <w:suff w:val="tab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>
    <w:abstractNumId w:val="22"/>
    <w:lvlOverride w:ilvl="0">
      <w:lvl w:ilvl="0">
        <w:start w:val="1"/>
        <w:numFmt w:val="decimal"/>
        <w:suff w:val="tab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9">
    <w:abstractNumId w:val="22"/>
    <w:lvlOverride w:ilvl="0">
      <w:startOverride w:val="19"/>
      <w:lvl w:ilvl="0">
        <w:start w:val="19"/>
        <w:numFmt w:val="decimal"/>
        <w:suff w:val="tab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0">
    <w:abstractNumId w:val="22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num" w:pos="720"/>
          </w:tabs>
          <w:ind w:left="828" w:hanging="82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num" w:pos="720"/>
          </w:tabs>
          <w:ind w:left="828" w:hanging="82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tabs>
            <w:tab w:val="num" w:pos="1440"/>
          </w:tabs>
          <w:ind w:left="1548" w:hanging="7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num" w:pos="2160"/>
          </w:tabs>
          <w:ind w:left="2268" w:hanging="82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num" w:pos="2880"/>
          </w:tabs>
          <w:ind w:left="2988" w:hanging="82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num" w:pos="3600"/>
          </w:tabs>
          <w:ind w:left="3708" w:hanging="7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num" w:pos="4320"/>
          </w:tabs>
          <w:ind w:left="4428" w:hanging="82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num" w:pos="5040"/>
          </w:tabs>
          <w:ind w:left="5148" w:hanging="82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num" w:pos="5760"/>
          </w:tabs>
          <w:ind w:left="5868" w:hanging="7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pBdr>
        <w:top w:val="nil"/>
        <w:left w:val="nil"/>
        <w:bottom w:val="single" w:color="000000" w:sz="4" w:space="0" w:shadow="0" w:frame="0"/>
        <w:right w:val="nil"/>
      </w:pBdr>
      <w:shd w:val="clear" w:color="auto" w:fill="auto"/>
      <w:tabs>
        <w:tab w:val="right" w:pos="9000"/>
      </w:tabs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320"/>
        <w:tab w:val="right" w:pos="864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character" w:styleId="citation-19">
    <w:name w:val="citation-19"/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paragraph" w:styleId="Body Text 3">
    <w:name w:val="Body Text 3"/>
    <w:next w:val="Body Text 3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6"/>
      <w:szCs w:val="16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character" w:styleId="Hyperlink.0">
    <w:name w:val="Hyperlink.0"/>
    <w:basedOn w:val="Hyperlink"/>
    <w:next w:val="Hyperlink.0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paragraph" w:styleId="Body Text 2">
    <w:name w:val="Body Text 2"/>
    <w:next w:val="Body Text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character" w:styleId="Strong">
    <w:name w:val="Strong"/>
    <w:rPr>
      <w:rFonts w:ascii="Times New Roman" w:hAnsi="Times New Roman" w:hint="default"/>
      <w:b w:val="1"/>
      <w:bCs w:val="1"/>
      <w:lang w:val="en-US"/>
    </w:rPr>
  </w:style>
  <w:style w:type="character" w:styleId="Hyperlink.1">
    <w:name w:val="Hyperlink.1"/>
    <w:basedOn w:val="Hyperlink.0"/>
    <w:next w:val="Hyperlink.1"/>
    <w:rPr>
      <w:rFonts w:ascii="Times New Roman" w:cs="Times New Roman" w:hAnsi="Times New Roman" w:eastAsia="Times New Roman"/>
      <w:b w:val="1"/>
      <w:bCs w:val="1"/>
      <w:sz w:val="24"/>
      <w:szCs w:val="24"/>
      <w:lang w:val="ru-RU"/>
    </w:rPr>
  </w:style>
  <w:style w:type="character" w:styleId="Hyperlink.2">
    <w:name w:val="Hyperlink.2"/>
    <w:basedOn w:val="Hyperlink.0"/>
    <w:next w:val="Hyperlink.2"/>
    <w:rPr>
      <w:rFonts w:ascii="Times New Roman" w:cs="Times New Roman" w:hAnsi="Times New Roman" w:eastAsia="Times New Roman"/>
      <w:b w:val="1"/>
      <w:bCs w:val="1"/>
      <w:sz w:val="24"/>
      <w:szCs w:val="24"/>
      <w:lang w:val="en-US"/>
    </w:rPr>
  </w:style>
  <w:style w:type="numbering" w:styleId="Импортированный стиль 2">
    <w:name w:val="Импортированный стиль 2"/>
    <w:pPr>
      <w:numPr>
        <w:numId w:val="7"/>
      </w:numPr>
    </w:pPr>
  </w:style>
  <w:style w:type="paragraph" w:styleId="heading 4">
    <w:name w:val="heading 4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240" w:after="60" w:line="240" w:lineRule="auto"/>
      <w:ind w:left="0" w:right="0" w:firstLine="0"/>
      <w:jc w:val="left"/>
      <w:outlineLvl w:val="1"/>
    </w:pPr>
    <w:rPr>
      <w:rFonts w:ascii="Times New Roman" w:cs="Arial Unicode MS" w:hAnsi="Times New Roman" w:eastAsia="Arial Unicode MS" w:hint="default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Импортированный стиль 3">
    <w:name w:val="Импортированный стиль 3"/>
    <w:pPr>
      <w:numPr>
        <w:numId w:val="9"/>
      </w:numPr>
    </w:pPr>
  </w:style>
  <w:style w:type="numbering" w:styleId="Импортированный стиль 4">
    <w:name w:val="Импортированный стиль 4"/>
    <w:pPr>
      <w:numPr>
        <w:numId w:val="11"/>
      </w:numPr>
    </w:pPr>
  </w:style>
  <w:style w:type="paragraph" w:styleId="Sub-Clause Text">
    <w:name w:val="Sub-Clause Text"/>
    <w:next w:val="Sub-Clause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20" w:after="12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-4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heading 3">
    <w:name w:val="heading 3"/>
    <w:next w:val="Normal.0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40" w:after="0" w:line="240" w:lineRule="auto"/>
      <w:ind w:left="0" w:right="0" w:firstLine="0"/>
      <w:jc w:val="left"/>
      <w:outlineLvl w:val="0"/>
    </w:pPr>
    <w:rPr>
      <w:rFonts w:ascii="Calibri Light" w:cs="Arial Unicode MS" w:hAnsi="Calibri Light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1f3763"/>
      <w:spacing w:val="0"/>
      <w:kern w:val="0"/>
      <w:position w:val="0"/>
      <w:sz w:val="24"/>
      <w:szCs w:val="24"/>
      <w:u w:val="none" w:color="1f3763"/>
      <w:shd w:val="nil" w:color="auto" w:fill="auto"/>
      <w:vertAlign w:val="baseline"/>
      <w:lang w:val="en-US"/>
      <w14:textFill>
        <w14:solidFill>
          <w14:srgbClr w14:val="1F3763"/>
        </w14:solidFill>
      </w14:textFill>
    </w:rPr>
  </w:style>
  <w:style w:type="numbering" w:styleId="Импортированный стиль 5">
    <w:name w:val="Импортированный стиль 5"/>
    <w:pPr>
      <w:numPr>
        <w:numId w:val="14"/>
      </w:numPr>
    </w:pPr>
  </w:style>
  <w:style w:type="numbering" w:styleId="Импортированный стиль 6">
    <w:name w:val="Импортированный стиль 6"/>
    <w:pPr>
      <w:numPr>
        <w:numId w:val="16"/>
      </w:numPr>
    </w:pPr>
  </w:style>
  <w:style w:type="numbering" w:styleId="Импортированный стиль 7">
    <w:name w:val="Импортированный стиль 7"/>
    <w:pPr>
      <w:numPr>
        <w:numId w:val="19"/>
      </w:numPr>
    </w:pPr>
  </w:style>
  <w:style w:type="numbering" w:styleId="Импортированный стиль 8">
    <w:name w:val="Импортированный стиль 8"/>
    <w:pPr>
      <w:numPr>
        <w:numId w:val="21"/>
      </w:numPr>
    </w:pPr>
  </w:style>
  <w:style w:type="numbering" w:styleId="Импортированный стиль 9">
    <w:name w:val="Импортированный стиль 9"/>
    <w:pPr>
      <w:numPr>
        <w:numId w:val="23"/>
      </w:numPr>
    </w:pPr>
  </w:style>
  <w:style w:type="paragraph" w:styleId="Body Text">
    <w:name w:val="Body Text"/>
    <w:next w:val="Body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Импортированный стиль 10">
    <w:name w:val="Импортированный стиль 10"/>
    <w:pPr>
      <w:numPr>
        <w:numId w:val="27"/>
      </w:numPr>
    </w:pPr>
  </w:style>
  <w:style w:type="numbering" w:styleId="Импортированный стиль 11">
    <w:name w:val="Импортированный стиль 11"/>
    <w:pPr>
      <w:numPr>
        <w:numId w:val="30"/>
      </w:numPr>
    </w:pPr>
  </w:style>
  <w:style w:type="numbering" w:styleId="Импортированный стиль 12">
    <w:name w:val="Импортированный стиль 12"/>
    <w:pPr>
      <w:numPr>
        <w:numId w:val="34"/>
      </w:numPr>
    </w:pPr>
  </w:style>
  <w:style w:type="paragraph" w:styleId="Block Text">
    <w:name w:val="Block Text"/>
    <w:next w:val="Block Text"/>
    <w:pPr>
      <w:keepNext w:val="0"/>
      <w:keepLines w:val="0"/>
      <w:pageBreakBefore w:val="0"/>
      <w:widowControl w:val="1"/>
      <w:shd w:val="clear" w:color="auto" w:fill="auto"/>
      <w:tabs>
        <w:tab w:val="left" w:pos="1440"/>
        <w:tab w:val="left" w:pos="1800"/>
      </w:tabs>
      <w:suppressAutoHyphens w:val="1"/>
      <w:bidi w:val="0"/>
      <w:spacing w:before="0" w:after="0" w:line="240" w:lineRule="auto"/>
      <w:ind w:left="1080" w:right="0" w:hanging="540"/>
      <w:jc w:val="both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footer" Target="footer2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