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624FA" w14:textId="77777777" w:rsidR="00DA5CF3" w:rsidRDefault="00DA5CF3" w:rsidP="00D23E72">
      <w:pPr>
        <w:pStyle w:val="pdq2pgselectionanchorcontainer"/>
        <w:spacing w:before="0" w:beforeAutospacing="0"/>
        <w:jc w:val="right"/>
        <w:rPr>
          <w:lang w:val="en-US"/>
        </w:rPr>
      </w:pPr>
      <w:r>
        <w:rPr>
          <w:rStyle w:val="ad"/>
          <w:lang w:val="en-US"/>
        </w:rPr>
        <w:t>APPROVED</w:t>
      </w:r>
    </w:p>
    <w:p w14:paraId="21457E10" w14:textId="4B1467E2" w:rsidR="00DA5CF3" w:rsidRDefault="00DA5CF3" w:rsidP="00D23E72">
      <w:pPr>
        <w:pStyle w:val="ac"/>
        <w:spacing w:before="0" w:beforeAutospacing="0"/>
        <w:jc w:val="right"/>
        <w:rPr>
          <w:lang w:val="en-US"/>
        </w:rPr>
      </w:pPr>
      <w:r>
        <w:rPr>
          <w:lang w:val="en-US"/>
        </w:rPr>
        <w:t>Deputy Minister of MSHIE KR</w:t>
      </w:r>
      <w:r>
        <w:rPr>
          <w:lang w:val="en-US"/>
        </w:rPr>
        <w:br/>
      </w:r>
    </w:p>
    <w:p w14:paraId="0201ED3B" w14:textId="15B769DA" w:rsidR="00DA5CF3" w:rsidRDefault="00DA5CF3" w:rsidP="00D23E72">
      <w:pPr>
        <w:pStyle w:val="ac"/>
        <w:spacing w:before="0" w:beforeAutospacing="0"/>
        <w:jc w:val="right"/>
        <w:rPr>
          <w:lang w:val="en-US"/>
        </w:rPr>
      </w:pPr>
      <w:r>
        <w:rPr>
          <w:lang w:val="en-US"/>
        </w:rPr>
        <w:t xml:space="preserve">________________ </w:t>
      </w:r>
      <w:r w:rsidR="00A35D0A">
        <w:rPr>
          <w:lang w:val="en-US"/>
        </w:rPr>
        <w:t>L.S. Sulaimanova</w:t>
      </w:r>
    </w:p>
    <w:p w14:paraId="1EF69381" w14:textId="77777777" w:rsidR="00DA5CF3" w:rsidRDefault="00DA5CF3" w:rsidP="00D23E72">
      <w:pPr>
        <w:pStyle w:val="ac"/>
        <w:spacing w:before="0" w:beforeAutospacing="0"/>
        <w:jc w:val="right"/>
        <w:rPr>
          <w:lang w:val="en-US"/>
        </w:rPr>
      </w:pPr>
      <w:r>
        <w:rPr>
          <w:lang w:val="en-US"/>
        </w:rPr>
        <w:t>“___” ______________ 2026</w:t>
      </w:r>
    </w:p>
    <w:p w14:paraId="74B40251" w14:textId="77777777" w:rsidR="00725715" w:rsidRPr="004D102E" w:rsidRDefault="000A6211" w:rsidP="00D23E72">
      <w:pPr>
        <w:spacing w:after="60"/>
        <w:jc w:val="center"/>
        <w:rPr>
          <w:lang w:val="en-US"/>
        </w:rPr>
      </w:pPr>
      <w:r w:rsidRPr="004D102E">
        <w:rPr>
          <w:b/>
          <w:bCs/>
          <w:lang w:val="en-US"/>
        </w:rPr>
        <w:t>Ministry of Science, Higher Education and Innovation of the Kyrgyz Republic</w:t>
      </w:r>
    </w:p>
    <w:p w14:paraId="74B40252" w14:textId="673DBA05" w:rsidR="00725715" w:rsidRPr="004D102E" w:rsidRDefault="000A6211" w:rsidP="00D23E72">
      <w:pPr>
        <w:spacing w:after="60"/>
        <w:jc w:val="center"/>
        <w:rPr>
          <w:lang w:val="en-US"/>
        </w:rPr>
      </w:pPr>
      <w:r w:rsidRPr="004D102E">
        <w:rPr>
          <w:b/>
          <w:bCs/>
          <w:lang w:val="en-US"/>
        </w:rPr>
        <w:t>Quality and Innovation in Higher Education (</w:t>
      </w:r>
      <w:r w:rsidR="00A932EC" w:rsidRPr="004D102E">
        <w:rPr>
          <w:b/>
          <w:bCs/>
          <w:lang w:val="en-US"/>
        </w:rPr>
        <w:t>HEQIP</w:t>
      </w:r>
      <w:r w:rsidRPr="004D102E">
        <w:rPr>
          <w:b/>
          <w:bCs/>
          <w:lang w:val="en-US"/>
        </w:rPr>
        <w:t>) Project</w:t>
      </w:r>
    </w:p>
    <w:p w14:paraId="74B40253" w14:textId="77777777" w:rsidR="00725715" w:rsidRPr="004D102E" w:rsidRDefault="000A6211" w:rsidP="00D23E72">
      <w:pPr>
        <w:spacing w:after="40"/>
        <w:jc w:val="center"/>
        <w:rPr>
          <w:lang w:val="en-US"/>
        </w:rPr>
      </w:pPr>
      <w:r w:rsidRPr="004D102E">
        <w:rPr>
          <w:b/>
          <w:bCs/>
          <w:sz w:val="30"/>
          <w:szCs w:val="30"/>
          <w:lang w:val="en-US"/>
        </w:rPr>
        <w:t>TERMS OF REFERENCE</w:t>
      </w:r>
    </w:p>
    <w:p w14:paraId="71AAA0AE" w14:textId="20B4FC9D" w:rsidR="00D23E72" w:rsidRPr="00D23E72" w:rsidRDefault="00D23E72" w:rsidP="00D23E72">
      <w:pPr>
        <w:spacing w:after="220"/>
        <w:jc w:val="center"/>
        <w:rPr>
          <w:b/>
          <w:bCs/>
          <w:sz w:val="26"/>
          <w:szCs w:val="26"/>
          <w:lang w:val="en-US"/>
        </w:rPr>
      </w:pPr>
      <w:r w:rsidRPr="004D102E">
        <w:rPr>
          <w:b/>
          <w:bCs/>
          <w:sz w:val="26"/>
          <w:szCs w:val="26"/>
          <w:lang w:val="en-US"/>
        </w:rPr>
        <w:t>HEQIP-CS-IC- 1-6</w:t>
      </w:r>
    </w:p>
    <w:p w14:paraId="2916B53C" w14:textId="77777777" w:rsidR="00D23E72" w:rsidRPr="004D102E" w:rsidRDefault="000A6211" w:rsidP="00D23E72">
      <w:pPr>
        <w:jc w:val="center"/>
        <w:rPr>
          <w:b/>
          <w:bCs/>
          <w:sz w:val="26"/>
          <w:szCs w:val="26"/>
          <w:lang w:val="en-US"/>
        </w:rPr>
      </w:pPr>
      <w:r w:rsidRPr="004D102E">
        <w:rPr>
          <w:b/>
          <w:bCs/>
          <w:sz w:val="26"/>
          <w:szCs w:val="26"/>
          <w:lang w:val="en-US"/>
        </w:rPr>
        <w:t xml:space="preserve">Consulting services for the design, support, and implementation of the Master’s academic program in Public Health with a concentration in Cancer Biology — </w:t>
      </w:r>
    </w:p>
    <w:p w14:paraId="74B40255" w14:textId="5A4BCD7A" w:rsidR="00725715" w:rsidRPr="004D102E" w:rsidRDefault="000A6211" w:rsidP="00D23E72">
      <w:pPr>
        <w:spacing w:after="220"/>
        <w:jc w:val="center"/>
        <w:rPr>
          <w:lang w:val="en-US"/>
        </w:rPr>
      </w:pPr>
      <w:r w:rsidRPr="004D102E">
        <w:rPr>
          <w:b/>
          <w:bCs/>
          <w:sz w:val="26"/>
          <w:szCs w:val="26"/>
          <w:lang w:val="en-US"/>
        </w:rPr>
        <w:t>Lead Consultant</w:t>
      </w:r>
    </w:p>
    <w:p w14:paraId="74B40256" w14:textId="77777777" w:rsidR="00725715" w:rsidRPr="004D102E" w:rsidRDefault="000A6211" w:rsidP="00D23E72">
      <w:pPr>
        <w:spacing w:after="50"/>
        <w:rPr>
          <w:lang w:val="en-US"/>
        </w:rPr>
      </w:pPr>
      <w:r w:rsidRPr="004D102E">
        <w:rPr>
          <w:b/>
          <w:bCs/>
          <w:lang w:val="en-US"/>
        </w:rPr>
        <w:t xml:space="preserve">Contract type: </w:t>
      </w:r>
      <w:r w:rsidRPr="004D102E">
        <w:rPr>
          <w:lang w:val="en-US"/>
        </w:rPr>
        <w:t>individual consultant (IC) contract; result-based payment.</w:t>
      </w:r>
    </w:p>
    <w:p w14:paraId="74B40257" w14:textId="77777777" w:rsidR="00725715" w:rsidRPr="004D102E" w:rsidRDefault="000A6211" w:rsidP="00D23E72">
      <w:pPr>
        <w:spacing w:after="50"/>
        <w:rPr>
          <w:lang w:val="en-US"/>
        </w:rPr>
      </w:pPr>
      <w:r w:rsidRPr="004D102E">
        <w:rPr>
          <w:b/>
          <w:bCs/>
          <w:lang w:val="en-US"/>
        </w:rPr>
        <w:t xml:space="preserve">This Terms of Reference: </w:t>
      </w:r>
      <w:r w:rsidRPr="004D102E">
        <w:rPr>
          <w:lang w:val="en-US"/>
        </w:rPr>
        <w:t>applies to the Lead Consultant.</w:t>
      </w:r>
    </w:p>
    <w:p w14:paraId="74B40259" w14:textId="77777777" w:rsidR="00725715" w:rsidRPr="004D102E" w:rsidRDefault="000A6211" w:rsidP="00D23E72">
      <w:pPr>
        <w:spacing w:after="50"/>
        <w:rPr>
          <w:lang w:val="en-US"/>
        </w:rPr>
      </w:pPr>
      <w:r w:rsidRPr="004D102E">
        <w:rPr>
          <w:b/>
          <w:bCs/>
          <w:lang w:val="en-US"/>
        </w:rPr>
        <w:t xml:space="preserve">Number of consultants under the program: </w:t>
      </w:r>
      <w:r w:rsidRPr="004D102E">
        <w:rPr>
          <w:lang w:val="en-US"/>
        </w:rPr>
        <w:t>4 (four): the Lead Consultant and three profile consultants.</w:t>
      </w:r>
    </w:p>
    <w:p w14:paraId="74B4025B" w14:textId="3F741EB8" w:rsidR="00725715" w:rsidRPr="007B3D6D" w:rsidRDefault="000A6211" w:rsidP="00D23E72">
      <w:pPr>
        <w:spacing w:after="50"/>
        <w:rPr>
          <w:lang w:val="en-US"/>
        </w:rPr>
      </w:pPr>
      <w:r w:rsidRPr="004D102E">
        <w:rPr>
          <w:b/>
          <w:bCs/>
          <w:lang w:val="en-US"/>
        </w:rPr>
        <w:t xml:space="preserve">Scope of assignment (this consultant): </w:t>
      </w:r>
      <w:r w:rsidRPr="004D102E">
        <w:rPr>
          <w:lang w:val="en-US"/>
        </w:rPr>
        <w:t xml:space="preserve">up to </w:t>
      </w:r>
      <w:r w:rsidRPr="007B3D6D">
        <w:rPr>
          <w:lang w:val="en-US"/>
        </w:rPr>
        <w:t>84</w:t>
      </w:r>
      <w:r w:rsidRPr="004D102E">
        <w:rPr>
          <w:lang w:val="en-US"/>
        </w:rPr>
        <w:t xml:space="preserve"> person-days</w:t>
      </w:r>
      <w:r w:rsidRPr="007B3D6D">
        <w:rPr>
          <w:lang w:val="en-US"/>
        </w:rPr>
        <w:t>.</w:t>
      </w:r>
    </w:p>
    <w:p w14:paraId="74B4025C" w14:textId="5C369676" w:rsidR="00725715" w:rsidRPr="004D102E" w:rsidRDefault="000A6211" w:rsidP="00D23E72">
      <w:pPr>
        <w:spacing w:after="50"/>
        <w:rPr>
          <w:lang w:val="en-US"/>
        </w:rPr>
      </w:pPr>
      <w:r w:rsidRPr="004D102E">
        <w:rPr>
          <w:b/>
          <w:bCs/>
          <w:lang w:val="en-US"/>
        </w:rPr>
        <w:t xml:space="preserve">Employer (PIU): </w:t>
      </w:r>
      <w:r w:rsidR="00A932EC" w:rsidRPr="004D102E">
        <w:rPr>
          <w:lang w:val="en-US"/>
        </w:rPr>
        <w:t>MSHEI</w:t>
      </w:r>
      <w:r w:rsidRPr="004D102E">
        <w:rPr>
          <w:lang w:val="en-US"/>
        </w:rPr>
        <w:t xml:space="preserve"> / Project Implementation Unit of the Q</w:t>
      </w:r>
      <w:r w:rsidRPr="007B3D6D">
        <w:rPr>
          <w:lang w:val="en-US"/>
        </w:rPr>
        <w:t xml:space="preserve">uality and </w:t>
      </w:r>
      <w:r w:rsidRPr="004D102E">
        <w:rPr>
          <w:lang w:val="en-US"/>
        </w:rPr>
        <w:t>I</w:t>
      </w:r>
      <w:r w:rsidRPr="007B3D6D">
        <w:rPr>
          <w:lang w:val="en-US"/>
        </w:rPr>
        <w:t xml:space="preserve">nnovation in </w:t>
      </w:r>
      <w:r w:rsidRPr="004D102E">
        <w:rPr>
          <w:lang w:val="en-US"/>
        </w:rPr>
        <w:t>H</w:t>
      </w:r>
      <w:r w:rsidRPr="007B3D6D">
        <w:rPr>
          <w:lang w:val="en-US"/>
        </w:rPr>
        <w:t xml:space="preserve">igher </w:t>
      </w:r>
      <w:r w:rsidRPr="004D102E">
        <w:rPr>
          <w:lang w:val="en-US"/>
        </w:rPr>
        <w:t>E</w:t>
      </w:r>
      <w:r w:rsidRPr="007B3D6D">
        <w:rPr>
          <w:lang w:val="en-US"/>
        </w:rPr>
        <w:t>ducation (</w:t>
      </w:r>
      <w:r w:rsidR="00A932EC">
        <w:rPr>
          <w:lang w:val="en-US"/>
        </w:rPr>
        <w:t>HEQIP</w:t>
      </w:r>
      <w:r w:rsidRPr="007B3D6D">
        <w:rPr>
          <w:lang w:val="en-US"/>
        </w:rPr>
        <w:t xml:space="preserve">, </w:t>
      </w:r>
      <w:r w:rsidRPr="004D102E">
        <w:rPr>
          <w:lang w:val="en-US"/>
        </w:rPr>
        <w:t xml:space="preserve">the contract is signed by the Deputy Minister of </w:t>
      </w:r>
      <w:r w:rsidR="00A932EC" w:rsidRPr="004D102E">
        <w:rPr>
          <w:lang w:val="en-US"/>
        </w:rPr>
        <w:t>MSHEI</w:t>
      </w:r>
      <w:r w:rsidRPr="004D102E">
        <w:rPr>
          <w:lang w:val="en-US"/>
        </w:rPr>
        <w:t>).</w:t>
      </w:r>
    </w:p>
    <w:p w14:paraId="74B4025D" w14:textId="77777777" w:rsidR="00725715" w:rsidRPr="004D102E" w:rsidRDefault="000A6211" w:rsidP="00D23E72">
      <w:pPr>
        <w:spacing w:after="50"/>
        <w:rPr>
          <w:lang w:val="en-US"/>
        </w:rPr>
      </w:pPr>
      <w:r w:rsidRPr="004D102E">
        <w:rPr>
          <w:b/>
          <w:bCs/>
          <w:lang w:val="en-US"/>
        </w:rPr>
        <w:t xml:space="preserve">Beneficiary: </w:t>
      </w:r>
      <w:r w:rsidRPr="004D102E">
        <w:rPr>
          <w:lang w:val="en-US"/>
        </w:rPr>
        <w:t>Osh State University (OshSU), Osh, Kyrgyz Republic.</w:t>
      </w:r>
    </w:p>
    <w:p w14:paraId="74B4025E" w14:textId="77777777" w:rsidR="00725715" w:rsidRPr="004D102E" w:rsidRDefault="000A6211" w:rsidP="00D23E72">
      <w:pPr>
        <w:spacing w:after="50"/>
        <w:rPr>
          <w:lang w:val="en-US"/>
        </w:rPr>
      </w:pPr>
      <w:r w:rsidRPr="004D102E">
        <w:rPr>
          <w:b/>
          <w:bCs/>
          <w:lang w:val="en-US"/>
        </w:rPr>
        <w:t xml:space="preserve">Working language: </w:t>
      </w:r>
      <w:r w:rsidRPr="004D102E">
        <w:rPr>
          <w:lang w:val="en-US"/>
        </w:rPr>
        <w:t>English; reviews — in English with a summary in Russian.</w:t>
      </w:r>
    </w:p>
    <w:p w14:paraId="74B4025F" w14:textId="77777777" w:rsidR="00725715" w:rsidRPr="004D102E" w:rsidRDefault="00725715" w:rsidP="00D23E72">
      <w:pPr>
        <w:spacing w:after="40"/>
        <w:rPr>
          <w:lang w:val="en-US"/>
        </w:rPr>
      </w:pPr>
    </w:p>
    <w:p w14:paraId="74B40260" w14:textId="77777777" w:rsidR="00725715" w:rsidRPr="004D102E" w:rsidRDefault="000A6211" w:rsidP="00D23E72">
      <w:pPr>
        <w:pStyle w:val="1"/>
        <w:spacing w:before="0"/>
        <w:rPr>
          <w:lang w:val="en-US"/>
        </w:rPr>
      </w:pPr>
      <w:r w:rsidRPr="004D102E">
        <w:rPr>
          <w:lang w:val="en-US"/>
        </w:rPr>
        <w:t>About the Project</w:t>
      </w:r>
    </w:p>
    <w:p w14:paraId="74B40261" w14:textId="1AE0E13D" w:rsidR="00725715" w:rsidRPr="004D102E" w:rsidRDefault="000A6211" w:rsidP="00D23E72">
      <w:pPr>
        <w:spacing w:after="120"/>
        <w:rPr>
          <w:lang w:val="en-US"/>
        </w:rPr>
      </w:pPr>
      <w:r w:rsidRPr="004D102E">
        <w:rPr>
          <w:lang w:val="en-US"/>
        </w:rPr>
        <w:t>The Quality and Innovation in Higher Education (</w:t>
      </w:r>
      <w:r w:rsidR="00A932EC" w:rsidRPr="004D102E">
        <w:rPr>
          <w:lang w:val="en-US"/>
        </w:rPr>
        <w:t>HEQIP</w:t>
      </w:r>
      <w:r w:rsidRPr="004D102E">
        <w:rPr>
          <w:lang w:val="en-US"/>
        </w:rPr>
        <w:t>) Project aims to improve the quality of higher education in the Kyrgyz Republic at the national level and to stimulate innovation. This aligns with both the national development strategy and the education strategy of the Government (2018–2040; 2021–2040), aimed at modernizing higher education in line with current socio-economic needs, engaging industry, and supporting research through laboratories, startups, incubators, and research centers at higher education institutions (HEIs). Improving the higher education system and strengthening ties between research and the private sector are critical to the competitiveness of the Kyrgyz economy and the development of human capital.</w:t>
      </w:r>
    </w:p>
    <w:p w14:paraId="74B40262" w14:textId="3280624C" w:rsidR="00725715" w:rsidRPr="004D102E" w:rsidRDefault="000A6211" w:rsidP="00D23E72">
      <w:pPr>
        <w:spacing w:after="120"/>
        <w:rPr>
          <w:lang w:val="en-US"/>
        </w:rPr>
      </w:pPr>
      <w:r w:rsidRPr="004D102E">
        <w:rPr>
          <w:lang w:val="en-US"/>
        </w:rPr>
        <w:t xml:space="preserve">The </w:t>
      </w:r>
      <w:r w:rsidR="00A932EC" w:rsidRPr="004D102E">
        <w:rPr>
          <w:lang w:val="en-US"/>
        </w:rPr>
        <w:t>HEQIP</w:t>
      </w:r>
      <w:r w:rsidRPr="004D102E">
        <w:rPr>
          <w:lang w:val="en-US"/>
        </w:rPr>
        <w:t xml:space="preserve"> Project, supported by the World Bank, is implemented by the Ministry of Science, Higher Education and Innovation of the Kyrgyz Republic (</w:t>
      </w:r>
      <w:r w:rsidR="00A932EC" w:rsidRPr="004D102E">
        <w:rPr>
          <w:lang w:val="en-US"/>
        </w:rPr>
        <w:t>MSHEI</w:t>
      </w:r>
      <w:r w:rsidRPr="004D102E">
        <w:rPr>
          <w:lang w:val="en-US"/>
        </w:rPr>
        <w:t>). On January 31, 2024, the World Bank’s Board of Directors approved a credit of USD 25 million to the Kyrgyz Republic for the implementation of the project.</w:t>
      </w:r>
    </w:p>
    <w:p w14:paraId="74B40263" w14:textId="18A86DE2" w:rsidR="00725715" w:rsidRPr="004D102E" w:rsidRDefault="000A6211" w:rsidP="00D23E72">
      <w:pPr>
        <w:spacing w:after="120"/>
        <w:rPr>
          <w:lang w:val="en-US"/>
        </w:rPr>
      </w:pPr>
      <w:r w:rsidRPr="004D102E">
        <w:rPr>
          <w:lang w:val="en-US"/>
        </w:rPr>
        <w:t xml:space="preserve">The </w:t>
      </w:r>
      <w:r w:rsidR="00A932EC" w:rsidRPr="004D102E">
        <w:rPr>
          <w:lang w:val="en-US"/>
        </w:rPr>
        <w:t>HEQIP</w:t>
      </w:r>
      <w:r w:rsidRPr="004D102E">
        <w:rPr>
          <w:lang w:val="en-US"/>
        </w:rPr>
        <w:t xml:space="preserve"> Project consists of four components:</w:t>
      </w:r>
    </w:p>
    <w:p w14:paraId="74B40264" w14:textId="77777777" w:rsidR="00725715" w:rsidRPr="004D102E" w:rsidRDefault="000A6211" w:rsidP="00D23E72">
      <w:pPr>
        <w:spacing w:after="120"/>
        <w:rPr>
          <w:lang w:val="en-US"/>
        </w:rPr>
      </w:pPr>
      <w:r w:rsidRPr="004D102E">
        <w:rPr>
          <w:b/>
          <w:bCs/>
          <w:lang w:val="en-US"/>
        </w:rPr>
        <w:lastRenderedPageBreak/>
        <w:t>Component 1: Improving the quality and relevance of research, innovation, and academic programs at selected universities.</w:t>
      </w:r>
      <w:r w:rsidRPr="004D102E">
        <w:rPr>
          <w:lang w:val="en-US"/>
        </w:rPr>
        <w:t xml:space="preserve"> Under this component, it is planned to (i) establish Centers for Research and Innovation (CRIs) for collaboration among researchers in priority areas of high importance to the national economy; (ii) modernize academic programs at selected universities.</w:t>
      </w:r>
    </w:p>
    <w:p w14:paraId="74B40265" w14:textId="77777777" w:rsidR="00725715" w:rsidRPr="004D102E" w:rsidRDefault="000A6211" w:rsidP="00D23E72">
      <w:pPr>
        <w:spacing w:after="120"/>
        <w:rPr>
          <w:lang w:val="en-US"/>
        </w:rPr>
      </w:pPr>
      <w:r w:rsidRPr="004D102E">
        <w:rPr>
          <w:b/>
          <w:bCs/>
          <w:lang w:val="en-US"/>
        </w:rPr>
        <w:t>Component 2: Building university capacity for research and innovation.</w:t>
      </w:r>
      <w:r w:rsidRPr="004D102E">
        <w:rPr>
          <w:lang w:val="en-US"/>
        </w:rPr>
        <w:t xml:space="preserve"> Under this component, an Academic Innovation Fund will be established, providing competitive grants (up to USD 200,000 over three years) for research and innovation to any public or private university across all disciplines.</w:t>
      </w:r>
    </w:p>
    <w:p w14:paraId="74B40266" w14:textId="77777777" w:rsidR="00725715" w:rsidRPr="004D102E" w:rsidRDefault="000A6211" w:rsidP="00D23E72">
      <w:pPr>
        <w:spacing w:after="120"/>
        <w:rPr>
          <w:lang w:val="en-US"/>
        </w:rPr>
      </w:pPr>
      <w:r w:rsidRPr="004D102E">
        <w:rPr>
          <w:b/>
          <w:bCs/>
          <w:lang w:val="en-US"/>
        </w:rPr>
        <w:t>Component 3: Strengthening higher education system governance for quality assurance.</w:t>
      </w:r>
      <w:r w:rsidRPr="004D102E">
        <w:rPr>
          <w:lang w:val="en-US"/>
        </w:rPr>
        <w:t xml:space="preserve"> Under this component, the project will finance technical assistance, capacity-building activities, and advisory support to improve quality assurance and accreditation systems for universities. Particular attention will be given to external institutional and program accreditation of universities, as well as their internal self-assessment and quality assurance units.</w:t>
      </w:r>
    </w:p>
    <w:p w14:paraId="74B40267" w14:textId="06D629E7" w:rsidR="00725715" w:rsidRPr="004D102E" w:rsidRDefault="000A6211" w:rsidP="00D23E72">
      <w:pPr>
        <w:spacing w:after="120"/>
        <w:rPr>
          <w:lang w:val="en-US"/>
        </w:rPr>
      </w:pPr>
      <w:r w:rsidRPr="004D102E">
        <w:rPr>
          <w:b/>
          <w:bCs/>
          <w:lang w:val="en-US"/>
        </w:rPr>
        <w:t>Component 4: Support for project management, monitoring, and evaluation.</w:t>
      </w:r>
      <w:r w:rsidRPr="004D102E">
        <w:rPr>
          <w:lang w:val="en-US"/>
        </w:rPr>
        <w:t xml:space="preserve"> This component finances the operating costs of project implementation: staff of the Project Implementation Unit</w:t>
      </w:r>
      <w:r w:rsidRPr="007B3D6D">
        <w:rPr>
          <w:lang w:val="en-US"/>
        </w:rPr>
        <w:t xml:space="preserve"> (PIU)</w:t>
      </w:r>
      <w:r w:rsidRPr="004D102E">
        <w:rPr>
          <w:lang w:val="en-US"/>
        </w:rPr>
        <w:t>, equipment, oversight, and other operating expenses of the structures responsible for implementation.</w:t>
      </w:r>
    </w:p>
    <w:p w14:paraId="74B40268" w14:textId="3CEAE0D5" w:rsidR="00725715" w:rsidRPr="004D102E" w:rsidRDefault="000A6211" w:rsidP="00D23E72">
      <w:pPr>
        <w:spacing w:after="120"/>
        <w:rPr>
          <w:lang w:val="en-US"/>
        </w:rPr>
      </w:pPr>
      <w:r w:rsidRPr="004D102E">
        <w:rPr>
          <w:lang w:val="en-US"/>
        </w:rPr>
        <w:t xml:space="preserve">Implementation of the </w:t>
      </w:r>
      <w:r w:rsidR="00A932EC" w:rsidRPr="004D102E">
        <w:rPr>
          <w:lang w:val="en-US"/>
        </w:rPr>
        <w:t>HEQIP</w:t>
      </w:r>
      <w:r w:rsidRPr="004D102E">
        <w:rPr>
          <w:lang w:val="en-US"/>
        </w:rPr>
        <w:t xml:space="preserve"> Project is carried out through the Project Implementation Unit (PIU) under </w:t>
      </w:r>
      <w:r w:rsidR="00A932EC" w:rsidRPr="004D102E">
        <w:rPr>
          <w:lang w:val="en-US"/>
        </w:rPr>
        <w:t>MSHEI</w:t>
      </w:r>
      <w:r w:rsidRPr="004D102E">
        <w:rPr>
          <w:lang w:val="en-US"/>
        </w:rPr>
        <w:t xml:space="preserve">. The project’s national coordinator is the Deputy Minister responsible for vocational and postgraduate education, who coordinates, oversees, and facilitates project implementation, providing regular reports to the Minister. The following key departments of </w:t>
      </w:r>
      <w:r w:rsidR="00A932EC" w:rsidRPr="004D102E">
        <w:rPr>
          <w:lang w:val="en-US"/>
        </w:rPr>
        <w:t>MSHEI</w:t>
      </w:r>
      <w:r w:rsidRPr="004D102E">
        <w:rPr>
          <w:lang w:val="en-US"/>
        </w:rPr>
        <w:t xml:space="preserve"> are involved in project implementation: the Department of Higher, Secondary Vocational and Postgraduate Education, the Department of Science, the Legal Department, the Department of Financial and Economic Planning and Public Procurement, the Department of Innovation, and the Department of Strategic Development, Monitoring and Organizational Work. Heads of </w:t>
      </w:r>
      <w:r w:rsidR="00A932EC" w:rsidRPr="004D102E">
        <w:rPr>
          <w:lang w:val="en-US"/>
        </w:rPr>
        <w:t>MSHEI</w:t>
      </w:r>
      <w:r w:rsidRPr="004D102E">
        <w:rPr>
          <w:lang w:val="en-US"/>
        </w:rPr>
        <w:t xml:space="preserve"> departments provide support for project activities and oversight of project reporting. They liaise with the PIU to coordinate actions and report directly to the Deputy Minister of </w:t>
      </w:r>
      <w:r w:rsidR="00A932EC" w:rsidRPr="004D102E">
        <w:rPr>
          <w:lang w:val="en-US"/>
        </w:rPr>
        <w:t>MSHEI</w:t>
      </w:r>
      <w:r w:rsidRPr="004D102E">
        <w:rPr>
          <w:lang w:val="en-US"/>
        </w:rPr>
        <w:t xml:space="preserve">. For the purposes of advisory guidance and oversight of </w:t>
      </w:r>
      <w:r w:rsidR="00A932EC" w:rsidRPr="004D102E">
        <w:rPr>
          <w:lang w:val="en-US"/>
        </w:rPr>
        <w:t>HEQIP</w:t>
      </w:r>
      <w:r w:rsidRPr="004D102E">
        <w:rPr>
          <w:lang w:val="en-US"/>
        </w:rPr>
        <w:t xml:space="preserve"> Project implementation, a Research and Innovation Council (RIC) has been established under </w:t>
      </w:r>
      <w:r w:rsidR="00A932EC" w:rsidRPr="004D102E">
        <w:rPr>
          <w:lang w:val="en-US"/>
        </w:rPr>
        <w:t>MSHEI</w:t>
      </w:r>
      <w:r w:rsidRPr="004D102E">
        <w:rPr>
          <w:lang w:val="en-US"/>
        </w:rPr>
        <w:t xml:space="preserve">, comprising staff from </w:t>
      </w:r>
      <w:r w:rsidR="00A932EC" w:rsidRPr="004D102E">
        <w:rPr>
          <w:lang w:val="en-US"/>
        </w:rPr>
        <w:t>MSHEI</w:t>
      </w:r>
      <w:r w:rsidRPr="004D102E">
        <w:rPr>
          <w:lang w:val="en-US"/>
        </w:rPr>
        <w:t>, the Ministry of Finance, business representatives, and nationally and internationally recognized scholars from research organizations.</w:t>
      </w:r>
    </w:p>
    <w:p w14:paraId="74B40269" w14:textId="77777777" w:rsidR="00725715" w:rsidRPr="004D102E" w:rsidRDefault="000A6211" w:rsidP="00D23E72">
      <w:pPr>
        <w:pStyle w:val="1"/>
        <w:spacing w:before="0"/>
        <w:rPr>
          <w:lang w:val="en-US"/>
        </w:rPr>
      </w:pPr>
      <w:r w:rsidRPr="004D102E">
        <w:rPr>
          <w:lang w:val="en-US"/>
        </w:rPr>
        <w:t>Description of Component 1</w:t>
      </w:r>
    </w:p>
    <w:p w14:paraId="74B4026A" w14:textId="77777777" w:rsidR="00725715" w:rsidRPr="004D102E" w:rsidRDefault="000A6211" w:rsidP="00D23E72">
      <w:pPr>
        <w:spacing w:after="120"/>
        <w:rPr>
          <w:lang w:val="en-US"/>
        </w:rPr>
      </w:pPr>
      <w:r w:rsidRPr="004D102E">
        <w:rPr>
          <w:lang w:val="en-US"/>
        </w:rPr>
        <w:t>The goal of Component 1, “Improving the Quality and Relevance of Research, Innovation, and Academic Programs at Selected Universities,” is to strengthen institutional capacity for producing high-quality, applied research outcomes, emphasizing collaboration with industry and enhancing the labor-market relevance of academic programs at universities with special status.</w:t>
      </w:r>
    </w:p>
    <w:p w14:paraId="74B4026B" w14:textId="77777777" w:rsidR="00725715" w:rsidRPr="004D102E" w:rsidRDefault="000A6211" w:rsidP="00D23E72">
      <w:pPr>
        <w:spacing w:after="120"/>
        <w:rPr>
          <w:lang w:val="en-US"/>
        </w:rPr>
      </w:pPr>
      <w:r w:rsidRPr="004D102E">
        <w:rPr>
          <w:lang w:val="en-US"/>
        </w:rPr>
        <w:t>The Centers for Research and Innovation (CRIs) being established at five universities serve as joint research hubs aimed at achieving significant research outcomes. The universities were pre-selected by the Government of Kyrgyzstan and granted special status by Presidential Decree in 2022. Through the establishment of these centers, the project seeks to strengthen the research sector and improve the quality of university performance nationwide. This step, in turn, is expected to stimulate economic growth and foster resource-sharing and ties between the research and private sectors by establishing cooperation among government bodies, universities, and enterprises (including startup creation).</w:t>
      </w:r>
    </w:p>
    <w:p w14:paraId="74B4026C" w14:textId="77777777" w:rsidR="00725715" w:rsidRPr="004D102E" w:rsidRDefault="000A6211" w:rsidP="00D23E72">
      <w:pPr>
        <w:spacing w:after="120"/>
        <w:rPr>
          <w:lang w:val="en-US"/>
        </w:rPr>
      </w:pPr>
      <w:r w:rsidRPr="004D102E">
        <w:rPr>
          <w:lang w:val="en-US"/>
        </w:rPr>
        <w:t>Component 1 supports the establishment of five CRIs in the following areas:</w:t>
      </w:r>
    </w:p>
    <w:p w14:paraId="74B4026D" w14:textId="77777777" w:rsidR="00725715" w:rsidRPr="004D102E" w:rsidRDefault="000A6211" w:rsidP="00D23E72">
      <w:pPr>
        <w:pStyle w:val="a4"/>
        <w:numPr>
          <w:ilvl w:val="0"/>
          <w:numId w:val="2"/>
        </w:numPr>
        <w:spacing w:after="60"/>
        <w:rPr>
          <w:lang w:val="en-US"/>
        </w:rPr>
      </w:pPr>
      <w:r w:rsidRPr="004D102E">
        <w:rPr>
          <w:lang w:val="en-US"/>
        </w:rPr>
        <w:t>CRI in Biomedical Sciences, established at the K. Akhunbaev Kyrgyz State Medical Academy (KSMA);</w:t>
      </w:r>
    </w:p>
    <w:p w14:paraId="74B4026E" w14:textId="77777777" w:rsidR="00725715" w:rsidRPr="004D102E" w:rsidRDefault="000A6211" w:rsidP="00D23E72">
      <w:pPr>
        <w:pStyle w:val="a4"/>
        <w:numPr>
          <w:ilvl w:val="0"/>
          <w:numId w:val="2"/>
        </w:numPr>
        <w:spacing w:after="60"/>
        <w:rPr>
          <w:lang w:val="en-US"/>
        </w:rPr>
      </w:pPr>
      <w:r w:rsidRPr="004D102E">
        <w:rPr>
          <w:lang w:val="en-US"/>
        </w:rPr>
        <w:lastRenderedPageBreak/>
        <w:t>CRI in Applied Artificial Intelligence and Cybersecurity, established at the I. Razzakov Kyrgyz State Technical University (KSTU);</w:t>
      </w:r>
    </w:p>
    <w:p w14:paraId="74B4026F" w14:textId="77777777" w:rsidR="00725715" w:rsidRPr="004D102E" w:rsidRDefault="000A6211" w:rsidP="00D23E72">
      <w:pPr>
        <w:pStyle w:val="a4"/>
        <w:numPr>
          <w:ilvl w:val="0"/>
          <w:numId w:val="2"/>
        </w:numPr>
        <w:spacing w:after="60"/>
        <w:rPr>
          <w:lang w:val="en-US"/>
        </w:rPr>
      </w:pPr>
      <w:r w:rsidRPr="004D102E">
        <w:rPr>
          <w:lang w:val="en-US"/>
        </w:rPr>
        <w:t>CRI in Water, Chemical, and Environmental Safety, established at the J. Balasagyn Kyrgyz National University (KNU);</w:t>
      </w:r>
    </w:p>
    <w:p w14:paraId="74B40270" w14:textId="77777777" w:rsidR="00725715" w:rsidRPr="004D102E" w:rsidRDefault="000A6211" w:rsidP="00D23E72">
      <w:pPr>
        <w:pStyle w:val="a4"/>
        <w:numPr>
          <w:ilvl w:val="0"/>
          <w:numId w:val="2"/>
        </w:numPr>
        <w:spacing w:after="60"/>
        <w:rPr>
          <w:lang w:val="en-US"/>
        </w:rPr>
      </w:pPr>
      <w:r w:rsidRPr="004D102E">
        <w:rPr>
          <w:lang w:val="en-US"/>
        </w:rPr>
        <w:t>CRI in Oncological Diseases, established at Osh State University (OshSU);</w:t>
      </w:r>
    </w:p>
    <w:p w14:paraId="74B40271" w14:textId="77777777" w:rsidR="00725715" w:rsidRPr="004D102E" w:rsidRDefault="000A6211" w:rsidP="00D23E72">
      <w:pPr>
        <w:pStyle w:val="a4"/>
        <w:numPr>
          <w:ilvl w:val="0"/>
          <w:numId w:val="2"/>
        </w:numPr>
        <w:spacing w:after="60"/>
        <w:rPr>
          <w:lang w:val="en-US"/>
        </w:rPr>
      </w:pPr>
      <w:r w:rsidRPr="004D102E">
        <w:rPr>
          <w:lang w:val="en-US"/>
        </w:rPr>
        <w:t>CRI in Food and Biological Safety, established at the K.I. Skryabin Kyrgyz National Agrarian University (KNAU).</w:t>
      </w:r>
    </w:p>
    <w:p w14:paraId="74B40272" w14:textId="77777777" w:rsidR="00725715" w:rsidRPr="004D102E" w:rsidRDefault="000A6211" w:rsidP="00D23E72">
      <w:pPr>
        <w:spacing w:after="120"/>
        <w:rPr>
          <w:lang w:val="en-US"/>
        </w:rPr>
      </w:pPr>
      <w:r w:rsidRPr="004D102E">
        <w:rPr>
          <w:lang w:val="en-US"/>
        </w:rPr>
        <w:t>The CRIs being established will play a key role in attracting and training university graduates to contribute to scientific achievement, thereby helping to drive economic growth. The project will support the CRIs by focusing on capacity building and knowledge exchange to strengthen partnerships, industry collaboration, research commercialization, patenting, and career advancement in line with institutional priorities.</w:t>
      </w:r>
    </w:p>
    <w:p w14:paraId="74B40273" w14:textId="77777777" w:rsidR="00725715" w:rsidRPr="004D102E" w:rsidRDefault="000A6211" w:rsidP="00D23E72">
      <w:pPr>
        <w:spacing w:after="120"/>
        <w:rPr>
          <w:lang w:val="en-US"/>
        </w:rPr>
      </w:pPr>
      <w:r w:rsidRPr="004D102E">
        <w:rPr>
          <w:lang w:val="en-US"/>
        </w:rPr>
        <w:t>In addition, the project will support CRIs in modernizing their academic programs, developing and introducing new educational programs and short-term courses in high-demand fields, including upgrading the learning environment and building institutional capacity.</w:t>
      </w:r>
    </w:p>
    <w:p w14:paraId="74B40274" w14:textId="77777777" w:rsidR="00725715" w:rsidRPr="004D102E" w:rsidRDefault="000A6211" w:rsidP="00D23E72">
      <w:pPr>
        <w:spacing w:after="70"/>
        <w:rPr>
          <w:lang w:val="en-US"/>
        </w:rPr>
      </w:pPr>
      <w:r w:rsidRPr="004D102E">
        <w:rPr>
          <w:b/>
          <w:bCs/>
          <w:color w:val="000000"/>
          <w:lang w:val="en-US"/>
        </w:rPr>
        <w:t>OshSU Needs and the Rationale for These Services</w:t>
      </w:r>
    </w:p>
    <w:p w14:paraId="74B40275" w14:textId="7C213E59" w:rsidR="00725715" w:rsidRPr="004D102E" w:rsidRDefault="000A6211" w:rsidP="00D23E72">
      <w:pPr>
        <w:spacing w:after="120"/>
        <w:rPr>
          <w:lang w:val="en-US"/>
        </w:rPr>
      </w:pPr>
      <w:r w:rsidRPr="004D102E">
        <w:rPr>
          <w:lang w:val="en-US"/>
        </w:rPr>
        <w:t xml:space="preserve">OshSU is a beneficiary of the </w:t>
      </w:r>
      <w:r w:rsidR="00A932EC" w:rsidRPr="004D102E">
        <w:rPr>
          <w:lang w:val="en-US"/>
        </w:rPr>
        <w:t>HEQIP</w:t>
      </w:r>
      <w:r w:rsidRPr="004D102E">
        <w:rPr>
          <w:lang w:val="en-US"/>
        </w:rPr>
        <w:t xml:space="preserve"> Project and the host university of the CRI in Oncological Diseases. According to the CRI’s Strategic Development Plan, one of the center’s key areas of activity is the development and implementation of the Master’s academic program in Public Health with a concentration in Cancer Biology.</w:t>
      </w:r>
    </w:p>
    <w:p w14:paraId="74B40276" w14:textId="77777777" w:rsidR="00725715" w:rsidRPr="004D102E" w:rsidRDefault="000A6211" w:rsidP="00D23E72">
      <w:pPr>
        <w:spacing w:after="120"/>
        <w:rPr>
          <w:lang w:val="en-US"/>
        </w:rPr>
      </w:pPr>
      <w:r w:rsidRPr="004D102E">
        <w:rPr>
          <w:lang w:val="en-US"/>
        </w:rPr>
        <w:t>To develop a competitive Master’s program in line with international standards (CEPH/Bologna), introduce an outcome-based learning approach, and prepare the program for accreditation, OshSU requires expert and methodological support from international consultants. Accordingly, consultants are being engaged, as part of the implementation of the CRI Strategic Development Plan, to design, support, and implement the Master’s program in question.</w:t>
      </w:r>
    </w:p>
    <w:p w14:paraId="74B40277" w14:textId="77777777" w:rsidR="00725715" w:rsidRPr="004D102E" w:rsidRDefault="000A6211" w:rsidP="00D23E72">
      <w:pPr>
        <w:pStyle w:val="1"/>
        <w:spacing w:before="0"/>
        <w:rPr>
          <w:lang w:val="en-US"/>
        </w:rPr>
      </w:pPr>
      <w:r w:rsidRPr="004D102E">
        <w:rPr>
          <w:lang w:val="en-US"/>
        </w:rPr>
        <w:t>Background</w:t>
      </w:r>
    </w:p>
    <w:p w14:paraId="74B40278" w14:textId="46670C94" w:rsidR="00725715" w:rsidRPr="004D102E" w:rsidRDefault="000A6211" w:rsidP="00D23E72">
      <w:pPr>
        <w:spacing w:after="120"/>
        <w:rPr>
          <w:lang w:val="en-US"/>
        </w:rPr>
      </w:pPr>
      <w:r w:rsidRPr="004D102E">
        <w:rPr>
          <w:lang w:val="en-US"/>
        </w:rPr>
        <w:t xml:space="preserve">In 2025, a Center for Research and Innovation (CRI) in Oncological Diseases was established at OshSU under the </w:t>
      </w:r>
      <w:r w:rsidR="00A932EC" w:rsidRPr="004D102E">
        <w:rPr>
          <w:lang w:val="en-US"/>
        </w:rPr>
        <w:t>HEQIP</w:t>
      </w:r>
      <w:r w:rsidRPr="004D102E">
        <w:rPr>
          <w:lang w:val="en-US"/>
        </w:rPr>
        <w:t xml:space="preserve"> Project. Universities were granted budgetary loans funded by the </w:t>
      </w:r>
      <w:r w:rsidR="00A932EC" w:rsidRPr="004D102E">
        <w:rPr>
          <w:lang w:val="en-US"/>
        </w:rPr>
        <w:t>HEQIP</w:t>
      </w:r>
      <w:r w:rsidRPr="004D102E">
        <w:rPr>
          <w:lang w:val="en-US"/>
        </w:rPr>
        <w:t xml:space="preserve"> Project to implement their CRI Strategic Development Plans (SDPs). In May 2026, OshSU signed a tripartite Subsidiary Loan Agreement with </w:t>
      </w:r>
      <w:r w:rsidR="00A932EC" w:rsidRPr="004D102E">
        <w:rPr>
          <w:lang w:val="en-US"/>
        </w:rPr>
        <w:t>MSHEI</w:t>
      </w:r>
      <w:r w:rsidRPr="004D102E">
        <w:rPr>
          <w:lang w:val="en-US"/>
        </w:rPr>
        <w:t xml:space="preserve"> KR and the Ministry of Finance of the KR, with a repayment term of 40 years starting in 2034, which makes it necessary to develop programs that are in demand and to ensure their financial sustainability.</w:t>
      </w:r>
    </w:p>
    <w:p w14:paraId="74B40279" w14:textId="41672E76" w:rsidR="00725715" w:rsidRPr="004D102E" w:rsidRDefault="000A6211" w:rsidP="00D23E72">
      <w:pPr>
        <w:spacing w:after="120"/>
        <w:rPr>
          <w:lang w:val="en-US"/>
        </w:rPr>
      </w:pPr>
      <w:r w:rsidRPr="004D102E">
        <w:rPr>
          <w:lang w:val="en-US"/>
        </w:rPr>
        <w:t>The OshSU CRI Strategic Development Plan was approved by the CRI Academic Council (Minutes No. 1 dated October 23, 2025). The SDP provides for the development and implementation of the Master’s academic program in Public Health with a concentration in Cancer Biology. The role of the partner university, as defined by the SDP, is to provide methodological support in program development and to participate in teaching and the creation of learning materials.</w:t>
      </w:r>
    </w:p>
    <w:p w14:paraId="74B4027A" w14:textId="77777777" w:rsidR="00725715" w:rsidRPr="004D102E" w:rsidRDefault="000A6211" w:rsidP="00D23E72">
      <w:pPr>
        <w:spacing w:after="120"/>
        <w:rPr>
          <w:lang w:val="en-US"/>
        </w:rPr>
      </w:pPr>
      <w:r w:rsidRPr="004D102E">
        <w:rPr>
          <w:lang w:val="en-US"/>
        </w:rPr>
        <w:t>Program objectives: to build in-depth knowledge and skills in cancer biology, particularly regarding the genetic and molecular aspects of oncological disease development; the program includes courses in tumor biology, cancer immunology, and early diagnostic methods.</w:t>
      </w:r>
    </w:p>
    <w:p w14:paraId="74B4027B" w14:textId="1D52F876" w:rsidR="00725715" w:rsidRPr="004D102E" w:rsidRDefault="000A6211" w:rsidP="00D23E72">
      <w:pPr>
        <w:spacing w:after="120"/>
        <w:rPr>
          <w:lang w:val="en-US"/>
        </w:rPr>
      </w:pPr>
      <w:r w:rsidRPr="004D102E">
        <w:rPr>
          <w:b/>
          <w:bCs/>
          <w:lang w:val="en-US"/>
        </w:rPr>
        <w:t xml:space="preserve">Target indicators (from the CRI Strategic Development Plan): </w:t>
      </w:r>
      <w:r w:rsidRPr="004D102E">
        <w:rPr>
          <w:lang w:val="en-US"/>
        </w:rPr>
        <w:t xml:space="preserve">development and approval of the Master’s program; the program passing national accreditation, as well as (if provided for in the SDP) </w:t>
      </w:r>
      <w:r w:rsidRPr="004D102E">
        <w:rPr>
          <w:lang w:val="en-US"/>
        </w:rPr>
        <w:lastRenderedPageBreak/>
        <w:t xml:space="preserve">international accreditation under CEPH standards. The Kyrgyz Republic operates a credit-based (Bologna) system, which means that the partner university’s program must be adapted to the national requirements of </w:t>
      </w:r>
      <w:r w:rsidR="00A932EC" w:rsidRPr="004D102E">
        <w:rPr>
          <w:lang w:val="en-US"/>
        </w:rPr>
        <w:t>MSHEI</w:t>
      </w:r>
      <w:r w:rsidRPr="004D102E">
        <w:rPr>
          <w:lang w:val="en-US"/>
        </w:rPr>
        <w:t xml:space="preserve"> KR.</w:t>
      </w:r>
    </w:p>
    <w:p w14:paraId="74B4027C" w14:textId="77777777" w:rsidR="00725715" w:rsidRPr="004D102E" w:rsidRDefault="000A6211" w:rsidP="00D23E72">
      <w:pPr>
        <w:pStyle w:val="1"/>
        <w:spacing w:before="0"/>
        <w:rPr>
          <w:lang w:val="en-US"/>
        </w:rPr>
      </w:pPr>
      <w:r w:rsidRPr="004D102E">
        <w:rPr>
          <w:lang w:val="en-US"/>
        </w:rPr>
        <w:t>Objective of the Assignment</w:t>
      </w:r>
    </w:p>
    <w:p w14:paraId="74B4027D" w14:textId="77777777" w:rsidR="00725715" w:rsidRPr="004D102E" w:rsidRDefault="000A6211" w:rsidP="00D23E72">
      <w:pPr>
        <w:spacing w:after="120"/>
        <w:rPr>
          <w:lang w:val="en-US"/>
        </w:rPr>
      </w:pPr>
      <w:r w:rsidRPr="004D102E">
        <w:rPr>
          <w:lang w:val="en-US"/>
        </w:rPr>
        <w:t>To provide OshSU with methodological and expert support in developing, adapting, and implementing the Master’s academic program in Public Health with a concentration in Cancer Biology, including the development of a complete set of instructional and methodological materials (IMM) under CEPH/Bologna standards, and to support the program through to its approval by the OshSU Academic Council and its introduction into the educational process.</w:t>
      </w:r>
    </w:p>
    <w:p w14:paraId="74B4027E" w14:textId="77777777" w:rsidR="00725715" w:rsidRPr="004D102E" w:rsidRDefault="000A6211" w:rsidP="00D23E72">
      <w:pPr>
        <w:spacing w:after="120"/>
        <w:rPr>
          <w:lang w:val="en-US"/>
        </w:rPr>
      </w:pPr>
      <w:r w:rsidRPr="004D102E">
        <w:rPr>
          <w:lang w:val="en-US"/>
        </w:rPr>
        <w:t>Under this assignment, the Lead Consultant is responsible for the overall coordination of the consultant team’s work, ensuring the program’s compliance with CEPH/Bologna standards and the outcome-based learning approach, and for consolidating the results of the profile consultants’ work into a single set of documents.</w:t>
      </w:r>
    </w:p>
    <w:p w14:paraId="74B4027F" w14:textId="77777777" w:rsidR="00725715" w:rsidRPr="004D102E" w:rsidRDefault="000A6211" w:rsidP="00D23E72">
      <w:pPr>
        <w:spacing w:after="120"/>
        <w:rPr>
          <w:lang w:val="en-US"/>
        </w:rPr>
      </w:pPr>
      <w:r w:rsidRPr="004D102E">
        <w:rPr>
          <w:lang w:val="en-US"/>
        </w:rPr>
        <w:t>An additional objective of the assignment is to build the capacity of OshSU teaching staff in applying the outcome-based learning approach and the standards for preparing Master’s theses.</w:t>
      </w:r>
    </w:p>
    <w:p w14:paraId="74B40280" w14:textId="77777777" w:rsidR="00725715" w:rsidRPr="004D102E" w:rsidRDefault="000A6211" w:rsidP="00D23E72">
      <w:pPr>
        <w:pStyle w:val="1"/>
        <w:spacing w:before="0"/>
        <w:rPr>
          <w:lang w:val="en-US"/>
        </w:rPr>
      </w:pPr>
      <w:r w:rsidRPr="004D102E">
        <w:rPr>
          <w:lang w:val="en-US"/>
        </w:rPr>
        <w:t>Scope of Work</w:t>
      </w:r>
    </w:p>
    <w:p w14:paraId="74B40281" w14:textId="0360DEE6" w:rsidR="00725715" w:rsidRPr="004D102E" w:rsidRDefault="000A6211" w:rsidP="00D23E72">
      <w:pPr>
        <w:spacing w:after="120"/>
        <w:rPr>
          <w:lang w:val="en-US"/>
        </w:rPr>
      </w:pPr>
      <w:r w:rsidRPr="004D102E">
        <w:rPr>
          <w:lang w:val="en-US"/>
        </w:rPr>
        <w:t>The consultant perform expert support and review functions. The curriculum and IMM are developed by OshSU faculty; consultant act as advisors and reviewers. The Lead Consultant ensures the overall coordination of the team, the integrity of the academic program, and its compliance with CEPH/Bologna standards. Working language — English (reviews — with a summary in Russian).</w:t>
      </w:r>
    </w:p>
    <w:p w14:paraId="74B40282" w14:textId="77777777" w:rsidR="00725715" w:rsidRPr="004D102E" w:rsidRDefault="000A6211" w:rsidP="00D23E72">
      <w:pPr>
        <w:spacing w:after="70"/>
        <w:rPr>
          <w:lang w:val="en-US"/>
        </w:rPr>
      </w:pPr>
      <w:r w:rsidRPr="004D102E">
        <w:rPr>
          <w:b/>
          <w:bCs/>
          <w:color w:val="000000"/>
          <w:lang w:val="en-US"/>
        </w:rPr>
        <w:t>Task 1. Analysis, Diagnostics, and Joint Planning</w:t>
      </w:r>
    </w:p>
    <w:p w14:paraId="74B40283" w14:textId="7F7F8734" w:rsidR="00725715" w:rsidRPr="004D102E" w:rsidRDefault="000A6211" w:rsidP="00D23E72">
      <w:pPr>
        <w:spacing w:after="120"/>
        <w:rPr>
          <w:lang w:val="en-US"/>
        </w:rPr>
      </w:pPr>
      <w:r w:rsidRPr="004D102E">
        <w:rPr>
          <w:lang w:val="en-US"/>
        </w:rPr>
        <w:t>Consultant shall:</w:t>
      </w:r>
    </w:p>
    <w:p w14:paraId="74B40284" w14:textId="2E6E33C5" w:rsidR="00725715" w:rsidRPr="004D102E" w:rsidRDefault="000A6211" w:rsidP="00D23E72">
      <w:pPr>
        <w:pStyle w:val="a4"/>
        <w:numPr>
          <w:ilvl w:val="0"/>
          <w:numId w:val="2"/>
        </w:numPr>
        <w:spacing w:after="60"/>
        <w:rPr>
          <w:lang w:val="en-US"/>
        </w:rPr>
      </w:pPr>
      <w:r w:rsidRPr="004D102E">
        <w:rPr>
          <w:lang w:val="en-US"/>
        </w:rPr>
        <w:t>review Master of Public Health (MPH) programs and other relevant MPH programs, and compare them with the CEPH/Bologna framework standards;</w:t>
      </w:r>
    </w:p>
    <w:p w14:paraId="74B40285" w14:textId="77777777" w:rsidR="00725715" w:rsidRPr="004D102E" w:rsidRDefault="000A6211" w:rsidP="00D23E72">
      <w:pPr>
        <w:pStyle w:val="a4"/>
        <w:numPr>
          <w:ilvl w:val="0"/>
          <w:numId w:val="2"/>
        </w:numPr>
        <w:spacing w:after="60"/>
        <w:rPr>
          <w:lang w:val="en-US"/>
        </w:rPr>
      </w:pPr>
      <w:r w:rsidRPr="004D102E">
        <w:rPr>
          <w:lang w:val="en-US"/>
        </w:rPr>
        <w:t>review OshSU’s existing academic documents and procedures;</w:t>
      </w:r>
    </w:p>
    <w:p w14:paraId="74B40286" w14:textId="77777777" w:rsidR="00725715" w:rsidRPr="004D102E" w:rsidRDefault="000A6211" w:rsidP="00D23E72">
      <w:pPr>
        <w:pStyle w:val="a4"/>
        <w:numPr>
          <w:ilvl w:val="0"/>
          <w:numId w:val="2"/>
        </w:numPr>
        <w:spacing w:after="60"/>
        <w:rPr>
          <w:lang w:val="en-US"/>
        </w:rPr>
      </w:pPr>
      <w:r w:rsidRPr="004D102E">
        <w:rPr>
          <w:lang w:val="en-US"/>
        </w:rPr>
        <w:t>prepare recommendations on the program structure (credits, the ratio of coursework to research components, and orientation toward learning outcomes);</w:t>
      </w:r>
    </w:p>
    <w:p w14:paraId="74B40287" w14:textId="77777777" w:rsidR="00725715" w:rsidRPr="004D102E" w:rsidRDefault="000A6211" w:rsidP="00D23E72">
      <w:pPr>
        <w:pStyle w:val="a4"/>
        <w:numPr>
          <w:ilvl w:val="0"/>
          <w:numId w:val="2"/>
        </w:numPr>
        <w:spacing w:after="60"/>
        <w:rPr>
          <w:lang w:val="en-US"/>
        </w:rPr>
      </w:pPr>
      <w:r w:rsidRPr="004D102E">
        <w:rPr>
          <w:lang w:val="en-US"/>
        </w:rPr>
        <w:t>jointly with the OshSU working group, develop a joint work plan.</w:t>
      </w:r>
    </w:p>
    <w:p w14:paraId="74B40288" w14:textId="30BF8D0E" w:rsidR="00725715" w:rsidRPr="004D102E" w:rsidRDefault="000A6211" w:rsidP="00D23E72">
      <w:pPr>
        <w:spacing w:after="120"/>
        <w:ind w:left="360"/>
        <w:rPr>
          <w:lang w:val="en-US"/>
        </w:rPr>
      </w:pPr>
      <w:r w:rsidRPr="004D102E">
        <w:rPr>
          <w:b/>
          <w:bCs/>
          <w:i/>
          <w:iCs/>
          <w:lang w:val="en-US"/>
        </w:rPr>
        <w:t xml:space="preserve">Deliverable: </w:t>
      </w:r>
      <w:r w:rsidRPr="004D102E">
        <w:rPr>
          <w:i/>
          <w:iCs/>
          <w:lang w:val="en-US"/>
        </w:rPr>
        <w:t>Inception report — a review of MPH programs and other relevant MPH programs, CEPH/Bologna framework standards, and an agreed joint work plan.</w:t>
      </w:r>
    </w:p>
    <w:p w14:paraId="74B40289" w14:textId="77777777" w:rsidR="00725715" w:rsidRPr="004D102E" w:rsidRDefault="000A6211" w:rsidP="00D23E72">
      <w:pPr>
        <w:spacing w:after="70"/>
        <w:rPr>
          <w:lang w:val="en-US"/>
        </w:rPr>
      </w:pPr>
      <w:r w:rsidRPr="004D102E">
        <w:rPr>
          <w:b/>
          <w:bCs/>
          <w:color w:val="000000"/>
          <w:lang w:val="en-US"/>
        </w:rPr>
        <w:t>Task 2. Round I Review — Academic Program</w:t>
      </w:r>
    </w:p>
    <w:p w14:paraId="74B4028A" w14:textId="7AD95ADB" w:rsidR="00725715" w:rsidRDefault="000A6211" w:rsidP="00D23E72">
      <w:pPr>
        <w:spacing w:after="120"/>
      </w:pPr>
      <w:r>
        <w:t>Consultant shall:</w:t>
      </w:r>
    </w:p>
    <w:p w14:paraId="74B4028B" w14:textId="77777777" w:rsidR="00725715" w:rsidRPr="004D102E" w:rsidRDefault="000A6211" w:rsidP="00D23E72">
      <w:pPr>
        <w:pStyle w:val="a4"/>
        <w:numPr>
          <w:ilvl w:val="0"/>
          <w:numId w:val="2"/>
        </w:numPr>
        <w:spacing w:after="60"/>
        <w:rPr>
          <w:lang w:val="en-US"/>
        </w:rPr>
      </w:pPr>
      <w:r w:rsidRPr="004D102E">
        <w:rPr>
          <w:lang w:val="en-US"/>
        </w:rPr>
        <w:t>review draft versions of the curriculum and syllabi for the core disciplines (cancer biology, tumor immunology, cancer epidemiology, biostatistics, research methodology);</w:t>
      </w:r>
    </w:p>
    <w:p w14:paraId="74B4028C" w14:textId="495C1794" w:rsidR="00725715" w:rsidRPr="004D102E" w:rsidRDefault="000A6211" w:rsidP="00D23E72">
      <w:pPr>
        <w:pStyle w:val="a4"/>
        <w:numPr>
          <w:ilvl w:val="0"/>
          <w:numId w:val="2"/>
        </w:numPr>
        <w:spacing w:after="60"/>
        <w:rPr>
          <w:lang w:val="en-US"/>
        </w:rPr>
      </w:pPr>
      <w:r w:rsidRPr="004D102E">
        <w:rPr>
          <w:lang w:val="en-US"/>
        </w:rPr>
        <w:t xml:space="preserve">support the adaptation of the program to the outcome-based learning approach and </w:t>
      </w:r>
      <w:r w:rsidR="00A932EC" w:rsidRPr="004D102E">
        <w:rPr>
          <w:lang w:val="en-US"/>
        </w:rPr>
        <w:t>MSHEI</w:t>
      </w:r>
      <w:r w:rsidRPr="004D102E">
        <w:rPr>
          <w:lang w:val="en-US"/>
        </w:rPr>
        <w:t xml:space="preserve"> KR requirements;</w:t>
      </w:r>
    </w:p>
    <w:p w14:paraId="74B4028D" w14:textId="77777777" w:rsidR="00725715" w:rsidRPr="004D102E" w:rsidRDefault="000A6211" w:rsidP="00D23E72">
      <w:pPr>
        <w:pStyle w:val="a4"/>
        <w:numPr>
          <w:ilvl w:val="0"/>
          <w:numId w:val="2"/>
        </w:numPr>
        <w:spacing w:after="60"/>
        <w:rPr>
          <w:lang w:val="en-US"/>
        </w:rPr>
      </w:pPr>
      <w:r w:rsidRPr="004D102E">
        <w:rPr>
          <w:lang w:val="en-US"/>
        </w:rPr>
        <w:t>prepare written comments; hold online meetings with the OshSU team.</w:t>
      </w:r>
    </w:p>
    <w:p w14:paraId="74B4028E" w14:textId="77777777" w:rsidR="00725715" w:rsidRPr="004D102E" w:rsidRDefault="000A6211" w:rsidP="00D23E72">
      <w:pPr>
        <w:spacing w:after="120"/>
        <w:ind w:left="360"/>
        <w:rPr>
          <w:lang w:val="en-US"/>
        </w:rPr>
      </w:pPr>
      <w:r w:rsidRPr="004D102E">
        <w:rPr>
          <w:b/>
          <w:bCs/>
          <w:i/>
          <w:iCs/>
          <w:lang w:val="en-US"/>
        </w:rPr>
        <w:t xml:space="preserve">Deliverable: </w:t>
      </w:r>
      <w:r w:rsidRPr="004D102E">
        <w:rPr>
          <w:i/>
          <w:iCs/>
          <w:lang w:val="en-US"/>
        </w:rPr>
        <w:t>Review report with comments and recommendations on the draft Master’s academic program (curriculum with credit distribution and assessment forms) covering the full set of disciplines.</w:t>
      </w:r>
    </w:p>
    <w:p w14:paraId="74B4028F" w14:textId="77777777" w:rsidR="00725715" w:rsidRPr="004D102E" w:rsidRDefault="000A6211" w:rsidP="00D23E72">
      <w:pPr>
        <w:spacing w:after="70"/>
        <w:rPr>
          <w:lang w:val="en-US"/>
        </w:rPr>
      </w:pPr>
      <w:r w:rsidRPr="004D102E">
        <w:rPr>
          <w:b/>
          <w:bCs/>
          <w:color w:val="000000"/>
          <w:lang w:val="en-US"/>
        </w:rPr>
        <w:lastRenderedPageBreak/>
        <w:t>Task 3. Round II Review — Instructional and Methodological Materials (IMM)</w:t>
      </w:r>
    </w:p>
    <w:p w14:paraId="74B40290" w14:textId="77777777" w:rsidR="00725715" w:rsidRPr="004D102E" w:rsidRDefault="000A6211" w:rsidP="00D23E72">
      <w:pPr>
        <w:spacing w:after="120"/>
        <w:rPr>
          <w:lang w:val="en-US"/>
        </w:rPr>
      </w:pPr>
      <w:r w:rsidRPr="004D102E">
        <w:rPr>
          <w:lang w:val="en-US"/>
        </w:rPr>
        <w:t>Consultants review the IMM developed. For each discipline, the IMM includes syllabi, assessment tool banks, materials for practical classes, and Master’s thesis requirements.</w:t>
      </w:r>
    </w:p>
    <w:p w14:paraId="74B40291" w14:textId="77777777" w:rsidR="00725715" w:rsidRPr="004D102E" w:rsidRDefault="000A6211" w:rsidP="00D23E72">
      <w:pPr>
        <w:spacing w:after="120"/>
        <w:ind w:left="360"/>
        <w:rPr>
          <w:lang w:val="en-US"/>
        </w:rPr>
      </w:pPr>
      <w:r w:rsidRPr="004D102E">
        <w:rPr>
          <w:b/>
          <w:bCs/>
          <w:i/>
          <w:iCs/>
          <w:lang w:val="en-US"/>
        </w:rPr>
        <w:t xml:space="preserve">Deliverable: </w:t>
      </w:r>
      <w:r w:rsidRPr="004D102E">
        <w:rPr>
          <w:i/>
          <w:iCs/>
          <w:lang w:val="en-US"/>
        </w:rPr>
        <w:t>Review report with comments and recommendations on the draft IMM package covering the program’s disciplines.</w:t>
      </w:r>
    </w:p>
    <w:p w14:paraId="74B40292" w14:textId="77777777" w:rsidR="00725715" w:rsidRPr="004D102E" w:rsidRDefault="000A6211" w:rsidP="00D23E72">
      <w:pPr>
        <w:spacing w:after="70"/>
        <w:rPr>
          <w:lang w:val="en-US"/>
        </w:rPr>
      </w:pPr>
      <w:r w:rsidRPr="004D102E">
        <w:rPr>
          <w:b/>
          <w:bCs/>
          <w:color w:val="000000"/>
          <w:lang w:val="en-US"/>
        </w:rPr>
        <w:t>Task 4. Finalization and Preparation of Final Documents</w:t>
      </w:r>
    </w:p>
    <w:p w14:paraId="74B40293" w14:textId="08E2AB7C" w:rsidR="00725715" w:rsidRDefault="000A6211" w:rsidP="00D23E72">
      <w:pPr>
        <w:spacing w:after="120"/>
      </w:pPr>
      <w:r>
        <w:t>Consultant shall:</w:t>
      </w:r>
    </w:p>
    <w:p w14:paraId="74B40294" w14:textId="77777777" w:rsidR="00725715" w:rsidRPr="004D102E" w:rsidRDefault="000A6211" w:rsidP="00D23E72">
      <w:pPr>
        <w:pStyle w:val="a4"/>
        <w:numPr>
          <w:ilvl w:val="0"/>
          <w:numId w:val="2"/>
        </w:numPr>
        <w:spacing w:after="60"/>
        <w:rPr>
          <w:lang w:val="en-US"/>
        </w:rPr>
      </w:pPr>
      <w:r w:rsidRPr="004D102E">
        <w:rPr>
          <w:lang w:val="en-US"/>
        </w:rPr>
        <w:t>support and facilitate the finalization of the academic program and IMM, taking comments into account;</w:t>
      </w:r>
    </w:p>
    <w:p w14:paraId="74B40295" w14:textId="77777777" w:rsidR="00725715" w:rsidRPr="004D102E" w:rsidRDefault="000A6211" w:rsidP="00D23E72">
      <w:pPr>
        <w:pStyle w:val="a4"/>
        <w:numPr>
          <w:ilvl w:val="0"/>
          <w:numId w:val="2"/>
        </w:numPr>
        <w:spacing w:after="60"/>
        <w:rPr>
          <w:lang w:val="en-US"/>
        </w:rPr>
      </w:pPr>
      <w:r w:rsidRPr="004D102E">
        <w:rPr>
          <w:lang w:val="en-US"/>
        </w:rPr>
        <w:t>prepare an expert opinion on the program’s relevance and a recommendation letter for the accreditation agency (CEPH/national accreditation);</w:t>
      </w:r>
    </w:p>
    <w:p w14:paraId="74B40296" w14:textId="77777777" w:rsidR="00725715" w:rsidRPr="004D102E" w:rsidRDefault="000A6211" w:rsidP="00D23E72">
      <w:pPr>
        <w:pStyle w:val="a4"/>
        <w:numPr>
          <w:ilvl w:val="0"/>
          <w:numId w:val="2"/>
        </w:numPr>
        <w:spacing w:after="60"/>
        <w:rPr>
          <w:lang w:val="en-US"/>
        </w:rPr>
      </w:pPr>
      <w:r w:rsidRPr="004D102E">
        <w:rPr>
          <w:lang w:val="en-US"/>
        </w:rPr>
        <w:t>facilitate the submission of the program and IMM for discussion and approval by the OshSU Academic Council.</w:t>
      </w:r>
    </w:p>
    <w:p w14:paraId="74B40297" w14:textId="77777777" w:rsidR="00725715" w:rsidRPr="004D102E" w:rsidRDefault="000A6211" w:rsidP="00D23E72">
      <w:pPr>
        <w:spacing w:after="120"/>
        <w:ind w:left="360"/>
        <w:rPr>
          <w:lang w:val="en-US"/>
        </w:rPr>
      </w:pPr>
      <w:r w:rsidRPr="004D102E">
        <w:rPr>
          <w:b/>
          <w:bCs/>
          <w:i/>
          <w:iCs/>
          <w:lang w:val="en-US"/>
        </w:rPr>
        <w:t xml:space="preserve">Deliverable: </w:t>
      </w:r>
      <w:r w:rsidRPr="004D102E">
        <w:rPr>
          <w:i/>
          <w:iCs/>
          <w:lang w:val="en-US"/>
        </w:rPr>
        <w:t>Review comments on the finalized set of documents (academic program and IMM); recommendation letter/opinion for accreditation.</w:t>
      </w:r>
    </w:p>
    <w:p w14:paraId="74B40298" w14:textId="77777777" w:rsidR="00725715" w:rsidRPr="004D102E" w:rsidRDefault="000A6211" w:rsidP="00D23E72">
      <w:pPr>
        <w:spacing w:after="70"/>
        <w:rPr>
          <w:lang w:val="en-US"/>
        </w:rPr>
      </w:pPr>
      <w:r w:rsidRPr="004D102E">
        <w:rPr>
          <w:b/>
          <w:bCs/>
          <w:color w:val="000000"/>
          <w:lang w:val="en-US"/>
        </w:rPr>
        <w:t>Task 5. Knowledge Transfer and Faculty Capacity Building</w:t>
      </w:r>
    </w:p>
    <w:p w14:paraId="74B40299" w14:textId="5811912C" w:rsidR="00725715" w:rsidRDefault="000A6211" w:rsidP="00D23E72">
      <w:pPr>
        <w:spacing w:after="120"/>
      </w:pPr>
      <w:r w:rsidRPr="004D102E">
        <w:rPr>
          <w:lang w:val="en-US"/>
        </w:rPr>
        <w:t xml:space="preserve">Activities are carried out in parallel with Tasks 1–4. </w:t>
      </w:r>
      <w:r>
        <w:t>Consultant shall:</w:t>
      </w:r>
    </w:p>
    <w:p w14:paraId="74B4029A" w14:textId="77777777" w:rsidR="00725715" w:rsidRPr="004D102E" w:rsidRDefault="000A6211" w:rsidP="00D23E72">
      <w:pPr>
        <w:pStyle w:val="a4"/>
        <w:numPr>
          <w:ilvl w:val="0"/>
          <w:numId w:val="2"/>
        </w:numPr>
        <w:spacing w:after="60"/>
        <w:rPr>
          <w:lang w:val="en-US"/>
        </w:rPr>
      </w:pPr>
      <w:r w:rsidRPr="004D102E">
        <w:rPr>
          <w:lang w:val="en-US"/>
        </w:rPr>
        <w:t>conduct a screening (capacity assessment) of faculty and identify gaps in the program’s disciplines;</w:t>
      </w:r>
    </w:p>
    <w:p w14:paraId="74B4029B" w14:textId="77777777" w:rsidR="00725715" w:rsidRPr="004D102E" w:rsidRDefault="000A6211" w:rsidP="00D23E72">
      <w:pPr>
        <w:pStyle w:val="a4"/>
        <w:numPr>
          <w:ilvl w:val="0"/>
          <w:numId w:val="2"/>
        </w:numPr>
        <w:spacing w:after="60"/>
        <w:rPr>
          <w:lang w:val="en-US"/>
        </w:rPr>
      </w:pPr>
      <w:r w:rsidRPr="004D102E">
        <w:rPr>
          <w:lang w:val="en-US"/>
        </w:rPr>
        <w:t>conduct a training session/webinar (at least 8 hours) on the outcome-based learning approach, assessment of Master’s-level learning outcomes, and Master’s thesis standards;</w:t>
      </w:r>
    </w:p>
    <w:p w14:paraId="74B4029C" w14:textId="77777777" w:rsidR="00725715" w:rsidRPr="004D102E" w:rsidRDefault="000A6211" w:rsidP="00D23E72">
      <w:pPr>
        <w:pStyle w:val="a4"/>
        <w:numPr>
          <w:ilvl w:val="0"/>
          <w:numId w:val="2"/>
        </w:numPr>
        <w:spacing w:after="60"/>
        <w:rPr>
          <w:lang w:val="en-US"/>
        </w:rPr>
      </w:pPr>
      <w:r w:rsidRPr="004D102E">
        <w:rPr>
          <w:lang w:val="en-US"/>
        </w:rPr>
        <w:t>hold round tables with invited employers from the public health sector;</w:t>
      </w:r>
    </w:p>
    <w:p w14:paraId="74B4029D" w14:textId="77777777" w:rsidR="00725715" w:rsidRPr="004D102E" w:rsidRDefault="000A6211" w:rsidP="00D23E72">
      <w:pPr>
        <w:pStyle w:val="a4"/>
        <w:numPr>
          <w:ilvl w:val="0"/>
          <w:numId w:val="2"/>
        </w:numPr>
        <w:spacing w:after="60"/>
        <w:rPr>
          <w:lang w:val="en-US"/>
        </w:rPr>
      </w:pPr>
      <w:r w:rsidRPr="004D102E">
        <w:rPr>
          <w:lang w:val="en-US"/>
        </w:rPr>
        <w:t>prepare recommendations on using the screening results to inform the terms of reference for academic mobility.</w:t>
      </w:r>
    </w:p>
    <w:p w14:paraId="74B4029E" w14:textId="77777777" w:rsidR="00725715" w:rsidRPr="004D102E" w:rsidRDefault="000A6211" w:rsidP="00D23E72">
      <w:pPr>
        <w:spacing w:after="120"/>
        <w:ind w:left="360"/>
        <w:rPr>
          <w:lang w:val="en-US"/>
        </w:rPr>
      </w:pPr>
      <w:r w:rsidRPr="004D102E">
        <w:rPr>
          <w:b/>
          <w:bCs/>
          <w:i/>
          <w:iCs/>
          <w:lang w:val="en-US"/>
        </w:rPr>
        <w:t xml:space="preserve">Deliverable: </w:t>
      </w:r>
      <w:r w:rsidRPr="004D102E">
        <w:rPr>
          <w:i/>
          <w:iCs/>
          <w:lang w:val="en-US"/>
        </w:rPr>
        <w:t>Knowledge transfer report: faculty screening results, training sessions and round tables conducted.</w:t>
      </w:r>
    </w:p>
    <w:p w14:paraId="74B4029F" w14:textId="3F933238" w:rsidR="00725715" w:rsidRPr="004D102E" w:rsidRDefault="000A6211" w:rsidP="00D23E72">
      <w:pPr>
        <w:spacing w:after="120"/>
        <w:rPr>
          <w:lang w:val="en-US"/>
        </w:rPr>
      </w:pPr>
      <w:r w:rsidRPr="004D102E">
        <w:rPr>
          <w:b/>
          <w:bCs/>
          <w:i/>
          <w:iCs/>
          <w:sz w:val="22"/>
          <w:szCs w:val="22"/>
          <w:lang w:val="en-US"/>
        </w:rPr>
        <w:t xml:space="preserve">Note: </w:t>
      </w:r>
      <w:r w:rsidRPr="004D102E">
        <w:rPr>
          <w:i/>
          <w:iCs/>
          <w:sz w:val="22"/>
          <w:szCs w:val="22"/>
          <w:lang w:val="en-US"/>
        </w:rPr>
        <w:t>the curriculum and IMM are developed by OshSU faculty; consultants act as advisors and reviewers. The expert opinion on the program’s relevance is prepared jointly with the recommendation letter for the accreditation agency.</w:t>
      </w:r>
    </w:p>
    <w:p w14:paraId="74B402A0" w14:textId="77777777" w:rsidR="00725715" w:rsidRPr="004D102E" w:rsidRDefault="000A6211" w:rsidP="00D23E72">
      <w:pPr>
        <w:pStyle w:val="1"/>
        <w:spacing w:before="0"/>
        <w:rPr>
          <w:lang w:val="en-US"/>
        </w:rPr>
      </w:pPr>
      <w:r w:rsidRPr="004D102E">
        <w:rPr>
          <w:lang w:val="en-US"/>
        </w:rPr>
        <w:t>Institutional Arrangements</w:t>
      </w:r>
    </w:p>
    <w:p w14:paraId="74B402A1" w14:textId="67565B51" w:rsidR="00725715" w:rsidRPr="004D102E" w:rsidRDefault="000A6211" w:rsidP="00D23E72">
      <w:pPr>
        <w:spacing w:after="120"/>
        <w:rPr>
          <w:lang w:val="en-US"/>
        </w:rPr>
      </w:pPr>
      <w:r w:rsidRPr="004D102E">
        <w:rPr>
          <w:lang w:val="en-US"/>
        </w:rPr>
        <w:t xml:space="preserve">To ensure effective implementation of the assignment, a mechanism for coordination and ongoing interaction is established among </w:t>
      </w:r>
      <w:r w:rsidR="00A932EC" w:rsidRPr="004D102E">
        <w:rPr>
          <w:lang w:val="en-US"/>
        </w:rPr>
        <w:t>MSHEI</w:t>
      </w:r>
      <w:r w:rsidRPr="004D102E">
        <w:rPr>
          <w:lang w:val="en-US"/>
        </w:rPr>
        <w:t>, the PIU, OshSU, the OshSU CRI Academic Council, OshSU faculty, and employers (stakeholders).</w:t>
      </w:r>
    </w:p>
    <w:p w14:paraId="74B402A2" w14:textId="75D16F0A" w:rsidR="00725715" w:rsidRPr="004D102E" w:rsidRDefault="00A932EC" w:rsidP="00D23E72">
      <w:pPr>
        <w:spacing w:after="120"/>
        <w:rPr>
          <w:lang w:val="en-US"/>
        </w:rPr>
      </w:pPr>
      <w:r w:rsidRPr="004D102E">
        <w:rPr>
          <w:b/>
          <w:bCs/>
          <w:lang w:val="en-US"/>
        </w:rPr>
        <w:t>MSHEI</w:t>
      </w:r>
      <w:r w:rsidR="000A6211" w:rsidRPr="004D102E">
        <w:rPr>
          <w:lang w:val="en-US"/>
        </w:rPr>
        <w:t xml:space="preserve"> provides strategic guidance and institutional support: participates in the review of key documents, helps remove institutional barriers, and takes part in the final evaluation of results.</w:t>
      </w:r>
    </w:p>
    <w:p w14:paraId="74B402A3" w14:textId="77777777" w:rsidR="00725715" w:rsidRPr="004D102E" w:rsidRDefault="000A6211" w:rsidP="00D23E72">
      <w:pPr>
        <w:spacing w:after="120"/>
        <w:rPr>
          <w:lang w:val="en-US"/>
        </w:rPr>
      </w:pPr>
      <w:r w:rsidRPr="004D102E">
        <w:rPr>
          <w:b/>
          <w:bCs/>
          <w:lang w:val="en-US"/>
        </w:rPr>
        <w:t>The PIU</w:t>
      </w:r>
      <w:r w:rsidRPr="004D102E">
        <w:rPr>
          <w:lang w:val="en-US"/>
        </w:rPr>
        <w:t xml:space="preserve"> acts as the employer and contract signatory (through the Deputy Minister — the project’s National Coordinator), and carries out overall financial oversight, contract performance monitoring, and acceptance of work results.</w:t>
      </w:r>
    </w:p>
    <w:p w14:paraId="74B402A4" w14:textId="7B49C4D8" w:rsidR="00725715" w:rsidRDefault="000A6211" w:rsidP="00D23E72">
      <w:pPr>
        <w:spacing w:after="120"/>
      </w:pPr>
      <w:r w:rsidRPr="004D102E">
        <w:rPr>
          <w:b/>
          <w:bCs/>
          <w:lang w:val="en-US"/>
        </w:rPr>
        <w:lastRenderedPageBreak/>
        <w:t>OshSU (</w:t>
      </w:r>
      <w:r w:rsidR="00A932EC" w:rsidRPr="004D102E">
        <w:rPr>
          <w:b/>
          <w:bCs/>
          <w:lang w:val="en-US"/>
        </w:rPr>
        <w:t>HEQIP</w:t>
      </w:r>
      <w:r w:rsidRPr="004D102E">
        <w:rPr>
          <w:b/>
          <w:bCs/>
          <w:lang w:val="en-US"/>
        </w:rPr>
        <w:t xml:space="preserve"> Project beneficiary)</w:t>
      </w:r>
      <w:r w:rsidRPr="004D102E">
        <w:rPr>
          <w:lang w:val="en-US"/>
        </w:rPr>
        <w:t xml:space="preserve"> provides organizational, technical, and informational support. The point of contact is the CRI M&amp;O Coordinator. A working group is established (at least 5 faculty members per consultant team). </w:t>
      </w:r>
      <w:r>
        <w:t>OshSU shall:</w:t>
      </w:r>
    </w:p>
    <w:p w14:paraId="74B402A5" w14:textId="77777777" w:rsidR="00725715" w:rsidRPr="004D102E" w:rsidRDefault="000A6211" w:rsidP="00D23E72">
      <w:pPr>
        <w:pStyle w:val="a4"/>
        <w:numPr>
          <w:ilvl w:val="0"/>
          <w:numId w:val="2"/>
        </w:numPr>
        <w:spacing w:after="60"/>
        <w:rPr>
          <w:lang w:val="en-US"/>
        </w:rPr>
      </w:pPr>
      <w:r w:rsidRPr="004D102E">
        <w:rPr>
          <w:lang w:val="en-US"/>
        </w:rPr>
        <w:t>provide consultants with academic documents, regulatory acts, the CRI Strategic Development Plan, and other necessary materials;</w:t>
      </w:r>
    </w:p>
    <w:p w14:paraId="74B402A6" w14:textId="77777777" w:rsidR="00725715" w:rsidRPr="004D102E" w:rsidRDefault="000A6211" w:rsidP="00D23E72">
      <w:pPr>
        <w:pStyle w:val="a4"/>
        <w:numPr>
          <w:ilvl w:val="0"/>
          <w:numId w:val="2"/>
        </w:numPr>
        <w:spacing w:after="60"/>
        <w:rPr>
          <w:lang w:val="en-US"/>
        </w:rPr>
      </w:pPr>
      <w:r w:rsidRPr="004D102E">
        <w:rPr>
          <w:lang w:val="en-US"/>
        </w:rPr>
        <w:t>organize the work of the working group and the conduct of training activities (organizational support);</w:t>
      </w:r>
    </w:p>
    <w:p w14:paraId="74B402A7" w14:textId="77777777" w:rsidR="00725715" w:rsidRPr="004D102E" w:rsidRDefault="000A6211" w:rsidP="00D23E72">
      <w:pPr>
        <w:pStyle w:val="a4"/>
        <w:numPr>
          <w:ilvl w:val="0"/>
          <w:numId w:val="2"/>
        </w:numPr>
        <w:spacing w:after="60"/>
        <w:rPr>
          <w:lang w:val="en-US"/>
        </w:rPr>
      </w:pPr>
      <w:r w:rsidRPr="004D102E">
        <w:rPr>
          <w:lang w:val="en-US"/>
        </w:rPr>
        <w:t>ensure that the working group completes its tasks on time so that the consultants’ work is not delayed;</w:t>
      </w:r>
    </w:p>
    <w:p w14:paraId="74B402A8" w14:textId="77777777" w:rsidR="00725715" w:rsidRPr="004D102E" w:rsidRDefault="000A6211" w:rsidP="00D23E72">
      <w:pPr>
        <w:pStyle w:val="a4"/>
        <w:numPr>
          <w:ilvl w:val="0"/>
          <w:numId w:val="2"/>
        </w:numPr>
        <w:spacing w:after="60"/>
        <w:rPr>
          <w:lang w:val="en-US"/>
        </w:rPr>
      </w:pPr>
      <w:r w:rsidRPr="004D102E">
        <w:rPr>
          <w:lang w:val="en-US"/>
        </w:rPr>
        <w:t>organize the acceptance of the consultants’ work results;</w:t>
      </w:r>
    </w:p>
    <w:p w14:paraId="74B402A9" w14:textId="77777777" w:rsidR="00725715" w:rsidRPr="004D102E" w:rsidRDefault="000A6211" w:rsidP="00D23E72">
      <w:pPr>
        <w:pStyle w:val="a4"/>
        <w:numPr>
          <w:ilvl w:val="0"/>
          <w:numId w:val="2"/>
        </w:numPr>
        <w:spacing w:after="60"/>
        <w:rPr>
          <w:lang w:val="en-US"/>
        </w:rPr>
      </w:pPr>
      <w:r w:rsidRPr="004D102E">
        <w:rPr>
          <w:lang w:val="en-US"/>
        </w:rPr>
        <w:t>organize the discussion and approval of the Master’s academic program together with the IMM by the OshSU Academic Council.</w:t>
      </w:r>
    </w:p>
    <w:p w14:paraId="74B402AA" w14:textId="77777777" w:rsidR="00725715" w:rsidRPr="004D102E" w:rsidRDefault="000A6211" w:rsidP="00D23E72">
      <w:pPr>
        <w:spacing w:after="120"/>
        <w:rPr>
          <w:lang w:val="en-US"/>
        </w:rPr>
      </w:pPr>
      <w:r w:rsidRPr="004D102E">
        <w:rPr>
          <w:b/>
          <w:bCs/>
          <w:lang w:val="en-US"/>
        </w:rPr>
        <w:t>The OshSU CRI Academic Council</w:t>
      </w:r>
      <w:r w:rsidRPr="004D102E">
        <w:rPr>
          <w:lang w:val="en-US"/>
        </w:rPr>
        <w:t xml:space="preserve"> reviews the documents developed before they are submitted to the OshSU Academic Council. Its membership includes the Vice-Rectors for Research and for Academic Affairs, as well as representatives of partner organizations.</w:t>
      </w:r>
    </w:p>
    <w:p w14:paraId="74B402AB" w14:textId="77777777" w:rsidR="00725715" w:rsidRPr="004D102E" w:rsidRDefault="000A6211" w:rsidP="00D23E72">
      <w:pPr>
        <w:spacing w:after="120"/>
        <w:rPr>
          <w:lang w:val="en-US"/>
        </w:rPr>
      </w:pPr>
      <w:r w:rsidRPr="004D102E">
        <w:rPr>
          <w:b/>
          <w:bCs/>
          <w:lang w:val="en-US"/>
        </w:rPr>
        <w:t>Employers (stakeholders)</w:t>
      </w:r>
      <w:r w:rsidRPr="004D102E">
        <w:rPr>
          <w:lang w:val="en-US"/>
        </w:rPr>
        <w:t xml:space="preserve"> — public health bodies and organizations (the Ministry of Health, family medicine centers, disease prevention centers, oncology dispensaries) as future employers of graduates — participate in round tables and provide feedback and recommendations on the program’s content.</w:t>
      </w:r>
    </w:p>
    <w:p w14:paraId="74B402AC" w14:textId="77777777" w:rsidR="00725715" w:rsidRPr="004D102E" w:rsidRDefault="000A6211" w:rsidP="00D23E72">
      <w:pPr>
        <w:spacing w:after="120"/>
        <w:rPr>
          <w:lang w:val="en-US"/>
        </w:rPr>
      </w:pPr>
      <w:r w:rsidRPr="004D102E">
        <w:rPr>
          <w:b/>
          <w:bCs/>
          <w:lang w:val="en-US"/>
        </w:rPr>
        <w:t>Consultants</w:t>
      </w:r>
      <w:r w:rsidRPr="004D102E">
        <w:rPr>
          <w:lang w:val="en-US"/>
        </w:rPr>
        <w:t xml:space="preserve"> conduct review and analysis, review/development, and finalization of documents and materials, and knowledge transfer; they document recommendations and ensure their adaptation to OshSU’s context.</w:t>
      </w:r>
    </w:p>
    <w:p w14:paraId="74B402AD" w14:textId="77777777" w:rsidR="00725715" w:rsidRDefault="000A6211" w:rsidP="00D23E72">
      <w:pPr>
        <w:spacing w:after="70"/>
      </w:pPr>
      <w:r>
        <w:rPr>
          <w:b/>
          <w:bCs/>
          <w:color w:val="000000"/>
        </w:rPr>
        <w:t>Coordination Mechanisms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500"/>
      </w:tblGrid>
      <w:tr w:rsidR="00725715" w:rsidRPr="00A35D0A" w14:paraId="74B402B0"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4B402AE" w14:textId="77777777" w:rsidR="00725715" w:rsidRDefault="000A6211" w:rsidP="00D23E72">
            <w:pPr>
              <w:spacing w:after="20"/>
            </w:pPr>
            <w:r>
              <w:rPr>
                <w:b/>
                <w:bCs/>
                <w:color w:val="000000"/>
                <w:sz w:val="22"/>
                <w:szCs w:val="22"/>
              </w:rPr>
              <w:t>Monthly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4B402AF" w14:textId="77777777" w:rsidR="00725715" w:rsidRPr="004D102E" w:rsidRDefault="000A6211" w:rsidP="00D23E72">
            <w:pPr>
              <w:spacing w:after="20"/>
              <w:rPr>
                <w:lang w:val="en-US"/>
              </w:rPr>
            </w:pPr>
            <w:r w:rsidRPr="004D102E">
              <w:rPr>
                <w:color w:val="000000"/>
                <w:sz w:val="22"/>
                <w:szCs w:val="22"/>
                <w:lang w:val="en-US"/>
              </w:rPr>
              <w:t>Held with the participation of the PIU, consultants, and the OshSU working group to discuss progress, emerging issues, and next steps.</w:t>
            </w:r>
          </w:p>
        </w:tc>
      </w:tr>
      <w:tr w:rsidR="00725715" w:rsidRPr="00A35D0A" w14:paraId="74B402B3"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4B402B1" w14:textId="77777777" w:rsidR="00725715" w:rsidRDefault="000A6211" w:rsidP="00D23E72">
            <w:pPr>
              <w:spacing w:after="20"/>
            </w:pPr>
            <w:r>
              <w:rPr>
                <w:b/>
                <w:bCs/>
                <w:color w:val="000000"/>
                <w:sz w:val="22"/>
                <w:szCs w:val="22"/>
              </w:rPr>
              <w:t>Quarterly coordination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4B402B2" w14:textId="05CB4338" w:rsidR="00725715" w:rsidRPr="004D102E" w:rsidRDefault="000A6211" w:rsidP="00D23E72">
            <w:pPr>
              <w:spacing w:after="20"/>
              <w:rPr>
                <w:lang w:val="en-US"/>
              </w:rPr>
            </w:pPr>
            <w:r w:rsidRPr="004D102E">
              <w:rPr>
                <w:color w:val="000000"/>
                <w:sz w:val="22"/>
                <w:szCs w:val="22"/>
                <w:lang w:val="en-US"/>
              </w:rPr>
              <w:t xml:space="preserve">Held with the participation of the PIU, </w:t>
            </w:r>
            <w:r w:rsidR="00A932EC" w:rsidRPr="004D102E">
              <w:rPr>
                <w:color w:val="000000"/>
                <w:sz w:val="22"/>
                <w:szCs w:val="22"/>
                <w:lang w:val="en-US"/>
              </w:rPr>
              <w:t>MSHEI</w:t>
            </w:r>
            <w:r w:rsidRPr="004D102E">
              <w:rPr>
                <w:color w:val="000000"/>
                <w:sz w:val="22"/>
                <w:szCs w:val="22"/>
                <w:lang w:val="en-US"/>
              </w:rPr>
              <w:t>, consultants, and OshSU and CRI leadership to review interim results and make management decisions.</w:t>
            </w:r>
          </w:p>
        </w:tc>
      </w:tr>
      <w:tr w:rsidR="00725715" w:rsidRPr="00A35D0A" w14:paraId="74B402B6"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4B402B4" w14:textId="77777777" w:rsidR="00725715" w:rsidRDefault="000A6211" w:rsidP="00D23E72">
            <w:pPr>
              <w:spacing w:after="20"/>
            </w:pPr>
            <w:r>
              <w:rPr>
                <w:b/>
                <w:bCs/>
                <w:color w:val="000000"/>
                <w:sz w:val="22"/>
                <w:szCs w:val="22"/>
              </w:rPr>
              <w:t>Thematic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4B402B5" w14:textId="77777777" w:rsidR="00725715" w:rsidRPr="004D102E" w:rsidRDefault="000A6211" w:rsidP="00D23E72">
            <w:pPr>
              <w:spacing w:after="20"/>
              <w:rPr>
                <w:lang w:val="en-US"/>
              </w:rPr>
            </w:pPr>
            <w:r w:rsidRPr="004D102E">
              <w:rPr>
                <w:color w:val="000000"/>
                <w:sz w:val="22"/>
                <w:szCs w:val="22"/>
                <w:lang w:val="en-US"/>
              </w:rPr>
              <w:t>Held on specific areas of the assignment: program/course content; instructional and methodological materials; engagement with employers; faculty capacity building.</w:t>
            </w:r>
          </w:p>
        </w:tc>
      </w:tr>
      <w:tr w:rsidR="00725715" w:rsidRPr="00A35D0A" w14:paraId="74B402B9"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4B402B7" w14:textId="77777777" w:rsidR="00725715" w:rsidRDefault="000A6211" w:rsidP="00D23E72">
            <w:pPr>
              <w:spacing w:after="20"/>
            </w:pPr>
            <w:r>
              <w:rPr>
                <w:b/>
                <w:bCs/>
                <w:color w:val="000000"/>
                <w:sz w:val="22"/>
                <w:szCs w:val="22"/>
              </w:rPr>
              <w:t>Reporting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4B402B8" w14:textId="290351CD" w:rsidR="00725715" w:rsidRPr="004D102E" w:rsidRDefault="000A6211" w:rsidP="00D23E72">
            <w:pPr>
              <w:spacing w:after="20"/>
              <w:rPr>
                <w:lang w:val="en-US"/>
              </w:rPr>
            </w:pPr>
            <w:r w:rsidRPr="004D102E">
              <w:rPr>
                <w:color w:val="000000"/>
                <w:sz w:val="22"/>
                <w:szCs w:val="22"/>
                <w:lang w:val="en-US"/>
              </w:rPr>
              <w:t>Consultant shall submit reports on the results of each stage (deliverable) and a final report upon completion of the assignment.</w:t>
            </w:r>
          </w:p>
        </w:tc>
      </w:tr>
      <w:tr w:rsidR="00725715" w:rsidRPr="00A35D0A" w14:paraId="74B402BC"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4B402BA" w14:textId="77777777" w:rsidR="00725715" w:rsidRDefault="000A6211" w:rsidP="00D23E72">
            <w:pPr>
              <w:spacing w:after="20"/>
            </w:pPr>
            <w:r>
              <w:rPr>
                <w:b/>
                <w:bCs/>
                <w:color w:val="000000"/>
                <w:sz w:val="22"/>
                <w:szCs w:val="22"/>
              </w:rPr>
              <w:t>Decision-making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4B402BB" w14:textId="77777777" w:rsidR="00725715" w:rsidRPr="004D102E" w:rsidRDefault="000A6211" w:rsidP="00D23E72">
            <w:pPr>
              <w:spacing w:after="20"/>
              <w:rPr>
                <w:lang w:val="en-US"/>
              </w:rPr>
            </w:pPr>
            <w:r w:rsidRPr="004D102E">
              <w:rPr>
                <w:color w:val="000000"/>
                <w:sz w:val="22"/>
                <w:szCs w:val="22"/>
                <w:lang w:val="en-US"/>
              </w:rPr>
              <w:t>All documents and results are reviewed by the CRI team and the CRI Academic Council; final approval is granted by the OshSU Academic Council upon submission by the CRI Director.</w:t>
            </w:r>
          </w:p>
        </w:tc>
      </w:tr>
    </w:tbl>
    <w:p w14:paraId="74B402BD" w14:textId="77777777" w:rsidR="00725715" w:rsidRPr="004D102E" w:rsidRDefault="000A6211" w:rsidP="00D23E72">
      <w:pPr>
        <w:pStyle w:val="1"/>
        <w:spacing w:before="0"/>
        <w:rPr>
          <w:lang w:val="en-US"/>
        </w:rPr>
      </w:pPr>
      <w:r w:rsidRPr="004D102E">
        <w:rPr>
          <w:lang w:val="en-US"/>
        </w:rPr>
        <w:t>Duration of the Assignment</w:t>
      </w:r>
    </w:p>
    <w:p w14:paraId="74B402BE" w14:textId="1EE2BA8C" w:rsidR="00725715" w:rsidRPr="004D102E" w:rsidRDefault="000A6211" w:rsidP="00D23E72">
      <w:pPr>
        <w:spacing w:after="120"/>
        <w:rPr>
          <w:lang w:val="en-US"/>
        </w:rPr>
      </w:pPr>
      <w:r w:rsidRPr="004D102E">
        <w:rPr>
          <w:lang w:val="en-US"/>
        </w:rPr>
        <w:t xml:space="preserve">This consultant is engaged for an estimated workload of up to </w:t>
      </w:r>
      <w:r w:rsidRPr="007B3D6D">
        <w:rPr>
          <w:lang w:val="en-US"/>
        </w:rPr>
        <w:t xml:space="preserve">84 </w:t>
      </w:r>
      <w:r w:rsidRPr="004D102E">
        <w:rPr>
          <w:lang w:val="en-US"/>
        </w:rPr>
        <w:t>person-days as part of a team of 4 consultants</w:t>
      </w:r>
      <w:r w:rsidRPr="007B3D6D">
        <w:rPr>
          <w:lang w:val="en-US"/>
        </w:rPr>
        <w:t xml:space="preserve">. </w:t>
      </w:r>
      <w:r w:rsidRPr="004D102E">
        <w:rPr>
          <w:lang w:val="en-US"/>
        </w:rPr>
        <w:t>The work is carried out over an agreed period (</w:t>
      </w:r>
      <w:r w:rsidR="007B3D6D">
        <w:rPr>
          <w:lang w:val="en-US"/>
        </w:rPr>
        <w:t>approximately 4 months from the date of contract signing, calculated in working days under the Kyrgyz Republic's official production calendar</w:t>
      </w:r>
      <w:r w:rsidRPr="004D102E">
        <w:rPr>
          <w:lang w:val="en-US"/>
        </w:rPr>
        <w:t>), remotely and through field missions according to an agreed schedule.</w:t>
      </w:r>
    </w:p>
    <w:p w14:paraId="74B402BF" w14:textId="77777777" w:rsidR="00725715" w:rsidRPr="004D102E" w:rsidRDefault="000A6211" w:rsidP="00D23E72">
      <w:pPr>
        <w:spacing w:after="120"/>
        <w:rPr>
          <w:lang w:val="en-US"/>
        </w:rPr>
      </w:pPr>
      <w:r w:rsidRPr="004D102E">
        <w:rPr>
          <w:lang w:val="en-US"/>
        </w:rPr>
        <w:lastRenderedPageBreak/>
        <w:t>The contract is concluded on a result-based payment basis. All travel and related expenses of the consultant are included in the total contract value and are managed by the consultant independently within the budget provided for in the contract.</w:t>
      </w:r>
    </w:p>
    <w:p w14:paraId="74B402C0" w14:textId="77777777" w:rsidR="00725715" w:rsidRPr="004D102E" w:rsidRDefault="000A6211" w:rsidP="00D23E72">
      <w:pPr>
        <w:pStyle w:val="1"/>
        <w:spacing w:before="0"/>
        <w:rPr>
          <w:lang w:val="en-US"/>
        </w:rPr>
      </w:pPr>
      <w:r w:rsidRPr="004D102E">
        <w:rPr>
          <w:lang w:val="en-US"/>
        </w:rPr>
        <w:t>Accountability</w:t>
      </w:r>
    </w:p>
    <w:p w14:paraId="74B402C1" w14:textId="7B47BBFA" w:rsidR="00725715" w:rsidRPr="004D102E" w:rsidRDefault="000A6211" w:rsidP="00D23E72">
      <w:pPr>
        <w:spacing w:after="120"/>
        <w:rPr>
          <w:lang w:val="en-US"/>
        </w:rPr>
      </w:pPr>
      <w:r w:rsidRPr="004D102E">
        <w:rPr>
          <w:lang w:val="en-US"/>
        </w:rPr>
        <w:t>Consultant work under the guidance of the OshSU CRI M&amp;O Coordinator, in close cooperation with the OshSU working group. Following each stage, consultant shall submit reports on the work performed. The Beneficiary (OshSU) reviews and approves the work results; acceptance of results is organized by the Director of the OshSU CRI. Reports approved and signed by OshSU are forwarded to the PIU/</w:t>
      </w:r>
      <w:r w:rsidR="00A932EC" w:rsidRPr="004D102E">
        <w:rPr>
          <w:lang w:val="en-US"/>
        </w:rPr>
        <w:t>MSHEI</w:t>
      </w:r>
      <w:r w:rsidRPr="004D102E">
        <w:rPr>
          <w:lang w:val="en-US"/>
        </w:rPr>
        <w:t>.</w:t>
      </w:r>
    </w:p>
    <w:p w14:paraId="74B402C2" w14:textId="26928C6A" w:rsidR="00725715" w:rsidRPr="004D102E" w:rsidRDefault="000A6211" w:rsidP="00D23E72">
      <w:pPr>
        <w:spacing w:after="120"/>
        <w:rPr>
          <w:lang w:val="en-US"/>
        </w:rPr>
      </w:pPr>
      <w:r w:rsidRPr="004D102E">
        <w:rPr>
          <w:lang w:val="en-US"/>
        </w:rPr>
        <w:t xml:space="preserve">Reports are accepted by the Director of the </w:t>
      </w:r>
      <w:r w:rsidR="00A932EC" w:rsidRPr="004D102E">
        <w:rPr>
          <w:lang w:val="en-US"/>
        </w:rPr>
        <w:t>HEQIP</w:t>
      </w:r>
      <w:r w:rsidRPr="004D102E">
        <w:rPr>
          <w:lang w:val="en-US"/>
        </w:rPr>
        <w:t xml:space="preserve"> PIU and approved by the Deputy Minister — the National Coordinator of the </w:t>
      </w:r>
      <w:r w:rsidR="00A932EC" w:rsidRPr="004D102E">
        <w:rPr>
          <w:lang w:val="en-US"/>
        </w:rPr>
        <w:t>HEQIP</w:t>
      </w:r>
      <w:r w:rsidRPr="004D102E">
        <w:rPr>
          <w:lang w:val="en-US"/>
        </w:rPr>
        <w:t xml:space="preserve"> Project.</w:t>
      </w:r>
    </w:p>
    <w:p w14:paraId="74B402C3" w14:textId="77777777" w:rsidR="00725715" w:rsidRDefault="000A6211" w:rsidP="00D23E72">
      <w:pPr>
        <w:pStyle w:val="1"/>
        <w:spacing w:before="0"/>
      </w:pPr>
      <w:r>
        <w:t>Expected Results</w:t>
      </w:r>
    </w:p>
    <w:p w14:paraId="74B402C4" w14:textId="0CFA69E9" w:rsidR="00725715" w:rsidRPr="004D102E" w:rsidRDefault="000A6211" w:rsidP="00D23E72">
      <w:pPr>
        <w:pStyle w:val="a4"/>
        <w:numPr>
          <w:ilvl w:val="0"/>
          <w:numId w:val="2"/>
        </w:numPr>
        <w:spacing w:after="60"/>
        <w:rPr>
          <w:lang w:val="en-US"/>
        </w:rPr>
      </w:pPr>
      <w:r w:rsidRPr="004D102E">
        <w:rPr>
          <w:lang w:val="en-US"/>
        </w:rPr>
        <w:t>A review of MPH programs and other relevant MPH programs, and a review of OshSU documents, have been conducted; a work plan has been prepared.</w:t>
      </w:r>
    </w:p>
    <w:p w14:paraId="74B402C5" w14:textId="77777777" w:rsidR="00725715" w:rsidRPr="004D102E" w:rsidRDefault="000A6211" w:rsidP="00D23E72">
      <w:pPr>
        <w:pStyle w:val="a4"/>
        <w:numPr>
          <w:ilvl w:val="0"/>
          <w:numId w:val="2"/>
        </w:numPr>
        <w:spacing w:after="60"/>
        <w:rPr>
          <w:lang w:val="en-US"/>
        </w:rPr>
      </w:pPr>
      <w:r w:rsidRPr="004D102E">
        <w:rPr>
          <w:lang w:val="en-US"/>
        </w:rPr>
        <w:t>The Master’s academic program in Public Health (PH) / Cancer Biology has been developed, adapted, and agreed.</w:t>
      </w:r>
    </w:p>
    <w:p w14:paraId="74B402C6" w14:textId="77777777" w:rsidR="00725715" w:rsidRPr="004D102E" w:rsidRDefault="000A6211" w:rsidP="00D23E72">
      <w:pPr>
        <w:pStyle w:val="a4"/>
        <w:numPr>
          <w:ilvl w:val="0"/>
          <w:numId w:val="2"/>
        </w:numPr>
        <w:spacing w:after="60"/>
        <w:rPr>
          <w:lang w:val="en-US"/>
        </w:rPr>
      </w:pPr>
      <w:r w:rsidRPr="004D102E">
        <w:rPr>
          <w:lang w:val="en-US"/>
        </w:rPr>
        <w:t>A complete IMM package has been developed (syllabi, assessment tools, Master’s thesis requirements).</w:t>
      </w:r>
    </w:p>
    <w:p w14:paraId="74B402C7" w14:textId="77777777" w:rsidR="00725715" w:rsidRPr="004D102E" w:rsidRDefault="000A6211" w:rsidP="00D23E72">
      <w:pPr>
        <w:pStyle w:val="a4"/>
        <w:numPr>
          <w:ilvl w:val="0"/>
          <w:numId w:val="2"/>
        </w:numPr>
        <w:spacing w:after="60"/>
        <w:rPr>
          <w:lang w:val="en-US"/>
        </w:rPr>
      </w:pPr>
      <w:r w:rsidRPr="004D102E">
        <w:rPr>
          <w:lang w:val="en-US"/>
        </w:rPr>
        <w:t>The academic program and IMM have been approved by the OshSU Academic Council.</w:t>
      </w:r>
    </w:p>
    <w:p w14:paraId="74B402C8" w14:textId="77777777" w:rsidR="00725715" w:rsidRPr="004D102E" w:rsidRDefault="000A6211" w:rsidP="00D23E72">
      <w:pPr>
        <w:pStyle w:val="a4"/>
        <w:numPr>
          <w:ilvl w:val="0"/>
          <w:numId w:val="2"/>
        </w:numPr>
        <w:spacing w:after="60"/>
        <w:rPr>
          <w:lang w:val="en-US"/>
        </w:rPr>
      </w:pPr>
      <w:r w:rsidRPr="004D102E">
        <w:rPr>
          <w:lang w:val="en-US"/>
        </w:rPr>
        <w:t>Faculty screening has been conducted; at least 10 faculty members have been covered by capacity-building activities.</w:t>
      </w:r>
    </w:p>
    <w:p w14:paraId="74B402C9" w14:textId="77777777" w:rsidR="00725715" w:rsidRPr="004D102E" w:rsidRDefault="000A6211" w:rsidP="00D23E72">
      <w:pPr>
        <w:pStyle w:val="a4"/>
        <w:numPr>
          <w:ilvl w:val="0"/>
          <w:numId w:val="2"/>
        </w:numPr>
        <w:spacing w:after="60"/>
        <w:rPr>
          <w:lang w:val="en-US"/>
        </w:rPr>
      </w:pPr>
      <w:r w:rsidRPr="004D102E">
        <w:rPr>
          <w:lang w:val="en-US"/>
        </w:rPr>
        <w:t>A recommendation letter/opinion for the accreditation agency has been prepared.</w:t>
      </w:r>
    </w:p>
    <w:p w14:paraId="74B402CA" w14:textId="77777777" w:rsidR="00725715" w:rsidRPr="004D102E" w:rsidRDefault="000A6211" w:rsidP="00D23E72">
      <w:pPr>
        <w:pStyle w:val="1"/>
        <w:spacing w:before="0"/>
        <w:rPr>
          <w:lang w:val="en-US"/>
        </w:rPr>
      </w:pPr>
      <w:r w:rsidRPr="004D102E">
        <w:rPr>
          <w:lang w:val="en-US"/>
        </w:rPr>
        <w:t>Reporting and Payment Schedule</w:t>
      </w:r>
    </w:p>
    <w:p w14:paraId="74B402CB" w14:textId="77777777" w:rsidR="00725715" w:rsidRPr="004D102E" w:rsidRDefault="000A6211" w:rsidP="00D23E72">
      <w:pPr>
        <w:spacing w:after="120"/>
        <w:rPr>
          <w:lang w:val="en-US"/>
        </w:rPr>
      </w:pPr>
      <w:r w:rsidRPr="004D102E">
        <w:rPr>
          <w:lang w:val="en-US"/>
        </w:rPr>
        <w:t>Deliverables are linked to payments as shown below, together with an indicative timeline. This consultant’s share of the team’s total scope (84 person-days) is reflected in the % of Payment column.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4"/>
        <w:gridCol w:w="5468"/>
        <w:gridCol w:w="1794"/>
        <w:gridCol w:w="1694"/>
      </w:tblGrid>
      <w:tr w:rsidR="004D139D" w14:paraId="76E161B1" w14:textId="77777777">
        <w:trPr>
          <w:tblHeader/>
        </w:trPr>
        <w:tc>
          <w:tcPr>
            <w:tcW w:w="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2A219BA8" w14:textId="77777777" w:rsidR="004D139D" w:rsidRDefault="007E0F0D" w:rsidP="00D23E72">
            <w:pPr>
              <w:spacing w:after="20"/>
              <w:jc w:val="center"/>
            </w:pPr>
            <w:r>
              <w:rPr>
                <w:b/>
                <w:bCs/>
                <w:color w:val="FFFFFF"/>
                <w:sz w:val="22"/>
                <w:szCs w:val="22"/>
              </w:rPr>
              <w:t>No.</w:t>
            </w:r>
          </w:p>
        </w:tc>
        <w:tc>
          <w:tcPr>
            <w:tcW w:w="5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665D3E7E" w14:textId="77777777" w:rsidR="004D139D" w:rsidRDefault="007E0F0D" w:rsidP="00D23E72">
            <w:pPr>
              <w:spacing w:after="20"/>
              <w:jc w:val="center"/>
            </w:pPr>
            <w:r>
              <w:rPr>
                <w:b/>
                <w:bCs/>
                <w:color w:val="FFFFFF"/>
                <w:sz w:val="22"/>
                <w:szCs w:val="22"/>
              </w:rPr>
              <w:t>Deliverable</w:t>
            </w:r>
          </w:p>
        </w:tc>
        <w:tc>
          <w:tcPr>
            <w:tcW w:w="18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22334609" w14:textId="77777777" w:rsidR="004D139D" w:rsidRDefault="007E0F0D" w:rsidP="00D23E72">
            <w:pPr>
              <w:spacing w:after="20"/>
              <w:jc w:val="center"/>
            </w:pPr>
            <w:r>
              <w:rPr>
                <w:b/>
                <w:bCs/>
                <w:color w:val="FFFFFF"/>
                <w:sz w:val="22"/>
                <w:szCs w:val="22"/>
              </w:rPr>
              <w:t>Timeline</w:t>
            </w:r>
          </w:p>
        </w:tc>
        <w:tc>
          <w:tcPr>
            <w:tcW w:w="17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24128E14" w14:textId="77777777" w:rsidR="004D139D" w:rsidRDefault="007E0F0D" w:rsidP="00D23E72">
            <w:pPr>
              <w:spacing w:after="20"/>
              <w:jc w:val="center"/>
            </w:pPr>
            <w:r>
              <w:rPr>
                <w:b/>
                <w:bCs/>
                <w:color w:val="FFFFFF"/>
                <w:sz w:val="22"/>
                <w:szCs w:val="22"/>
              </w:rPr>
              <w:t>Payment</w:t>
            </w:r>
          </w:p>
        </w:tc>
      </w:tr>
      <w:tr w:rsidR="004D139D" w14:paraId="3CD2ECB1"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F6DA7A1" w14:textId="77777777" w:rsidR="004D139D" w:rsidRDefault="007E0F0D" w:rsidP="00D23E72">
            <w:pPr>
              <w:spacing w:after="20"/>
              <w:jc w:val="center"/>
            </w:pPr>
            <w:r>
              <w:rPr>
                <w:color w:val="000000"/>
                <w:sz w:val="22"/>
                <w:szCs w:val="22"/>
              </w:rPr>
              <w:t>1</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CC4ADB8" w14:textId="7DBDC1C5" w:rsidR="004D139D" w:rsidRPr="004D102E" w:rsidRDefault="007E0F0D" w:rsidP="00D23E72">
            <w:pPr>
              <w:spacing w:after="20"/>
              <w:rPr>
                <w:lang w:val="en-US"/>
              </w:rPr>
            </w:pPr>
            <w:r w:rsidRPr="004D102E">
              <w:rPr>
                <w:color w:val="000000"/>
                <w:sz w:val="22"/>
                <w:szCs w:val="22"/>
                <w:lang w:val="en-US"/>
              </w:rPr>
              <w:t>Inception report — review of MPH programs and other relevant MPH programs, CEPH/Bologna framework standards, and an agreed joint work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0494AB4" w14:textId="77777777" w:rsidR="004D139D" w:rsidRDefault="007E0F0D" w:rsidP="00D23E72">
            <w:pPr>
              <w:spacing w:after="20"/>
              <w:jc w:val="center"/>
            </w:pPr>
            <w:r>
              <w:rPr>
                <w:color w:val="000000"/>
                <w:sz w:val="22"/>
                <w:szCs w:val="22"/>
              </w:rPr>
              <w:t>2 weeks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6C3B3BC" w14:textId="77777777" w:rsidR="004D139D" w:rsidRDefault="007E0F0D" w:rsidP="00D23E72">
            <w:pPr>
              <w:spacing w:after="20"/>
              <w:jc w:val="center"/>
            </w:pPr>
            <w:r>
              <w:rPr>
                <w:color w:val="000000"/>
                <w:sz w:val="22"/>
                <w:szCs w:val="22"/>
              </w:rPr>
              <w:t>12%</w:t>
            </w:r>
          </w:p>
        </w:tc>
      </w:tr>
      <w:tr w:rsidR="004D139D" w14:paraId="09AA2038"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2CF2164" w14:textId="77777777" w:rsidR="004D139D" w:rsidRDefault="007E0F0D" w:rsidP="00D23E72">
            <w:pPr>
              <w:spacing w:after="20"/>
              <w:jc w:val="center"/>
            </w:pPr>
            <w:r>
              <w:rPr>
                <w:color w:val="000000"/>
                <w:sz w:val="22"/>
                <w:szCs w:val="22"/>
              </w:rPr>
              <w:t>2</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F4099B2" w14:textId="77777777" w:rsidR="004D139D" w:rsidRPr="004D102E" w:rsidRDefault="007E0F0D" w:rsidP="00D23E72">
            <w:pPr>
              <w:spacing w:after="20"/>
              <w:rPr>
                <w:lang w:val="en-US"/>
              </w:rPr>
            </w:pPr>
            <w:r w:rsidRPr="004D102E">
              <w:rPr>
                <w:color w:val="000000"/>
                <w:sz w:val="22"/>
                <w:szCs w:val="22"/>
                <w:lang w:val="en-US"/>
              </w:rPr>
              <w:t>Faculty screening and capacity-building program — assessment of faculty capacity and training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C552D7D" w14:textId="77777777" w:rsidR="004D139D" w:rsidRDefault="007E0F0D" w:rsidP="00D23E72">
            <w:pPr>
              <w:spacing w:after="20"/>
              <w:jc w:val="center"/>
            </w:pPr>
            <w:r>
              <w:rPr>
                <w:color w:val="000000"/>
                <w:sz w:val="22"/>
                <w:szCs w:val="22"/>
              </w:rPr>
              <w:t>1 month</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ABEED7F" w14:textId="77777777" w:rsidR="004D139D" w:rsidRDefault="007E0F0D" w:rsidP="00D23E72">
            <w:pPr>
              <w:spacing w:after="20"/>
              <w:jc w:val="center"/>
            </w:pPr>
            <w:r>
              <w:rPr>
                <w:color w:val="000000"/>
                <w:sz w:val="22"/>
                <w:szCs w:val="22"/>
              </w:rPr>
              <w:t>12%</w:t>
            </w:r>
          </w:p>
        </w:tc>
      </w:tr>
      <w:tr w:rsidR="004D139D" w14:paraId="427CCAF3"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EA2BA37" w14:textId="77777777" w:rsidR="004D139D" w:rsidRDefault="007E0F0D" w:rsidP="00D23E72">
            <w:pPr>
              <w:spacing w:after="20"/>
              <w:jc w:val="center"/>
            </w:pPr>
            <w:r>
              <w:rPr>
                <w:color w:val="000000"/>
                <w:sz w:val="22"/>
                <w:szCs w:val="22"/>
              </w:rPr>
              <w:t>3</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3CEC0D3" w14:textId="77777777" w:rsidR="004D139D" w:rsidRPr="004D102E" w:rsidRDefault="007E0F0D" w:rsidP="00D23E72">
            <w:pPr>
              <w:spacing w:after="20"/>
              <w:rPr>
                <w:lang w:val="en-US"/>
              </w:rPr>
            </w:pPr>
            <w:r w:rsidRPr="004D102E">
              <w:rPr>
                <w:color w:val="000000"/>
                <w:sz w:val="22"/>
                <w:szCs w:val="22"/>
                <w:lang w:val="en-US"/>
              </w:rPr>
              <w:t>Review of the draft Master’s academic program — review comments on the curriculum with credit distribution and assessment forms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DC82742" w14:textId="77777777" w:rsidR="004D139D" w:rsidRDefault="007E0F0D" w:rsidP="00D23E72">
            <w:pPr>
              <w:spacing w:after="20"/>
              <w:jc w:val="center"/>
            </w:pPr>
            <w:r>
              <w:rPr>
                <w:color w:val="000000"/>
                <w:sz w:val="22"/>
                <w:szCs w:val="22"/>
              </w:rPr>
              <w:t>2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296E931" w14:textId="77777777" w:rsidR="004D139D" w:rsidRDefault="007E0F0D" w:rsidP="00D23E72">
            <w:pPr>
              <w:spacing w:after="20"/>
              <w:jc w:val="center"/>
            </w:pPr>
            <w:r>
              <w:rPr>
                <w:color w:val="000000"/>
                <w:sz w:val="22"/>
                <w:szCs w:val="22"/>
              </w:rPr>
              <w:t>12%</w:t>
            </w:r>
          </w:p>
        </w:tc>
      </w:tr>
      <w:tr w:rsidR="004D139D" w14:paraId="01B6556F"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882B76D" w14:textId="77777777" w:rsidR="004D139D" w:rsidRDefault="007E0F0D" w:rsidP="00D23E72">
            <w:pPr>
              <w:spacing w:after="20"/>
              <w:jc w:val="center"/>
            </w:pPr>
            <w:r>
              <w:rPr>
                <w:color w:val="000000"/>
                <w:sz w:val="22"/>
                <w:szCs w:val="22"/>
              </w:rPr>
              <w:t>4</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9C3A0B2" w14:textId="77777777" w:rsidR="004D139D" w:rsidRPr="004D102E" w:rsidRDefault="007E0F0D" w:rsidP="00D23E72">
            <w:pPr>
              <w:spacing w:after="20"/>
              <w:rPr>
                <w:lang w:val="en-US"/>
              </w:rPr>
            </w:pPr>
            <w:r w:rsidRPr="004D102E">
              <w:rPr>
                <w:color w:val="000000"/>
                <w:sz w:val="22"/>
                <w:szCs w:val="22"/>
                <w:lang w:val="en-US"/>
              </w:rPr>
              <w:t>Review of the draft Instructional and Methodological Materials (IMM) — consolidation and quality control of review comments; discipline-specific input from the profile consultants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0F8AD2C" w14:textId="77777777" w:rsidR="004D139D" w:rsidRDefault="007E0F0D" w:rsidP="00D23E72">
            <w:pPr>
              <w:spacing w:after="20"/>
              <w:jc w:val="center"/>
            </w:pPr>
            <w:r>
              <w:rPr>
                <w:color w:val="000000"/>
                <w:sz w:val="22"/>
                <w:szCs w:val="22"/>
              </w:rPr>
              <w:t>3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F184907" w14:textId="77777777" w:rsidR="004D139D" w:rsidRDefault="007E0F0D" w:rsidP="00D23E72">
            <w:pPr>
              <w:spacing w:after="20"/>
              <w:jc w:val="center"/>
            </w:pPr>
            <w:r>
              <w:rPr>
                <w:color w:val="000000"/>
                <w:sz w:val="22"/>
                <w:szCs w:val="22"/>
              </w:rPr>
              <w:t>14%</w:t>
            </w:r>
          </w:p>
        </w:tc>
      </w:tr>
      <w:tr w:rsidR="004D139D" w14:paraId="2A1BBF94"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AF8262A" w14:textId="77777777" w:rsidR="004D139D" w:rsidRDefault="007E0F0D" w:rsidP="00D23E72">
            <w:pPr>
              <w:spacing w:after="20"/>
              <w:jc w:val="center"/>
            </w:pPr>
            <w:r>
              <w:rPr>
                <w:color w:val="000000"/>
                <w:sz w:val="22"/>
                <w:szCs w:val="22"/>
              </w:rPr>
              <w:lastRenderedPageBreak/>
              <w:t>5</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CDD04DC" w14:textId="77777777" w:rsidR="004D139D" w:rsidRPr="004D102E" w:rsidRDefault="007E0F0D" w:rsidP="00D23E72">
            <w:pPr>
              <w:spacing w:after="20"/>
              <w:rPr>
                <w:lang w:val="en-US"/>
              </w:rPr>
            </w:pPr>
            <w:r w:rsidRPr="004D102E">
              <w:rPr>
                <w:color w:val="000000"/>
                <w:sz w:val="22"/>
                <w:szCs w:val="22"/>
                <w:lang w:val="en-US"/>
              </w:rPr>
              <w:t>Review comments on the finalized set of documents — review comments on the program and IMM prior to approval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610301C" w14:textId="77777777" w:rsidR="004D139D" w:rsidRDefault="007E0F0D" w:rsidP="00D23E72">
            <w:pPr>
              <w:spacing w:after="20"/>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61260E4" w14:textId="77777777" w:rsidR="004D139D" w:rsidRDefault="007E0F0D" w:rsidP="00D23E72">
            <w:pPr>
              <w:spacing w:after="20"/>
              <w:jc w:val="center"/>
            </w:pPr>
            <w:r>
              <w:rPr>
                <w:color w:val="000000"/>
                <w:sz w:val="22"/>
                <w:szCs w:val="22"/>
              </w:rPr>
              <w:t>12%</w:t>
            </w:r>
          </w:p>
        </w:tc>
      </w:tr>
      <w:tr w:rsidR="004D139D" w14:paraId="2E9ADCA0"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59165D0" w14:textId="77777777" w:rsidR="004D139D" w:rsidRDefault="007E0F0D" w:rsidP="00D23E72">
            <w:pPr>
              <w:spacing w:after="20"/>
              <w:jc w:val="center"/>
            </w:pPr>
            <w:r>
              <w:rPr>
                <w:color w:val="000000"/>
                <w:sz w:val="22"/>
                <w:szCs w:val="22"/>
              </w:rPr>
              <w:t>6</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5FB9642" w14:textId="77777777" w:rsidR="004D139D" w:rsidRPr="004D102E" w:rsidRDefault="007E0F0D" w:rsidP="00D23E72">
            <w:pPr>
              <w:spacing w:after="20"/>
              <w:rPr>
                <w:lang w:val="en-US"/>
              </w:rPr>
            </w:pPr>
            <w:r w:rsidRPr="004D102E">
              <w:rPr>
                <w:color w:val="000000"/>
                <w:sz w:val="22"/>
                <w:szCs w:val="22"/>
                <w:lang w:val="en-US"/>
              </w:rPr>
              <w:t>Recommendation letter/opinion for accreditation — opinion on relevance and letter for the agency (CEPH/national)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FC03693" w14:textId="77777777" w:rsidR="004D139D" w:rsidRDefault="007E0F0D" w:rsidP="00D23E72">
            <w:pPr>
              <w:spacing w:after="20"/>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BFA5BA6" w14:textId="77777777" w:rsidR="004D139D" w:rsidRDefault="007E0F0D" w:rsidP="00D23E72">
            <w:pPr>
              <w:spacing w:after="20"/>
              <w:jc w:val="center"/>
            </w:pPr>
            <w:r>
              <w:rPr>
                <w:color w:val="000000"/>
                <w:sz w:val="22"/>
                <w:szCs w:val="22"/>
              </w:rPr>
              <w:t>12%</w:t>
            </w:r>
          </w:p>
        </w:tc>
      </w:tr>
      <w:tr w:rsidR="004D139D" w14:paraId="52614BEF"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60EC07E" w14:textId="77777777" w:rsidR="004D139D" w:rsidRDefault="007E0F0D" w:rsidP="00D23E72">
            <w:pPr>
              <w:spacing w:after="20"/>
              <w:jc w:val="center"/>
            </w:pPr>
            <w:r>
              <w:rPr>
                <w:color w:val="000000"/>
                <w:sz w:val="22"/>
                <w:szCs w:val="22"/>
              </w:rPr>
              <w:t>7</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FB577E" w14:textId="77777777" w:rsidR="004D139D" w:rsidRPr="004D102E" w:rsidRDefault="007E0F0D" w:rsidP="00D23E72">
            <w:pPr>
              <w:spacing w:after="20"/>
              <w:rPr>
                <w:lang w:val="en-US"/>
              </w:rPr>
            </w:pPr>
            <w:r w:rsidRPr="004D102E">
              <w:rPr>
                <w:color w:val="000000"/>
                <w:sz w:val="22"/>
                <w:szCs w:val="22"/>
                <w:lang w:val="en-US"/>
              </w:rPr>
              <w:t>Knowledge transfer report — training sessions, webinars, and round tables with employers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B58860C" w14:textId="77777777" w:rsidR="004D139D" w:rsidRDefault="007E0F0D" w:rsidP="00D23E72">
            <w:pPr>
              <w:spacing w:after="20"/>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E1B24D8" w14:textId="77777777" w:rsidR="004D139D" w:rsidRDefault="007E0F0D" w:rsidP="00D23E72">
            <w:pPr>
              <w:spacing w:after="20"/>
              <w:jc w:val="center"/>
            </w:pPr>
            <w:r>
              <w:rPr>
                <w:color w:val="000000"/>
                <w:sz w:val="22"/>
                <w:szCs w:val="22"/>
              </w:rPr>
              <w:t>14%</w:t>
            </w:r>
          </w:p>
        </w:tc>
      </w:tr>
      <w:tr w:rsidR="004D139D" w14:paraId="182C4FC3"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9AAE504" w14:textId="77777777" w:rsidR="004D139D" w:rsidRDefault="007E0F0D" w:rsidP="00D23E72">
            <w:pPr>
              <w:spacing w:after="20"/>
              <w:jc w:val="center"/>
            </w:pPr>
            <w:r>
              <w:rPr>
                <w:color w:val="000000"/>
                <w:sz w:val="22"/>
                <w:szCs w:val="22"/>
              </w:rPr>
              <w:t>8</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C20B873" w14:textId="77777777" w:rsidR="004D139D" w:rsidRPr="004D102E" w:rsidRDefault="007E0F0D" w:rsidP="00D23E72">
            <w:pPr>
              <w:spacing w:after="20"/>
              <w:rPr>
                <w:lang w:val="en-US"/>
              </w:rPr>
            </w:pPr>
            <w:r w:rsidRPr="004D102E">
              <w:rPr>
                <w:color w:val="000000"/>
                <w:sz w:val="22"/>
                <w:szCs w:val="22"/>
                <w:lang w:val="en-US"/>
              </w:rPr>
              <w:t>Final report — report on all services rendered and recommendations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50E020" w14:textId="77777777" w:rsidR="004D139D" w:rsidRDefault="007E0F0D" w:rsidP="00D23E72">
            <w:pPr>
              <w:spacing w:after="20"/>
              <w:jc w:val="center"/>
            </w:pPr>
            <w:r>
              <w:rPr>
                <w:color w:val="000000"/>
                <w:sz w:val="22"/>
                <w:szCs w:val="22"/>
              </w:rPr>
              <w:t>4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FB32F58" w14:textId="77777777" w:rsidR="004D139D" w:rsidRDefault="007E0F0D" w:rsidP="00D23E72">
            <w:pPr>
              <w:spacing w:after="20"/>
              <w:jc w:val="center"/>
            </w:pPr>
            <w:r>
              <w:rPr>
                <w:color w:val="000000"/>
                <w:sz w:val="22"/>
                <w:szCs w:val="22"/>
              </w:rPr>
              <w:t>12%</w:t>
            </w:r>
          </w:p>
        </w:tc>
      </w:tr>
      <w:tr w:rsidR="004D139D" w14:paraId="79DC082B"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6FCAB00" w14:textId="77777777" w:rsidR="004D139D" w:rsidRDefault="004D139D" w:rsidP="00D23E72">
            <w:pPr>
              <w:spacing w:after="20"/>
              <w:jc w:val="center"/>
            </w:pP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63923EC" w14:textId="77777777" w:rsidR="004D139D" w:rsidRDefault="007E0F0D" w:rsidP="00D23E72">
            <w:pPr>
              <w:spacing w:after="20"/>
            </w:pPr>
            <w:r>
              <w:rPr>
                <w:b/>
                <w:bCs/>
                <w:color w:val="000000"/>
                <w:sz w:val="22"/>
                <w:szCs w:val="22"/>
              </w:rPr>
              <w:t>TOTAL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923F790" w14:textId="77777777" w:rsidR="004D139D" w:rsidRDefault="004D139D" w:rsidP="00D23E72">
            <w:pPr>
              <w:spacing w:after="20"/>
              <w:jc w:val="center"/>
            </w:pP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3DD3F8F" w14:textId="77777777" w:rsidR="004D139D" w:rsidRDefault="007E0F0D" w:rsidP="00D23E72">
            <w:pPr>
              <w:spacing w:after="20"/>
              <w:jc w:val="center"/>
            </w:pPr>
            <w:r>
              <w:rPr>
                <w:color w:val="000000"/>
                <w:sz w:val="22"/>
                <w:szCs w:val="22"/>
              </w:rPr>
              <w:t>100%</w:t>
            </w:r>
          </w:p>
        </w:tc>
      </w:tr>
    </w:tbl>
    <w:p w14:paraId="74B402F4" w14:textId="772B42BE" w:rsidR="00725715" w:rsidRPr="004D102E" w:rsidRDefault="000A6211" w:rsidP="00D23E72">
      <w:pPr>
        <w:spacing w:after="120"/>
        <w:rPr>
          <w:lang w:val="en-US"/>
        </w:rPr>
      </w:pPr>
      <w:r w:rsidRPr="004D102E">
        <w:rPr>
          <w:lang w:val="en-US"/>
        </w:rPr>
        <w:t xml:space="preserve">The reporting language shall follow the working language of the assignment; a summary in Russian is required for the Inception Report and the Final Report. </w:t>
      </w:r>
    </w:p>
    <w:p w14:paraId="74B402F5" w14:textId="77777777" w:rsidR="00725715" w:rsidRDefault="000A6211" w:rsidP="00D23E72">
      <w:pPr>
        <w:pStyle w:val="1"/>
        <w:spacing w:before="0"/>
      </w:pPr>
      <w:r>
        <w:t>Qualification Requirements</w:t>
      </w:r>
    </w:p>
    <w:p w14:paraId="74B402F6" w14:textId="77777777" w:rsidR="00725715" w:rsidRDefault="000A6211" w:rsidP="00D23E72">
      <w:pPr>
        <w:spacing w:after="70"/>
      </w:pPr>
      <w:r>
        <w:rPr>
          <w:b/>
          <w:bCs/>
          <w:color w:val="000000"/>
        </w:rPr>
        <w:t>Lead Consultant:</w:t>
      </w:r>
    </w:p>
    <w:p w14:paraId="74B402F7" w14:textId="77777777" w:rsidR="00725715" w:rsidRPr="004D102E" w:rsidRDefault="000A6211" w:rsidP="00D23E72">
      <w:pPr>
        <w:pStyle w:val="a4"/>
        <w:numPr>
          <w:ilvl w:val="0"/>
          <w:numId w:val="2"/>
        </w:numPr>
        <w:spacing w:after="60"/>
        <w:rPr>
          <w:lang w:val="en-US"/>
        </w:rPr>
      </w:pPr>
      <w:r w:rsidRPr="004D102E">
        <w:rPr>
          <w:lang w:val="en-US"/>
        </w:rPr>
        <w:t>a PhD degree in public health, oncology, or molecular biology — 25 points;</w:t>
      </w:r>
    </w:p>
    <w:p w14:paraId="74B402F8" w14:textId="77777777" w:rsidR="00725715" w:rsidRPr="004D102E" w:rsidRDefault="000A6211" w:rsidP="00D23E72">
      <w:pPr>
        <w:pStyle w:val="a4"/>
        <w:numPr>
          <w:ilvl w:val="0"/>
          <w:numId w:val="2"/>
        </w:numPr>
        <w:spacing w:after="60"/>
        <w:rPr>
          <w:lang w:val="en-US"/>
        </w:rPr>
      </w:pPr>
      <w:r w:rsidRPr="004D102E">
        <w:rPr>
          <w:lang w:val="en-US"/>
        </w:rPr>
        <w:t>at least 5 years of teaching experience at the Master’s level — 25 points;</w:t>
      </w:r>
    </w:p>
    <w:p w14:paraId="74B402F9" w14:textId="77777777" w:rsidR="00725715" w:rsidRPr="004D102E" w:rsidRDefault="000A6211" w:rsidP="00D23E72">
      <w:pPr>
        <w:pStyle w:val="a4"/>
        <w:numPr>
          <w:ilvl w:val="0"/>
          <w:numId w:val="2"/>
        </w:numPr>
        <w:spacing w:after="60"/>
        <w:rPr>
          <w:lang w:val="en-US"/>
        </w:rPr>
      </w:pPr>
      <w:r w:rsidRPr="004D102E">
        <w:rPr>
          <w:lang w:val="en-US"/>
        </w:rPr>
        <w:t>experience developing programs under CEPH standards; experience participating in accreditation procedures — 20 points;</w:t>
      </w:r>
    </w:p>
    <w:p w14:paraId="74B402FA" w14:textId="77777777" w:rsidR="00725715" w:rsidRDefault="000A6211" w:rsidP="00D23E72">
      <w:pPr>
        <w:pStyle w:val="a4"/>
        <w:numPr>
          <w:ilvl w:val="0"/>
          <w:numId w:val="2"/>
        </w:numPr>
        <w:spacing w:after="60"/>
      </w:pPr>
      <w:r>
        <w:t>English — mandatory — 10 points.</w:t>
      </w:r>
    </w:p>
    <w:p w14:paraId="74B402FB" w14:textId="1395D5BD" w:rsidR="00725715" w:rsidRDefault="000A6211" w:rsidP="00D23E72">
      <w:pPr>
        <w:spacing w:after="70"/>
      </w:pPr>
      <w:r>
        <w:rPr>
          <w:b/>
          <w:bCs/>
          <w:color w:val="000000"/>
        </w:rPr>
        <w:t>General Skills and Competencies:</w:t>
      </w:r>
    </w:p>
    <w:p w14:paraId="74B402FC" w14:textId="77777777" w:rsidR="00725715" w:rsidRPr="004D102E" w:rsidRDefault="000A6211" w:rsidP="00D23E72">
      <w:pPr>
        <w:pStyle w:val="a4"/>
        <w:numPr>
          <w:ilvl w:val="0"/>
          <w:numId w:val="2"/>
        </w:numPr>
        <w:spacing w:after="60"/>
        <w:rPr>
          <w:lang w:val="en-US"/>
        </w:rPr>
      </w:pPr>
      <w:r w:rsidRPr="004D102E">
        <w:rPr>
          <w:lang w:val="en-US"/>
        </w:rPr>
        <w:t>excellent analytical and facilitation skills; experience preparing methodological materials; ability to work in a team — 20 points.</w:t>
      </w:r>
    </w:p>
    <w:p w14:paraId="093254CF" w14:textId="77777777" w:rsidR="004D139D" w:rsidRPr="004D102E" w:rsidRDefault="007E0F0D" w:rsidP="00D23E72">
      <w:pPr>
        <w:spacing w:after="70"/>
        <w:rPr>
          <w:lang w:val="en-US"/>
        </w:rPr>
      </w:pPr>
      <w:r w:rsidRPr="004D102E">
        <w:rPr>
          <w:b/>
          <w:bCs/>
          <w:lang w:val="en-US"/>
        </w:rPr>
        <w:t>Maximum total score: 100 points.</w:t>
      </w:r>
    </w:p>
    <w:p w14:paraId="74B402FD" w14:textId="5269C657" w:rsidR="00725715" w:rsidRPr="004D102E" w:rsidRDefault="000A6211" w:rsidP="00D23E72">
      <w:pPr>
        <w:spacing w:after="120"/>
        <w:rPr>
          <w:i/>
          <w:iCs/>
          <w:sz w:val="22"/>
          <w:szCs w:val="22"/>
          <w:lang w:val="en-US"/>
        </w:rPr>
      </w:pPr>
      <w:r w:rsidRPr="004D102E">
        <w:rPr>
          <w:b/>
          <w:bCs/>
          <w:i/>
          <w:iCs/>
          <w:sz w:val="22"/>
          <w:szCs w:val="22"/>
          <w:lang w:val="en-US"/>
        </w:rPr>
        <w:t xml:space="preserve">Note: </w:t>
      </w:r>
      <w:r w:rsidRPr="004D102E">
        <w:rPr>
          <w:i/>
          <w:iCs/>
          <w:sz w:val="22"/>
          <w:szCs w:val="22"/>
          <w:lang w:val="en-US"/>
        </w:rPr>
        <w:t xml:space="preserve">the “Cost Estimate” section and remuneration details are not included in this Terms of Reference; financial terms will be determined during contract negotiations in accordance with the </w:t>
      </w:r>
      <w:r w:rsidR="00A932EC" w:rsidRPr="004D102E">
        <w:rPr>
          <w:i/>
          <w:iCs/>
          <w:sz w:val="22"/>
          <w:szCs w:val="22"/>
          <w:lang w:val="en-US"/>
        </w:rPr>
        <w:t>HEQI</w:t>
      </w:r>
      <w:r w:rsidRPr="004D102E">
        <w:rPr>
          <w:i/>
          <w:iCs/>
          <w:sz w:val="22"/>
          <w:szCs w:val="22"/>
          <w:lang w:val="en-US"/>
        </w:rPr>
        <w:t xml:space="preserve"> Project procurement plan.</w:t>
      </w:r>
    </w:p>
    <w:p w14:paraId="3EEAE321" w14:textId="54183590" w:rsidR="004D102E" w:rsidRDefault="004D102E" w:rsidP="00D23E72">
      <w:pPr>
        <w:spacing w:after="120"/>
        <w:rPr>
          <w:i/>
          <w:iCs/>
          <w:sz w:val="22"/>
          <w:szCs w:val="22"/>
          <w:lang w:val="en-US"/>
        </w:rPr>
      </w:pPr>
    </w:p>
    <w:p w14:paraId="48263192" w14:textId="77777777" w:rsidR="004D102E" w:rsidRDefault="004D102E" w:rsidP="004D102E">
      <w:pPr>
        <w:spacing w:after="120"/>
        <w:rPr>
          <w:lang w:val="en-US"/>
        </w:rPr>
      </w:pPr>
      <w:r>
        <w:rPr>
          <w:lang w:val="en-US"/>
        </w:rPr>
        <w:t>PREPARED BY:</w:t>
      </w:r>
    </w:p>
    <w:p w14:paraId="7C48964C" w14:textId="77777777" w:rsidR="004D102E" w:rsidRDefault="004D102E" w:rsidP="004D102E">
      <w:pPr>
        <w:spacing w:after="120"/>
        <w:rPr>
          <w:lang w:val="en-US"/>
        </w:rPr>
      </w:pPr>
    </w:p>
    <w:p w14:paraId="07BAEB7B" w14:textId="3907C753" w:rsidR="004D102E" w:rsidRDefault="004D102E" w:rsidP="004D102E">
      <w:pPr>
        <w:spacing w:after="120"/>
        <w:rPr>
          <w:lang w:val="en-US"/>
        </w:rPr>
      </w:pPr>
      <w:r>
        <w:rPr>
          <w:lang w:val="en-US"/>
        </w:rPr>
        <w:t>Position</w:t>
      </w:r>
      <w:r w:rsidR="008A6B61">
        <w:rPr>
          <w:lang w:val="en-US"/>
        </w:rPr>
        <w:t xml:space="preserve">: </w:t>
      </w:r>
      <w:r w:rsidR="008A6B61" w:rsidRPr="001575B9">
        <w:rPr>
          <w:color w:val="000000"/>
          <w:lang w:val="en-US"/>
        </w:rPr>
        <w:t>Coordinator of research projects</w:t>
      </w:r>
      <w:r w:rsidR="008A6B61">
        <w:rPr>
          <w:color w:val="000000"/>
          <w:lang w:val="en-US"/>
        </w:rPr>
        <w:t>, Vice</w:t>
      </w:r>
      <w:r w:rsidR="008A6B61" w:rsidRPr="001575B9">
        <w:rPr>
          <w:color w:val="000000"/>
          <w:lang w:val="en-US"/>
        </w:rPr>
        <w:t xml:space="preserve"> Dean </w:t>
      </w:r>
      <w:r w:rsidR="008A6B61">
        <w:rPr>
          <w:color w:val="000000"/>
          <w:lang w:val="en-US"/>
        </w:rPr>
        <w:t>of</w:t>
      </w:r>
      <w:r w:rsidR="008A6B61" w:rsidRPr="001575B9">
        <w:rPr>
          <w:color w:val="000000"/>
          <w:lang w:val="en-US"/>
        </w:rPr>
        <w:t xml:space="preserve"> </w:t>
      </w:r>
      <w:r w:rsidR="008A6B61">
        <w:rPr>
          <w:color w:val="000000"/>
          <w:lang w:val="en-US"/>
        </w:rPr>
        <w:t>I</w:t>
      </w:r>
      <w:r w:rsidR="008A6B61" w:rsidRPr="001575B9">
        <w:rPr>
          <w:color w:val="000000"/>
          <w:lang w:val="en-US"/>
        </w:rPr>
        <w:t>nternational</w:t>
      </w:r>
      <w:r w:rsidR="008A6B61">
        <w:rPr>
          <w:color w:val="000000"/>
          <w:lang w:val="en-US"/>
        </w:rPr>
        <w:t xml:space="preserve"> relations of International medical faculty, Osh State University</w:t>
      </w:r>
    </w:p>
    <w:p w14:paraId="28E8898E" w14:textId="01BCB2D4" w:rsidR="004D102E" w:rsidRDefault="004D102E" w:rsidP="004D102E">
      <w:pPr>
        <w:spacing w:after="120"/>
        <w:rPr>
          <w:lang w:val="en-US"/>
        </w:rPr>
      </w:pPr>
      <w:r>
        <w:rPr>
          <w:lang w:val="en-US"/>
        </w:rPr>
        <w:t>Full Name</w:t>
      </w:r>
      <w:r w:rsidR="008A6B61">
        <w:rPr>
          <w:lang w:val="en-US"/>
        </w:rPr>
        <w:t>: Abdirasulova Z.A.</w:t>
      </w:r>
    </w:p>
    <w:p w14:paraId="7BF1C514" w14:textId="77777777" w:rsidR="004D102E" w:rsidRPr="008A6B61" w:rsidRDefault="004D102E" w:rsidP="004D102E">
      <w:pPr>
        <w:spacing w:after="120"/>
        <w:rPr>
          <w:lang w:val="en-US"/>
        </w:rPr>
      </w:pPr>
      <w:r>
        <w:rPr>
          <w:lang w:val="en-US"/>
        </w:rPr>
        <w:t xml:space="preserve">(Signature) </w:t>
      </w:r>
    </w:p>
    <w:p w14:paraId="3FCBC794" w14:textId="77777777" w:rsidR="004D102E" w:rsidRPr="004D102E" w:rsidRDefault="004D102E" w:rsidP="00D23E72">
      <w:pPr>
        <w:spacing w:after="120"/>
        <w:rPr>
          <w:lang w:val="en-US"/>
        </w:rPr>
      </w:pPr>
    </w:p>
    <w:sectPr w:rsidR="004D102E" w:rsidRPr="004D102E" w:rsidSect="00D23E72">
      <w:headerReference w:type="default" r:id="rId7"/>
      <w:footerReference w:type="default" r:id="rId8"/>
      <w:pgSz w:w="12240" w:h="15840"/>
      <w:pgMar w:top="1440" w:right="758"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DC717" w14:textId="77777777" w:rsidR="00D13026" w:rsidRDefault="00D13026">
      <w:r>
        <w:separator/>
      </w:r>
    </w:p>
  </w:endnote>
  <w:endnote w:type="continuationSeparator" w:id="0">
    <w:p w14:paraId="359894A6" w14:textId="77777777" w:rsidR="00D13026" w:rsidRDefault="00D13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402FF" w14:textId="55A83A3E" w:rsidR="00725715" w:rsidRDefault="000A6211">
    <w:pPr>
      <w:jc w:val="center"/>
    </w:pPr>
    <w:r>
      <w:rPr>
        <w:color w:val="808080"/>
        <w:sz w:val="18"/>
        <w:szCs w:val="18"/>
      </w:rPr>
      <w:t xml:space="preserve">Стр. </w:t>
    </w:r>
    <w:r>
      <w:rPr>
        <w:color w:val="808080"/>
        <w:sz w:val="18"/>
        <w:szCs w:val="18"/>
      </w:rPr>
      <w:fldChar w:fldCharType="begin"/>
    </w:r>
    <w:r>
      <w:rPr>
        <w:color w:val="808080"/>
        <w:sz w:val="18"/>
        <w:szCs w:val="18"/>
      </w:rPr>
      <w:instrText>PAGE</w:instrText>
    </w:r>
    <w:r>
      <w:rPr>
        <w:color w:val="808080"/>
        <w:sz w:val="18"/>
        <w:szCs w:val="18"/>
      </w:rPr>
      <w:fldChar w:fldCharType="separate"/>
    </w:r>
    <w:r w:rsidR="008749FB">
      <w:rPr>
        <w:noProof/>
        <w:color w:val="808080"/>
        <w:sz w:val="18"/>
        <w:szCs w:val="18"/>
      </w:rPr>
      <w:t>1</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598EB" w14:textId="77777777" w:rsidR="00D13026" w:rsidRDefault="00D13026">
      <w:r>
        <w:separator/>
      </w:r>
    </w:p>
  </w:footnote>
  <w:footnote w:type="continuationSeparator" w:id="0">
    <w:p w14:paraId="3064671B" w14:textId="77777777" w:rsidR="00D13026" w:rsidRDefault="00D13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402FE" w14:textId="77777777" w:rsidR="00725715" w:rsidRDefault="007257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C931A7"/>
    <w:multiLevelType w:val="hybridMultilevel"/>
    <w:tmpl w:val="E924B9F0"/>
    <w:lvl w:ilvl="0" w:tplc="A8320B32">
      <w:start w:val="1"/>
      <w:numFmt w:val="bullet"/>
      <w:lvlText w:val="●"/>
      <w:lvlJc w:val="left"/>
      <w:pPr>
        <w:ind w:left="720" w:hanging="360"/>
      </w:pPr>
    </w:lvl>
    <w:lvl w:ilvl="1" w:tplc="BD54B182">
      <w:start w:val="1"/>
      <w:numFmt w:val="bullet"/>
      <w:lvlText w:val="○"/>
      <w:lvlJc w:val="left"/>
      <w:pPr>
        <w:ind w:left="1440" w:hanging="360"/>
      </w:pPr>
    </w:lvl>
    <w:lvl w:ilvl="2" w:tplc="6C4E4B62">
      <w:start w:val="1"/>
      <w:numFmt w:val="bullet"/>
      <w:lvlText w:val="■"/>
      <w:lvlJc w:val="left"/>
      <w:pPr>
        <w:ind w:left="2160" w:hanging="360"/>
      </w:pPr>
    </w:lvl>
    <w:lvl w:ilvl="3" w:tplc="6658B2F4">
      <w:start w:val="1"/>
      <w:numFmt w:val="bullet"/>
      <w:lvlText w:val="●"/>
      <w:lvlJc w:val="left"/>
      <w:pPr>
        <w:ind w:left="2880" w:hanging="360"/>
      </w:pPr>
    </w:lvl>
    <w:lvl w:ilvl="4" w:tplc="C7DA9EC0">
      <w:start w:val="1"/>
      <w:numFmt w:val="bullet"/>
      <w:lvlText w:val="○"/>
      <w:lvlJc w:val="left"/>
      <w:pPr>
        <w:ind w:left="3600" w:hanging="360"/>
      </w:pPr>
    </w:lvl>
    <w:lvl w:ilvl="5" w:tplc="96D01686">
      <w:start w:val="1"/>
      <w:numFmt w:val="bullet"/>
      <w:lvlText w:val="■"/>
      <w:lvlJc w:val="left"/>
      <w:pPr>
        <w:ind w:left="4320" w:hanging="360"/>
      </w:pPr>
    </w:lvl>
    <w:lvl w:ilvl="6" w:tplc="50F4F2BA">
      <w:start w:val="1"/>
      <w:numFmt w:val="bullet"/>
      <w:lvlText w:val="●"/>
      <w:lvlJc w:val="left"/>
      <w:pPr>
        <w:ind w:left="5040" w:hanging="360"/>
      </w:pPr>
    </w:lvl>
    <w:lvl w:ilvl="7" w:tplc="79D0A174">
      <w:start w:val="1"/>
      <w:numFmt w:val="bullet"/>
      <w:lvlText w:val="●"/>
      <w:lvlJc w:val="left"/>
      <w:pPr>
        <w:ind w:left="5760" w:hanging="360"/>
      </w:pPr>
    </w:lvl>
    <w:lvl w:ilvl="8" w:tplc="86004D70">
      <w:start w:val="1"/>
      <w:numFmt w:val="bullet"/>
      <w:lvlText w:val="●"/>
      <w:lvlJc w:val="left"/>
      <w:pPr>
        <w:ind w:left="6480" w:hanging="360"/>
      </w:pPr>
    </w:lvl>
  </w:abstractNum>
  <w:abstractNum w:abstractNumId="1" w15:restartNumberingAfterBreak="0">
    <w:nsid w:val="6F9E4133"/>
    <w:multiLevelType w:val="hybridMultilevel"/>
    <w:tmpl w:val="E76EEDDE"/>
    <w:lvl w:ilvl="0" w:tplc="1812B70E">
      <w:start w:val="1"/>
      <w:numFmt w:val="bullet"/>
      <w:lvlText w:val="–"/>
      <w:lvlJc w:val="left"/>
      <w:pPr>
        <w:ind w:left="600" w:hanging="260"/>
      </w:pPr>
    </w:lvl>
    <w:lvl w:ilvl="1" w:tplc="379A59D4">
      <w:numFmt w:val="decimal"/>
      <w:lvlText w:val=""/>
      <w:lvlJc w:val="left"/>
    </w:lvl>
    <w:lvl w:ilvl="2" w:tplc="ACA0033E">
      <w:numFmt w:val="decimal"/>
      <w:lvlText w:val=""/>
      <w:lvlJc w:val="left"/>
    </w:lvl>
    <w:lvl w:ilvl="3" w:tplc="BF801A74">
      <w:numFmt w:val="decimal"/>
      <w:lvlText w:val=""/>
      <w:lvlJc w:val="left"/>
    </w:lvl>
    <w:lvl w:ilvl="4" w:tplc="2876BD52">
      <w:numFmt w:val="decimal"/>
      <w:lvlText w:val=""/>
      <w:lvlJc w:val="left"/>
    </w:lvl>
    <w:lvl w:ilvl="5" w:tplc="94B42940">
      <w:numFmt w:val="decimal"/>
      <w:lvlText w:val=""/>
      <w:lvlJc w:val="left"/>
    </w:lvl>
    <w:lvl w:ilvl="6" w:tplc="BF407364">
      <w:numFmt w:val="decimal"/>
      <w:lvlText w:val=""/>
      <w:lvlJc w:val="left"/>
    </w:lvl>
    <w:lvl w:ilvl="7" w:tplc="31EED028">
      <w:numFmt w:val="decimal"/>
      <w:lvlText w:val=""/>
      <w:lvlJc w:val="left"/>
    </w:lvl>
    <w:lvl w:ilvl="8" w:tplc="32D475CA">
      <w:numFmt w:val="decimal"/>
      <w:lvlText w:val=""/>
      <w:lvlJc w:val="left"/>
    </w:lvl>
  </w:abstractNum>
  <w:num w:numId="1" w16cid:durableId="1235580818">
    <w:abstractNumId w:val="0"/>
    <w:lvlOverride w:ilvl="0">
      <w:startOverride w:val="1"/>
    </w:lvlOverride>
  </w:num>
  <w:num w:numId="2" w16cid:durableId="25540868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715"/>
    <w:rsid w:val="00014C59"/>
    <w:rsid w:val="00044F55"/>
    <w:rsid w:val="0005378B"/>
    <w:rsid w:val="000A6211"/>
    <w:rsid w:val="001D4044"/>
    <w:rsid w:val="002353D4"/>
    <w:rsid w:val="00306EE0"/>
    <w:rsid w:val="003E74CC"/>
    <w:rsid w:val="004D102E"/>
    <w:rsid w:val="004D139D"/>
    <w:rsid w:val="00566C26"/>
    <w:rsid w:val="007225F4"/>
    <w:rsid w:val="00725715"/>
    <w:rsid w:val="007B3D6D"/>
    <w:rsid w:val="007E0F0D"/>
    <w:rsid w:val="008117A0"/>
    <w:rsid w:val="008749FB"/>
    <w:rsid w:val="008776B2"/>
    <w:rsid w:val="008A6B61"/>
    <w:rsid w:val="008A6C16"/>
    <w:rsid w:val="009210D0"/>
    <w:rsid w:val="00A35D0A"/>
    <w:rsid w:val="00A635DE"/>
    <w:rsid w:val="00A773B4"/>
    <w:rsid w:val="00A932EC"/>
    <w:rsid w:val="00AF2587"/>
    <w:rsid w:val="00B42F4A"/>
    <w:rsid w:val="00B5313D"/>
    <w:rsid w:val="00BA3A24"/>
    <w:rsid w:val="00C0088A"/>
    <w:rsid w:val="00C7405B"/>
    <w:rsid w:val="00D13026"/>
    <w:rsid w:val="00D23E72"/>
    <w:rsid w:val="00D24033"/>
    <w:rsid w:val="00DA5CF3"/>
    <w:rsid w:val="00EF7330"/>
    <w:rsid w:val="00FE4E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40251"/>
  <w15:docId w15:val="{40030752-79DA-49B2-AA0B-74A5FD9C3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60" w:after="120"/>
      <w:outlineLvl w:val="0"/>
    </w:pPr>
    <w:rPr>
      <w:b/>
      <w:bCs/>
      <w:color w:val="000000"/>
      <w:sz w:val="26"/>
      <w:szCs w:val="26"/>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Normal (Web)"/>
    <w:basedOn w:val="a"/>
    <w:uiPriority w:val="99"/>
    <w:semiHidden/>
    <w:unhideWhenUsed/>
    <w:rsid w:val="00DA5CF3"/>
    <w:pPr>
      <w:spacing w:before="100" w:beforeAutospacing="1" w:after="100" w:afterAutospacing="1"/>
    </w:pPr>
  </w:style>
  <w:style w:type="paragraph" w:customStyle="1" w:styleId="pdq2pgselectionanchorcontainer">
    <w:name w:val="pdq2pg_selectionanchorcontainer"/>
    <w:basedOn w:val="a"/>
    <w:uiPriority w:val="99"/>
    <w:semiHidden/>
    <w:rsid w:val="00DA5CF3"/>
    <w:pPr>
      <w:spacing w:before="100" w:beforeAutospacing="1" w:after="100" w:afterAutospacing="1"/>
    </w:pPr>
  </w:style>
  <w:style w:type="character" w:styleId="ad">
    <w:name w:val="Strong"/>
    <w:basedOn w:val="a0"/>
    <w:uiPriority w:val="22"/>
    <w:qFormat/>
    <w:rsid w:val="00DA5C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08633">
      <w:bodyDiv w:val="1"/>
      <w:marLeft w:val="0"/>
      <w:marRight w:val="0"/>
      <w:marTop w:val="0"/>
      <w:marBottom w:val="0"/>
      <w:divBdr>
        <w:top w:val="none" w:sz="0" w:space="0" w:color="auto"/>
        <w:left w:val="none" w:sz="0" w:space="0" w:color="auto"/>
        <w:bottom w:val="none" w:sz="0" w:space="0" w:color="auto"/>
        <w:right w:val="none" w:sz="0" w:space="0" w:color="auto"/>
      </w:divBdr>
    </w:div>
    <w:div w:id="659043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3218</Words>
  <Characters>18349</Characters>
  <Application>Microsoft Office Word</Application>
  <DocSecurity>0</DocSecurity>
  <Lines>152</Lines>
  <Paragraphs>43</Paragraphs>
  <ScaleCrop>false</ScaleCrop>
  <Company/>
  <LinksUpToDate>false</LinksUpToDate>
  <CharactersWithSpaces>21524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Ainura Kenjekaraeva</cp:lastModifiedBy>
  <cp:revision>2</cp:revision>
  <cp:lastPrinted>2026-08-24T11:49:00Z</cp:lastPrinted>
  <dcterms:created xsi:type="dcterms:W3CDTF">2026-08-27T10:45:00Z</dcterms:created>
  <dcterms:modified xsi:type="dcterms:W3CDTF">2026-08-27T10:45:00Z</dcterms:modified>
</cp:coreProperties>
</file>