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83E9" w14:textId="77777777" w:rsidR="00335632" w:rsidRDefault="00335632" w:rsidP="001C30E0">
      <w:pPr>
        <w:pStyle w:val="pdq2pgselectionanchorcontainer"/>
        <w:spacing w:before="0" w:beforeAutospacing="0" w:after="0" w:afterAutospacing="0"/>
        <w:jc w:val="right"/>
      </w:pPr>
      <w:r>
        <w:rPr>
          <w:rStyle w:val="ad"/>
        </w:rPr>
        <w:t>УТВЕРЖДАЮ</w:t>
      </w:r>
    </w:p>
    <w:p w14:paraId="6842253C" w14:textId="73E46B67" w:rsidR="00335632" w:rsidRDefault="00335632" w:rsidP="001C30E0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4C9B535A" w14:textId="70EFA729" w:rsidR="00335632" w:rsidRDefault="00335632" w:rsidP="001C30E0">
      <w:pPr>
        <w:pStyle w:val="ac"/>
        <w:spacing w:before="0" w:beforeAutospacing="0"/>
        <w:jc w:val="right"/>
      </w:pPr>
      <w:r>
        <w:t xml:space="preserve">________________ </w:t>
      </w:r>
      <w:r w:rsidR="009832D2">
        <w:t>Сулайманова Л.С.</w:t>
      </w:r>
    </w:p>
    <w:p w14:paraId="7DD97464" w14:textId="34ECC336" w:rsidR="00335632" w:rsidRDefault="00335632" w:rsidP="001C30E0">
      <w:pPr>
        <w:pStyle w:val="ac"/>
        <w:spacing w:before="0" w:beforeAutospacing="0"/>
        <w:jc w:val="right"/>
      </w:pPr>
      <w:r>
        <w:t>«___» ______________ 2026 г.</w:t>
      </w:r>
    </w:p>
    <w:p w14:paraId="7A09B712" w14:textId="77777777" w:rsidR="009832D2" w:rsidRDefault="009832D2" w:rsidP="001C30E0">
      <w:pPr>
        <w:pStyle w:val="ac"/>
        <w:spacing w:before="0" w:beforeAutospacing="0"/>
        <w:jc w:val="right"/>
      </w:pPr>
    </w:p>
    <w:p w14:paraId="354E2470" w14:textId="10A8D2E5" w:rsidR="00F842BB" w:rsidRDefault="000957A1" w:rsidP="001C30E0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354E2471" w14:textId="77777777" w:rsidR="00F842BB" w:rsidRDefault="000957A1" w:rsidP="001C30E0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354E2472" w14:textId="77777777" w:rsidR="00F842BB" w:rsidRDefault="000957A1" w:rsidP="001C30E0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4336D6D7" w14:textId="4C05290C" w:rsidR="001C30E0" w:rsidRPr="001C30E0" w:rsidRDefault="001C30E0" w:rsidP="001C30E0">
      <w:pPr>
        <w:spacing w:after="220"/>
        <w:jc w:val="center"/>
        <w:rPr>
          <w:b/>
          <w:bCs/>
        </w:rPr>
      </w:pPr>
      <w:r w:rsidRPr="00F74657">
        <w:rPr>
          <w:b/>
          <w:bCs/>
        </w:rPr>
        <w:t>HEQIP-CS-IC- 1-</w:t>
      </w:r>
      <w:r>
        <w:rPr>
          <w:b/>
          <w:bCs/>
        </w:rPr>
        <w:t>8</w:t>
      </w:r>
    </w:p>
    <w:p w14:paraId="354E2474" w14:textId="77777777" w:rsidR="00F842BB" w:rsidRDefault="000957A1" w:rsidP="001C30E0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магистерской академической программы «Общественное здравоохранение» с профилем «Основная биология рака» — Профильный консультант (иммунология опухолей)</w:t>
      </w:r>
    </w:p>
    <w:p w14:paraId="354E2475" w14:textId="77777777" w:rsidR="00F842BB" w:rsidRDefault="000957A1" w:rsidP="001C30E0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354E2476" w14:textId="77777777" w:rsidR="00F842BB" w:rsidRDefault="000957A1" w:rsidP="001C30E0">
      <w:pPr>
        <w:spacing w:after="50"/>
      </w:pPr>
      <w:r>
        <w:rPr>
          <w:b/>
          <w:bCs/>
        </w:rPr>
        <w:t xml:space="preserve">Настоящее техническое задание: </w:t>
      </w:r>
      <w:r>
        <w:t>относится к Профильному консультанту (иммунология опухолей).</w:t>
      </w:r>
    </w:p>
    <w:p w14:paraId="354E2478" w14:textId="77777777" w:rsidR="00F842BB" w:rsidRDefault="000957A1" w:rsidP="001C30E0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4 (четыре): ведущий консультант и три профильных консультанта.</w:t>
      </w:r>
    </w:p>
    <w:p w14:paraId="354E247A" w14:textId="01B1ED80" w:rsidR="00F842BB" w:rsidRDefault="000957A1" w:rsidP="001C30E0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84 человеко-дней.</w:t>
      </w:r>
    </w:p>
    <w:p w14:paraId="354E247B" w14:textId="77777777" w:rsidR="00F842BB" w:rsidRDefault="000957A1" w:rsidP="001C30E0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354E247C" w14:textId="77777777" w:rsidR="00F842BB" w:rsidRDefault="000957A1" w:rsidP="001C30E0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354E247D" w14:textId="77777777" w:rsidR="00F842BB" w:rsidRDefault="000957A1" w:rsidP="001C30E0">
      <w:pPr>
        <w:spacing w:after="50"/>
      </w:pPr>
      <w:r>
        <w:rPr>
          <w:b/>
          <w:bCs/>
        </w:rPr>
        <w:t xml:space="preserve">Рабочий язык: </w:t>
      </w:r>
      <w:r>
        <w:t>английский; рецензии — на английском языке с резюме на русском.</w:t>
      </w:r>
    </w:p>
    <w:p w14:paraId="354E247E" w14:textId="77777777" w:rsidR="00F842BB" w:rsidRDefault="00F842BB" w:rsidP="001C30E0">
      <w:pPr>
        <w:spacing w:after="40"/>
      </w:pPr>
    </w:p>
    <w:p w14:paraId="354E247F" w14:textId="77777777" w:rsidR="00F842BB" w:rsidRDefault="000957A1" w:rsidP="001C30E0">
      <w:pPr>
        <w:pStyle w:val="1"/>
        <w:spacing w:before="0"/>
      </w:pPr>
      <w:r>
        <w:t>Информация о проекте</w:t>
      </w:r>
    </w:p>
    <w:p w14:paraId="354E2480" w14:textId="77777777" w:rsidR="00F842BB" w:rsidRDefault="000957A1" w:rsidP="001C30E0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354E2481" w14:textId="77777777" w:rsidR="00F842BB" w:rsidRDefault="000957A1" w:rsidP="001C30E0">
      <w:pPr>
        <w:spacing w:after="120"/>
      </w:pPr>
      <w:r>
        <w:t xml:space="preserve"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</w:t>
      </w:r>
      <w:r>
        <w:lastRenderedPageBreak/>
        <w:t>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354E2482" w14:textId="77777777" w:rsidR="00F842BB" w:rsidRDefault="000957A1" w:rsidP="001C30E0">
      <w:pPr>
        <w:spacing w:after="120"/>
      </w:pPr>
      <w:r>
        <w:t>Проект КИВО состоит из четырёх компонентов:</w:t>
      </w:r>
    </w:p>
    <w:p w14:paraId="354E2483" w14:textId="77777777" w:rsidR="00F842BB" w:rsidRDefault="000957A1" w:rsidP="001C30E0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354E2484" w14:textId="77777777" w:rsidR="00F842BB" w:rsidRDefault="000957A1" w:rsidP="001C30E0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354E2485" w14:textId="77777777" w:rsidR="00F842BB" w:rsidRDefault="000957A1" w:rsidP="001C30E0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354E2486" w14:textId="77777777" w:rsidR="00F842BB" w:rsidRDefault="000957A1" w:rsidP="001C30E0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354E2487" w14:textId="77777777" w:rsidR="00F842BB" w:rsidRDefault="000957A1" w:rsidP="001C30E0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354E2488" w14:textId="77777777" w:rsidR="00F842BB" w:rsidRDefault="000957A1" w:rsidP="001C30E0">
      <w:pPr>
        <w:pStyle w:val="1"/>
        <w:spacing w:before="0"/>
      </w:pPr>
      <w:r>
        <w:t>Описание Компонента 1</w:t>
      </w:r>
    </w:p>
    <w:p w14:paraId="354E2489" w14:textId="77777777" w:rsidR="00F842BB" w:rsidRDefault="000957A1" w:rsidP="001C30E0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354E248A" w14:textId="77777777" w:rsidR="00F842BB" w:rsidRDefault="000957A1" w:rsidP="001C30E0">
      <w:pPr>
        <w:spacing w:after="120"/>
      </w:pPr>
      <w:r>
        <w:lastRenderedPageBreak/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354E248B" w14:textId="77777777" w:rsidR="00F842BB" w:rsidRDefault="000957A1" w:rsidP="001C30E0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354E248C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354E248D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354E248E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354E248F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354E2490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354E2491" w14:textId="77777777" w:rsidR="00F842BB" w:rsidRDefault="000957A1" w:rsidP="001C30E0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354E2492" w14:textId="77777777" w:rsidR="00F842BB" w:rsidRDefault="000957A1" w:rsidP="001C30E0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354E2493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354E2494" w14:textId="44BC90B6" w:rsidR="00F842BB" w:rsidRDefault="000957A1" w:rsidP="001C30E0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магистерской академической программы «Общественное здравоохранение» с профилем «Основная биология рака».</w:t>
      </w:r>
    </w:p>
    <w:p w14:paraId="354E2495" w14:textId="77777777" w:rsidR="00F842BB" w:rsidRDefault="000957A1" w:rsidP="001C30E0">
      <w:pPr>
        <w:spacing w:after="120"/>
      </w:pPr>
      <w:r>
        <w:t>Для разработки конкурентоспособной магистерской программы в соответствии с международными стандартами (CEPH/Bologna), внедрения подхода, ориентированного на результаты обучения (outcome-based learning), и подготовки программы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магистерской программы.</w:t>
      </w:r>
    </w:p>
    <w:p w14:paraId="354E2496" w14:textId="77777777" w:rsidR="00F842BB" w:rsidRDefault="000957A1" w:rsidP="001C30E0">
      <w:pPr>
        <w:pStyle w:val="1"/>
        <w:spacing w:before="0"/>
      </w:pPr>
      <w:r>
        <w:lastRenderedPageBreak/>
        <w:t>Предпосылки</w:t>
      </w:r>
    </w:p>
    <w:p w14:paraId="354E2497" w14:textId="77777777" w:rsidR="00F842BB" w:rsidRDefault="000957A1" w:rsidP="001C30E0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вузам предоставлены бюджетные кредиты за счёт средств проекта КИВО.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года, что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354E2498" w14:textId="0B238289" w:rsidR="00F842BB" w:rsidRDefault="000957A1" w:rsidP="001C30E0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магистерской академической программы «Общественное здравоохранение» с профилем «Основная биология рака». Роль партнёрского университета определена СПР: оказание методологической поддержки при разработке программы, участие в преподавании и создании учебных материалов.</w:t>
      </w:r>
    </w:p>
    <w:p w14:paraId="354E2499" w14:textId="77777777" w:rsidR="00F842BB" w:rsidRDefault="000957A1" w:rsidP="001C30E0">
      <w:pPr>
        <w:spacing w:after="120"/>
      </w:pPr>
      <w:r>
        <w:t>Цели программы: формирование глубоких знаний и навыков в области биологии рака, прежде всего в части генетических и молекулярных аспектов развития онкологических заболеваний; программа включает курсы по биологии опухолей, иммунологии рака и методам ранней диагностики.</w:t>
      </w:r>
    </w:p>
    <w:p w14:paraId="354E249A" w14:textId="6BB3823B" w:rsidR="00F842BB" w:rsidRDefault="000957A1" w:rsidP="001C30E0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магистерской программы; прохождение программой национальной аккредитации, а также (при наличии в СПР) международной аккредитации по стандартам CEPH. В Кыргызской Республике применяется кредитная (Болонская) система, в связи с чем программа партнёрского университета требует адаптации к национальным требованиям МНВОИ КР.</w:t>
      </w:r>
    </w:p>
    <w:p w14:paraId="354E249B" w14:textId="77777777" w:rsidR="00F842BB" w:rsidRDefault="000957A1" w:rsidP="001C30E0">
      <w:pPr>
        <w:pStyle w:val="1"/>
        <w:spacing w:before="0"/>
      </w:pPr>
      <w:r>
        <w:t>Цель задания</w:t>
      </w:r>
    </w:p>
    <w:p w14:paraId="354E249C" w14:textId="77777777" w:rsidR="00F842BB" w:rsidRDefault="000957A1" w:rsidP="001C30E0">
      <w:pPr>
        <w:spacing w:after="120"/>
      </w:pPr>
      <w:r>
        <w:t>Оказать ОшГУ методологическую и экспертную поддержку в разработке, адаптации и внедрении магистерской академической программы «Общественное здравоохранение» с профилем «Основная биология рака», включая разработку полного комплекта учебно-методического комплекса (УМК) по стандартам CEPH/Bologna, и обеспечить сопровождение программы до её утверждения Учёным советом ОшГУ и внедрения в учебный процесс.</w:t>
      </w:r>
    </w:p>
    <w:p w14:paraId="354E249D" w14:textId="77777777" w:rsidR="00F842BB" w:rsidRDefault="000957A1" w:rsidP="001C30E0">
      <w:pPr>
        <w:spacing w:after="120"/>
      </w:pPr>
      <w:r>
        <w:t>В рамках настоящего задания консультант отвечает за экспертное сопровождение дисциплины «Иммунология опухолей» (иммунология рака) и работает в составе команды под руководством ведущего консультанта, в тесном взаимодействии с рабочей группой ОшГУ.</w:t>
      </w:r>
    </w:p>
    <w:p w14:paraId="354E249E" w14:textId="77777777" w:rsidR="00F842BB" w:rsidRDefault="000957A1" w:rsidP="001C30E0">
      <w:pPr>
        <w:spacing w:after="120"/>
      </w:pPr>
      <w:r>
        <w:t>Дополнительной целью задания является повышение потенциала профессорско-преподавательского состава ОшГУ в части применения подхода, ориентированного на результаты обучения (outcome-based learning), и стандартов подготовки магистерских диссертаций.</w:t>
      </w:r>
    </w:p>
    <w:p w14:paraId="354E249F" w14:textId="77777777" w:rsidR="00F842BB" w:rsidRDefault="000957A1" w:rsidP="001C30E0">
      <w:pPr>
        <w:pStyle w:val="1"/>
        <w:spacing w:before="0"/>
      </w:pPr>
      <w:r>
        <w:t>Объём работы</w:t>
      </w:r>
    </w:p>
    <w:p w14:paraId="354E24A0" w14:textId="2652ACE2" w:rsidR="00F842BB" w:rsidRDefault="000957A1" w:rsidP="001C30E0">
      <w:pPr>
        <w:spacing w:after="120"/>
      </w:pPr>
      <w:r>
        <w:t>Консультант выполня</w:t>
      </w:r>
      <w:r w:rsidR="001C30E0">
        <w:t>е</w:t>
      </w:r>
      <w:r>
        <w:t>т функции экспертного сопровождения и рецензирования. Учебный план и УМК разрабатываются преподавателями ОшГУ; консультанты выступают советниками и рецензентами. Настоящий консультант сосредоточивает работу на дисциплине «Иммунология опухолей» и работает в составе команды под руководством ведущего консультанта. Рабочий язык — английский (рецензии — с резюме на русском).</w:t>
      </w:r>
    </w:p>
    <w:p w14:paraId="354E24A1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lastRenderedPageBreak/>
        <w:t>Задача 1. Анализ и диагностика</w:t>
      </w:r>
    </w:p>
    <w:p w14:paraId="354E24A2" w14:textId="04A7B087" w:rsidR="00F842BB" w:rsidRDefault="000957A1" w:rsidP="001C30E0">
      <w:pPr>
        <w:spacing w:after="120"/>
      </w:pPr>
      <w:r>
        <w:t>Консультант долж</w:t>
      </w:r>
      <w:r w:rsidR="00E83EFA">
        <w:t>ен</w:t>
      </w:r>
      <w:r>
        <w:t>:</w:t>
      </w:r>
    </w:p>
    <w:p w14:paraId="354E24A3" w14:textId="3CDBA31F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провести обзор магистерских программ общественного здравоохранения (MPH) и других профильных MPH-программ, и сопоставить их с рамочными стандартами CEPH/Bologna;</w:t>
      </w:r>
    </w:p>
    <w:p w14:paraId="354E24A4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провести ревизию действующих учебных документов и процедур ОшГУ;</w:t>
      </w:r>
    </w:p>
    <w:p w14:paraId="354E24A5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подготовить рекомендации по структуре программы (кредиты, соотношение учебной и исследовательской составляющих, ориентация на результаты обучения);</w:t>
      </w:r>
    </w:p>
    <w:p w14:paraId="354E24A7" w14:textId="510DA1F2" w:rsidR="00F842BB" w:rsidRDefault="000957A1" w:rsidP="001C30E0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MPH-программ и других профильных MPH-программ, а также рамочные стандарты CEPH/Bologna, в части дисциплины «Иммунология опухолей».</w:t>
      </w:r>
    </w:p>
    <w:p w14:paraId="354E24A8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Задача 2. Рецензирование I раунда — образовательная программа</w:t>
      </w:r>
    </w:p>
    <w:p w14:paraId="354E24A9" w14:textId="537768CB" w:rsidR="00F842BB" w:rsidRDefault="000957A1" w:rsidP="001C30E0">
      <w:pPr>
        <w:spacing w:after="120"/>
      </w:pPr>
      <w:r>
        <w:t>Консультант долж</w:t>
      </w:r>
      <w:r w:rsidR="00E83EFA">
        <w:t>ен</w:t>
      </w:r>
      <w:r>
        <w:t>:</w:t>
      </w:r>
    </w:p>
    <w:p w14:paraId="354E24AA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версий учебного плана в части дисциплины «Иммунология опухолей»;</w:t>
      </w:r>
    </w:p>
    <w:p w14:paraId="354E24AB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сопровождать адаптацию программы под подход, ориентированный на результаты обучения, и требования МНВОИ КР;</w:t>
      </w:r>
    </w:p>
    <w:p w14:paraId="354E24AC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354E24AD" w14:textId="77777777" w:rsidR="00F842BB" w:rsidRDefault="000957A1" w:rsidP="001C30E0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раздела образовательной программы магистратуры (учебный план с распределением кредитов и формами контроля) в части дисциплины «Иммунология опухолей».</w:t>
      </w:r>
    </w:p>
    <w:p w14:paraId="354E24AE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Задача 3. Рецензирование II раунда — учебно-методический комплекс (УМК)</w:t>
      </w:r>
    </w:p>
    <w:p w14:paraId="354E24AF" w14:textId="77777777" w:rsidR="00F842BB" w:rsidRDefault="000957A1" w:rsidP="001C30E0">
      <w:pPr>
        <w:spacing w:after="120"/>
      </w:pPr>
      <w:r>
        <w:t>Консультант проводит рецензирование разработанного УМК по дисциплине «Иммунология опухолей»: силлабус, фонд оценочных средств, материалы практических занятий и требования к магистерской диссертации в части данной дисциплины.</w:t>
      </w:r>
    </w:p>
    <w:p w14:paraId="354E24B0" w14:textId="77777777" w:rsidR="00F842BB" w:rsidRDefault="000957A1" w:rsidP="001C30E0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по дисциплине «Иммунология опухолей», с замечаниями и рекомендациями консультанта.</w:t>
      </w:r>
    </w:p>
    <w:p w14:paraId="354E24B1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354E24B2" w14:textId="18867ED0" w:rsidR="00F842BB" w:rsidRDefault="000957A1" w:rsidP="001C30E0">
      <w:pPr>
        <w:spacing w:after="120"/>
      </w:pPr>
      <w:r>
        <w:t>Консультант долж</w:t>
      </w:r>
      <w:r w:rsidR="00E83EFA">
        <w:t>ен</w:t>
      </w:r>
      <w:r>
        <w:t>:</w:t>
      </w:r>
    </w:p>
    <w:p w14:paraId="354E24B3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содействовать доработке раздела образовательной программы и УМК по дисциплине «Иммунология опухолей» с учётом замечаний;</w:t>
      </w:r>
    </w:p>
    <w:p w14:paraId="354E24B4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об актуальности программы и рекомендательное письмо для аккредитационного агентства (CEPH/национальная аккредитация);</w:t>
      </w:r>
    </w:p>
    <w:p w14:paraId="354E24B5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содействовать вынесению программы и УМК на обсуждение и утверждение Учёным советом ОшГУ.</w:t>
      </w:r>
    </w:p>
    <w:p w14:paraId="354E24B6" w14:textId="77777777" w:rsidR="00F842BB" w:rsidRDefault="000957A1" w:rsidP="001C30E0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(образовательная программа и УМК); рекомендательное письмо/заключение для аккредитации.</w:t>
      </w:r>
    </w:p>
    <w:p w14:paraId="354E24B7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ППС</w:t>
      </w:r>
    </w:p>
    <w:p w14:paraId="354E24B8" w14:textId="06FF4638" w:rsidR="00F842BB" w:rsidRDefault="000957A1" w:rsidP="001C30E0">
      <w:pPr>
        <w:spacing w:after="120"/>
      </w:pPr>
      <w:r>
        <w:t>Мероприятия проводятся параллельно с Задачами 1–4. Консультант долж</w:t>
      </w:r>
      <w:r w:rsidR="00E83EFA">
        <w:t>ен</w:t>
      </w:r>
      <w:r>
        <w:t>:</w:t>
      </w:r>
    </w:p>
    <w:p w14:paraId="354E24B9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lastRenderedPageBreak/>
        <w:t>провести скрининг (оценку потенциала) ППС и выявить пробелы по дисциплине «Иммунология опухолей»;</w:t>
      </w:r>
    </w:p>
    <w:p w14:paraId="354E24BA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провести тренинг/вебинар (не менее 8 часов) по подходу outcome-based learning, оценке результатов обучения в магистратуре и стандартам магистерских диссертаций;</w:t>
      </w:r>
    </w:p>
    <w:p w14:paraId="354E24BB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провести круглые столы с приглашением работодателей сферы общественного здравоохранения;</w:t>
      </w:r>
    </w:p>
    <w:p w14:paraId="354E24BC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подготовить рекомендации по использованию результатов скрининга для формирования ТЗ по академической мобильности.</w:t>
      </w:r>
    </w:p>
    <w:p w14:paraId="354E24BD" w14:textId="77777777" w:rsidR="00F842BB" w:rsidRDefault="000957A1" w:rsidP="001C30E0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ППС, проведённые тренинги и круглые столы.</w:t>
      </w:r>
    </w:p>
    <w:p w14:paraId="354E24BE" w14:textId="130A97E9" w:rsidR="00F842BB" w:rsidRDefault="000957A1" w:rsidP="001C30E0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и УМК разрабатывают преподаватели ОшГУ; консультанты— советники и рецензенты. Экспертное заключение об актуальности программы готовится совместно с рекомендательным письмом для аккредитационного агентства.</w:t>
      </w:r>
    </w:p>
    <w:p w14:paraId="354E24BF" w14:textId="77777777" w:rsidR="00F842BB" w:rsidRDefault="000957A1" w:rsidP="001C30E0">
      <w:pPr>
        <w:pStyle w:val="1"/>
        <w:spacing w:before="0"/>
      </w:pPr>
      <w:r>
        <w:t>Институциональные механизмы</w:t>
      </w:r>
    </w:p>
    <w:p w14:paraId="354E24C0" w14:textId="77777777" w:rsidR="00F842BB" w:rsidRDefault="000957A1" w:rsidP="001C30E0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354E24C1" w14:textId="77777777" w:rsidR="00F842BB" w:rsidRDefault="000957A1" w:rsidP="001C30E0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354E24C2" w14:textId="77777777" w:rsidR="00F842BB" w:rsidRDefault="000957A1" w:rsidP="001C30E0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354E24C3" w14:textId="73E96591" w:rsidR="00F842BB" w:rsidRDefault="000957A1" w:rsidP="001C30E0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354E24C4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354E24C5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354E24C6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354E24C7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354E24C8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магистратуры вместе с УМК на Учёном совете ОшГУ.</w:t>
      </w:r>
    </w:p>
    <w:p w14:paraId="354E24C9" w14:textId="77777777" w:rsidR="00F842BB" w:rsidRDefault="000957A1" w:rsidP="001C30E0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354E24CA" w14:textId="77777777" w:rsidR="00F842BB" w:rsidRDefault="000957A1" w:rsidP="001C30E0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органы и организации общественного здравоохранения (Министерство здравоохранения, центры семейной медицины, центры профилактики заболеваний, онкологические диспансеры) как будущие работодатели магистров — участвуют в круглых столах, дают обратную связь и рекомендации по содержанию программы.</w:t>
      </w:r>
    </w:p>
    <w:p w14:paraId="354E24CB" w14:textId="60C25152" w:rsidR="00F842BB" w:rsidRDefault="000957A1" w:rsidP="001C30E0">
      <w:pPr>
        <w:spacing w:after="120"/>
      </w:pPr>
      <w:r>
        <w:rPr>
          <w:b/>
          <w:bCs/>
        </w:rPr>
        <w:lastRenderedPageBreak/>
        <w:t>Консультант</w:t>
      </w:r>
      <w:r>
        <w:t xml:space="preserve"> провод</w:t>
      </w:r>
      <w:r w:rsidR="001C30E0">
        <w:t>и</w:t>
      </w:r>
      <w:r>
        <w:t>т обзор и ревизию, рецензирование/разработку, доработку документов и материалов, передачу знаний; документиру</w:t>
      </w:r>
      <w:r w:rsidR="001C30E0">
        <w:t>е</w:t>
      </w:r>
      <w:r>
        <w:t>т рекомендации и обеспечива</w:t>
      </w:r>
      <w:r w:rsidR="001C30E0">
        <w:t>е</w:t>
      </w:r>
      <w:r>
        <w:t>т их адаптацию к условиям ОшГУ.</w:t>
      </w:r>
    </w:p>
    <w:p w14:paraId="354E24CC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F842BB" w14:paraId="354E24CF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CD" w14:textId="77777777" w:rsidR="00F842BB" w:rsidRDefault="000957A1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CE" w14:textId="77777777" w:rsidR="00F842BB" w:rsidRDefault="000957A1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F842BB" w14:paraId="354E24D2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0" w14:textId="77777777" w:rsidR="00F842BB" w:rsidRDefault="000957A1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1" w14:textId="77777777" w:rsidR="00F842BB" w:rsidRDefault="000957A1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F842BB" w14:paraId="354E24D5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3" w14:textId="77777777" w:rsidR="00F842BB" w:rsidRDefault="000957A1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4" w14:textId="77777777" w:rsidR="00F842BB" w:rsidRDefault="000957A1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F842BB" w14:paraId="354E24D8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6" w14:textId="77777777" w:rsidR="00F842BB" w:rsidRDefault="000957A1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7" w14:textId="4DEE4B46" w:rsidR="00F842BB" w:rsidRDefault="000957A1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 представля</w:t>
            </w:r>
            <w:r w:rsidR="001C30E0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F842BB" w14:paraId="354E24DB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9" w14:textId="77777777" w:rsidR="00F842BB" w:rsidRDefault="000957A1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4E24DA" w14:textId="77777777" w:rsidR="00F842BB" w:rsidRDefault="000957A1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354E24DC" w14:textId="77777777" w:rsidR="00F842BB" w:rsidRDefault="000957A1" w:rsidP="001C30E0">
      <w:pPr>
        <w:pStyle w:val="1"/>
        <w:spacing w:before="0"/>
      </w:pPr>
      <w:r>
        <w:t>Продолжительность задания</w:t>
      </w:r>
    </w:p>
    <w:p w14:paraId="354E24DD" w14:textId="505EA633" w:rsidR="00F842BB" w:rsidRDefault="000957A1" w:rsidP="001C30E0">
      <w:pPr>
        <w:spacing w:after="120"/>
      </w:pPr>
      <w:r>
        <w:t>Настоящий консультант привлекается с ориентировочной занятостью до 84 человеко-дней в составе команды из 4 консультантов (общий объём услуг команды — 84 человеко-дня). Работы выполняются в течение согласованного периода (</w:t>
      </w:r>
      <w:r w:rsidR="000E3101">
        <w:t>ориентировочно 4 месяца с даты подписания контракта, с учётом рабочих дней по производственному календарю Кыргызской Республики</w:t>
      </w:r>
      <w:r>
        <w:t>) дистанционно и посредством выездных миссий по согласованному графику.</w:t>
      </w:r>
    </w:p>
    <w:p w14:paraId="354E24DE" w14:textId="77777777" w:rsidR="00F842BB" w:rsidRDefault="000957A1" w:rsidP="001C30E0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354E24DF" w14:textId="77777777" w:rsidR="00F842BB" w:rsidRDefault="000957A1" w:rsidP="001C30E0">
      <w:pPr>
        <w:pStyle w:val="1"/>
        <w:spacing w:before="0"/>
      </w:pPr>
      <w:r>
        <w:t>Подотчётность</w:t>
      </w:r>
    </w:p>
    <w:p w14:paraId="354E24E0" w14:textId="75D98239" w:rsidR="00F842BB" w:rsidRDefault="000957A1" w:rsidP="001C30E0">
      <w:pPr>
        <w:spacing w:after="120"/>
      </w:pPr>
      <w:r>
        <w:t>Консультант работа</w:t>
      </w:r>
      <w:r w:rsidR="00E83EFA">
        <w:t>е</w:t>
      </w:r>
      <w:r>
        <w:t>т под руководством Координатора M&amp;O ЦИИ ОшГУ  в тесном взаимодействии с рабочей группой ОшГУ. По результатам каждого этапа консультант представля</w:t>
      </w:r>
      <w:r w:rsidR="00E83EFA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354E24E1" w14:textId="77777777" w:rsidR="00F842BB" w:rsidRDefault="000957A1" w:rsidP="001C30E0">
      <w:pPr>
        <w:spacing w:after="120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354E24E2" w14:textId="77777777" w:rsidR="00F842BB" w:rsidRDefault="000957A1" w:rsidP="001C30E0">
      <w:pPr>
        <w:pStyle w:val="1"/>
        <w:spacing w:before="0"/>
      </w:pPr>
      <w:r>
        <w:t>Ожидаемые результаты</w:t>
      </w:r>
    </w:p>
    <w:p w14:paraId="354E24E3" w14:textId="187274B4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Проведён обзор MPH-программ и ревизия документов ОшГУ; подготовлен план работ.</w:t>
      </w:r>
    </w:p>
    <w:p w14:paraId="354E24E4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Разработана, адаптирована и согласована образовательная программа магистратуры «ОЗ» / «Основная биология рака».</w:t>
      </w:r>
    </w:p>
    <w:p w14:paraId="354E24E5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lastRenderedPageBreak/>
        <w:t>Разработан полный комплект УМК (силлабусы, оценочные средства, требования к магистерской диссертации).</w:t>
      </w:r>
    </w:p>
    <w:p w14:paraId="354E24E6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Образовательная программа и УМК утверждены Учёным советом ОшГУ.</w:t>
      </w:r>
    </w:p>
    <w:p w14:paraId="354E24E7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Проведён скрининг ППС; не менее 10 преподавателей охвачены мероприятиями по повышению потенциала.</w:t>
      </w:r>
    </w:p>
    <w:p w14:paraId="354E24E8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Подготовлено рекомендательное письмо/заключение для аккредитационного агентства.</w:t>
      </w:r>
    </w:p>
    <w:p w14:paraId="354E24E9" w14:textId="77777777" w:rsidR="00F842BB" w:rsidRDefault="000957A1" w:rsidP="001C30E0">
      <w:pPr>
        <w:pStyle w:val="1"/>
        <w:spacing w:before="0"/>
      </w:pPr>
      <w:r>
        <w:t>График отчётности и платежей</w:t>
      </w:r>
    </w:p>
    <w:p w14:paraId="354E24EA" w14:textId="77777777" w:rsidR="00F842BB" w:rsidRDefault="000957A1" w:rsidP="001C30E0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(84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CC3DAE" w14:paraId="41248C0D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20C3D2" w14:textId="77777777" w:rsidR="00CC3DAE" w:rsidRDefault="00B92749" w:rsidP="001C30E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05551D" w14:textId="77777777" w:rsidR="00CC3DAE" w:rsidRDefault="00B92749" w:rsidP="001C30E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9EFCE5" w14:textId="77777777" w:rsidR="00CC3DAE" w:rsidRDefault="00B92749" w:rsidP="001C30E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58C259" w14:textId="77777777" w:rsidR="00CC3DAE" w:rsidRDefault="00B92749" w:rsidP="001C30E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CC3DAE" w14:paraId="3E98BF5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1D9FA5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825D60" w14:textId="79F3D390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MPH-программ и других профильных MPH-программ, а также рамочные стандарты CEPH/Bologna, в части Иммунология опухолей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44FCF2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A8BE49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51B3166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F1A874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D82BED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ППС и программа повышения потенциала — оценка потенциала преподавателей,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1A0F5F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 месяц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CC750C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4F30282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6FBE2B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DF5368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раздела образовательной программы магистратуры (Иммунология опухолей) — замечания по учебному плану с распределением кредитов и формами контроля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8FAA2D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8061AD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5BB0C65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8229A2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83D2D0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учебно-методического комплекса (УМК) (Иммунология опухолей) — замечания по силлабусу, оценочным средствам и требованиям к диссертации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3B60C8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FCD62A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CC3DAE" w14:paraId="36054132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B5396B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68917D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и УМК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A25D86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EAB3EC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7E82751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A2FA8D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72AF77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Рекомендательное письмо/заключение для аккредитации — заключение об актуальности; письмо для агентства (CEPH/нац.)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C24391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A712A1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22F4B2B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D3D670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D67F18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тренинги, вебинары,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D6B807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5EA535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CC3DAE" w14:paraId="0A73EBC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79668F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603F62" w14:textId="77777777" w:rsidR="00CC3DAE" w:rsidRDefault="00B92749" w:rsidP="001C30E0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6C7EB9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465D3E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CC3DAE" w14:paraId="2ED462F0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297D2D" w14:textId="77777777" w:rsidR="00CC3DAE" w:rsidRDefault="00CC3DAE" w:rsidP="001C30E0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B3E430" w14:textId="77777777" w:rsidR="00CC3DAE" w:rsidRDefault="00B92749" w:rsidP="001C30E0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45F228" w14:textId="77777777" w:rsidR="00CC3DAE" w:rsidRDefault="00CC3DAE" w:rsidP="001C30E0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67D7F3" w14:textId="77777777" w:rsidR="00CC3DAE" w:rsidRDefault="00B92749" w:rsidP="001C30E0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354E2509" w14:textId="010718CF" w:rsidR="00F842BB" w:rsidRDefault="000957A1" w:rsidP="001C30E0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354E250A" w14:textId="77777777" w:rsidR="00F842BB" w:rsidRDefault="000957A1" w:rsidP="001C30E0">
      <w:pPr>
        <w:pStyle w:val="1"/>
        <w:spacing w:before="0"/>
      </w:pPr>
      <w:r>
        <w:t>Квалификационные требования</w:t>
      </w:r>
    </w:p>
    <w:p w14:paraId="354E250B" w14:textId="77777777" w:rsidR="00F842BB" w:rsidRDefault="000957A1" w:rsidP="001C30E0">
      <w:pPr>
        <w:spacing w:after="70"/>
      </w:pPr>
      <w:r>
        <w:rPr>
          <w:b/>
          <w:bCs/>
          <w:color w:val="000000"/>
        </w:rPr>
        <w:t>Профильный консультант (иммунология опухолей):</w:t>
      </w:r>
    </w:p>
    <w:p w14:paraId="354E250C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учёная степень PhD по профилю дисциплины (иммунология опухолей) — 30 баллов;</w:t>
      </w:r>
    </w:p>
    <w:p w14:paraId="354E250D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lastRenderedPageBreak/>
        <w:t>не менее 3 лет преподавания в магистратуре — 25 баллов;</w:t>
      </w:r>
    </w:p>
    <w:p w14:paraId="354E250E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знание стандартов CEPH/Bologna — 15 баллов;</w:t>
      </w:r>
    </w:p>
    <w:p w14:paraId="354E250F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354E2510" w14:textId="14750CB4" w:rsidR="00F842BB" w:rsidRPr="001C30E0" w:rsidRDefault="000957A1" w:rsidP="001C30E0">
      <w:pPr>
        <w:spacing w:after="70"/>
      </w:pPr>
      <w:r>
        <w:rPr>
          <w:b/>
          <w:bCs/>
          <w:color w:val="000000"/>
        </w:rPr>
        <w:t>Общие навыки и компетенции</w:t>
      </w:r>
      <w:r w:rsidR="001C30E0">
        <w:rPr>
          <w:b/>
          <w:bCs/>
          <w:color w:val="000000"/>
        </w:rPr>
        <w:t>:</w:t>
      </w:r>
    </w:p>
    <w:p w14:paraId="354E2511" w14:textId="77777777" w:rsidR="00F842BB" w:rsidRDefault="000957A1" w:rsidP="001C30E0">
      <w:pPr>
        <w:pStyle w:val="a4"/>
        <w:numPr>
          <w:ilvl w:val="0"/>
          <w:numId w:val="2"/>
        </w:numPr>
        <w:spacing w:after="60"/>
      </w:pPr>
      <w:r>
        <w:t>отличные аналитические навыки и навыки фасилитации; опыт подготовки методических материалов; умение работать в команде — 20 баллов.</w:t>
      </w:r>
    </w:p>
    <w:p w14:paraId="24E46CFA" w14:textId="77777777" w:rsidR="00CC3DAE" w:rsidRDefault="00B92749" w:rsidP="001C30E0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354E2512" w14:textId="12ACD1D9" w:rsidR="00F842BB" w:rsidRDefault="000957A1" w:rsidP="001C30E0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0AFB2B6B" w14:textId="60BD5ED4" w:rsidR="002270E0" w:rsidRDefault="002270E0" w:rsidP="001C30E0">
      <w:pPr>
        <w:spacing w:after="120"/>
        <w:rPr>
          <w:i/>
          <w:iCs/>
          <w:sz w:val="22"/>
          <w:szCs w:val="22"/>
        </w:rPr>
      </w:pPr>
    </w:p>
    <w:p w14:paraId="032336B6" w14:textId="77777777" w:rsidR="002270E0" w:rsidRDefault="002270E0" w:rsidP="002270E0">
      <w:pPr>
        <w:spacing w:after="120"/>
      </w:pPr>
      <w:r>
        <w:t>ПОДГОТОВИЛ:</w:t>
      </w:r>
    </w:p>
    <w:p w14:paraId="78F68DB3" w14:textId="77777777" w:rsidR="002270E0" w:rsidRDefault="002270E0" w:rsidP="002270E0">
      <w:pPr>
        <w:spacing w:after="120"/>
      </w:pPr>
      <w:r>
        <w:t xml:space="preserve">Должность: </w:t>
      </w:r>
      <w:r w:rsidRPr="0059606C">
        <w:rPr>
          <w:color w:val="000000"/>
        </w:rPr>
        <w:t>Координатор по международному сотрудничеству и партнёрству</w:t>
      </w:r>
      <w:r>
        <w:rPr>
          <w:color w:val="000000"/>
        </w:rPr>
        <w:t>, заместитель декана по международным связям Международного медицинского факультета ОшГУ</w:t>
      </w:r>
    </w:p>
    <w:p w14:paraId="25A704F7" w14:textId="77777777" w:rsidR="002270E0" w:rsidRPr="00825314" w:rsidRDefault="002270E0" w:rsidP="002270E0">
      <w:pPr>
        <w:spacing w:after="120"/>
      </w:pPr>
      <w:r>
        <w:t>ФИО: Абдирасулова Ж.А.</w:t>
      </w:r>
    </w:p>
    <w:p w14:paraId="137648BB" w14:textId="77777777" w:rsidR="002270E0" w:rsidRDefault="002270E0" w:rsidP="002270E0">
      <w:pPr>
        <w:spacing w:after="120"/>
      </w:pPr>
      <w:r>
        <w:t>(подпись)</w:t>
      </w:r>
    </w:p>
    <w:p w14:paraId="5BEBE0FD" w14:textId="77777777" w:rsidR="002270E0" w:rsidRDefault="002270E0" w:rsidP="001C30E0">
      <w:pPr>
        <w:spacing w:after="120"/>
      </w:pPr>
    </w:p>
    <w:sectPr w:rsidR="002270E0" w:rsidSect="001C30E0">
      <w:headerReference w:type="default" r:id="rId7"/>
      <w:footerReference w:type="default" r:id="rId8"/>
      <w:pgSz w:w="12240" w:h="15840"/>
      <w:pgMar w:top="1440" w:right="9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FC4B" w14:textId="77777777" w:rsidR="00927863" w:rsidRDefault="00927863">
      <w:r>
        <w:separator/>
      </w:r>
    </w:p>
  </w:endnote>
  <w:endnote w:type="continuationSeparator" w:id="0">
    <w:p w14:paraId="1F190F5D" w14:textId="77777777" w:rsidR="00927863" w:rsidRDefault="0092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2514" w14:textId="5EC9C535" w:rsidR="00F842BB" w:rsidRDefault="000957A1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68209D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3B2A" w14:textId="77777777" w:rsidR="00927863" w:rsidRDefault="00927863">
      <w:r>
        <w:separator/>
      </w:r>
    </w:p>
  </w:footnote>
  <w:footnote w:type="continuationSeparator" w:id="0">
    <w:p w14:paraId="36CD70B0" w14:textId="77777777" w:rsidR="00927863" w:rsidRDefault="00927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2513" w14:textId="77777777" w:rsidR="00F842BB" w:rsidRDefault="00F842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051"/>
    <w:multiLevelType w:val="hybridMultilevel"/>
    <w:tmpl w:val="1A8016BA"/>
    <w:lvl w:ilvl="0" w:tplc="60FC1F02">
      <w:start w:val="1"/>
      <w:numFmt w:val="bullet"/>
      <w:lvlText w:val="●"/>
      <w:lvlJc w:val="left"/>
      <w:pPr>
        <w:ind w:left="720" w:hanging="360"/>
      </w:pPr>
    </w:lvl>
    <w:lvl w:ilvl="1" w:tplc="D74E7AE4">
      <w:start w:val="1"/>
      <w:numFmt w:val="bullet"/>
      <w:lvlText w:val="○"/>
      <w:lvlJc w:val="left"/>
      <w:pPr>
        <w:ind w:left="1440" w:hanging="360"/>
      </w:pPr>
    </w:lvl>
    <w:lvl w:ilvl="2" w:tplc="0F4E900C">
      <w:start w:val="1"/>
      <w:numFmt w:val="bullet"/>
      <w:lvlText w:val="■"/>
      <w:lvlJc w:val="left"/>
      <w:pPr>
        <w:ind w:left="2160" w:hanging="360"/>
      </w:pPr>
    </w:lvl>
    <w:lvl w:ilvl="3" w:tplc="AFB8C9D8">
      <w:start w:val="1"/>
      <w:numFmt w:val="bullet"/>
      <w:lvlText w:val="●"/>
      <w:lvlJc w:val="left"/>
      <w:pPr>
        <w:ind w:left="2880" w:hanging="360"/>
      </w:pPr>
    </w:lvl>
    <w:lvl w:ilvl="4" w:tplc="1ACC60EE">
      <w:start w:val="1"/>
      <w:numFmt w:val="bullet"/>
      <w:lvlText w:val="○"/>
      <w:lvlJc w:val="left"/>
      <w:pPr>
        <w:ind w:left="3600" w:hanging="360"/>
      </w:pPr>
    </w:lvl>
    <w:lvl w:ilvl="5" w:tplc="EB001B62">
      <w:start w:val="1"/>
      <w:numFmt w:val="bullet"/>
      <w:lvlText w:val="■"/>
      <w:lvlJc w:val="left"/>
      <w:pPr>
        <w:ind w:left="4320" w:hanging="360"/>
      </w:pPr>
    </w:lvl>
    <w:lvl w:ilvl="6" w:tplc="C6C403BA">
      <w:start w:val="1"/>
      <w:numFmt w:val="bullet"/>
      <w:lvlText w:val="●"/>
      <w:lvlJc w:val="left"/>
      <w:pPr>
        <w:ind w:left="5040" w:hanging="360"/>
      </w:pPr>
    </w:lvl>
    <w:lvl w:ilvl="7" w:tplc="3DC2B9E0">
      <w:start w:val="1"/>
      <w:numFmt w:val="bullet"/>
      <w:lvlText w:val="●"/>
      <w:lvlJc w:val="left"/>
      <w:pPr>
        <w:ind w:left="5760" w:hanging="360"/>
      </w:pPr>
    </w:lvl>
    <w:lvl w:ilvl="8" w:tplc="480445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CA3B33"/>
    <w:multiLevelType w:val="hybridMultilevel"/>
    <w:tmpl w:val="83B091F8"/>
    <w:lvl w:ilvl="0" w:tplc="623AD2FC">
      <w:start w:val="1"/>
      <w:numFmt w:val="bullet"/>
      <w:lvlText w:val="–"/>
      <w:lvlJc w:val="left"/>
      <w:pPr>
        <w:ind w:left="600" w:hanging="260"/>
      </w:pPr>
    </w:lvl>
    <w:lvl w:ilvl="1" w:tplc="9CF86A98">
      <w:numFmt w:val="decimal"/>
      <w:lvlText w:val=""/>
      <w:lvlJc w:val="left"/>
    </w:lvl>
    <w:lvl w:ilvl="2" w:tplc="D09EECE6">
      <w:numFmt w:val="decimal"/>
      <w:lvlText w:val=""/>
      <w:lvlJc w:val="left"/>
    </w:lvl>
    <w:lvl w:ilvl="3" w:tplc="F3B6112A">
      <w:numFmt w:val="decimal"/>
      <w:lvlText w:val=""/>
      <w:lvlJc w:val="left"/>
    </w:lvl>
    <w:lvl w:ilvl="4" w:tplc="BB7C3206">
      <w:numFmt w:val="decimal"/>
      <w:lvlText w:val=""/>
      <w:lvlJc w:val="left"/>
    </w:lvl>
    <w:lvl w:ilvl="5" w:tplc="5900E2E8">
      <w:numFmt w:val="decimal"/>
      <w:lvlText w:val=""/>
      <w:lvlJc w:val="left"/>
    </w:lvl>
    <w:lvl w:ilvl="6" w:tplc="59A468FA">
      <w:numFmt w:val="decimal"/>
      <w:lvlText w:val=""/>
      <w:lvlJc w:val="left"/>
    </w:lvl>
    <w:lvl w:ilvl="7" w:tplc="9AC2B130">
      <w:numFmt w:val="decimal"/>
      <w:lvlText w:val=""/>
      <w:lvlJc w:val="left"/>
    </w:lvl>
    <w:lvl w:ilvl="8" w:tplc="2D50B90C">
      <w:numFmt w:val="decimal"/>
      <w:lvlText w:val=""/>
      <w:lvlJc w:val="left"/>
    </w:lvl>
  </w:abstractNum>
  <w:num w:numId="1" w16cid:durableId="2055276107">
    <w:abstractNumId w:val="0"/>
    <w:lvlOverride w:ilvl="0">
      <w:startOverride w:val="1"/>
    </w:lvlOverride>
  </w:num>
  <w:num w:numId="2" w16cid:durableId="13670196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BB"/>
    <w:rsid w:val="000957A1"/>
    <w:rsid w:val="000A275D"/>
    <w:rsid w:val="000E3101"/>
    <w:rsid w:val="001C30E0"/>
    <w:rsid w:val="001F2179"/>
    <w:rsid w:val="002270E0"/>
    <w:rsid w:val="00335632"/>
    <w:rsid w:val="00551B51"/>
    <w:rsid w:val="0068209D"/>
    <w:rsid w:val="0069047E"/>
    <w:rsid w:val="006A1FE1"/>
    <w:rsid w:val="008776B2"/>
    <w:rsid w:val="008D6928"/>
    <w:rsid w:val="00927863"/>
    <w:rsid w:val="00974F36"/>
    <w:rsid w:val="009832D2"/>
    <w:rsid w:val="00A56322"/>
    <w:rsid w:val="00A84E1A"/>
    <w:rsid w:val="00B92749"/>
    <w:rsid w:val="00CC3DAE"/>
    <w:rsid w:val="00DC1DB1"/>
    <w:rsid w:val="00E12348"/>
    <w:rsid w:val="00E83EFA"/>
    <w:rsid w:val="00F8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E2470"/>
  <w15:docId w15:val="{C4B92AD4-A18C-411B-900A-EFB6F6A8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335632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335632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3356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6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3246</Words>
  <Characters>18506</Characters>
  <Application>Microsoft Office Word</Application>
  <DocSecurity>0</DocSecurity>
  <Lines>154</Lines>
  <Paragraphs>43</Paragraphs>
  <ScaleCrop>false</ScaleCrop>
  <Company/>
  <LinksUpToDate>false</LinksUpToDate>
  <CharactersWithSpaces>21709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dcterms:created xsi:type="dcterms:W3CDTF">2026-08-27T10:12:00Z</dcterms:created>
  <dcterms:modified xsi:type="dcterms:W3CDTF">2026-08-27T10:12:00Z</dcterms:modified>
</cp:coreProperties>
</file>