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999F3" w14:textId="77777777" w:rsidR="00697C7F" w:rsidRDefault="00697C7F" w:rsidP="00697C7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EAADB30" w14:textId="77777777" w:rsidR="00697C7F" w:rsidRPr="00697C7F" w:rsidRDefault="00697C7F" w:rsidP="00697C7F">
      <w:pPr>
        <w:pStyle w:val="1"/>
        <w:spacing w:before="0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697C7F">
        <w:rPr>
          <w:rFonts w:ascii="Times New Roman" w:hAnsi="Times New Roman"/>
          <w:b/>
          <w:bCs/>
          <w:color w:val="auto"/>
          <w:sz w:val="24"/>
          <w:szCs w:val="24"/>
        </w:rPr>
        <w:t>КЫРГЫЗСКАЯ РЕСПУБЛИКА</w:t>
      </w:r>
    </w:p>
    <w:p w14:paraId="3BA790D6" w14:textId="77777777" w:rsidR="00697C7F" w:rsidRPr="00697C7F" w:rsidRDefault="00697C7F" w:rsidP="00697C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7C7F">
        <w:rPr>
          <w:rFonts w:ascii="Times New Roman" w:hAnsi="Times New Roman" w:cs="Times New Roman"/>
          <w:b/>
          <w:bCs/>
          <w:sz w:val="24"/>
          <w:szCs w:val="24"/>
        </w:rPr>
        <w:t>ПРОЕКТ «</w:t>
      </w:r>
      <w:r w:rsidRPr="00697C7F">
        <w:rPr>
          <w:rFonts w:ascii="Times New Roman" w:hAnsi="Times New Roman" w:cs="Times New Roman"/>
          <w:b/>
          <w:bCs/>
          <w:caps/>
          <w:sz w:val="24"/>
          <w:szCs w:val="24"/>
        </w:rPr>
        <w:t>устойчивое восстановление ландшафтов в Кыргызской Республике</w:t>
      </w:r>
      <w:r w:rsidRPr="00697C7F">
        <w:rPr>
          <w:rFonts w:ascii="Times New Roman" w:hAnsi="Times New Roman" w:cs="Times New Roman"/>
          <w:b/>
          <w:bCs/>
          <w:sz w:val="24"/>
          <w:szCs w:val="24"/>
        </w:rPr>
        <w:t>» (ПРОГРАММА RESILAND CA+)</w:t>
      </w:r>
    </w:p>
    <w:p w14:paraId="266C37C3" w14:textId="77777777" w:rsidR="00697C7F" w:rsidRPr="00697C7F" w:rsidRDefault="00697C7F" w:rsidP="00697C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A3FB66" w14:textId="77777777" w:rsidR="00697C7F" w:rsidRPr="0022208C" w:rsidRDefault="00697C7F" w:rsidP="00697C7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2208C">
        <w:rPr>
          <w:rFonts w:ascii="Times New Roman" w:hAnsi="Times New Roman" w:cs="Times New Roman"/>
          <w:b/>
          <w:sz w:val="24"/>
          <w:szCs w:val="24"/>
        </w:rPr>
        <w:t xml:space="preserve">КОМПОНЕНТ 2.2 – </w:t>
      </w:r>
      <w:r w:rsidRPr="0022208C">
        <w:rPr>
          <w:rStyle w:val="normaltextrun"/>
          <w:rFonts w:ascii="Times New Roman" w:hAnsi="Times New Roman"/>
          <w:b/>
          <w:bCs/>
          <w:caps/>
          <w:sz w:val="24"/>
          <w:szCs w:val="24"/>
        </w:rPr>
        <w:t>Повышение устойчивости ландшафтов и источников средств к существованию</w:t>
      </w:r>
    </w:p>
    <w:p w14:paraId="4DF03D70" w14:textId="77777777" w:rsidR="00697C7F" w:rsidRPr="0022208C" w:rsidRDefault="00697C7F" w:rsidP="00697C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1F1D10" w14:textId="77777777" w:rsidR="00697C7F" w:rsidRDefault="00697C7F" w:rsidP="00697C7F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BAAE86C" w14:textId="77777777" w:rsidR="00697C7F" w:rsidRDefault="00697C7F" w:rsidP="00697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ТЕХНИЧЕСКОЕ ЗАДАНИЕ ДЛЯ</w:t>
      </w:r>
    </w:p>
    <w:p w14:paraId="26A34982" w14:textId="77777777" w:rsidR="00697C7F" w:rsidRDefault="00697C7F" w:rsidP="00697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СПЕЦИАЛИСТА ПО КОММУНИКАЦИЯМ и СМИ</w:t>
      </w:r>
    </w:p>
    <w:p w14:paraId="533735B7" w14:textId="77777777" w:rsidR="00697C7F" w:rsidRDefault="00697C7F" w:rsidP="00697C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B32BF1" w14:textId="4F325672" w:rsidR="00697C7F" w:rsidRPr="00697C7F" w:rsidRDefault="00CF6FA2" w:rsidP="00C9716A">
      <w:pPr>
        <w:pStyle w:val="a5"/>
        <w:numPr>
          <w:ilvl w:val="0"/>
          <w:numId w:val="6"/>
        </w:numPr>
        <w:spacing w:after="0" w:line="240" w:lineRule="auto"/>
        <w:ind w:hanging="108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ОБЩАЯ ИНФОРМАЦИЯ </w:t>
      </w:r>
    </w:p>
    <w:p w14:paraId="288EC922" w14:textId="77777777" w:rsidR="00697C7F" w:rsidRPr="00697C7F" w:rsidRDefault="00697C7F" w:rsidP="00697C7F">
      <w:pPr>
        <w:pStyle w:val="a5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09C478E" w14:textId="77777777" w:rsidR="007C56E4" w:rsidRDefault="007C56E4" w:rsidP="00CF6FA2">
      <w:pPr>
        <w:spacing w:before="240" w:line="276" w:lineRule="auto"/>
        <w:jc w:val="both"/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</w:pPr>
      <w:r w:rsidRPr="007C56E4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t>В настоящее время Министерство чрезвычайных ситуаций КР реализует проект «</w:t>
      </w:r>
      <w:r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t>У</w:t>
      </w:r>
      <w:r w:rsidRPr="007C56E4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t xml:space="preserve">стойчивое восстановление ландшафтов в </w:t>
      </w:r>
      <w:r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t>К</w:t>
      </w:r>
      <w:r w:rsidRPr="007C56E4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t xml:space="preserve">ыргызской </w:t>
      </w:r>
      <w:r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t>Р</w:t>
      </w:r>
      <w:r w:rsidRPr="007C56E4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t>еспублике»</w:t>
      </w:r>
      <w:r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t xml:space="preserve">, </w:t>
      </w:r>
      <w:r w:rsidRPr="007C56E4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t>который является частью Программы Всемирного банка RESILAND CA+, целью которой является повышение устойчивости региональных ландшафтов в Центральной Азии.</w:t>
      </w:r>
    </w:p>
    <w:p w14:paraId="384D4B4E" w14:textId="78E692D7" w:rsidR="00CF6FA2" w:rsidRPr="0061278F" w:rsidRDefault="00CF6FA2" w:rsidP="00CF6FA2">
      <w:pPr>
        <w:spacing w:before="24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278F">
        <w:rPr>
          <w:rFonts w:ascii="Times New Roman" w:hAnsi="Times New Roman" w:cs="Times New Roman"/>
          <w:b/>
          <w:bCs/>
          <w:sz w:val="24"/>
          <w:szCs w:val="24"/>
        </w:rPr>
        <w:t xml:space="preserve">Целями проекта являются: </w:t>
      </w:r>
      <w:r w:rsidRPr="0061278F">
        <w:rPr>
          <w:rFonts w:ascii="Times New Roman" w:hAnsi="Times New Roman" w:cs="Times New Roman"/>
          <w:sz w:val="24"/>
          <w:szCs w:val="24"/>
        </w:rPr>
        <w:t>(i) увеличение площадей, находящихся под устойчивым управлением ландшафтом в отдельных местах Кыргызской Республики; и (</w:t>
      </w:r>
      <w:proofErr w:type="spellStart"/>
      <w:r w:rsidRPr="0061278F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61278F">
        <w:rPr>
          <w:rFonts w:ascii="Times New Roman" w:hAnsi="Times New Roman" w:cs="Times New Roman"/>
          <w:sz w:val="24"/>
          <w:szCs w:val="24"/>
        </w:rPr>
        <w:t>) содействовать сотрудничеству Кыргызской Республики с другими странами Центральной Азии по восстановлению трансграничных ландшафтов.</w:t>
      </w:r>
    </w:p>
    <w:p w14:paraId="3D72F914" w14:textId="77777777" w:rsidR="00EE5976" w:rsidRDefault="00EE5976" w:rsidP="00CF6FA2">
      <w:pPr>
        <w:spacing w:before="24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EE5976">
        <w:rPr>
          <w:rFonts w:ascii="Times New Roman" w:eastAsiaTheme="minorHAnsi" w:hAnsi="Times New Roman" w:cs="Times New Roman"/>
          <w:sz w:val="24"/>
          <w:szCs w:val="24"/>
        </w:rPr>
        <w:t xml:space="preserve">Проект будет реализован в северных областях Нарынской и Иссык-Кульской, граничащих с Казахстаном, и южных областях Джалал-Абадской и Ошской в трансграничном (с Узбекистаном) бассейне реки Кара-Дарья, в частности в </w:t>
      </w:r>
      <w:proofErr w:type="spellStart"/>
      <w:r w:rsidRPr="00EE5976">
        <w:rPr>
          <w:rFonts w:ascii="Times New Roman" w:eastAsiaTheme="minorHAnsi" w:hAnsi="Times New Roman" w:cs="Times New Roman"/>
          <w:sz w:val="24"/>
          <w:szCs w:val="24"/>
        </w:rPr>
        <w:t>суббассейне</w:t>
      </w:r>
      <w:proofErr w:type="spellEnd"/>
      <w:r w:rsidRPr="00EE5976">
        <w:rPr>
          <w:rFonts w:ascii="Times New Roman" w:eastAsiaTheme="minorHAnsi" w:hAnsi="Times New Roman" w:cs="Times New Roman"/>
          <w:sz w:val="24"/>
          <w:szCs w:val="24"/>
        </w:rPr>
        <w:t xml:space="preserve"> реки Кара-</w:t>
      </w:r>
      <w:proofErr w:type="spellStart"/>
      <w:r w:rsidRPr="00EE5976">
        <w:rPr>
          <w:rFonts w:ascii="Times New Roman" w:eastAsiaTheme="minorHAnsi" w:hAnsi="Times New Roman" w:cs="Times New Roman"/>
          <w:sz w:val="24"/>
          <w:szCs w:val="24"/>
        </w:rPr>
        <w:t>Ункур</w:t>
      </w:r>
      <w:proofErr w:type="spellEnd"/>
      <w:r w:rsidRPr="00EE5976">
        <w:rPr>
          <w:rFonts w:ascii="Times New Roman" w:eastAsiaTheme="minorHAnsi" w:hAnsi="Times New Roman" w:cs="Times New Roman"/>
          <w:sz w:val="24"/>
          <w:szCs w:val="24"/>
        </w:rPr>
        <w:t xml:space="preserve"> и </w:t>
      </w:r>
      <w:proofErr w:type="spellStart"/>
      <w:r w:rsidRPr="00EE5976">
        <w:rPr>
          <w:rFonts w:ascii="Times New Roman" w:eastAsiaTheme="minorHAnsi" w:hAnsi="Times New Roman" w:cs="Times New Roman"/>
          <w:sz w:val="24"/>
          <w:szCs w:val="24"/>
        </w:rPr>
        <w:t>суббассейне</w:t>
      </w:r>
      <w:proofErr w:type="spellEnd"/>
      <w:r w:rsidRPr="00EE5976">
        <w:rPr>
          <w:rFonts w:ascii="Times New Roman" w:eastAsiaTheme="minorHAnsi" w:hAnsi="Times New Roman" w:cs="Times New Roman"/>
          <w:sz w:val="24"/>
          <w:szCs w:val="24"/>
        </w:rPr>
        <w:t xml:space="preserve"> реки Кугарт. Большинство участков (13) наход</w:t>
      </w:r>
      <w:r>
        <w:rPr>
          <w:rFonts w:ascii="Times New Roman" w:eastAsiaTheme="minorHAnsi" w:hAnsi="Times New Roman" w:cs="Times New Roman"/>
          <w:sz w:val="24"/>
          <w:szCs w:val="24"/>
        </w:rPr>
        <w:t>ят</w:t>
      </w:r>
      <w:r w:rsidRPr="00EE5976">
        <w:rPr>
          <w:rFonts w:ascii="Times New Roman" w:eastAsiaTheme="minorHAnsi" w:hAnsi="Times New Roman" w:cs="Times New Roman"/>
          <w:sz w:val="24"/>
          <w:szCs w:val="24"/>
        </w:rPr>
        <w:t>ся в Ошской и Джалал-Абадской областях, где наблюдается самая высокая концентрация участков с высоким риском селей. Три участка наход</w:t>
      </w:r>
      <w:r>
        <w:rPr>
          <w:rFonts w:ascii="Times New Roman" w:eastAsiaTheme="minorHAnsi" w:hAnsi="Times New Roman" w:cs="Times New Roman"/>
          <w:sz w:val="24"/>
          <w:szCs w:val="24"/>
        </w:rPr>
        <w:t>ят</w:t>
      </w:r>
      <w:r w:rsidRPr="00EE5976">
        <w:rPr>
          <w:rFonts w:ascii="Times New Roman" w:eastAsiaTheme="minorHAnsi" w:hAnsi="Times New Roman" w:cs="Times New Roman"/>
          <w:sz w:val="24"/>
          <w:szCs w:val="24"/>
        </w:rPr>
        <w:t>ся в Иссык-Кульской и Нарынской областях на севере — участках с высоким уровнем риска селей и значительным защитным воздействием на домохозяйства и сельскохозяйственные земли.</w:t>
      </w:r>
    </w:p>
    <w:p w14:paraId="4F9476FC" w14:textId="4AA67A39" w:rsidR="00CF6FA2" w:rsidRPr="0061278F" w:rsidRDefault="00CF6FA2" w:rsidP="00CF6FA2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78F">
        <w:rPr>
          <w:rFonts w:ascii="Times New Roman" w:hAnsi="Times New Roman" w:cs="Times New Roman"/>
          <w:b/>
          <w:bCs/>
          <w:sz w:val="24"/>
          <w:szCs w:val="24"/>
        </w:rPr>
        <w:t xml:space="preserve">Компоненты проекта: </w:t>
      </w:r>
      <w:r w:rsidRPr="0061278F">
        <w:rPr>
          <w:rFonts w:ascii="Times New Roman" w:hAnsi="Times New Roman" w:cs="Times New Roman"/>
          <w:sz w:val="24"/>
          <w:szCs w:val="24"/>
        </w:rPr>
        <w:t>Проект состоит из следующих трех взаимосвязанных компонентов</w:t>
      </w:r>
      <w:r w:rsidR="00EE5976">
        <w:rPr>
          <w:rFonts w:ascii="Times New Roman" w:hAnsi="Times New Roman" w:cs="Times New Roman"/>
          <w:sz w:val="24"/>
          <w:szCs w:val="24"/>
        </w:rPr>
        <w:t>.</w:t>
      </w:r>
    </w:p>
    <w:p w14:paraId="0DA58D72" w14:textId="77777777" w:rsidR="00CF6FA2" w:rsidRPr="0061278F" w:rsidRDefault="00CF6FA2" w:rsidP="00CF6FA2">
      <w:pPr>
        <w:spacing w:before="240" w:line="276" w:lineRule="auto"/>
        <w:jc w:val="both"/>
        <w:rPr>
          <w:rStyle w:val="normaltextrun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1278F">
        <w:rPr>
          <w:rFonts w:ascii="Times New Roman" w:hAnsi="Times New Roman" w:cs="Times New Roman"/>
          <w:b/>
          <w:bCs/>
          <w:noProof/>
          <w:color w:val="0D0D0D" w:themeColor="text1" w:themeTint="F2"/>
          <w:sz w:val="24"/>
          <w:szCs w:val="24"/>
        </w:rPr>
        <w:t xml:space="preserve">Компонент 1: </w:t>
      </w:r>
      <w:r w:rsidRPr="0061278F">
        <w:rPr>
          <w:rStyle w:val="normaltextrun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Укрепление институтов и регионального сотрудничества.</w:t>
      </w:r>
    </w:p>
    <w:p w14:paraId="23301779" w14:textId="77777777" w:rsidR="00CF6FA2" w:rsidRPr="0061278F" w:rsidRDefault="00CF6FA2" w:rsidP="00CF6FA2">
      <w:pPr>
        <w:spacing w:before="24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278F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1278F">
        <w:rPr>
          <w:rFonts w:ascii="Times New Roman" w:hAnsi="Times New Roman" w:cs="Times New Roman"/>
          <w:sz w:val="24"/>
          <w:szCs w:val="24"/>
        </w:rPr>
        <w:t xml:space="preserve">омпонент 1 имеет национальную и региональную направленность, которая расширяет возможности правительства в области прогнозирования, мониторинга и готовности к уменьшению и смягчению последствий природных и климатических катастроф, тем самым повышая устойчивость ландшафтов и их восстановление, а также мероприятия, которые улучшают региональную осведомленность, потенциал и сотрудничество в области трансграничной устойчивости </w:t>
      </w:r>
      <w:r w:rsidRPr="0061278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ландшафтов</w:t>
      </w:r>
      <w:r w:rsidRPr="0061278F">
        <w:rPr>
          <w:rFonts w:ascii="Times New Roman" w:hAnsi="Times New Roman" w:cs="Times New Roman"/>
          <w:sz w:val="24"/>
          <w:szCs w:val="24"/>
        </w:rPr>
        <w:t>. Деятельность на национальном уровне будет иметь региональное побочное воздействие на оценку и прогнозирование водных ресурсов, что имеет стратегическое значение для региона Центральной Азии.</w:t>
      </w:r>
    </w:p>
    <w:p w14:paraId="07013442" w14:textId="77777777" w:rsidR="00CF6FA2" w:rsidRPr="0061278F" w:rsidRDefault="00CF6FA2" w:rsidP="00CF6FA2">
      <w:pPr>
        <w:spacing w:before="240" w:line="276" w:lineRule="auto"/>
        <w:jc w:val="both"/>
        <w:rPr>
          <w:rFonts w:ascii="Times New Roman" w:hAnsi="Times New Roman" w:cs="Times New Roman"/>
          <w:b/>
          <w:bCs/>
          <w:noProof/>
          <w:color w:val="0D0D0D" w:themeColor="text1" w:themeTint="F2"/>
          <w:sz w:val="24"/>
          <w:szCs w:val="24"/>
        </w:rPr>
      </w:pPr>
      <w:r w:rsidRPr="0061278F">
        <w:rPr>
          <w:rFonts w:ascii="Times New Roman" w:hAnsi="Times New Roman" w:cs="Times New Roman"/>
          <w:b/>
          <w:bCs/>
          <w:noProof/>
          <w:color w:val="0D0D0D" w:themeColor="text1" w:themeTint="F2"/>
          <w:sz w:val="24"/>
          <w:szCs w:val="24"/>
        </w:rPr>
        <w:t>Компонент 2: Повышение устойчивости ландшафтов и средств к существованию.</w:t>
      </w:r>
    </w:p>
    <w:p w14:paraId="543E7D66" w14:textId="77777777" w:rsidR="00CF6FA2" w:rsidRPr="0061278F" w:rsidRDefault="00CF6FA2" w:rsidP="00CF6FA2">
      <w:pPr>
        <w:spacing w:before="240" w:line="276" w:lineRule="auto"/>
        <w:jc w:val="both"/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</w:pPr>
      <w:r w:rsidRPr="0061278F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</w:rPr>
        <w:lastRenderedPageBreak/>
        <w:t xml:space="preserve">Компонент 2 будет финансировать природные, «серые», «зеленые» и гибридные решения в верховьях и низовьях рек для снижения воздействия селей на сообщества, ландшафты и инфраструктуру на целевых трансграничных территориях. Эти решения не приведут к изменению землепользования, которое привело бы к потере улавливания углерода или увеличению выбросов. В рамках проекта предусмотрены мероприятия направлены на проведение работ, включающих сочетание гибридных решений по озеленению и борьбе с эрозией почвы вверх по течению (на склонах гор) и климатически устойчивых серых решений (защитные сооружения/дамбы), наиболее пострадавших от селей, в дополнение к модернизации системы мониторинга селей и ледников страны для обеспечения принятия более обоснованных решений по смягчению воздействия селей в долгосрочной перспективе.  </w:t>
      </w:r>
    </w:p>
    <w:p w14:paraId="7C5D9F72" w14:textId="77777777" w:rsidR="00CF6FA2" w:rsidRPr="0061278F" w:rsidRDefault="00CF6FA2" w:rsidP="00CF6FA2">
      <w:pPr>
        <w:spacing w:before="240" w:line="276" w:lineRule="auto"/>
        <w:jc w:val="both"/>
        <w:rPr>
          <w:rStyle w:val="normaltextrun"/>
          <w:rFonts w:ascii="Times New Roman" w:hAnsi="Times New Roman" w:cs="Times New Roman"/>
          <w:b/>
          <w:bCs/>
          <w:sz w:val="24"/>
          <w:szCs w:val="24"/>
        </w:rPr>
      </w:pPr>
      <w:r w:rsidRPr="0061278F">
        <w:rPr>
          <w:rFonts w:ascii="Times New Roman" w:hAnsi="Times New Roman" w:cs="Times New Roman"/>
          <w:b/>
          <w:bCs/>
          <w:noProof/>
          <w:color w:val="0D0D0D" w:themeColor="text1" w:themeTint="F2"/>
          <w:sz w:val="24"/>
          <w:szCs w:val="24"/>
        </w:rPr>
        <w:t xml:space="preserve">Компонент 3: </w:t>
      </w:r>
      <w:r w:rsidRPr="0061278F">
        <w:rPr>
          <w:rStyle w:val="normaltextrun"/>
          <w:rFonts w:ascii="Times New Roman" w:hAnsi="Times New Roman" w:cs="Times New Roman"/>
          <w:b/>
          <w:bCs/>
          <w:sz w:val="24"/>
          <w:szCs w:val="24"/>
        </w:rPr>
        <w:t>Управление и координация проекта.</w:t>
      </w:r>
    </w:p>
    <w:p w14:paraId="1FCAC5F9" w14:textId="77777777" w:rsidR="00B46125" w:rsidRDefault="00CF6FA2" w:rsidP="00811071">
      <w:pPr>
        <w:pStyle w:val="a5"/>
        <w:spacing w:before="240" w:after="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1278F">
        <w:rPr>
          <w:rFonts w:ascii="Times New Roman" w:hAnsi="Times New Roman" w:cs="Times New Roman"/>
          <w:sz w:val="24"/>
          <w:szCs w:val="24"/>
        </w:rPr>
        <w:t>Компонент будет финансировать дополнительные эксплуатационные расходы и другие приемлемые расходы, связанные с реализацией проекта.</w:t>
      </w:r>
      <w:r w:rsidRPr="006127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278F">
        <w:rPr>
          <w:rFonts w:ascii="Times New Roman" w:hAnsi="Times New Roman" w:cs="Times New Roman"/>
          <w:sz w:val="24"/>
          <w:szCs w:val="24"/>
        </w:rPr>
        <w:t>Реализация Проекта будет осуществляться Отделом реализации проектов при</w:t>
      </w:r>
      <w:r w:rsidR="00811071">
        <w:rPr>
          <w:rFonts w:ascii="Times New Roman" w:hAnsi="Times New Roman" w:cs="Times New Roman"/>
          <w:sz w:val="24"/>
          <w:szCs w:val="24"/>
        </w:rPr>
        <w:t xml:space="preserve"> МЧС КР</w:t>
      </w:r>
      <w:r w:rsidRPr="006127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5FDA03" w14:textId="77777777" w:rsidR="00697C7F" w:rsidRPr="00697C7F" w:rsidRDefault="00697C7F" w:rsidP="00697C7F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b/>
          <w:sz w:val="24"/>
          <w:szCs w:val="24"/>
        </w:rPr>
      </w:pPr>
    </w:p>
    <w:p w14:paraId="2727A39D" w14:textId="6722A736" w:rsidR="00697C7F" w:rsidRPr="00697C7F" w:rsidRDefault="00DF3FB3" w:rsidP="00C9716A">
      <w:pPr>
        <w:pStyle w:val="a5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color w:val="000000"/>
        </w:rPr>
      </w:pPr>
      <w:r w:rsidRPr="00697C7F">
        <w:rPr>
          <w:rFonts w:ascii="Times New Roman" w:eastAsia="Times New Roman" w:hAnsi="Times New Roman" w:cs="Times New Roman"/>
          <w:b/>
          <w:color w:val="000000"/>
        </w:rPr>
        <w:t>ЦЕЛЬ ЗАДАНИЯ</w:t>
      </w:r>
    </w:p>
    <w:p w14:paraId="6D1A1104" w14:textId="1A52C53A" w:rsidR="002A5699" w:rsidRPr="002A5699" w:rsidRDefault="002A5699" w:rsidP="002A569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2A5699">
        <w:rPr>
          <w:rFonts w:ascii="Times New Roman" w:eastAsia="Times New Roman" w:hAnsi="Times New Roman" w:cs="Times New Roman"/>
          <w:sz w:val="24"/>
          <w:szCs w:val="24"/>
        </w:rPr>
        <w:t xml:space="preserve">Целью привлечения специалиста по коммуникациям и связям со СМИ в </w:t>
      </w:r>
      <w:r>
        <w:rPr>
          <w:rFonts w:ascii="Times New Roman" w:eastAsia="Times New Roman" w:hAnsi="Times New Roman" w:cs="Times New Roman"/>
          <w:sz w:val="24"/>
          <w:szCs w:val="24"/>
        </w:rPr>
        <w:t>ОРП</w:t>
      </w:r>
      <w:r w:rsidRPr="002A5699">
        <w:rPr>
          <w:rFonts w:ascii="Times New Roman" w:eastAsia="Times New Roman" w:hAnsi="Times New Roman" w:cs="Times New Roman"/>
          <w:sz w:val="24"/>
          <w:szCs w:val="24"/>
        </w:rPr>
        <w:t xml:space="preserve"> является использование всех форм медиа и коммуникации для повышения осведомленности государственных органов, муниципалитетов и местных сообществ о деятельности проекта KG RESILAND, а также обеспечение эффективного взаимодействия со всеми заинтересованными сторонами, общественностью и средствами массовой информации в рамках проекта. Для выполнения этих задач специалисту по связям с общественностью необходимо детально знать все аспекты деятельности проекта, а также понимать концепцию и подходы, лежащие в основе этого комплексного проекта.</w:t>
      </w:r>
    </w:p>
    <w:p w14:paraId="76796DE6" w14:textId="74650474" w:rsidR="00C9716A" w:rsidRDefault="002A5699" w:rsidP="002A569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sz w:val="24"/>
          <w:szCs w:val="24"/>
        </w:rPr>
        <w:t>В основе реализации мероприятий по связям с общественностью будут лежать действующие требования законодательства Кыргызской Республики о доступе к информации, а также соответствующие политики и процедуры Всемирного банка.</w:t>
      </w:r>
    </w:p>
    <w:p w14:paraId="6268D3CB" w14:textId="77777777" w:rsidR="002A5699" w:rsidRPr="00697C7F" w:rsidRDefault="002A5699" w:rsidP="002A569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464AEC" w:rsidRPr="00697C7F" w:rsidRDefault="00DF3FB3" w:rsidP="00C9716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7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ОБЬЕМ УСЛУГ</w:t>
      </w:r>
    </w:p>
    <w:p w14:paraId="70AA205D" w14:textId="450CA084" w:rsidR="00697C7F" w:rsidRPr="00B64F6E" w:rsidRDefault="00DF3FB3" w:rsidP="00D04F5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C7F">
        <w:rPr>
          <w:rFonts w:ascii="Times New Roman" w:eastAsia="Times New Roman" w:hAnsi="Times New Roman" w:cs="Times New Roman"/>
          <w:sz w:val="24"/>
          <w:szCs w:val="24"/>
        </w:rPr>
        <w:t>Для обеспечения выполнения коммуникационной стратегии Специалист по коммуникациям и СМИ будет нести ответственность за перечисленный ниже объем работ.</w:t>
      </w:r>
    </w:p>
    <w:p w14:paraId="31DA65D5" w14:textId="0FC78759" w:rsidR="002A5699" w:rsidRDefault="002A5699" w:rsidP="00B4612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569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2A5699">
        <w:rPr>
          <w:rFonts w:ascii="Times New Roman" w:eastAsia="Times New Roman" w:hAnsi="Times New Roman" w:cs="Times New Roman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sz w:val="24"/>
          <w:szCs w:val="24"/>
        </w:rPr>
        <w:t>шение</w:t>
      </w:r>
      <w:r w:rsidRPr="002A5699">
        <w:rPr>
          <w:rFonts w:ascii="Times New Roman" w:eastAsia="Times New Roman" w:hAnsi="Times New Roman" w:cs="Times New Roman"/>
          <w:sz w:val="24"/>
          <w:szCs w:val="24"/>
        </w:rPr>
        <w:t xml:space="preserve"> осведомленност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A5699">
        <w:rPr>
          <w:rFonts w:ascii="Times New Roman" w:eastAsia="Times New Roman" w:hAnsi="Times New Roman" w:cs="Times New Roman"/>
          <w:sz w:val="24"/>
          <w:szCs w:val="24"/>
        </w:rPr>
        <w:t xml:space="preserve"> о деятельности проекта на местном, национальном и региональном уровнях</w:t>
      </w:r>
    </w:p>
    <w:p w14:paraId="0000001D" w14:textId="7A588B06" w:rsidR="00464AEC" w:rsidRPr="00697C7F" w:rsidRDefault="00DF3FB3" w:rsidP="00B4612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C7F">
        <w:rPr>
          <w:rFonts w:ascii="Times New Roman" w:eastAsia="Times New Roman" w:hAnsi="Times New Roman" w:cs="Times New Roman"/>
          <w:sz w:val="24"/>
          <w:szCs w:val="24"/>
        </w:rPr>
        <w:t>- планирование, разработка, выполнение, а также мониторинг и оценка воздействия коммуникационных стратегий, мероприятий и кампаний на проект;</w:t>
      </w:r>
    </w:p>
    <w:p w14:paraId="015DC92D" w14:textId="77777777" w:rsidR="002A5699" w:rsidRDefault="00DF3FB3" w:rsidP="00B4612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C7F">
        <w:rPr>
          <w:rFonts w:ascii="Times New Roman" w:eastAsia="Times New Roman" w:hAnsi="Times New Roman" w:cs="Times New Roman"/>
          <w:sz w:val="24"/>
          <w:szCs w:val="24"/>
        </w:rPr>
        <w:t>-</w:t>
      </w:r>
      <w:r w:rsidR="002A5699" w:rsidRPr="002A5699">
        <w:t xml:space="preserve"> </w:t>
      </w:r>
      <w:r w:rsidR="002A5699" w:rsidRPr="002A5699">
        <w:rPr>
          <w:rFonts w:ascii="Times New Roman" w:hAnsi="Times New Roman" w:cs="Times New Roman"/>
        </w:rPr>
        <w:t>п</w:t>
      </w:r>
      <w:r w:rsidR="002A5699" w:rsidRPr="002A5699">
        <w:rPr>
          <w:rFonts w:ascii="Times New Roman" w:eastAsia="Times New Roman" w:hAnsi="Times New Roman" w:cs="Times New Roman"/>
          <w:sz w:val="24"/>
          <w:szCs w:val="24"/>
        </w:rPr>
        <w:t>олное понимание всех деталей проекта для формулирования адресных сообщений, а также способность увязывать между собой взаимозависимые проектные мероприяти</w:t>
      </w:r>
      <w:r w:rsidR="002A5699">
        <w:rPr>
          <w:rFonts w:ascii="Times New Roman" w:eastAsia="Times New Roman" w:hAnsi="Times New Roman" w:cs="Times New Roman"/>
          <w:sz w:val="24"/>
          <w:szCs w:val="24"/>
        </w:rPr>
        <w:t>я;</w:t>
      </w:r>
      <w:r w:rsidRPr="00697C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E" w14:textId="05FB6C43" w:rsidR="00464AEC" w:rsidRPr="00697C7F" w:rsidRDefault="002A5699" w:rsidP="00B4612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F3FB3" w:rsidRPr="00697C7F">
        <w:rPr>
          <w:rFonts w:ascii="Times New Roman" w:eastAsia="Times New Roman" w:hAnsi="Times New Roman" w:cs="Times New Roman"/>
          <w:sz w:val="24"/>
          <w:szCs w:val="24"/>
        </w:rPr>
        <w:t xml:space="preserve">определение видов информационно-коммуникационных мероприятий, которые лучше всего подходят для решения вопросов или проблем, и определение соответствующих источников информации. Соответственно, подготовка, выпуск и распространение информационно-просветительских материалов (например, справочные материалы, пресс-релизы, обзорные статьи/статьи, радио- и телепередачи, брошюры, вопросы и ответы, информационные брифинги и т. д.), которые способствуют стратегическому и </w:t>
      </w:r>
      <w:r w:rsidR="00DF3FB3" w:rsidRPr="00697C7F">
        <w:rPr>
          <w:rFonts w:ascii="Times New Roman" w:eastAsia="Times New Roman" w:hAnsi="Times New Roman" w:cs="Times New Roman"/>
          <w:sz w:val="24"/>
          <w:szCs w:val="24"/>
        </w:rPr>
        <w:lastRenderedPageBreak/>
        <w:t>своевременному потоку информации и ключевых сообщений о проекте для всех ключевых аудиторий</w:t>
      </w:r>
      <w:r w:rsidR="00D04F5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1F" w14:textId="2217B3F9" w:rsidR="00464AEC" w:rsidRPr="00697C7F" w:rsidRDefault="00DF3FB3" w:rsidP="00B4612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C7F">
        <w:rPr>
          <w:rFonts w:ascii="Times New Roman" w:eastAsia="Times New Roman" w:hAnsi="Times New Roman" w:cs="Times New Roman"/>
          <w:sz w:val="24"/>
          <w:szCs w:val="24"/>
        </w:rPr>
        <w:t xml:space="preserve">- установление эффективных профессиональных отношений и организация встреч с ключевыми заинтересованными сторонами. </w:t>
      </w:r>
    </w:p>
    <w:p w14:paraId="00000021" w14:textId="77777777" w:rsidR="00464AEC" w:rsidRPr="00697C7F" w:rsidRDefault="00DF3FB3" w:rsidP="00B4612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C7F">
        <w:rPr>
          <w:rFonts w:ascii="Times New Roman" w:eastAsia="Times New Roman" w:hAnsi="Times New Roman" w:cs="Times New Roman"/>
          <w:sz w:val="24"/>
          <w:szCs w:val="24"/>
        </w:rPr>
        <w:t>В частности,</w:t>
      </w:r>
    </w:p>
    <w:p w14:paraId="6198423F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Обеспечение достижения целей и задач коммуникационной стратегии проекта в тесном сотрудничестве с координаторами компонентов проекта, а также с пресс-службой Министерства чрезвычайных ситуаций Кыргызской Республики;</w:t>
      </w:r>
    </w:p>
    <w:p w14:paraId="293246E6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Обеспечение внешних коммуникаций посредством открытой и профессиональной деятельности в сфере связей с общественностью (PR);</w:t>
      </w:r>
    </w:p>
    <w:p w14:paraId="08D6C17F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Обеспечение информированности целевых групп о ходе реализации проекта;</w:t>
      </w:r>
    </w:p>
    <w:p w14:paraId="31C9D3BE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Подготовка информационно-аналитических материалов на кыргызском и русском языках, предназначенных для местного сообщества и широкой общественности, с целью разъяснения целей, задач и подходов проекта (плакаты, баннеры, буклеты);</w:t>
      </w:r>
    </w:p>
    <w:p w14:paraId="26CCF91D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Мониторинг социальных сетей и публикаций в СМИ, выявление материалов и мнений населения касательно проекта; предоставление разъяснений населению;</w:t>
      </w:r>
    </w:p>
    <w:p w14:paraId="207DA641" w14:textId="20562683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Участие в процессе раскрытия информации о документах, разработанных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Отделом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реализации проекта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РП) (например, Рамочный документ по управлению экологическими и социальными мерами, План управления экологическими и социальными мерами (ESMP) и др.);</w:t>
      </w:r>
    </w:p>
    <w:p w14:paraId="0F5FC17D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Выполнение функций контактного лица и участие в кампаниях по взаимодействию с общественностью в рамках проекта </w:t>
      </w:r>
      <w:proofErr w:type="spellStart"/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Resiland</w:t>
      </w:r>
      <w:proofErr w:type="spellEnd"/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(например, мероприятия по поддержке средств к существованию или посадке деревьев), а также координация коммуникации с местными сообществами;</w:t>
      </w:r>
    </w:p>
    <w:p w14:paraId="678EA2E3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Сотрудничество с пресс-службой МЧС КР для вовлечения местных сообществ (предоставление информации о проекте, сбор и обработка обратной связи от населения, в том числе по вопросам вакцинации) и продвижение проекта в цифровом пространстве через социальные сети (Facebook, группы в </w:t>
      </w:r>
      <w:proofErr w:type="spellStart"/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WhatsApp</w:t>
      </w:r>
      <w:proofErr w:type="spellEnd"/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) и веб-сайт МЧС КР;</w:t>
      </w:r>
    </w:p>
    <w:p w14:paraId="660BCD6F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Размещение информации о тендерах на веб-сайтах бенефициаров;</w:t>
      </w:r>
    </w:p>
    <w:p w14:paraId="6DD4F589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Обеспечение информационной поддержки внедрения механизма обратной связи по реализации проекта, способствуя тем самым улучшению коммуникации с местными сообществами;</w:t>
      </w:r>
    </w:p>
    <w:p w14:paraId="1DDC7D49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Оперативное реагирование на возможные кризисные ситуации и своевременное предоставление достоверной и доступной информации;</w:t>
      </w:r>
    </w:p>
    <w:p w14:paraId="2EBF1E61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Разработка инфографики и плакатов, демонстрирующих результаты проекта;</w:t>
      </w:r>
    </w:p>
    <w:p w14:paraId="74FD464D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Сбор и анализ экспертных мнений по вопросам предотвращения и ликвидации чрезвычайных ситуаций и их последствий, экологии и т.д.;</w:t>
      </w:r>
    </w:p>
    <w:p w14:paraId="337EFAB9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Организация и проведение пресс-туров и круглых столов (при необходимости);</w:t>
      </w:r>
    </w:p>
    <w:p w14:paraId="296563B3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Создание видеоматериалов в формате видео с субтитрами (</w:t>
      </w:r>
      <w:proofErr w:type="spellStart"/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caption</w:t>
      </w:r>
      <w:proofErr w:type="spellEnd"/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video</w:t>
      </w:r>
      <w:proofErr w:type="spellEnd"/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) для социальных сетей;</w:t>
      </w:r>
    </w:p>
    <w:p w14:paraId="2B2F2213" w14:textId="77777777" w:rsid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Обеспечение координации и согласования коммуникационных материалов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РП при МЧС КР; </w:t>
      </w:r>
    </w:p>
    <w:p w14:paraId="31AE915C" w14:textId="4A3B02DA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Тесное сотрудничество со всеми организациями-партнерами проекта для освещения проектной деятельности на региональном уровне через РЭЦЦА (CAREC) и подготовки информационных материалов для новостных бюллетеней;</w:t>
      </w:r>
    </w:p>
    <w:p w14:paraId="799FF12E" w14:textId="77777777" w:rsidR="002A5699" w:rsidRPr="002A5699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Разработка и реализация практического плана по созданию мультимедийного контента (включая видеоматериалы), направленного на информирование общественности о деятельности проекта и повышение уровня вовлеченности целевой аудитории посредством различных платформ (социальные сети, веб-сайты и т. д.);</w:t>
      </w:r>
    </w:p>
    <w:p w14:paraId="2C5783B1" w14:textId="54E937C4" w:rsidR="002D0EFA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2A569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Выполнение иных поручений руководства.</w:t>
      </w:r>
    </w:p>
    <w:p w14:paraId="120D3A7D" w14:textId="77777777" w:rsidR="002A5699" w:rsidRPr="00240606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38" w14:textId="1906F6EF" w:rsidR="00464AEC" w:rsidRDefault="00240606" w:rsidP="006362D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30j0zll" w:colFirst="0" w:colLast="0"/>
      <w:bookmarkEnd w:id="1"/>
      <w:r w:rsidRPr="002406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ПОДОТЧЕТНОСТЬ</w:t>
      </w:r>
    </w:p>
    <w:p w14:paraId="3B3BFAE1" w14:textId="77777777" w:rsidR="002A5699" w:rsidRPr="00240606" w:rsidRDefault="002A5699" w:rsidP="002A569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7D8EEB1" w14:textId="5530D775" w:rsidR="002A5699" w:rsidRPr="002A5699" w:rsidRDefault="002A5699" w:rsidP="002A569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1fob9te" w:colFirst="0" w:colLast="0"/>
      <w:bookmarkEnd w:id="2"/>
      <w:r w:rsidRPr="002A5699">
        <w:rPr>
          <w:rFonts w:ascii="Times New Roman" w:eastAsia="Times New Roman" w:hAnsi="Times New Roman" w:cs="Times New Roman"/>
          <w:sz w:val="24"/>
          <w:szCs w:val="24"/>
        </w:rPr>
        <w:t xml:space="preserve">Специалист по коммуникациям и работе со СМИ будет подчиняться заместителю директора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A5699">
        <w:rPr>
          <w:rFonts w:ascii="Times New Roman" w:eastAsia="Times New Roman" w:hAnsi="Times New Roman" w:cs="Times New Roman"/>
          <w:sz w:val="24"/>
          <w:szCs w:val="24"/>
        </w:rPr>
        <w:t xml:space="preserve">РП и в своей повседневной деятельности тесно сотрудничать с координаторами компонентов проекта, а также с пресс-службой </w:t>
      </w:r>
      <w:r>
        <w:rPr>
          <w:rFonts w:ascii="Times New Roman" w:eastAsia="Times New Roman" w:hAnsi="Times New Roman" w:cs="Times New Roman"/>
          <w:sz w:val="24"/>
          <w:szCs w:val="24"/>
        </w:rPr>
        <w:t>МЧС КР.</w:t>
      </w:r>
    </w:p>
    <w:p w14:paraId="0000003E" w14:textId="2C70D237" w:rsidR="00464AEC" w:rsidRDefault="002A5699" w:rsidP="002A569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699">
        <w:rPr>
          <w:rFonts w:ascii="Times New Roman" w:eastAsia="Times New Roman" w:hAnsi="Times New Roman" w:cs="Times New Roman"/>
          <w:sz w:val="24"/>
          <w:szCs w:val="24"/>
        </w:rPr>
        <w:t xml:space="preserve">Специалист по коммуникациям и работе со СМИ будет представлять ежемесячный отчет о ходе выполнения работ по форме, согласованной с заместителем директора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A5699">
        <w:rPr>
          <w:rFonts w:ascii="Times New Roman" w:eastAsia="Times New Roman" w:hAnsi="Times New Roman" w:cs="Times New Roman"/>
          <w:sz w:val="24"/>
          <w:szCs w:val="24"/>
        </w:rPr>
        <w:t>РП и координаторами проекта.</w:t>
      </w:r>
    </w:p>
    <w:p w14:paraId="7F3D5A06" w14:textId="77777777" w:rsidR="002A5699" w:rsidRPr="00C80064" w:rsidRDefault="002A5699" w:rsidP="002A56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F" w14:textId="77777777" w:rsidR="00464AEC" w:rsidRPr="00C80064" w:rsidRDefault="00DF3FB3" w:rsidP="0024060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00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ПРОДОЛЖИТЕЛЬНОСТЬ ЗАДАНИЯ </w:t>
      </w:r>
    </w:p>
    <w:p w14:paraId="00000041" w14:textId="63066593" w:rsidR="00464AEC" w:rsidRDefault="003E130A" w:rsidP="0024060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Заказчик</w:t>
      </w:r>
      <w:r w:rsidRPr="003E130A">
        <w:rPr>
          <w:rFonts w:ascii="Times New Roman" w:eastAsia="Times New Roman" w:hAnsi="Times New Roman" w:cs="Times New Roman"/>
          <w:sz w:val="24"/>
          <w:szCs w:val="24"/>
        </w:rPr>
        <w:t xml:space="preserve"> заключит контракт со специалистом по коммуникациям и медиа на 12 месяцев с испытательным сроком 3 месяца и возможным продлением по согласованию сторон. Специалист по коммуникациям и медиа будет нанят на полную ставку.</w:t>
      </w:r>
    </w:p>
    <w:p w14:paraId="0847F735" w14:textId="77777777" w:rsidR="00124AA8" w:rsidRPr="00697C7F" w:rsidRDefault="00124AA8" w:rsidP="0024060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42" w14:textId="6D0BFA5C" w:rsidR="00464AEC" w:rsidRPr="00697C7F" w:rsidRDefault="00DF3FB3" w:rsidP="00124AA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7C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КВАЛИФИКАЦИОННЫЕ ТРЕБОВАНИЯ:</w:t>
      </w:r>
    </w:p>
    <w:p w14:paraId="00000043" w14:textId="4B5DF694" w:rsidR="00464AEC" w:rsidRPr="008927AB" w:rsidRDefault="00303073" w:rsidP="008927A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927AB">
        <w:rPr>
          <w:rFonts w:ascii="Times New Roman" w:hAnsi="Times New Roman" w:cs="Times New Roman"/>
          <w:color w:val="000000"/>
          <w:sz w:val="24"/>
          <w:szCs w:val="24"/>
        </w:rPr>
        <w:t>Высшее образование в области связей с общественностью, коммуникаций, журналистики, маркетинга, политологии, экологии или других соответствующих областях</w:t>
      </w:r>
      <w:r w:rsidR="002A5699">
        <w:rPr>
          <w:rFonts w:ascii="Times New Roman" w:hAnsi="Times New Roman" w:cs="Times New Roman"/>
          <w:color w:val="000000"/>
          <w:sz w:val="24"/>
          <w:szCs w:val="24"/>
        </w:rPr>
        <w:t xml:space="preserve"> – 10 баллов</w:t>
      </w:r>
      <w:r w:rsidRPr="008927A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00000044" w14:textId="40ECD1F7" w:rsidR="00464AEC" w:rsidRPr="008927AB" w:rsidRDefault="00303073" w:rsidP="008927A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27AB">
        <w:rPr>
          <w:rFonts w:ascii="Times New Roman" w:hAnsi="Times New Roman" w:cs="Times New Roman"/>
          <w:color w:val="000000"/>
          <w:sz w:val="24"/>
          <w:szCs w:val="24"/>
        </w:rPr>
        <w:t>Не менее 5 лет подтвержденного опыта работы в сфере связей с общественностью и СМИ или в смежных областях</w:t>
      </w:r>
      <w:r w:rsidR="002A5699">
        <w:rPr>
          <w:rFonts w:ascii="Times New Roman" w:hAnsi="Times New Roman" w:cs="Times New Roman"/>
          <w:color w:val="000000"/>
          <w:sz w:val="24"/>
          <w:szCs w:val="24"/>
        </w:rPr>
        <w:t xml:space="preserve"> – 20 баллов</w:t>
      </w:r>
      <w:r w:rsidRPr="008927A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3783D1" w14:textId="083288C2" w:rsidR="00303073" w:rsidRPr="008927AB" w:rsidRDefault="00303073" w:rsidP="008927A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27AB">
        <w:rPr>
          <w:rFonts w:ascii="Times New Roman" w:hAnsi="Times New Roman" w:cs="Times New Roman"/>
          <w:color w:val="000000"/>
          <w:sz w:val="24"/>
          <w:szCs w:val="24"/>
        </w:rPr>
        <w:t>Практический опыт разработки и реализации информационных кампаний с использованием различных инструментов коммуникации; опыт работы с различными платформами социальных сетей (Instagram, Facebook и т. д.)</w:t>
      </w:r>
      <w:r w:rsidR="002A5699">
        <w:rPr>
          <w:rFonts w:ascii="Times New Roman" w:hAnsi="Times New Roman" w:cs="Times New Roman"/>
          <w:color w:val="000000"/>
          <w:sz w:val="24"/>
          <w:szCs w:val="24"/>
        </w:rPr>
        <w:t xml:space="preserve"> – 20 баллов</w:t>
      </w:r>
      <w:r w:rsidRPr="008927A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47D897B" w14:textId="5EBE6D12" w:rsidR="002A5699" w:rsidRDefault="002A5699" w:rsidP="008927A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5699">
        <w:rPr>
          <w:rFonts w:ascii="Times New Roman" w:hAnsi="Times New Roman" w:cs="Times New Roman"/>
          <w:color w:val="000000"/>
          <w:sz w:val="24"/>
          <w:szCs w:val="24"/>
        </w:rPr>
        <w:t>Иметь не менее 2 лет практического опыта создания мультимедийного контента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15 баллов</w:t>
      </w:r>
      <w:r w:rsidRPr="002A569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AFFAB99" w14:textId="173D2AAA" w:rsidR="00B64F6E" w:rsidRPr="008927AB" w:rsidRDefault="00303073" w:rsidP="008927A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27AB">
        <w:rPr>
          <w:rFonts w:ascii="Times New Roman" w:hAnsi="Times New Roman" w:cs="Times New Roman"/>
          <w:color w:val="000000"/>
          <w:sz w:val="24"/>
          <w:szCs w:val="24"/>
        </w:rPr>
        <w:t>Отличные навыки письменной и устной коммуникации</w:t>
      </w:r>
      <w:r w:rsidR="002A5699">
        <w:rPr>
          <w:rFonts w:ascii="Times New Roman" w:hAnsi="Times New Roman" w:cs="Times New Roman"/>
          <w:color w:val="000000"/>
          <w:sz w:val="24"/>
          <w:szCs w:val="24"/>
        </w:rPr>
        <w:t xml:space="preserve"> – 10 баллов</w:t>
      </w:r>
      <w:r w:rsidRPr="008927AB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277D526D" w14:textId="101A9726" w:rsidR="008927AB" w:rsidRPr="008927AB" w:rsidRDefault="008927AB" w:rsidP="008927A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27AB">
        <w:rPr>
          <w:rFonts w:ascii="Times New Roman" w:hAnsi="Times New Roman" w:cs="Times New Roman"/>
          <w:color w:val="000000"/>
          <w:sz w:val="24"/>
          <w:szCs w:val="24"/>
        </w:rPr>
        <w:t>Опыт работы с сельскими сообществами и государственными органами</w:t>
      </w:r>
      <w:r w:rsidR="002A5699">
        <w:rPr>
          <w:rFonts w:ascii="Times New Roman" w:hAnsi="Times New Roman" w:cs="Times New Roman"/>
          <w:color w:val="000000"/>
          <w:sz w:val="24"/>
          <w:szCs w:val="24"/>
        </w:rPr>
        <w:t xml:space="preserve"> – 15 баллов</w:t>
      </w:r>
      <w:r w:rsidRPr="008927A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0000046" w14:textId="6A73C30B" w:rsidR="00464AEC" w:rsidRPr="008927AB" w:rsidRDefault="00303073" w:rsidP="008927A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27AB">
        <w:rPr>
          <w:rFonts w:ascii="Times New Roman" w:hAnsi="Times New Roman" w:cs="Times New Roman"/>
          <w:color w:val="000000"/>
          <w:sz w:val="24"/>
          <w:szCs w:val="24"/>
        </w:rPr>
        <w:t>Свободное владение русским, кыргызским языками, знание английского языка является преимуществом</w:t>
      </w:r>
      <w:r w:rsidR="002A5699">
        <w:rPr>
          <w:rFonts w:ascii="Times New Roman" w:hAnsi="Times New Roman" w:cs="Times New Roman"/>
          <w:color w:val="000000"/>
          <w:sz w:val="24"/>
          <w:szCs w:val="24"/>
        </w:rPr>
        <w:t xml:space="preserve"> – 10 баллов</w:t>
      </w:r>
      <w:r w:rsidRPr="008927A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464AEC" w:rsidRPr="008927AB">
      <w:pgSz w:w="11906" w:h="16838"/>
      <w:pgMar w:top="1247" w:right="680" w:bottom="1276" w:left="158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3BF27" w14:textId="77777777" w:rsidR="001E5FBE" w:rsidRDefault="001E5FBE" w:rsidP="00CF6FA2">
      <w:pPr>
        <w:spacing w:after="0" w:line="240" w:lineRule="auto"/>
      </w:pPr>
      <w:r>
        <w:separator/>
      </w:r>
    </w:p>
  </w:endnote>
  <w:endnote w:type="continuationSeparator" w:id="0">
    <w:p w14:paraId="2A99BD38" w14:textId="77777777" w:rsidR="001E5FBE" w:rsidRDefault="001E5FBE" w:rsidP="00CF6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0D43D" w14:textId="77777777" w:rsidR="001E5FBE" w:rsidRDefault="001E5FBE" w:rsidP="00CF6FA2">
      <w:pPr>
        <w:spacing w:after="0" w:line="240" w:lineRule="auto"/>
      </w:pPr>
      <w:r>
        <w:separator/>
      </w:r>
    </w:p>
  </w:footnote>
  <w:footnote w:type="continuationSeparator" w:id="0">
    <w:p w14:paraId="0E02BB61" w14:textId="77777777" w:rsidR="001E5FBE" w:rsidRDefault="001E5FBE" w:rsidP="00CF6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22C0F"/>
    <w:multiLevelType w:val="multilevel"/>
    <w:tmpl w:val="E17E2C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6048FF"/>
    <w:multiLevelType w:val="multilevel"/>
    <w:tmpl w:val="254EA77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5AD1E14"/>
    <w:multiLevelType w:val="multilevel"/>
    <w:tmpl w:val="2528CD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DCB5070"/>
    <w:multiLevelType w:val="hybridMultilevel"/>
    <w:tmpl w:val="37A2CBFC"/>
    <w:lvl w:ilvl="0" w:tplc="10D86A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B3F26"/>
    <w:multiLevelType w:val="multilevel"/>
    <w:tmpl w:val="AE881B00"/>
    <w:lvl w:ilvl="0">
      <w:start w:val="1"/>
      <w:numFmt w:val="upperRoman"/>
      <w:lvlText w:val="%1."/>
      <w:lvlJc w:val="left"/>
      <w:pPr>
        <w:ind w:left="3556" w:hanging="720"/>
      </w:pPr>
      <w:rPr>
        <w:b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A1F064B"/>
    <w:multiLevelType w:val="multilevel"/>
    <w:tmpl w:val="4D483F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EC"/>
    <w:rsid w:val="00124AA8"/>
    <w:rsid w:val="001D02C9"/>
    <w:rsid w:val="001E5FBE"/>
    <w:rsid w:val="00240606"/>
    <w:rsid w:val="002A5699"/>
    <w:rsid w:val="002D0EFA"/>
    <w:rsid w:val="00303073"/>
    <w:rsid w:val="003E130A"/>
    <w:rsid w:val="00464AEC"/>
    <w:rsid w:val="00475AFE"/>
    <w:rsid w:val="0049525A"/>
    <w:rsid w:val="005A48CE"/>
    <w:rsid w:val="005E6DBA"/>
    <w:rsid w:val="0061278F"/>
    <w:rsid w:val="006362D8"/>
    <w:rsid w:val="00697C7F"/>
    <w:rsid w:val="007B2F2C"/>
    <w:rsid w:val="007C56E4"/>
    <w:rsid w:val="00811071"/>
    <w:rsid w:val="008927AB"/>
    <w:rsid w:val="009B0B73"/>
    <w:rsid w:val="009C5488"/>
    <w:rsid w:val="00A44EF5"/>
    <w:rsid w:val="00AC3CC0"/>
    <w:rsid w:val="00B46125"/>
    <w:rsid w:val="00B64F6E"/>
    <w:rsid w:val="00C80064"/>
    <w:rsid w:val="00C9716A"/>
    <w:rsid w:val="00CF6FA2"/>
    <w:rsid w:val="00D04F53"/>
    <w:rsid w:val="00D3287E"/>
    <w:rsid w:val="00D3763A"/>
    <w:rsid w:val="00D377CA"/>
    <w:rsid w:val="00DF3FB3"/>
    <w:rsid w:val="00EE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89C90"/>
  <w15:docId w15:val="{9A314B20-5787-45C3-8CEB-38A82370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10">
    <w:name w:val="Заголовок 1 Знак"/>
    <w:basedOn w:val="a0"/>
    <w:link w:val="1"/>
    <w:rsid w:val="00697C7F"/>
    <w:rPr>
      <w:color w:val="2F5496"/>
      <w:sz w:val="32"/>
      <w:szCs w:val="32"/>
    </w:rPr>
  </w:style>
  <w:style w:type="character" w:customStyle="1" w:styleId="normaltextrun">
    <w:name w:val="normaltextrun"/>
    <w:basedOn w:val="a0"/>
    <w:rsid w:val="00697C7F"/>
  </w:style>
  <w:style w:type="paragraph" w:styleId="a5">
    <w:name w:val="List Paragraph"/>
    <w:aliases w:val="List_Paragraph,Multilevel para_II,List Paragraph1,Numbered List Paragraph,List Paragraph (numbered (a)),List Paragraph Char Char Char,Use Case List Paragraph,Bullets,References,ReferencesCxSpLast,OBC Bullet,List Paragraph11,Citation List,Ha"/>
    <w:basedOn w:val="a"/>
    <w:link w:val="a6"/>
    <w:uiPriority w:val="34"/>
    <w:qFormat/>
    <w:rsid w:val="00697C7F"/>
    <w:pPr>
      <w:ind w:left="720"/>
      <w:contextualSpacing/>
    </w:pPr>
  </w:style>
  <w:style w:type="paragraph" w:styleId="a7">
    <w:name w:val="footnote text"/>
    <w:aliases w:val="FOOTNOTES,Footnote Text Char1,Footnote Text Char2 Char,Footnote Text Quote,Genev,fn,footnote text,footnote text Char,footnote text Char Char,footnote text1,ft,ft Char,ft Char Char,ft Char Char1,ft Char1,ft Char2,single space,single space1,9"/>
    <w:basedOn w:val="a"/>
    <w:link w:val="a8"/>
    <w:uiPriority w:val="99"/>
    <w:unhideWhenUsed/>
    <w:qFormat/>
    <w:rsid w:val="00CF6F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8">
    <w:name w:val="Текст сноски Знак"/>
    <w:aliases w:val="FOOTNOTES Знак,Footnote Text Char1 Знак,Footnote Text Char2 Char Знак,Footnote Text Quote Знак,Genev Знак,fn Знак,footnote text Знак,footnote text Char Знак,footnote text Char Char Знак,footnote text1 Знак,ft Знак,ft Char Знак,9 Знак"/>
    <w:basedOn w:val="a0"/>
    <w:link w:val="a7"/>
    <w:uiPriority w:val="99"/>
    <w:qFormat/>
    <w:rsid w:val="00CF6FA2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9">
    <w:name w:val="footnote reference"/>
    <w:aliases w:val=" BVI fnr,Error-Fußnotenzeichen3,Error-Fußnotenzeichen5,Error-Fußnotenzeichen6,FR,Footnote Reference Number,Footnote Reference1,Footnote Reference_LVL6,Footnote Reference_LVL61,Footnote Reference_LVL62,Footnote Reference_LVL63,fr,ftref"/>
    <w:basedOn w:val="a0"/>
    <w:link w:val="CharChar1CharCharCharChar1CharCharCharCharCharCharCharChar"/>
    <w:uiPriority w:val="99"/>
    <w:unhideWhenUsed/>
    <w:qFormat/>
    <w:rsid w:val="00CF6FA2"/>
    <w:rPr>
      <w:vertAlign w:val="superscript"/>
    </w:rPr>
  </w:style>
  <w:style w:type="character" w:customStyle="1" w:styleId="a6">
    <w:name w:val="Абзац списка Знак"/>
    <w:aliases w:val="List_Paragraph Знак,Multilevel para_II Знак,List Paragraph1 Знак,Numbered List Paragraph Знак,List Paragraph (numbered (a)) Знак,List Paragraph Char Char Char Знак,Use Case List Paragraph Знак,Bullets Знак,References Знак,Ha Знак"/>
    <w:basedOn w:val="a0"/>
    <w:link w:val="a5"/>
    <w:uiPriority w:val="34"/>
    <w:qFormat/>
    <w:locked/>
    <w:rsid w:val="00CF6FA2"/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a"/>
    <w:next w:val="a"/>
    <w:link w:val="a9"/>
    <w:uiPriority w:val="99"/>
    <w:rsid w:val="00CF6FA2"/>
    <w:pPr>
      <w:spacing w:line="240" w:lineRule="exact"/>
      <w:ind w:firstLine="360"/>
      <w:jc w:val="both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Nazrgiza Iskender</cp:lastModifiedBy>
  <cp:revision>2</cp:revision>
  <dcterms:created xsi:type="dcterms:W3CDTF">2026-09-28T04:32:00Z</dcterms:created>
  <dcterms:modified xsi:type="dcterms:W3CDTF">2026-09-28T04:32:00Z</dcterms:modified>
</cp:coreProperties>
</file>