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1A1D2" w14:textId="77777777" w:rsidR="00AE3C9F" w:rsidRPr="00C107CB" w:rsidRDefault="00AE3C9F" w:rsidP="00AE3C9F">
      <w:pPr>
        <w:pStyle w:val="2"/>
        <w:tabs>
          <w:tab w:val="left" w:pos="9360"/>
        </w:tabs>
        <w:rPr>
          <w:rFonts w:asciiTheme="majorBidi" w:hAnsiTheme="majorBidi"/>
          <w:smallCaps/>
          <w:color w:val="auto"/>
          <w:sz w:val="24"/>
          <w:szCs w:val="24"/>
          <w:lang w:val="ru-RU"/>
        </w:rPr>
      </w:pPr>
      <w:r w:rsidRPr="00C107CB">
        <w:rPr>
          <w:rFonts w:asciiTheme="majorBidi" w:hAnsiTheme="majorBidi"/>
          <w:smallCaps/>
          <w:color w:val="auto"/>
          <w:sz w:val="24"/>
          <w:szCs w:val="24"/>
          <w:lang w:val="ru-RU"/>
        </w:rPr>
        <w:t>ЗАПРОС ЦЕНОВОГО ПРЕДЛОЖЕНИЯ (ЗЦП)</w:t>
      </w:r>
    </w:p>
    <w:p w14:paraId="2D89ADA3" w14:textId="77777777" w:rsidR="00AE3C9F" w:rsidRPr="00C107CB" w:rsidRDefault="00AE3C9F" w:rsidP="00AE3C9F">
      <w:pPr>
        <w:jc w:val="both"/>
        <w:rPr>
          <w:rFonts w:cs="Arial"/>
          <w:bCs/>
          <w:sz w:val="24"/>
          <w:szCs w:val="24"/>
          <w:lang w:val="ru-RU"/>
        </w:rPr>
      </w:pPr>
    </w:p>
    <w:p w14:paraId="15D71079" w14:textId="31DE703E" w:rsidR="00AE3C9F" w:rsidRPr="00C107CB" w:rsidRDefault="00AE3C9F" w:rsidP="00AE3C9F">
      <w:pPr>
        <w:ind w:left="3600" w:hanging="3600"/>
        <w:jc w:val="both"/>
        <w:rPr>
          <w:rFonts w:asciiTheme="majorBidi" w:hAnsiTheme="majorBidi" w:cstheme="majorBidi"/>
          <w:bCs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b/>
          <w:sz w:val="24"/>
          <w:szCs w:val="24"/>
          <w:lang w:val="ru-RU"/>
        </w:rPr>
        <w:t>Название Проекта:</w:t>
      </w:r>
      <w:r w:rsidR="00915603" w:rsidRPr="00915603">
        <w:rPr>
          <w:rFonts w:asciiTheme="majorBidi" w:hAnsiTheme="majorBidi" w:cstheme="majorBidi"/>
          <w:bCs/>
          <w:sz w:val="24"/>
          <w:szCs w:val="24"/>
          <w:lang w:val="ru-RU"/>
        </w:rPr>
        <w:t xml:space="preserve"> </w:t>
      </w:r>
      <w:r w:rsidRPr="00C107CB">
        <w:rPr>
          <w:rFonts w:asciiTheme="majorBidi" w:hAnsiTheme="majorBidi" w:cstheme="majorBidi"/>
          <w:bCs/>
          <w:sz w:val="24"/>
          <w:szCs w:val="24"/>
          <w:lang w:val="ru-RU"/>
        </w:rPr>
        <w:t>Совместный проект ИБР/ИФСР/ГПЦО Smart-</w:t>
      </w:r>
      <w:proofErr w:type="spellStart"/>
      <w:r w:rsidRPr="00C107CB">
        <w:rPr>
          <w:rFonts w:asciiTheme="majorBidi" w:hAnsiTheme="majorBidi" w:cstheme="majorBidi"/>
          <w:bCs/>
          <w:sz w:val="24"/>
          <w:szCs w:val="24"/>
          <w:lang w:val="ru-RU"/>
        </w:rPr>
        <w:t>Ed</w:t>
      </w:r>
      <w:proofErr w:type="spellEnd"/>
      <w:r w:rsidRPr="00C107CB">
        <w:rPr>
          <w:rFonts w:asciiTheme="majorBidi" w:hAnsiTheme="majorBidi" w:cstheme="majorBidi"/>
          <w:bCs/>
          <w:sz w:val="24"/>
          <w:szCs w:val="24"/>
          <w:lang w:val="ru-RU"/>
        </w:rPr>
        <w:t xml:space="preserve"> по улучшению доступа к возможностям инклюзивного обучения и его качества для всех детей в Кыргызской Республике.</w:t>
      </w:r>
    </w:p>
    <w:p w14:paraId="769FA5A8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b/>
          <w:bCs/>
          <w:sz w:val="24"/>
          <w:szCs w:val="24"/>
          <w:lang w:val="ru-RU"/>
        </w:rPr>
        <w:t>№ Контракта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: </w:t>
      </w:r>
      <w:r w:rsidRPr="00913AC9">
        <w:rPr>
          <w:rFonts w:asciiTheme="majorBidi" w:hAnsiTheme="majorBidi" w:cstheme="majorBidi"/>
          <w:sz w:val="24"/>
          <w:szCs w:val="24"/>
          <w:lang w:val="ru-RU"/>
        </w:rPr>
        <w:tab/>
      </w:r>
      <w:r w:rsidRPr="00913AC9">
        <w:rPr>
          <w:rFonts w:asciiTheme="majorBidi" w:hAnsiTheme="majorBidi" w:cstheme="majorBidi"/>
          <w:sz w:val="24"/>
          <w:szCs w:val="24"/>
          <w:lang w:val="ru-RU"/>
        </w:rPr>
        <w:tab/>
      </w:r>
      <w:r w:rsidRPr="00913AC9">
        <w:rPr>
          <w:rFonts w:asciiTheme="majorBidi" w:hAnsiTheme="majorBidi" w:cstheme="majorBidi"/>
          <w:sz w:val="24"/>
          <w:szCs w:val="24"/>
          <w:lang w:val="ru-RU"/>
        </w:rPr>
        <w:tab/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KGZ-1030/GDS/</w:t>
      </w:r>
      <w:r w:rsidRPr="00C107CB">
        <w:rPr>
          <w:rFonts w:asciiTheme="majorBidi" w:hAnsiTheme="majorBidi" w:cstheme="majorBidi"/>
          <w:sz w:val="24"/>
          <w:szCs w:val="24"/>
        </w:rPr>
        <w:t>RFQ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/2026</w:t>
      </w:r>
      <w:r>
        <w:rPr>
          <w:rFonts w:asciiTheme="majorBidi" w:hAnsiTheme="majorBidi" w:cstheme="majorBidi"/>
          <w:sz w:val="24"/>
          <w:szCs w:val="24"/>
          <w:lang w:val="ru-RU"/>
        </w:rPr>
        <w:t>-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04.</w:t>
      </w:r>
    </w:p>
    <w:p w14:paraId="65A3049B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b/>
          <w:bCs/>
          <w:sz w:val="24"/>
          <w:szCs w:val="24"/>
          <w:lang w:val="ru-RU"/>
        </w:rPr>
        <w:t>Дата рассылки Запроса: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</w:r>
      <w:r w:rsidRPr="00BC2FAF">
        <w:rPr>
          <w:rFonts w:asciiTheme="majorBidi" w:hAnsiTheme="majorBidi" w:cstheme="majorBidi"/>
          <w:sz w:val="24"/>
          <w:szCs w:val="24"/>
          <w:lang w:val="ru-RU"/>
        </w:rPr>
        <w:t>18 сентября 2026 года.</w:t>
      </w:r>
    </w:p>
    <w:p w14:paraId="39F4A1C6" w14:textId="77777777" w:rsidR="00AE3C9F" w:rsidRPr="00C107CB" w:rsidRDefault="00AE3C9F" w:rsidP="00AE3C9F">
      <w:pPr>
        <w:pStyle w:val="23"/>
        <w:rPr>
          <w:rFonts w:asciiTheme="majorBidi" w:hAnsiTheme="majorBidi" w:cstheme="majorBidi"/>
          <w:bCs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b/>
          <w:sz w:val="24"/>
          <w:szCs w:val="24"/>
          <w:lang w:val="ru-RU"/>
        </w:rPr>
        <w:t>Кому:</w:t>
      </w:r>
      <w:r w:rsidRPr="00C107CB">
        <w:rPr>
          <w:rFonts w:asciiTheme="majorBidi" w:hAnsiTheme="majorBidi" w:cstheme="majorBidi"/>
          <w:bCs/>
          <w:sz w:val="24"/>
          <w:szCs w:val="24"/>
          <w:lang w:val="ru-RU"/>
        </w:rPr>
        <w:t xml:space="preserve"> </w:t>
      </w:r>
      <w:r w:rsidRPr="00913AC9">
        <w:rPr>
          <w:rFonts w:asciiTheme="majorBidi" w:hAnsiTheme="majorBidi" w:cstheme="majorBidi"/>
          <w:bCs/>
          <w:sz w:val="24"/>
          <w:szCs w:val="24"/>
          <w:lang w:val="ru-RU"/>
        </w:rPr>
        <w:tab/>
      </w:r>
      <w:r w:rsidRPr="00913AC9">
        <w:rPr>
          <w:rFonts w:asciiTheme="majorBidi" w:hAnsiTheme="majorBidi" w:cstheme="majorBidi"/>
          <w:bCs/>
          <w:sz w:val="24"/>
          <w:szCs w:val="24"/>
          <w:lang w:val="ru-RU"/>
        </w:rPr>
        <w:tab/>
      </w:r>
      <w:r w:rsidRPr="00913AC9">
        <w:rPr>
          <w:rFonts w:asciiTheme="majorBidi" w:hAnsiTheme="majorBidi" w:cstheme="majorBidi"/>
          <w:bCs/>
          <w:sz w:val="24"/>
          <w:szCs w:val="24"/>
          <w:lang w:val="ru-RU"/>
        </w:rPr>
        <w:tab/>
      </w:r>
      <w:r w:rsidRPr="00913AC9">
        <w:rPr>
          <w:rFonts w:asciiTheme="majorBidi" w:hAnsiTheme="majorBidi" w:cstheme="majorBidi"/>
          <w:bCs/>
          <w:sz w:val="24"/>
          <w:szCs w:val="24"/>
          <w:lang w:val="ru-RU"/>
        </w:rPr>
        <w:tab/>
      </w:r>
      <w:r w:rsidRPr="00913AC9">
        <w:rPr>
          <w:rFonts w:asciiTheme="majorBidi" w:hAnsiTheme="majorBidi" w:cstheme="majorBidi"/>
          <w:bCs/>
          <w:sz w:val="24"/>
          <w:szCs w:val="24"/>
          <w:lang w:val="ru-RU"/>
        </w:rPr>
        <w:tab/>
      </w:r>
      <w:r w:rsidRPr="00C107CB">
        <w:rPr>
          <w:rFonts w:asciiTheme="majorBidi" w:hAnsiTheme="majorBidi" w:cstheme="majorBidi"/>
          <w:bCs/>
          <w:sz w:val="24"/>
          <w:szCs w:val="24"/>
          <w:lang w:val="ru-RU"/>
        </w:rPr>
        <w:t>Всем заинтересованным поставщикам.</w:t>
      </w:r>
    </w:p>
    <w:p w14:paraId="78EEFF3E" w14:textId="77777777" w:rsidR="00AE3C9F" w:rsidRPr="00C107CB" w:rsidRDefault="00AE3C9F" w:rsidP="00AE3C9F">
      <w:pPr>
        <w:pStyle w:val="23"/>
        <w:rPr>
          <w:rFonts w:asciiTheme="majorBidi" w:hAnsiTheme="majorBidi" w:cstheme="majorBidi"/>
          <w:bCs/>
          <w:sz w:val="24"/>
          <w:szCs w:val="24"/>
          <w:lang w:val="ru-RU"/>
        </w:rPr>
      </w:pPr>
    </w:p>
    <w:p w14:paraId="03C2F752" w14:textId="77777777" w:rsidR="00AE3C9F" w:rsidRPr="00C107CB" w:rsidRDefault="00AE3C9F" w:rsidP="00AE3C9F">
      <w:pPr>
        <w:pStyle w:val="23"/>
        <w:rPr>
          <w:rFonts w:asciiTheme="majorBidi" w:hAnsiTheme="majorBidi" w:cstheme="majorBidi"/>
          <w:bCs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bCs/>
          <w:sz w:val="24"/>
          <w:szCs w:val="24"/>
          <w:lang w:val="ru-RU"/>
        </w:rPr>
        <w:t>Г-н/Г-жа:</w:t>
      </w:r>
    </w:p>
    <w:p w14:paraId="6996B9C3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566157CA" w14:textId="77777777" w:rsidR="00AE3C9F" w:rsidRPr="00C107CB" w:rsidRDefault="00AE3C9F" w:rsidP="00AE3C9F">
      <w:pPr>
        <w:pStyle w:val="23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1.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 xml:space="preserve">Настоящим, Министерство просвещения Кыргызской Республики в рамках </w:t>
      </w:r>
      <w:r w:rsidRPr="00C107CB">
        <w:rPr>
          <w:rFonts w:asciiTheme="majorBidi" w:hAnsiTheme="majorBidi" w:cstheme="majorBidi"/>
          <w:bCs/>
          <w:sz w:val="24"/>
          <w:szCs w:val="24"/>
          <w:lang w:val="ru-RU"/>
        </w:rPr>
        <w:t>совместного проекта ИБР/ИФСР/ГПЦО Smart-</w:t>
      </w:r>
      <w:proofErr w:type="spellStart"/>
      <w:r w:rsidRPr="00C107CB">
        <w:rPr>
          <w:rFonts w:asciiTheme="majorBidi" w:hAnsiTheme="majorBidi" w:cstheme="majorBidi"/>
          <w:bCs/>
          <w:sz w:val="24"/>
          <w:szCs w:val="24"/>
          <w:lang w:val="ru-RU"/>
        </w:rPr>
        <w:t>Ed</w:t>
      </w:r>
      <w:proofErr w:type="spellEnd"/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 (Покупатель) просит вас представить ценовое предложение для поставки товаров согласно следующему перечню</w:t>
      </w:r>
      <w:r w:rsidRPr="00C107CB">
        <w:rPr>
          <w:rStyle w:val="ae"/>
          <w:rFonts w:asciiTheme="majorBidi" w:hAnsiTheme="majorBidi" w:cstheme="majorBidi"/>
          <w:sz w:val="24"/>
          <w:szCs w:val="24"/>
        </w:rPr>
        <w:footnoteReference w:id="1"/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:</w:t>
      </w:r>
    </w:p>
    <w:p w14:paraId="6F71B413" w14:textId="77777777" w:rsidR="00AE3C9F" w:rsidRPr="00C107CB" w:rsidRDefault="00AE3C9F" w:rsidP="00AE3C9F">
      <w:pPr>
        <w:pStyle w:val="23"/>
        <w:rPr>
          <w:rFonts w:asciiTheme="majorBidi" w:hAnsiTheme="majorBidi" w:cstheme="majorBidi"/>
          <w:sz w:val="24"/>
          <w:szCs w:val="24"/>
          <w:lang w:val="ru-RU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680"/>
        <w:gridCol w:w="8954"/>
      </w:tblGrid>
      <w:tr w:rsidR="00AE3C9F" w:rsidRPr="00683E80" w14:paraId="776BB629" w14:textId="77777777" w:rsidTr="007F769F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638FB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4ED9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  <w:t>Наименование товара</w:t>
            </w:r>
          </w:p>
        </w:tc>
      </w:tr>
      <w:tr w:rsidR="00AE3C9F" w:rsidRPr="00683E80" w14:paraId="57AA337C" w14:textId="77777777" w:rsidTr="007F769F">
        <w:trPr>
          <w:trHeight w:val="315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A3829D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  <w:t>Оборудование для медиастудии</w:t>
            </w:r>
          </w:p>
        </w:tc>
      </w:tr>
      <w:tr w:rsidR="00AE3C9F" w:rsidRPr="001D77D3" w14:paraId="0E05AC0E" w14:textId="77777777" w:rsidTr="007F769F">
        <w:trPr>
          <w:trHeight w:val="56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860B2B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9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673269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Профессиональная видеокамера</w:t>
            </w:r>
          </w:p>
        </w:tc>
      </w:tr>
      <w:tr w:rsidR="00AE3C9F" w:rsidRPr="001D77D3" w14:paraId="39AF8596" w14:textId="77777777" w:rsidTr="007F769F">
        <w:trPr>
          <w:trHeight w:val="5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A65A9F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AEF4ED2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Штатив</w:t>
            </w:r>
          </w:p>
        </w:tc>
      </w:tr>
      <w:tr w:rsidR="00AE3C9F" w:rsidRPr="00683E80" w14:paraId="60BBDEC5" w14:textId="77777777" w:rsidTr="007F769F">
        <w:trPr>
          <w:trHeight w:val="5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4A74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23C3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SD Карта 256 Гб</w:t>
            </w:r>
          </w:p>
        </w:tc>
      </w:tr>
      <w:tr w:rsidR="00AE3C9F" w:rsidRPr="001D77D3" w14:paraId="075C3C44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E038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A5BB1" w14:textId="77777777" w:rsidR="00AE3C9F" w:rsidRPr="0083192D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Аккумуляторы для видеокамеры</w:t>
            </w:r>
          </w:p>
        </w:tc>
      </w:tr>
      <w:tr w:rsidR="00AE3C9F" w:rsidRPr="00915603" w14:paraId="3D12CDC6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0C18F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8E886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Зарядное устройство для батареек камеры</w:t>
            </w:r>
          </w:p>
        </w:tc>
      </w:tr>
      <w:tr w:rsidR="00AE3C9F" w:rsidRPr="00915603" w14:paraId="6CB0842E" w14:textId="77777777" w:rsidTr="007F769F">
        <w:trPr>
          <w:trHeight w:val="56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D0B5C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59878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D4A0B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Коаксиальный видеокабель SDI, BNC–BNC, длина 30 м </w:t>
            </w:r>
          </w:p>
        </w:tc>
      </w:tr>
      <w:tr w:rsidR="00AE3C9F" w:rsidRPr="00915603" w14:paraId="705E65AA" w14:textId="77777777" w:rsidTr="007F769F">
        <w:trPr>
          <w:trHeight w:val="3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BBF83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EE686" w14:textId="77777777" w:rsidR="00AE3C9F" w:rsidRPr="006D4A0B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D4A0B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Коаксиальный видеокабель </w:t>
            </w:r>
            <w:r w:rsidRPr="006D4A0B">
              <w:rPr>
                <w:rFonts w:ascii="Times New Roman" w:hAnsi="Times New Roman"/>
                <w:snapToGrid/>
                <w:sz w:val="24"/>
                <w:szCs w:val="24"/>
                <w:lang w:eastAsia="ru-RU"/>
              </w:rPr>
              <w:t>SDI</w:t>
            </w:r>
            <w:r w:rsidRPr="006D4A0B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, </w:t>
            </w:r>
            <w:r w:rsidRPr="006D4A0B">
              <w:rPr>
                <w:rFonts w:ascii="Times New Roman" w:hAnsi="Times New Roman"/>
                <w:snapToGrid/>
                <w:sz w:val="24"/>
                <w:szCs w:val="24"/>
                <w:lang w:eastAsia="ru-RU"/>
              </w:rPr>
              <w:t>BNC</w:t>
            </w:r>
            <w:r w:rsidRPr="006D4A0B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–</w:t>
            </w:r>
            <w:r w:rsidRPr="006D4A0B">
              <w:rPr>
                <w:rFonts w:ascii="Times New Roman" w:hAnsi="Times New Roman"/>
                <w:snapToGrid/>
                <w:sz w:val="24"/>
                <w:szCs w:val="24"/>
                <w:lang w:eastAsia="ru-RU"/>
              </w:rPr>
              <w:t>BNC</w:t>
            </w:r>
            <w:r w:rsidRPr="006D4A0B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, длина 1,5 м</w:t>
            </w:r>
          </w:p>
        </w:tc>
      </w:tr>
      <w:tr w:rsidR="00AE3C9F" w:rsidRPr="001D77D3" w14:paraId="4903E44D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F136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959B8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Стабилизатор</w:t>
            </w:r>
          </w:p>
        </w:tc>
      </w:tr>
      <w:tr w:rsidR="00AE3C9F" w:rsidRPr="001D77D3" w14:paraId="6BCCE396" w14:textId="77777777" w:rsidTr="007F769F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2C93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CCBA2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Портативная аудио-студия (аудиомикшер)</w:t>
            </w:r>
          </w:p>
        </w:tc>
      </w:tr>
      <w:tr w:rsidR="00AE3C9F" w:rsidRPr="00915603" w14:paraId="5658EC57" w14:textId="77777777" w:rsidTr="007F769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3D440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25E4F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Настольный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суперкардиоидный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микрофон на гибкой стойке («гусиная шея») для пресс-конференций</w:t>
            </w:r>
          </w:p>
        </w:tc>
      </w:tr>
      <w:tr w:rsidR="00AE3C9F" w:rsidRPr="001D77D3" w14:paraId="558F3B15" w14:textId="77777777" w:rsidTr="007F769F">
        <w:trPr>
          <w:trHeight w:val="56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FB852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EFF26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Студийный динамический микрофон</w:t>
            </w:r>
          </w:p>
        </w:tc>
      </w:tr>
      <w:tr w:rsidR="00AE3C9F" w:rsidRPr="001D77D3" w14:paraId="2FE50E8F" w14:textId="77777777" w:rsidTr="007F769F">
        <w:trPr>
          <w:trHeight w:val="56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A6C2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3A746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Настольный микрофонный пантограф</w:t>
            </w:r>
          </w:p>
        </w:tc>
      </w:tr>
      <w:tr w:rsidR="00AE3C9F" w:rsidRPr="00915603" w14:paraId="672E9033" w14:textId="77777777" w:rsidTr="007F769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C4D8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71C1F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Кабель микрофонный, 10м, стандартный XLRM-XLRF, разъем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Neutrik</w:t>
            </w:r>
            <w:proofErr w:type="spellEnd"/>
          </w:p>
        </w:tc>
      </w:tr>
      <w:tr w:rsidR="00AE3C9F" w:rsidRPr="00F77229" w14:paraId="0D665879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5EF00D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89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52BD3BA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Микрофонный кабель XLR 30 м </w:t>
            </w:r>
          </w:p>
        </w:tc>
      </w:tr>
      <w:tr w:rsidR="00AE3C9F" w:rsidRPr="00915603" w14:paraId="4E405B2A" w14:textId="77777777" w:rsidTr="007F769F">
        <w:trPr>
          <w:trHeight w:val="20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5CC9EA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4BAD313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Настенный громкоговоритель для системы звукоусиления</w:t>
            </w:r>
          </w:p>
        </w:tc>
      </w:tr>
      <w:tr w:rsidR="00AE3C9F" w:rsidRPr="001D77D3" w14:paraId="41CF602A" w14:textId="77777777" w:rsidTr="007F769F">
        <w:trPr>
          <w:trHeight w:val="41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F63D3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29824FA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Трансляционный микшер-усилитель</w:t>
            </w:r>
          </w:p>
        </w:tc>
      </w:tr>
      <w:tr w:rsidR="00AE3C9F" w:rsidRPr="001D77D3" w14:paraId="43466EBC" w14:textId="77777777" w:rsidTr="007F769F">
        <w:trPr>
          <w:trHeight w:val="5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00D3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1892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Профессиональные мониторные наушники</w:t>
            </w:r>
          </w:p>
        </w:tc>
      </w:tr>
      <w:tr w:rsidR="00AE3C9F" w:rsidRPr="00915603" w14:paraId="39CD237C" w14:textId="77777777" w:rsidTr="007F769F">
        <w:trPr>
          <w:trHeight w:val="206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018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2E9313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Внешний твердотельный накопитель (SSD) Portable SSD 4TB</w:t>
            </w:r>
          </w:p>
        </w:tc>
      </w:tr>
      <w:tr w:rsidR="00AE3C9F" w:rsidRPr="00683E80" w14:paraId="53FB98A9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D71C9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89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070D72D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ЛЕД экран</w:t>
            </w:r>
          </w:p>
        </w:tc>
      </w:tr>
      <w:tr w:rsidR="00AE3C9F" w:rsidRPr="001D77D3" w14:paraId="7F1E53D4" w14:textId="77777777" w:rsidTr="007F769F">
        <w:trPr>
          <w:trHeight w:val="63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77E3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0404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Светодиодный студийный осветительный прибор</w:t>
            </w:r>
          </w:p>
        </w:tc>
      </w:tr>
      <w:tr w:rsidR="00AE3C9F" w:rsidRPr="001D77D3" w14:paraId="098EE134" w14:textId="77777777" w:rsidTr="007F769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2F822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5FD9A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Светодиодный студийный осветительный прибор</w:t>
            </w:r>
          </w:p>
        </w:tc>
      </w:tr>
      <w:tr w:rsidR="00AE3C9F" w:rsidRPr="001D77D3" w14:paraId="5BDF01B6" w14:textId="77777777" w:rsidTr="007F769F">
        <w:trPr>
          <w:trHeight w:val="39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23CB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0147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Софтбокс</w:t>
            </w:r>
            <w:proofErr w:type="spellEnd"/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 сотовой решеткой</w:t>
            </w:r>
          </w:p>
        </w:tc>
      </w:tr>
      <w:tr w:rsidR="00AE3C9F" w:rsidRPr="00915603" w14:paraId="3FFAA758" w14:textId="77777777" w:rsidTr="007F769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1781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78BD1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Стрипбокс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Strip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Softbox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) 35 × 160 см с сотовой решеткой</w:t>
            </w:r>
          </w:p>
        </w:tc>
      </w:tr>
      <w:tr w:rsidR="00AE3C9F" w:rsidRPr="00915603" w14:paraId="331F92E7" w14:textId="77777777" w:rsidTr="007F769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2B735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lastRenderedPageBreak/>
              <w:t>24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6B36BC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Потолочная система подвеса осветительного оборудования (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Lighting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Grid) в комплекте с монтаж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о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</w:t>
            </w:r>
          </w:p>
        </w:tc>
      </w:tr>
      <w:tr w:rsidR="00AE3C9F" w:rsidRPr="001D77D3" w14:paraId="044FB9A7" w14:textId="77777777" w:rsidTr="007F769F">
        <w:trPr>
          <w:trHeight w:val="43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8221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4208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Стойка для студийного освещения</w:t>
            </w:r>
          </w:p>
        </w:tc>
      </w:tr>
      <w:tr w:rsidR="00AE3C9F" w:rsidRPr="001D77D3" w14:paraId="74D0DC23" w14:textId="77777777" w:rsidTr="007F769F">
        <w:trPr>
          <w:trHeight w:val="36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1E56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A80ED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Комплект светодиодных осветителей</w:t>
            </w:r>
          </w:p>
        </w:tc>
      </w:tr>
      <w:tr w:rsidR="00AE3C9F" w:rsidRPr="001D77D3" w14:paraId="1165B591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A206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ADD3A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Телесуфлер</w:t>
            </w:r>
          </w:p>
        </w:tc>
      </w:tr>
      <w:tr w:rsidR="00AE3C9F" w:rsidRPr="001D77D3" w14:paraId="18088509" w14:textId="77777777" w:rsidTr="007F769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F337B2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C6E18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Видеомикшер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профессиональный</w:t>
            </w:r>
          </w:p>
        </w:tc>
      </w:tr>
      <w:tr w:rsidR="00AE3C9F" w:rsidRPr="00915603" w14:paraId="272B0B72" w14:textId="77777777" w:rsidTr="007F769F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567B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89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7D6669A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Рабочая станция для видеомонтажа и обработки медиаконтента</w:t>
            </w:r>
          </w:p>
        </w:tc>
      </w:tr>
      <w:tr w:rsidR="00AE3C9F" w:rsidRPr="00683E80" w14:paraId="52B1A8E7" w14:textId="77777777" w:rsidTr="007F769F">
        <w:trPr>
          <w:trHeight w:val="37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E4AA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B15D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Монитор для режиссера №1</w:t>
            </w:r>
          </w:p>
        </w:tc>
      </w:tr>
      <w:tr w:rsidR="00AE3C9F" w:rsidRPr="00915603" w14:paraId="62F6CF27" w14:textId="77777777" w:rsidTr="007F769F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A990EB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8294988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2A54BE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Adobe Creative </w:t>
            </w:r>
            <w:proofErr w:type="spellStart"/>
            <w:r w:rsidRPr="002A54BE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Cloud</w:t>
            </w:r>
            <w:proofErr w:type="spellEnd"/>
            <w:r w:rsidRPr="002A54BE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Pro (</w:t>
            </w:r>
            <w:proofErr w:type="spellStart"/>
            <w:r w:rsidRPr="002A54BE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formerly</w:t>
            </w:r>
            <w:proofErr w:type="spellEnd"/>
            <w:r w:rsidRPr="002A54BE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Creative </w:t>
            </w:r>
            <w:proofErr w:type="spellStart"/>
            <w:r w:rsidRPr="002A54BE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Cloud</w:t>
            </w:r>
            <w:proofErr w:type="spellEnd"/>
            <w:r w:rsidRPr="002A54BE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All </w:t>
            </w:r>
            <w:proofErr w:type="spellStart"/>
            <w:r w:rsidRPr="002A54BE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Apps</w:t>
            </w:r>
            <w:proofErr w:type="spellEnd"/>
            <w:r w:rsidRPr="002A54BE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) или текущий эквивалентный план Adobe с сопоставимым набором приложений и правами использования</w:t>
            </w:r>
          </w:p>
        </w:tc>
      </w:tr>
      <w:tr w:rsidR="00AE3C9F" w:rsidRPr="00915603" w14:paraId="5FFC60F6" w14:textId="77777777" w:rsidTr="007F769F">
        <w:trPr>
          <w:trHeight w:val="63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608F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31153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Сетевое хранилище данных (NAS) с жесткими дисками или эквивалент</w:t>
            </w:r>
          </w:p>
        </w:tc>
      </w:tr>
      <w:tr w:rsidR="00AE3C9F" w:rsidRPr="00915603" w14:paraId="24C7E306" w14:textId="77777777" w:rsidTr="007F769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0A5F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BE473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Студийный конденсаторный микрофон (Микрофон для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аудиокомнаты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)</w:t>
            </w:r>
          </w:p>
        </w:tc>
      </w:tr>
      <w:tr w:rsidR="00AE3C9F" w:rsidRPr="00915603" w14:paraId="0F96A9D9" w14:textId="77777777" w:rsidTr="007F769F">
        <w:trPr>
          <w:trHeight w:val="3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2F7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2398D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Поп-фильтр для студийного микрофона с зажимом</w:t>
            </w:r>
          </w:p>
        </w:tc>
      </w:tr>
      <w:tr w:rsidR="00AE3C9F" w:rsidRPr="00683E80" w14:paraId="291D2B16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E923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C4483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Дополнительные рулоны для хромакея</w:t>
            </w:r>
          </w:p>
        </w:tc>
      </w:tr>
      <w:tr w:rsidR="00AE3C9F" w:rsidRPr="00915603" w14:paraId="712CECFC" w14:textId="77777777" w:rsidTr="007F769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AA822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10295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Инверторный кондиционер настенного типа 12000 BTU (12) или эквивалент в режиссерскую</w:t>
            </w:r>
          </w:p>
        </w:tc>
      </w:tr>
      <w:tr w:rsidR="00AE3C9F" w:rsidRPr="001D77D3" w14:paraId="4FAB60E6" w14:textId="77777777" w:rsidTr="007F769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C7E1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E7D58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Источник бесперебойного питания</w:t>
            </w:r>
          </w:p>
        </w:tc>
      </w:tr>
      <w:tr w:rsidR="00AE3C9F" w:rsidRPr="00915603" w14:paraId="16965156" w14:textId="77777777" w:rsidTr="007F769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13FC7" w14:textId="77777777" w:rsidR="00AE3C9F" w:rsidRPr="00F77229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napToGrid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8A889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Портативная камера со встроенным стабилизатором</w:t>
            </w:r>
          </w:p>
        </w:tc>
      </w:tr>
      <w:tr w:rsidR="00AE3C9F" w:rsidRPr="00915603" w14:paraId="789DA9F3" w14:textId="77777777" w:rsidTr="007F769F">
        <w:trPr>
          <w:trHeight w:val="94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013F" w14:textId="77777777" w:rsidR="00AE3C9F" w:rsidRPr="00F77229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B9FC8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Интеллектуальная аккумуляторная батарея для квадрокоптера DJI Mini 4 Pro или эквивалент (имеется в наличии Квадрокоптер DJI Mini 4 Pro, для которого требуется аксессуар)</w:t>
            </w:r>
          </w:p>
        </w:tc>
      </w:tr>
      <w:tr w:rsidR="00AE3C9F" w:rsidRPr="00915603" w14:paraId="7E1DC64E" w14:textId="77777777" w:rsidTr="007F769F">
        <w:trPr>
          <w:trHeight w:val="531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DB780" w14:textId="77777777" w:rsidR="00AE3C9F" w:rsidRPr="00F77229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59CD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Комплект пропеллеров для квадрокоптера DJI Mini 4 Pro или эквивалент (имеется в наличии Квадрокоптер DJI Mini 4 Pro, для которого требуется аксессуар)</w:t>
            </w:r>
          </w:p>
        </w:tc>
      </w:tr>
      <w:tr w:rsidR="00AE3C9F" w:rsidRPr="00915603" w14:paraId="7FFA46D5" w14:textId="77777777" w:rsidTr="007F769F">
        <w:trPr>
          <w:trHeight w:val="69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D8A28" w14:textId="77777777" w:rsidR="00AE3C9F" w:rsidRPr="00F77229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A090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Двусторонняя зарядная станция для DJI Mini 4 Pro/Mini 3 Pro (имеется в наличии Квадрокоптер DJI Mini 4 Pro, для которого требуется аксессуар)</w:t>
            </w:r>
          </w:p>
        </w:tc>
      </w:tr>
      <w:tr w:rsidR="00AE3C9F" w:rsidRPr="00915603" w14:paraId="166DB374" w14:textId="77777777" w:rsidTr="007F769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C5709" w14:textId="77777777" w:rsidR="00AE3C9F" w:rsidRPr="00F77229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3BF46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Профессиональная плата видеозахвата с четырьмя независимыми SDI-каналами</w:t>
            </w:r>
          </w:p>
        </w:tc>
      </w:tr>
      <w:tr w:rsidR="00AE3C9F" w:rsidRPr="00683E80" w14:paraId="13F41A01" w14:textId="77777777" w:rsidTr="007F769F">
        <w:trPr>
          <w:trHeight w:val="315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14:paraId="098A2683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  <w:t>Мебель и акустика</w:t>
            </w:r>
          </w:p>
        </w:tc>
      </w:tr>
      <w:tr w:rsidR="00AE3C9F" w:rsidRPr="00915603" w14:paraId="19484A66" w14:textId="77777777" w:rsidTr="007F769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964480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9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CE957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Акустический подвесной потолок типа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Ecophon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или эквивалент c монтаж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о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</w:t>
            </w:r>
          </w:p>
        </w:tc>
      </w:tr>
      <w:tr w:rsidR="00AE3C9F" w:rsidRPr="00915603" w14:paraId="122E7238" w14:textId="77777777" w:rsidTr="007F769F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5AFAEF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E594811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Шторы акустические в комплекте с установкой</w:t>
            </w:r>
          </w:p>
        </w:tc>
      </w:tr>
      <w:tr w:rsidR="00AE3C9F" w:rsidRPr="00915603" w14:paraId="05BCE675" w14:textId="77777777" w:rsidTr="007F769F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E0911C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42B8C9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Модульный стол для проведения пресс-конференций</w:t>
            </w:r>
          </w:p>
        </w:tc>
      </w:tr>
      <w:tr w:rsidR="00AE3C9F" w:rsidRPr="00683E80" w14:paraId="5EC3AD55" w14:textId="77777777" w:rsidTr="007F769F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E1BE11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145686C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Кресло для пресс-конференций</w:t>
            </w:r>
          </w:p>
        </w:tc>
      </w:tr>
      <w:tr w:rsidR="00AE3C9F" w:rsidRPr="00915603" w14:paraId="3E868477" w14:textId="77777777" w:rsidTr="007F769F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D754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87969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Журнальный столик круглый для подкастов в студию</w:t>
            </w:r>
          </w:p>
        </w:tc>
      </w:tr>
      <w:tr w:rsidR="00AE3C9F" w:rsidRPr="00683E80" w14:paraId="6A2790E1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4A27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9BC3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Кресло для подкаст-студии </w:t>
            </w:r>
          </w:p>
        </w:tc>
      </w:tr>
      <w:tr w:rsidR="00AE3C9F" w:rsidRPr="00915603" w14:paraId="48C20D6B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EDF955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9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682F37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Шырдак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для подкаста в национальном стиле </w:t>
            </w:r>
          </w:p>
        </w:tc>
      </w:tr>
      <w:tr w:rsidR="00AE3C9F" w:rsidRPr="00915603" w14:paraId="3A77545D" w14:textId="77777777" w:rsidTr="007F769F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93C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6B47F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Шырдак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для стены в национальном стиле</w:t>
            </w:r>
          </w:p>
        </w:tc>
      </w:tr>
      <w:tr w:rsidR="00AE3C9F" w:rsidRPr="00915603" w14:paraId="0777106B" w14:textId="77777777" w:rsidTr="007F769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C40AA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97B2C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Стул с удобным широким сиденьем на металлической хромированной раме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для журналистов</w:t>
            </w:r>
          </w:p>
        </w:tc>
      </w:tr>
      <w:tr w:rsidR="00AE3C9F" w:rsidRPr="00915603" w14:paraId="2CC61B77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D8CA5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C9837C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Модульный шкафчик с полками и столешницей для пресс-кафе</w:t>
            </w:r>
          </w:p>
        </w:tc>
      </w:tr>
      <w:tr w:rsidR="00AE3C9F" w:rsidRPr="00683E80" w14:paraId="0CDE5553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881F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EC37D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Шкаф для хранения оборудования</w:t>
            </w:r>
          </w:p>
        </w:tc>
      </w:tr>
      <w:tr w:rsidR="00AE3C9F" w:rsidRPr="00861AA0" w14:paraId="229F7ACE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C0C7F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lastRenderedPageBreak/>
              <w:t>12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F8389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Стол компьютерный для видеомонтажа</w:t>
            </w:r>
          </w:p>
        </w:tc>
      </w:tr>
      <w:tr w:rsidR="00AE3C9F" w:rsidRPr="00683E80" w14:paraId="43F1EB3B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7000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932E2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Кресло для монтажера </w:t>
            </w:r>
          </w:p>
        </w:tc>
      </w:tr>
      <w:tr w:rsidR="00AE3C9F" w:rsidRPr="00683E80" w14:paraId="4104C673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A1C30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82A89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Ковролин с установкой </w:t>
            </w:r>
          </w:p>
        </w:tc>
      </w:tr>
      <w:tr w:rsidR="00AE3C9F" w:rsidRPr="00683E80" w14:paraId="6247FC15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E0D3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D858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Дверь входная акустическая</w:t>
            </w:r>
          </w:p>
        </w:tc>
      </w:tr>
      <w:tr w:rsidR="00AE3C9F" w:rsidRPr="00915603" w14:paraId="318B6AC9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E9761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257B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Устройство перегородки с дверью и окном для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аудиостудии</w:t>
            </w:r>
            <w:proofErr w:type="spellEnd"/>
          </w:p>
        </w:tc>
      </w:tr>
      <w:tr w:rsidR="00AE3C9F" w:rsidRPr="00915603" w14:paraId="42EF116D" w14:textId="77777777" w:rsidTr="007F769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C650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DA13A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Акустический Самоклеящийся Поролон в форме пирамиды для внутренней обшивки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аудиостудии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с установкой</w:t>
            </w:r>
          </w:p>
        </w:tc>
      </w:tr>
      <w:tr w:rsidR="00AE3C9F" w:rsidRPr="00915603" w14:paraId="76ED34E6" w14:textId="77777777" w:rsidTr="007F769F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C56E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1E4FEF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Декоративные акустические стеновые панели с поставкой и монтажом или эквивалент</w:t>
            </w:r>
          </w:p>
        </w:tc>
      </w:tr>
      <w:tr w:rsidR="00AE3C9F" w:rsidRPr="00915603" w14:paraId="42F6315B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35AC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8E94FB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Гримерный стол с зеркалом и LED-подсветкой</w:t>
            </w:r>
          </w:p>
        </w:tc>
      </w:tr>
      <w:tr w:rsidR="00AE3C9F" w:rsidRPr="00683E80" w14:paraId="4796A88F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0578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AF6B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Лабораторный стол</w:t>
            </w:r>
          </w:p>
        </w:tc>
      </w:tr>
      <w:tr w:rsidR="00AE3C9F" w:rsidRPr="00683E80" w14:paraId="327CD7FC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D61F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54AA1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Металлический шкаф с антресолью.</w:t>
            </w:r>
          </w:p>
        </w:tc>
      </w:tr>
      <w:tr w:rsidR="00AE3C9F" w:rsidRPr="00915603" w14:paraId="28B0FD8F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69BAF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F912B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Стол офисный с электрической регулировкой высоты</w:t>
            </w:r>
          </w:p>
        </w:tc>
      </w:tr>
      <w:tr w:rsidR="00AE3C9F" w:rsidRPr="00683E80" w14:paraId="68F4E016" w14:textId="77777777" w:rsidTr="007F769F">
        <w:trPr>
          <w:trHeight w:val="315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8FC0FBF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  <w:t>Лабораторное оборудование по Биологии</w:t>
            </w:r>
          </w:p>
        </w:tc>
      </w:tr>
      <w:tr w:rsidR="00AE3C9F" w:rsidRPr="00683E80" w14:paraId="110667E3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593B2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D621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Цифровой микроскоп</w:t>
            </w:r>
          </w:p>
        </w:tc>
      </w:tr>
      <w:tr w:rsidR="00AE3C9F" w:rsidRPr="00683E80" w14:paraId="7AADA0E2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C3646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E7DB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Биологический микроскоп</w:t>
            </w:r>
          </w:p>
        </w:tc>
      </w:tr>
      <w:tr w:rsidR="00AE3C9F" w:rsidRPr="00683E80" w14:paraId="64E477CB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069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4D9CD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Стереомикроскоп (Бинокулярный лупа-микроскоп)</w:t>
            </w:r>
          </w:p>
        </w:tc>
      </w:tr>
      <w:tr w:rsidR="00AE3C9F" w:rsidRPr="00683E80" w14:paraId="7BDEACC5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9D4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2BAA3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Лупы</w:t>
            </w:r>
          </w:p>
        </w:tc>
      </w:tr>
      <w:tr w:rsidR="00AE3C9F" w:rsidRPr="00683E80" w14:paraId="4C7A20E9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EC31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FD98F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Набор готовых микропрепаратов</w:t>
            </w:r>
          </w:p>
        </w:tc>
      </w:tr>
      <w:tr w:rsidR="00AE3C9F" w:rsidRPr="00683E80" w14:paraId="22F0D6B3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5BF2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D097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Предметные и покровные стекла</w:t>
            </w:r>
          </w:p>
        </w:tc>
      </w:tr>
      <w:tr w:rsidR="00AE3C9F" w:rsidRPr="00683E80" w14:paraId="398B4078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5AE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153D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Чашки Петри</w:t>
            </w:r>
          </w:p>
        </w:tc>
      </w:tr>
      <w:tr w:rsidR="00AE3C9F" w:rsidRPr="00683E80" w14:paraId="093D4176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506C0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AE58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Набор инструментов для препарирования</w:t>
            </w:r>
          </w:p>
        </w:tc>
      </w:tr>
      <w:tr w:rsidR="00AE3C9F" w:rsidRPr="00683E80" w14:paraId="7265171A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F70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92F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Лабораторные подносы (Лотки)</w:t>
            </w:r>
          </w:p>
        </w:tc>
      </w:tr>
      <w:tr w:rsidR="00AE3C9F" w:rsidRPr="00683E80" w14:paraId="6189AA82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431F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D8B6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Реанимационный и санитарный набор</w:t>
            </w:r>
          </w:p>
        </w:tc>
      </w:tr>
      <w:tr w:rsidR="00AE3C9F" w:rsidRPr="00683E80" w14:paraId="6B5F5463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30FD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4C1A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Цифровые весы Тип 1</w:t>
            </w:r>
          </w:p>
        </w:tc>
      </w:tr>
      <w:tr w:rsidR="00AE3C9F" w:rsidRPr="00683E80" w14:paraId="681EF91C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5D1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1065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Цифровые весы Тип 2</w:t>
            </w:r>
          </w:p>
        </w:tc>
      </w:tr>
      <w:tr w:rsidR="00AE3C9F" w:rsidRPr="00683E80" w14:paraId="6994B6AE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A24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9685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Модель клетки (3D)</w:t>
            </w:r>
          </w:p>
        </w:tc>
      </w:tr>
      <w:tr w:rsidR="00AE3C9F" w:rsidRPr="00683E80" w14:paraId="21B2A33E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32B1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5EFB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Модель клетки (3D)</w:t>
            </w:r>
          </w:p>
        </w:tc>
      </w:tr>
      <w:tr w:rsidR="00AE3C9F" w:rsidRPr="00683E80" w14:paraId="4F06FD8C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561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D9983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Сборная модель ДНК</w:t>
            </w:r>
          </w:p>
        </w:tc>
      </w:tr>
      <w:tr w:rsidR="00AE3C9F" w:rsidRPr="00683E80" w14:paraId="59B18AA6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BE3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6CCB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Анатомические муляжи человека</w:t>
            </w:r>
          </w:p>
        </w:tc>
      </w:tr>
      <w:tr w:rsidR="00AE3C9F" w:rsidRPr="00683E80" w14:paraId="2995DC11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F985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166C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Скелет человека</w:t>
            </w:r>
          </w:p>
        </w:tc>
      </w:tr>
      <w:tr w:rsidR="00AE3C9F" w:rsidRPr="00683E80" w14:paraId="2F2F62A9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3FC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B48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Анатомические модели животных</w:t>
            </w:r>
          </w:p>
        </w:tc>
      </w:tr>
      <w:tr w:rsidR="00AE3C9F" w:rsidRPr="00683E80" w14:paraId="7CDDA0A4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B44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DB3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Разборные зоологические модели беспозвоночных</w:t>
            </w:r>
          </w:p>
        </w:tc>
      </w:tr>
      <w:tr w:rsidR="00AE3C9F" w:rsidRPr="00683E80" w14:paraId="7BE73817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8BC7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426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Спиртовки лабораторные</w:t>
            </w:r>
          </w:p>
        </w:tc>
      </w:tr>
      <w:tr w:rsidR="00AE3C9F" w:rsidRPr="00683E80" w14:paraId="24527410" w14:textId="77777777" w:rsidTr="007F769F">
        <w:trPr>
          <w:trHeight w:val="315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5FBFEA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  <w:t>Лабораторное оборудование по Физике</w:t>
            </w:r>
          </w:p>
        </w:tc>
      </w:tr>
      <w:tr w:rsidR="00AE3C9F" w:rsidRPr="00683E80" w14:paraId="2EC37A24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B4DA0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B55D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Источник питания лабораторный</w:t>
            </w:r>
          </w:p>
        </w:tc>
      </w:tr>
      <w:tr w:rsidR="00AE3C9F" w:rsidRPr="00683E80" w14:paraId="7097041D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8A40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1848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Амперметр</w:t>
            </w:r>
          </w:p>
        </w:tc>
      </w:tr>
      <w:tr w:rsidR="00AE3C9F" w:rsidRPr="00683E80" w14:paraId="5CDB4FD6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5C62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F4BC9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Вольтметр</w:t>
            </w:r>
          </w:p>
        </w:tc>
      </w:tr>
      <w:tr w:rsidR="00AE3C9F" w:rsidRPr="00683E80" w14:paraId="63D173C8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29B35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319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Лампы накаливания</w:t>
            </w:r>
          </w:p>
        </w:tc>
      </w:tr>
      <w:tr w:rsidR="00AE3C9F" w:rsidRPr="00915603" w14:paraId="09DA6E4F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A362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DDBD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Лампы накаливания миниатюрные (запасные), цоколь E10</w:t>
            </w:r>
          </w:p>
        </w:tc>
      </w:tr>
      <w:tr w:rsidR="00AE3C9F" w:rsidRPr="00915603" w14:paraId="4F1F73A2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8D9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298DF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Провода со штыревыми наконечниками типа «банан</w:t>
            </w:r>
          </w:p>
        </w:tc>
      </w:tr>
      <w:tr w:rsidR="00AE3C9F" w:rsidRPr="00683E80" w14:paraId="055872EC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F8C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A57D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Провода с зажимами крокодил</w:t>
            </w:r>
          </w:p>
        </w:tc>
      </w:tr>
      <w:tr w:rsidR="00AE3C9F" w:rsidRPr="00683E80" w14:paraId="6DA10689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784A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7D56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Выключатель однополюсной лабораторный</w:t>
            </w:r>
          </w:p>
        </w:tc>
      </w:tr>
      <w:tr w:rsidR="00AE3C9F" w:rsidRPr="00683E80" w14:paraId="52E55C84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9BBF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D07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Реостат ползунковый лабораторный</w:t>
            </w:r>
          </w:p>
        </w:tc>
      </w:tr>
      <w:tr w:rsidR="00AE3C9F" w:rsidRPr="00683E80" w14:paraId="71EAA6A3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1463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EB09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Комплект соединительных проводов.</w:t>
            </w:r>
          </w:p>
        </w:tc>
      </w:tr>
      <w:tr w:rsidR="00AE3C9F" w:rsidRPr="00683E80" w14:paraId="16A9CDB5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7AA6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lastRenderedPageBreak/>
              <w:t>11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146E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Набор образцов материалов</w:t>
            </w:r>
          </w:p>
        </w:tc>
      </w:tr>
      <w:tr w:rsidR="00AE3C9F" w:rsidRPr="00683E80" w14:paraId="5733B74D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5EAA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654A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Электрометры с принадлежностями</w:t>
            </w:r>
          </w:p>
        </w:tc>
      </w:tr>
      <w:tr w:rsidR="00AE3C9F" w:rsidRPr="00683E80" w14:paraId="7C2390A6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BE2B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1C82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Султаны электрические</w:t>
            </w:r>
          </w:p>
        </w:tc>
      </w:tr>
      <w:tr w:rsidR="00AE3C9F" w:rsidRPr="00683E80" w14:paraId="5ABDF2EC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11FF2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379A1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Источник питания высоковольтный лабораторный</w:t>
            </w:r>
          </w:p>
        </w:tc>
      </w:tr>
      <w:tr w:rsidR="00AE3C9F" w:rsidRPr="00915603" w14:paraId="4F6791F9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D34FB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5495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Лабораторный набор по оптике (Геометрическая оптика)</w:t>
            </w:r>
          </w:p>
        </w:tc>
      </w:tr>
      <w:tr w:rsidR="00AE3C9F" w:rsidRPr="00915603" w14:paraId="355BAEDD" w14:textId="77777777" w:rsidTr="007F769F">
        <w:trPr>
          <w:trHeight w:val="286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DFFD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8C14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Генератор сигналов цифровой высокоточный (для демонстрационных работ).</w:t>
            </w:r>
          </w:p>
        </w:tc>
      </w:tr>
      <w:tr w:rsidR="00AE3C9F" w:rsidRPr="00683E80" w14:paraId="660ED166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027AF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F1E6C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color w:val="auto"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color w:val="auto"/>
                <w:sz w:val="24"/>
                <w:szCs w:val="24"/>
                <w:lang w:val="ru-RU" w:eastAsia="ru-RU"/>
              </w:rPr>
              <w:t>Осциллограф цифровой лабораторный (учебный)</w:t>
            </w:r>
          </w:p>
        </w:tc>
      </w:tr>
      <w:tr w:rsidR="00AE3C9F" w:rsidRPr="00915603" w14:paraId="55DBAEAD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30C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7D1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Камертоны на резонирующих ящиках с молоточком</w:t>
            </w:r>
          </w:p>
        </w:tc>
      </w:tr>
      <w:tr w:rsidR="00AE3C9F" w:rsidRPr="00683E80" w14:paraId="3A4D93F0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FC16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BBEA5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Динамометр пружинный лабораторный (1Н)</w:t>
            </w:r>
          </w:p>
        </w:tc>
      </w:tr>
      <w:tr w:rsidR="00AE3C9F" w:rsidRPr="00683E80" w14:paraId="386D0CB1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1296A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AF6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Динамометр пружинный лабораторный (5Н)</w:t>
            </w:r>
          </w:p>
        </w:tc>
      </w:tr>
      <w:tr w:rsidR="00AE3C9F" w:rsidRPr="00683E80" w14:paraId="0B7BD484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B45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F903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Динамометр пружинный лабораторный (10Н)</w:t>
            </w:r>
          </w:p>
        </w:tc>
      </w:tr>
      <w:tr w:rsidR="00AE3C9F" w:rsidRPr="00915603" w14:paraId="56BD6410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733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4E5B6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Набор </w:t>
            </w:r>
            <w:proofErr w:type="gram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грузов</w:t>
            </w:r>
            <w:proofErr w:type="gram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калиброванных с крючками</w:t>
            </w:r>
          </w:p>
        </w:tc>
      </w:tr>
      <w:tr w:rsidR="00AE3C9F" w:rsidRPr="00683E80" w14:paraId="6E121C17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97B3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785B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Груз наборный металлический (1 кг)</w:t>
            </w:r>
          </w:p>
        </w:tc>
      </w:tr>
      <w:tr w:rsidR="00AE3C9F" w:rsidRPr="00683E80" w14:paraId="5B11274C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80D0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6791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Рычаг демонстрационный</w:t>
            </w:r>
          </w:p>
        </w:tc>
      </w:tr>
      <w:tr w:rsidR="00AE3C9F" w:rsidRPr="00915603" w14:paraId="7519B045" w14:textId="77777777" w:rsidTr="007F769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D7FAD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ED5B" w14:textId="77777777" w:rsidR="00AE3C9F" w:rsidRPr="002E1B7E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Цифровая динамическая скамья с измерительным STEM-блоком</w:t>
            </w:r>
          </w:p>
        </w:tc>
      </w:tr>
      <w:tr w:rsidR="00AE3C9F" w:rsidRPr="00683E80" w14:paraId="7A4EE047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3CB3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1A62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Ведерко Архимеда (Расширенный комплект)</w:t>
            </w:r>
          </w:p>
        </w:tc>
      </w:tr>
      <w:tr w:rsidR="00AE3C9F" w:rsidRPr="00915603" w14:paraId="5AB780C2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0F03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AC72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Набор тел равной массы и равного объема</w:t>
            </w:r>
          </w:p>
        </w:tc>
      </w:tr>
      <w:tr w:rsidR="00AE3C9F" w:rsidRPr="00683E80" w14:paraId="0CAE0611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692B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768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Шар Паскаля демонстрационный</w:t>
            </w:r>
          </w:p>
        </w:tc>
      </w:tr>
      <w:tr w:rsidR="00AE3C9F" w:rsidRPr="00915603" w14:paraId="0FE9BDED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B78AB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0FE55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Трубка для демонстрации конвекции в жидкости</w:t>
            </w:r>
          </w:p>
        </w:tc>
      </w:tr>
      <w:tr w:rsidR="00AE3C9F" w:rsidRPr="00683E80" w14:paraId="1A5187DC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E5AC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2B048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Волновые машины механические</w:t>
            </w:r>
          </w:p>
        </w:tc>
      </w:tr>
      <w:tr w:rsidR="00AE3C9F" w:rsidRPr="00683E80" w14:paraId="6E4696BB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5C442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00CD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Сосуды сообщающиеся</w:t>
            </w:r>
          </w:p>
        </w:tc>
      </w:tr>
      <w:tr w:rsidR="00AE3C9F" w:rsidRPr="00915603" w14:paraId="3A65F2FF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711B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E55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Калориметр лабораторный с алюминиевым стаканом</w:t>
            </w:r>
          </w:p>
        </w:tc>
      </w:tr>
      <w:tr w:rsidR="00AE3C9F" w:rsidRPr="00915603" w14:paraId="6F9172B0" w14:textId="77777777" w:rsidTr="007F769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FEAB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1E4C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Аквариум для оптических и гидродинамических опытов (кювета демонстрационная)</w:t>
            </w:r>
          </w:p>
        </w:tc>
      </w:tr>
      <w:tr w:rsidR="00AE3C9F" w:rsidRPr="00915603" w14:paraId="583972DB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9BB1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D2E5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Весы лабораторные рычажные с набором гирь</w:t>
            </w:r>
          </w:p>
        </w:tc>
      </w:tr>
      <w:tr w:rsidR="00AE3C9F" w:rsidRPr="00683E80" w14:paraId="68ADAEE0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295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595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Весы лабораторные электронные (цифровые)</w:t>
            </w:r>
          </w:p>
        </w:tc>
      </w:tr>
      <w:tr w:rsidR="00AE3C9F" w:rsidRPr="00683E80" w14:paraId="360BFDC3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AC8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A49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Секундомер электронный цифровой</w:t>
            </w:r>
          </w:p>
        </w:tc>
      </w:tr>
      <w:tr w:rsidR="00AE3C9F" w:rsidRPr="00683E80" w14:paraId="5B3BC740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F191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A0558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Штатив физический лабораторный универсальный</w:t>
            </w:r>
          </w:p>
        </w:tc>
      </w:tr>
      <w:tr w:rsidR="00AE3C9F" w:rsidRPr="00915603" w14:paraId="111974B9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CAA1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36F1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Лотки и системы хранения (контейнеры лабораторные)</w:t>
            </w:r>
          </w:p>
        </w:tc>
      </w:tr>
      <w:tr w:rsidR="00AE3C9F" w:rsidRPr="00683E80" w14:paraId="3FE55410" w14:textId="77777777" w:rsidTr="007F769F">
        <w:trPr>
          <w:trHeight w:val="315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9FA76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b/>
                <w:bCs/>
                <w:snapToGrid/>
                <w:sz w:val="24"/>
                <w:szCs w:val="24"/>
                <w:lang w:val="ru-RU" w:eastAsia="ru-RU"/>
              </w:rPr>
              <w:t>Лабораторное оборудование по Химии</w:t>
            </w:r>
          </w:p>
        </w:tc>
      </w:tr>
      <w:tr w:rsidR="00AE3C9F" w:rsidRPr="00683E80" w14:paraId="1B8EBF61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AE25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B475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Химические стаканы (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Beakers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) 50 мл</w:t>
            </w:r>
          </w:p>
        </w:tc>
      </w:tr>
      <w:tr w:rsidR="00AE3C9F" w:rsidRPr="00683E80" w14:paraId="52BAB876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09BAB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0C82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Химические стаканы (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Beakers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) 100 мл</w:t>
            </w:r>
          </w:p>
        </w:tc>
      </w:tr>
      <w:tr w:rsidR="00AE3C9F" w:rsidRPr="00683E80" w14:paraId="531A1879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673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E62D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Химические стаканы (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Beakers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) 250 мл</w:t>
            </w:r>
          </w:p>
        </w:tc>
      </w:tr>
      <w:tr w:rsidR="00AE3C9F" w:rsidRPr="00683E80" w14:paraId="4188256E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C8C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4691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Химические стаканы (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Beakers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) 500 мл</w:t>
            </w:r>
          </w:p>
        </w:tc>
      </w:tr>
      <w:tr w:rsidR="00AE3C9F" w:rsidRPr="00683E80" w14:paraId="11C8D090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D770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9B6F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Химические стаканы (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Beakers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) 1000 мл</w:t>
            </w:r>
          </w:p>
        </w:tc>
      </w:tr>
      <w:tr w:rsidR="00AE3C9F" w:rsidRPr="00683E80" w14:paraId="66E69205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5D29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DAFA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Колбы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Эрленмейера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(Конические) 100 мл</w:t>
            </w:r>
          </w:p>
        </w:tc>
      </w:tr>
      <w:tr w:rsidR="00AE3C9F" w:rsidRPr="00683E80" w14:paraId="30290A78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A48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B426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Колбы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Эрленмейера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(Конические) 250 мл</w:t>
            </w:r>
          </w:p>
        </w:tc>
      </w:tr>
      <w:tr w:rsidR="00AE3C9F" w:rsidRPr="00683E80" w14:paraId="1FE9FA6A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37051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9B49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Колбы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Эрленмейера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(Конические) 500 мл</w:t>
            </w:r>
          </w:p>
        </w:tc>
      </w:tr>
      <w:tr w:rsidR="00AE3C9F" w:rsidRPr="00915603" w14:paraId="3E4636A8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8581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8D45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Колбы круглодонные и дистилляционные 250 мл</w:t>
            </w:r>
          </w:p>
        </w:tc>
      </w:tr>
      <w:tr w:rsidR="00AE3C9F" w:rsidRPr="00915603" w14:paraId="6A9C4270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B936A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30ED2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Колбы круглодонные и дистилляционные 500 мл</w:t>
            </w:r>
          </w:p>
        </w:tc>
      </w:tr>
      <w:tr w:rsidR="00AE3C9F" w:rsidRPr="00683E80" w14:paraId="00D67642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ACB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9CC8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Мерные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eastAsia="ru-RU"/>
              </w:rPr>
              <w:t xml:space="preserve"> 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колбы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eastAsia="ru-RU"/>
              </w:rPr>
              <w:t xml:space="preserve"> (Volumetric Flasks) 50 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мл</w:t>
            </w:r>
          </w:p>
        </w:tc>
      </w:tr>
      <w:tr w:rsidR="00AE3C9F" w:rsidRPr="00683E80" w14:paraId="3913813E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6E0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219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Мерные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eastAsia="ru-RU"/>
              </w:rPr>
              <w:t xml:space="preserve"> 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колбы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eastAsia="ru-RU"/>
              </w:rPr>
              <w:t xml:space="preserve"> (Volumetric Flasks) 100 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мл</w:t>
            </w:r>
          </w:p>
        </w:tc>
      </w:tr>
      <w:tr w:rsidR="00AE3C9F" w:rsidRPr="00683E80" w14:paraId="0938F0AF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EF01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DE25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Мерные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eastAsia="ru-RU"/>
              </w:rPr>
              <w:t xml:space="preserve"> 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колбы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eastAsia="ru-RU"/>
              </w:rPr>
              <w:t xml:space="preserve"> (Volumetric Flasks) 250 </w:t>
            </w: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мл</w:t>
            </w:r>
          </w:p>
        </w:tc>
      </w:tr>
      <w:tr w:rsidR="00AE3C9F" w:rsidRPr="00915603" w14:paraId="2E9F7C07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28BD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lastRenderedPageBreak/>
              <w:t>14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B939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Мерные цилиндры и мензурки 10 мл</w:t>
            </w:r>
          </w:p>
        </w:tc>
      </w:tr>
      <w:tr w:rsidR="00AE3C9F" w:rsidRPr="00915603" w14:paraId="7A312B71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D47D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7EE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Мерные цилиндры и мензурки 50 мл</w:t>
            </w:r>
          </w:p>
        </w:tc>
      </w:tr>
      <w:tr w:rsidR="00AE3C9F" w:rsidRPr="00915603" w14:paraId="4DF9E9EE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869C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F28D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Мерные цилиндры и мензурки 100 мл</w:t>
            </w:r>
          </w:p>
        </w:tc>
      </w:tr>
      <w:tr w:rsidR="00AE3C9F" w:rsidRPr="00915603" w14:paraId="79939217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04015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195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Мерные цилиндры и мензурки 250 мл</w:t>
            </w:r>
          </w:p>
        </w:tc>
      </w:tr>
      <w:tr w:rsidR="00AE3C9F" w:rsidRPr="00915603" w14:paraId="54EC30D9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6FBF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C1BD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Мерные цилиндры и мензурки 500 мл</w:t>
            </w:r>
          </w:p>
        </w:tc>
      </w:tr>
      <w:tr w:rsidR="00AE3C9F" w:rsidRPr="00915603" w14:paraId="6FA39863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CFB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AC59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Пробирки лабораторные тип ПХ-14 и ПХ-16; длина 150 мм</w:t>
            </w:r>
          </w:p>
        </w:tc>
      </w:tr>
      <w:tr w:rsidR="00AE3C9F" w:rsidRPr="00915603" w14:paraId="747902BE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07CC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046F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Штативы для пробирок на 40 гнезд</w:t>
            </w:r>
          </w:p>
        </w:tc>
      </w:tr>
      <w:tr w:rsidR="00AE3C9F" w:rsidRPr="00915603" w14:paraId="22FFB878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2CE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794A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Штативы для пробирок на 24 гнезд</w:t>
            </w:r>
          </w:p>
        </w:tc>
      </w:tr>
      <w:tr w:rsidR="00AE3C9F" w:rsidRPr="00683E80" w14:paraId="17B7DCEE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A49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1C42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Зажимы (держатели) для пробирок</w:t>
            </w:r>
          </w:p>
        </w:tc>
      </w:tr>
      <w:tr w:rsidR="00AE3C9F" w:rsidRPr="00915603" w14:paraId="476D31CE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5ED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49C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Бюретки для титрования объемы 20 мл</w:t>
            </w:r>
          </w:p>
        </w:tc>
      </w:tr>
      <w:tr w:rsidR="00AE3C9F" w:rsidRPr="00915603" w14:paraId="3E669317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C95DC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DF396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Бюретки для титрования объемы 50 мл</w:t>
            </w:r>
          </w:p>
        </w:tc>
      </w:tr>
      <w:tr w:rsidR="00AE3C9F" w:rsidRPr="00915603" w14:paraId="4FCD35F5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ABC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BC3A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Бюретки для титрования объемы 100 мл</w:t>
            </w:r>
          </w:p>
        </w:tc>
      </w:tr>
      <w:tr w:rsidR="00AE3C9F" w:rsidRPr="00915603" w14:paraId="631B1D90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BD5E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5629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Пипетки Пастера Одноразовые объем 3 мл</w:t>
            </w:r>
          </w:p>
        </w:tc>
      </w:tr>
      <w:tr w:rsidR="00AE3C9F" w:rsidRPr="00915603" w14:paraId="1019F6ED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FFC5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F5F9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Пипетки мерные лабораторные (Комплект) 1 мл</w:t>
            </w:r>
          </w:p>
        </w:tc>
      </w:tr>
      <w:tr w:rsidR="00AE3C9F" w:rsidRPr="00915603" w14:paraId="56C8765A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28EA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885F8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Пипетки мерные лабораторные (Комплект) 5 мл</w:t>
            </w:r>
          </w:p>
        </w:tc>
      </w:tr>
      <w:tr w:rsidR="00AE3C9F" w:rsidRPr="00915603" w14:paraId="6CA8C097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12CE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40AA3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Пипетки мерные лабораторные (Комплект) 10 мл</w:t>
            </w:r>
          </w:p>
        </w:tc>
      </w:tr>
      <w:tr w:rsidR="00AE3C9F" w:rsidRPr="00915603" w14:paraId="35234B1F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1559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820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Пипетки мерные лабораторные (Комплект) 20 мл</w:t>
            </w:r>
          </w:p>
        </w:tc>
      </w:tr>
      <w:tr w:rsidR="00AE3C9F" w:rsidRPr="00683E80" w14:paraId="2F6F85F2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5BDA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97DE5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Автоматический дозатор (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Пипет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-дозатор)</w:t>
            </w:r>
          </w:p>
        </w:tc>
      </w:tr>
      <w:tr w:rsidR="00AE3C9F" w:rsidRPr="00915603" w14:paraId="658E79A2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60E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EBB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Магнитная мешалка с подогревом (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Hotplate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stirrer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)</w:t>
            </w:r>
          </w:p>
        </w:tc>
      </w:tr>
      <w:tr w:rsidR="00AE3C9F" w:rsidRPr="00683E80" w14:paraId="5AE9DFFD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D37DC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BE0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Лабораторные весы (Электронные)</w:t>
            </w:r>
          </w:p>
        </w:tc>
      </w:tr>
      <w:tr w:rsidR="00AE3C9F" w:rsidRPr="00683E80" w14:paraId="6C6C3334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2CC8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CDB76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Лабораторные весы (Механические)</w:t>
            </w:r>
          </w:p>
        </w:tc>
      </w:tr>
      <w:tr w:rsidR="00AE3C9F" w:rsidRPr="00683E80" w14:paraId="03F4C835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53D1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658A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Лабораторный штатив универсальный</w:t>
            </w:r>
          </w:p>
        </w:tc>
      </w:tr>
      <w:tr w:rsidR="00AE3C9F" w:rsidRPr="00683E80" w14:paraId="2CDA3ECA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1472F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4BD2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Чашки Петри</w:t>
            </w:r>
          </w:p>
        </w:tc>
      </w:tr>
      <w:tr w:rsidR="00AE3C9F" w:rsidRPr="00915603" w14:paraId="4A63FB0C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A43F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EF0F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Стеклянные палочки и (Набор) палочки длиной 20 см</w:t>
            </w:r>
          </w:p>
        </w:tc>
      </w:tr>
      <w:tr w:rsidR="00AE3C9F" w:rsidRPr="00683E80" w14:paraId="1D726125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EB13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317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Стеклянные воронки диаметром 4.5 см</w:t>
            </w:r>
          </w:p>
        </w:tc>
      </w:tr>
      <w:tr w:rsidR="00AE3C9F" w:rsidRPr="00683E80" w14:paraId="1793BA4F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788C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5DD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Стеклянные воронки диаметром 7 см</w:t>
            </w:r>
          </w:p>
        </w:tc>
      </w:tr>
      <w:tr w:rsidR="00AE3C9F" w:rsidRPr="00683E80" w14:paraId="3C307EC6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F2611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2AF2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Стеклянные воронки диаметром 10 см</w:t>
            </w:r>
          </w:p>
        </w:tc>
      </w:tr>
      <w:tr w:rsidR="00AE3C9F" w:rsidRPr="00683E80" w14:paraId="09B10036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C4B52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5703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Делительные воронки 200 мл</w:t>
            </w:r>
          </w:p>
        </w:tc>
      </w:tr>
      <w:tr w:rsidR="00AE3C9F" w:rsidRPr="00915603" w14:paraId="399334F2" w14:textId="77777777" w:rsidTr="007F769F">
        <w:trPr>
          <w:trHeight w:val="449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1BD3B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56151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Фарфоровая посуда: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выпаривательные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чаши, тигли, ступки с пестиками</w:t>
            </w:r>
          </w:p>
        </w:tc>
      </w:tr>
      <w:tr w:rsidR="00AE3C9F" w:rsidRPr="00683E80" w14:paraId="47744088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FD8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62206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Асбестовые сетки 12х12 см</w:t>
            </w:r>
          </w:p>
        </w:tc>
      </w:tr>
      <w:tr w:rsidR="00AE3C9F" w:rsidRPr="00683E80" w14:paraId="2B6417D0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811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2779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Асбестовые сетки 15х15 см</w:t>
            </w:r>
          </w:p>
        </w:tc>
      </w:tr>
      <w:tr w:rsidR="00AE3C9F" w:rsidRPr="00683E80" w14:paraId="63F6B508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4BA6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E4EA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Асбестовые сетки 20х20 см</w:t>
            </w:r>
          </w:p>
        </w:tc>
      </w:tr>
      <w:tr w:rsidR="00AE3C9F" w:rsidRPr="00683E80" w14:paraId="57E67346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CD73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56A94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Треугольники</w:t>
            </w:r>
          </w:p>
        </w:tc>
      </w:tr>
      <w:tr w:rsidR="00AE3C9F" w:rsidRPr="00683E80" w14:paraId="011AA735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13785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C327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Источники нагрева (электроплитки)</w:t>
            </w:r>
          </w:p>
        </w:tc>
      </w:tr>
      <w:tr w:rsidR="00AE3C9F" w:rsidRPr="00683E80" w14:paraId="4C83C5E5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4F4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4B62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Горелки Бунзена/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Теклю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лабораторная</w:t>
            </w:r>
          </w:p>
        </w:tc>
      </w:tr>
      <w:tr w:rsidR="00AE3C9F" w:rsidRPr="00683E80" w14:paraId="5A58C6FD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BAD1E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49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4A50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Элементы газовых установок</w:t>
            </w:r>
          </w:p>
        </w:tc>
      </w:tr>
      <w:tr w:rsidR="00AE3C9F" w:rsidRPr="00683E80" w14:paraId="10CD363C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AF4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F08B1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Газоотводные U-образные трубки</w:t>
            </w:r>
          </w:p>
        </w:tc>
      </w:tr>
      <w:tr w:rsidR="00AE3C9F" w:rsidRPr="00683E80" w14:paraId="1BF8E3D8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5DA9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E946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Резиновые пробки с отверстиями</w:t>
            </w:r>
          </w:p>
        </w:tc>
      </w:tr>
      <w:tr w:rsidR="00AE3C9F" w:rsidRPr="00683E80" w14:paraId="5CD0EED8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9EE6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1B7B2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Холодильник Либиха (Конденсор)</w:t>
            </w:r>
          </w:p>
        </w:tc>
      </w:tr>
      <w:tr w:rsidR="00AE3C9F" w:rsidRPr="00915603" w14:paraId="038808A3" w14:textId="77777777" w:rsidTr="007F769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7C3BC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F962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Промывалки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Wash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bottles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) Пластиковые эластичные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бутылкис</w:t>
            </w:r>
            <w:proofErr w:type="spellEnd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 изогнутым носиком; 500 мл</w:t>
            </w:r>
          </w:p>
        </w:tc>
      </w:tr>
      <w:tr w:rsidR="00AE3C9F" w:rsidRPr="00915603" w14:paraId="6A4B1762" w14:textId="77777777" w:rsidTr="007F769F">
        <w:trPr>
          <w:trHeight w:val="369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F523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C01BB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Расходные материалы для фильтрации Готовые круговые бумажные фильтры</w:t>
            </w:r>
          </w:p>
        </w:tc>
      </w:tr>
      <w:tr w:rsidR="00AE3C9F" w:rsidRPr="00683E80" w14:paraId="2291C64A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EA22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F0AE6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Лабораторные тигельные щипцы</w:t>
            </w:r>
          </w:p>
        </w:tc>
      </w:tr>
      <w:tr w:rsidR="00AE3C9F" w:rsidRPr="00683E80" w14:paraId="1FF84A82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0C93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435F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Металлические шпатели </w:t>
            </w:r>
          </w:p>
        </w:tc>
      </w:tr>
      <w:tr w:rsidR="00AE3C9F" w:rsidRPr="00683E80" w14:paraId="7F0FD3E7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F332C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lastRenderedPageBreak/>
              <w:t>57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6ADF92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Пинцеты</w:t>
            </w:r>
          </w:p>
        </w:tc>
      </w:tr>
      <w:tr w:rsidR="00AE3C9F" w:rsidRPr="00683E80" w14:paraId="73EAD49B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14C64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C5B63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Ложечки для порошков</w:t>
            </w:r>
          </w:p>
        </w:tc>
      </w:tr>
      <w:tr w:rsidR="00AE3C9F" w:rsidRPr="00683E80" w14:paraId="06ECC449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3107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59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909D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Защитные элементы и </w:t>
            </w:r>
            <w:proofErr w:type="spellStart"/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термоковрики</w:t>
            </w:r>
            <w:proofErr w:type="spellEnd"/>
          </w:p>
        </w:tc>
      </w:tr>
      <w:tr w:rsidR="00AE3C9F" w:rsidRPr="00683E80" w14:paraId="01D0D47F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D18D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EE6E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Лабораторные приборы контроля</w:t>
            </w:r>
          </w:p>
        </w:tc>
      </w:tr>
      <w:tr w:rsidR="00AE3C9F" w:rsidRPr="00683E80" w14:paraId="014B3706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BA38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61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8C505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Баня комбинированная (Водяная / песчаная)</w:t>
            </w:r>
          </w:p>
        </w:tc>
      </w:tr>
      <w:tr w:rsidR="00AE3C9F" w:rsidRPr="00683E80" w14:paraId="3EA00DCD" w14:textId="77777777" w:rsidTr="007F769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8B5D" w14:textId="77777777" w:rsidR="00AE3C9F" w:rsidRPr="00683E80" w:rsidRDefault="00AE3C9F" w:rsidP="007F769F">
            <w:pPr>
              <w:widowControl/>
              <w:jc w:val="center"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>62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52BF" w14:textId="77777777" w:rsidR="00AE3C9F" w:rsidRPr="00683E80" w:rsidRDefault="00AE3C9F" w:rsidP="007F769F">
            <w:pPr>
              <w:widowControl/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</w:pPr>
            <w:r w:rsidRPr="00683E80">
              <w:rPr>
                <w:rFonts w:ascii="Times New Roman" w:hAnsi="Times New Roman"/>
                <w:snapToGrid/>
                <w:sz w:val="24"/>
                <w:szCs w:val="24"/>
                <w:lang w:val="ru-RU" w:eastAsia="ru-RU"/>
              </w:rPr>
              <w:t xml:space="preserve">Защитные герметичные очки </w:t>
            </w:r>
          </w:p>
        </w:tc>
      </w:tr>
    </w:tbl>
    <w:p w14:paraId="1D3E55F4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7B743B5E" w14:textId="77777777" w:rsidR="00AE3C9F" w:rsidRPr="00C107CB" w:rsidRDefault="00AE3C9F" w:rsidP="00AE3C9F">
      <w:pPr>
        <w:spacing w:after="120"/>
        <w:ind w:firstLine="720"/>
        <w:jc w:val="both"/>
        <w:rPr>
          <w:rFonts w:asciiTheme="majorBidi" w:hAnsiTheme="majorBidi" w:cstheme="majorBidi"/>
          <w:color w:val="auto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color w:val="auto"/>
          <w:sz w:val="24"/>
          <w:szCs w:val="24"/>
          <w:lang w:val="ru-RU"/>
        </w:rPr>
        <w:t>Однако обратите внимание, что фирма, которая была связана с фирмой, подготовившей проект и технические условия контракта, являющегося предметом данной закупки для Покупателя, не правомочна для поставки этих товаров.</w:t>
      </w:r>
    </w:p>
    <w:p w14:paraId="35167B29" w14:textId="77777777" w:rsidR="00AE3C9F" w:rsidRPr="00C107CB" w:rsidRDefault="00AE3C9F" w:rsidP="00AE3C9F">
      <w:pPr>
        <w:spacing w:after="120"/>
        <w:jc w:val="both"/>
        <w:rPr>
          <w:rFonts w:asciiTheme="majorBidi" w:hAnsiTheme="majorBidi" w:cstheme="majorBidi"/>
          <w:iCs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>В целях подготовки ценового предложения, прилагаем необходимые технические характеристики и требуемое количество</w:t>
      </w:r>
      <w:r w:rsidRPr="00C107CB">
        <w:rPr>
          <w:rFonts w:asciiTheme="majorBidi" w:hAnsiTheme="majorBidi" w:cstheme="majorBidi"/>
          <w:i/>
          <w:iCs/>
          <w:sz w:val="24"/>
          <w:szCs w:val="24"/>
          <w:lang w:val="ru-RU"/>
        </w:rPr>
        <w:t>.</w:t>
      </w:r>
      <w:r w:rsidRPr="00C107CB">
        <w:rPr>
          <w:rFonts w:asciiTheme="majorBidi" w:hAnsiTheme="majorBidi" w:cstheme="majorBidi"/>
          <w:iCs/>
          <w:sz w:val="24"/>
          <w:szCs w:val="24"/>
          <w:lang w:val="ru-RU"/>
        </w:rPr>
        <w:t xml:space="preserve"> </w:t>
      </w:r>
    </w:p>
    <w:p w14:paraId="3A7FB108" w14:textId="77777777" w:rsidR="00AE3C9F" w:rsidRPr="00C107CB" w:rsidRDefault="00AE3C9F" w:rsidP="00AE3C9F">
      <w:pPr>
        <w:spacing w:after="12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2.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В</w:t>
      </w:r>
      <w:r w:rsidRPr="00A64707">
        <w:rPr>
          <w:rFonts w:ascii="Times New Roman" w:hAnsi="Times New Roman"/>
          <w:sz w:val="24"/>
          <w:szCs w:val="24"/>
          <w:lang w:val="ru-RU"/>
        </w:rPr>
        <w:t>ы должны предложить цены по всем позициям данного запроса. Ценовые предложения будут оцениваться по всем позициям вместе, и контракт будет присужден фирме, предлагающей наименьшую оцененную общую стоимость всех позиций</w:t>
      </w:r>
    </w:p>
    <w:p w14:paraId="4FB75147" w14:textId="77777777" w:rsidR="00AE3C9F" w:rsidRPr="00C107CB" w:rsidRDefault="00AE3C9F" w:rsidP="00AE3C9F">
      <w:pPr>
        <w:spacing w:after="12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3.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>Вы должны предоставить один оригинал ценового предложения, используя прилагаемую форму предложения, с четкой пометкой «Оригинал». Кроме того, вы также должны предоставить одну копию с пометкой «КОПИЯ». В случае каких-либо расхождений между Оригиналом и Копией, оригинал превалирует. Ваше предложение в прилагаемом формате должно быть подписано, запечатано в конверте, адресовано и доставлено по следующему адресу:</w:t>
      </w:r>
    </w:p>
    <w:p w14:paraId="46B5F4AC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Адрес Покупателя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 xml:space="preserve">: г. Бишкек, </w:t>
      </w:r>
      <w:r>
        <w:rPr>
          <w:rFonts w:asciiTheme="majorBidi" w:hAnsiTheme="majorBidi" w:cstheme="majorBidi"/>
          <w:sz w:val="24"/>
          <w:szCs w:val="24"/>
          <w:lang w:val="ru-RU"/>
        </w:rPr>
        <w:t xml:space="preserve">ул. </w:t>
      </w:r>
      <w:proofErr w:type="spellStart"/>
      <w:r>
        <w:rPr>
          <w:rFonts w:asciiTheme="majorBidi" w:hAnsiTheme="majorBidi" w:cstheme="majorBidi"/>
          <w:sz w:val="24"/>
          <w:szCs w:val="24"/>
          <w:lang w:val="ru-RU"/>
        </w:rPr>
        <w:t>Тыныстанова</w:t>
      </w:r>
      <w:proofErr w:type="spellEnd"/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, </w:t>
      </w:r>
      <w:r>
        <w:rPr>
          <w:rFonts w:asciiTheme="majorBidi" w:hAnsiTheme="majorBidi" w:cstheme="majorBidi"/>
          <w:sz w:val="24"/>
          <w:szCs w:val="24"/>
          <w:lang w:val="ru-RU"/>
        </w:rPr>
        <w:t>257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, </w:t>
      </w:r>
      <w:r>
        <w:rPr>
          <w:rFonts w:asciiTheme="majorBidi" w:hAnsiTheme="majorBidi" w:cstheme="majorBidi"/>
          <w:sz w:val="24"/>
          <w:szCs w:val="24"/>
          <w:lang w:val="ru-RU"/>
        </w:rPr>
        <w:t>428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Pr="00C107CB">
        <w:rPr>
          <w:rFonts w:asciiTheme="majorBidi" w:hAnsiTheme="majorBidi" w:cstheme="majorBidi"/>
          <w:sz w:val="24"/>
          <w:szCs w:val="24"/>
          <w:lang w:val="ru-RU"/>
        </w:rPr>
        <w:t>каб</w:t>
      </w:r>
      <w:proofErr w:type="spellEnd"/>
      <w:r w:rsidRPr="00C107CB">
        <w:rPr>
          <w:rFonts w:asciiTheme="majorBidi" w:hAnsiTheme="majorBidi" w:cstheme="majorBidi"/>
          <w:sz w:val="24"/>
          <w:szCs w:val="24"/>
          <w:lang w:val="ru-RU"/>
        </w:rPr>
        <w:t>.</w:t>
      </w:r>
    </w:p>
    <w:p w14:paraId="4D784931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Телефон 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 xml:space="preserve">: </w:t>
      </w:r>
      <w:r>
        <w:rPr>
          <w:rFonts w:asciiTheme="majorBidi" w:hAnsiTheme="majorBidi" w:cstheme="majorBidi"/>
          <w:sz w:val="24"/>
          <w:szCs w:val="24"/>
          <w:lang w:val="ru-RU"/>
        </w:rPr>
        <w:t>0312 62-15-30</w:t>
      </w:r>
    </w:p>
    <w:p w14:paraId="1A9CCD6C" w14:textId="77777777" w:rsidR="00AE3C9F" w:rsidRPr="00C107CB" w:rsidRDefault="00AE3C9F" w:rsidP="00AE3C9F">
      <w:pPr>
        <w:rPr>
          <w:sz w:val="24"/>
          <w:szCs w:val="24"/>
          <w:lang w:val="ru-RU" w:eastAsia="ru-RU"/>
        </w:rPr>
      </w:pPr>
    </w:p>
    <w:p w14:paraId="0C815BF0" w14:textId="77777777" w:rsidR="00AE3C9F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4.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</w:r>
      <w:r w:rsidRPr="001E63BE">
        <w:rPr>
          <w:rFonts w:asciiTheme="majorBidi" w:hAnsiTheme="majorBidi" w:cstheme="majorBidi"/>
          <w:sz w:val="24"/>
          <w:szCs w:val="24"/>
          <w:lang w:val="ru-RU"/>
        </w:rPr>
        <w:t>Ваше предложение, подготовленное на русском языке</w:t>
      </w:r>
      <w:r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Pr="00A74007">
        <w:rPr>
          <w:rFonts w:asciiTheme="majorBidi" w:hAnsiTheme="majorBidi" w:cstheme="majorBidi"/>
          <w:sz w:val="24"/>
          <w:szCs w:val="24"/>
          <w:lang w:val="ru-RU"/>
        </w:rPr>
        <w:t>или английском языке (опционально)</w:t>
      </w:r>
      <w:r w:rsidRPr="001E63BE">
        <w:rPr>
          <w:rFonts w:asciiTheme="majorBidi" w:hAnsiTheme="majorBidi" w:cstheme="majorBidi"/>
          <w:sz w:val="24"/>
          <w:szCs w:val="24"/>
          <w:lang w:val="ru-RU"/>
        </w:rPr>
        <w:t>, должно включать следующие документы:</w:t>
      </w:r>
    </w:p>
    <w:p w14:paraId="59B0C666" w14:textId="77777777" w:rsidR="00AE3C9F" w:rsidRPr="00E244FC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E244FC">
        <w:rPr>
          <w:rFonts w:asciiTheme="majorBidi" w:hAnsiTheme="majorBidi" w:cstheme="majorBidi"/>
          <w:sz w:val="24"/>
          <w:szCs w:val="24"/>
          <w:lang w:val="ru-RU"/>
        </w:rPr>
        <w:t>Предложение должно сопровождаться документами, подтверждающими соответствие Участника следующим квалификационным требованиям.</w:t>
      </w:r>
    </w:p>
    <w:p w14:paraId="6DB82A71" w14:textId="77777777" w:rsidR="00AE3C9F" w:rsidRPr="007111E4" w:rsidRDefault="00AE3C9F" w:rsidP="00AE3C9F">
      <w:pPr>
        <w:pStyle w:val="23"/>
        <w:spacing w:after="120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b/>
          <w:bCs/>
          <w:sz w:val="24"/>
          <w:szCs w:val="24"/>
          <w:lang w:val="ru-RU"/>
        </w:rPr>
        <w:t>a) Правоспособность</w:t>
      </w:r>
    </w:p>
    <w:p w14:paraId="4D4126C3" w14:textId="77777777" w:rsidR="00AE3C9F" w:rsidRPr="00514754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>Участник должен иметь право заключать и исполнять контракт в соответствии с законодательством Кыргызской Республики</w:t>
      </w:r>
      <w:r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Pr="00514754">
        <w:rPr>
          <w:rFonts w:asciiTheme="majorBidi" w:hAnsiTheme="majorBidi" w:cstheme="majorBidi"/>
          <w:sz w:val="24"/>
          <w:szCs w:val="24"/>
          <w:lang w:val="ru-RU"/>
        </w:rPr>
        <w:t xml:space="preserve">(Свидетельство о регистрации юр. лица и Устав компании, со всеми приложениями </w:t>
      </w:r>
      <w:r w:rsidRPr="00514754">
        <w:rPr>
          <w:rFonts w:asciiTheme="majorBidi" w:hAnsiTheme="majorBidi" w:cstheme="majorBidi"/>
          <w:i/>
          <w:iCs/>
          <w:sz w:val="24"/>
          <w:szCs w:val="24"/>
          <w:lang w:val="ru-RU"/>
        </w:rPr>
        <w:t>(решения, приказы)</w:t>
      </w:r>
      <w:r w:rsidRPr="00514754">
        <w:rPr>
          <w:rFonts w:asciiTheme="majorBidi" w:hAnsiTheme="majorBidi" w:cstheme="majorBidi"/>
          <w:sz w:val="24"/>
          <w:szCs w:val="24"/>
          <w:lang w:val="ru-RU"/>
        </w:rPr>
        <w:t>).</w:t>
      </w:r>
    </w:p>
    <w:p w14:paraId="5778EE77" w14:textId="77777777" w:rsidR="00AE3C9F" w:rsidRPr="007111E4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514754">
        <w:rPr>
          <w:rFonts w:asciiTheme="majorBidi" w:hAnsiTheme="majorBidi" w:cstheme="majorBidi"/>
          <w:sz w:val="24"/>
          <w:szCs w:val="24"/>
          <w:lang w:val="ru-RU"/>
        </w:rPr>
        <w:t>Действующая справка об отсутствии задолженности по налогам из Государственной налоговой службы и об отсутствии задолженности из Социального фонда Кыргызской Республики. Справка должна быть выдана не более чем за 15 дней до даты вскрытия предложений.</w:t>
      </w:r>
    </w:p>
    <w:p w14:paraId="55612D16" w14:textId="77777777" w:rsidR="00AE3C9F" w:rsidRPr="007111E4" w:rsidRDefault="00AE3C9F" w:rsidP="00AE3C9F">
      <w:pPr>
        <w:pStyle w:val="23"/>
        <w:spacing w:after="120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б</w:t>
      </w:r>
      <w:r w:rsidRPr="007111E4">
        <w:rPr>
          <w:rFonts w:asciiTheme="majorBidi" w:hAnsiTheme="majorBidi" w:cstheme="majorBidi"/>
          <w:b/>
          <w:bCs/>
          <w:sz w:val="24"/>
          <w:szCs w:val="24"/>
          <w:lang w:val="ru-RU"/>
        </w:rPr>
        <w:t>) Опыт</w:t>
      </w:r>
    </w:p>
    <w:p w14:paraId="0C0B8760" w14:textId="77777777" w:rsidR="00AE3C9F" w:rsidRPr="007111E4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Участник должен иметь успешный опыт выполнения </w:t>
      </w:r>
      <w:r w:rsidRPr="007111E4">
        <w:rPr>
          <w:rFonts w:asciiTheme="majorBidi" w:hAnsiTheme="majorBidi" w:cstheme="majorBidi"/>
          <w:b/>
          <w:bCs/>
          <w:sz w:val="24"/>
          <w:szCs w:val="24"/>
          <w:lang w:val="ru-RU"/>
        </w:rPr>
        <w:t>аналогичных контрактов за последние пять (5) лет</w:t>
      </w: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 </w:t>
      </w:r>
      <w:r w:rsidRPr="00514754">
        <w:rPr>
          <w:rFonts w:asciiTheme="majorBidi" w:hAnsiTheme="majorBidi" w:cstheme="majorBidi"/>
          <w:b/>
          <w:bCs/>
          <w:sz w:val="24"/>
          <w:szCs w:val="24"/>
          <w:lang w:val="ru-RU"/>
        </w:rPr>
        <w:t>(202</w:t>
      </w: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1</w:t>
      </w:r>
      <w:r w:rsidRPr="00514754">
        <w:rPr>
          <w:rFonts w:asciiTheme="majorBidi" w:hAnsiTheme="majorBidi" w:cstheme="majorBidi"/>
          <w:b/>
          <w:bCs/>
          <w:sz w:val="24"/>
          <w:szCs w:val="24"/>
          <w:lang w:val="ru-RU"/>
        </w:rPr>
        <w:t>–202</w:t>
      </w: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6</w:t>
      </w:r>
      <w:r w:rsidRPr="00514754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 гг.)</w:t>
      </w:r>
      <w:r w:rsidRPr="00514754">
        <w:rPr>
          <w:rFonts w:asciiTheme="majorBidi" w:hAnsiTheme="majorBidi" w:cstheme="majorBidi"/>
          <w:sz w:val="24"/>
          <w:szCs w:val="24"/>
          <w:lang w:val="ru-RU"/>
        </w:rPr>
        <w:t>.</w:t>
      </w:r>
    </w:p>
    <w:p w14:paraId="3155344F" w14:textId="77777777" w:rsidR="00AE3C9F" w:rsidRPr="001A6965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Совокупная стоимость подтвержденных аналогичных контрактов должна составлять </w:t>
      </w:r>
      <w:r w:rsidRPr="007111E4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не менее </w:t>
      </w:r>
      <w:r w:rsidRPr="001D77D3">
        <w:rPr>
          <w:rFonts w:asciiTheme="majorBidi" w:hAnsiTheme="majorBidi" w:cstheme="majorBidi"/>
          <w:b/>
          <w:bCs/>
          <w:sz w:val="24"/>
          <w:szCs w:val="24"/>
          <w:lang w:val="ru-RU"/>
        </w:rPr>
        <w:t>6</w:t>
      </w: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 </w:t>
      </w:r>
      <w:r w:rsidRPr="001D77D3">
        <w:rPr>
          <w:rFonts w:asciiTheme="majorBidi" w:hAnsiTheme="majorBidi" w:cstheme="majorBidi"/>
          <w:b/>
          <w:bCs/>
          <w:sz w:val="24"/>
          <w:szCs w:val="24"/>
          <w:lang w:val="ru-RU"/>
        </w:rPr>
        <w:t>650</w:t>
      </w: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 </w:t>
      </w:r>
      <w:r w:rsidRPr="001D77D3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000 </w:t>
      </w: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(шесть миллионов шестьсот пятьдесят тысяч) сомов</w:t>
      </w:r>
      <w:r w:rsidRPr="007111E4">
        <w:rPr>
          <w:rFonts w:asciiTheme="majorBidi" w:hAnsiTheme="majorBidi" w:cstheme="majorBidi"/>
          <w:sz w:val="24"/>
          <w:szCs w:val="24"/>
          <w:lang w:val="ru-RU"/>
        </w:rPr>
        <w:t>.</w:t>
      </w:r>
      <w:r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</w:p>
    <w:p w14:paraId="2CC48AA6" w14:textId="77777777" w:rsidR="00AE3C9F" w:rsidRPr="007111E4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>Аналогичным считается опыт поставки и/или установки оборудования, мебели и оснащения, относящихся к</w:t>
      </w:r>
      <w:r>
        <w:rPr>
          <w:rFonts w:asciiTheme="majorBidi" w:hAnsiTheme="majorBidi" w:cstheme="majorBidi"/>
          <w:sz w:val="24"/>
          <w:szCs w:val="24"/>
          <w:lang w:val="ru-RU"/>
        </w:rPr>
        <w:t xml:space="preserve"> хотя бы </w:t>
      </w:r>
      <w:r w:rsidRPr="007111E4">
        <w:rPr>
          <w:rFonts w:asciiTheme="majorBidi" w:hAnsiTheme="majorBidi" w:cstheme="majorBidi"/>
          <w:sz w:val="24"/>
          <w:szCs w:val="24"/>
          <w:lang w:val="ru-RU"/>
        </w:rPr>
        <w:t>одной из следующих групп:</w:t>
      </w:r>
    </w:p>
    <w:p w14:paraId="0B07D4E1" w14:textId="77777777" w:rsidR="00AE3C9F" w:rsidRPr="007111E4" w:rsidRDefault="00AE3C9F" w:rsidP="00AE3C9F">
      <w:pPr>
        <w:pStyle w:val="23"/>
        <w:numPr>
          <w:ilvl w:val="0"/>
          <w:numId w:val="1"/>
        </w:numPr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оборудование и оснащение медиастудии; </w:t>
      </w:r>
    </w:p>
    <w:p w14:paraId="467E75A8" w14:textId="77777777" w:rsidR="00AE3C9F" w:rsidRPr="007111E4" w:rsidRDefault="00AE3C9F" w:rsidP="00AE3C9F">
      <w:pPr>
        <w:pStyle w:val="23"/>
        <w:numPr>
          <w:ilvl w:val="0"/>
          <w:numId w:val="1"/>
        </w:numPr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мебель, акустическое оборудование и оснащение помещений; </w:t>
      </w:r>
    </w:p>
    <w:p w14:paraId="7C749787" w14:textId="77777777" w:rsidR="00AE3C9F" w:rsidRPr="007111E4" w:rsidRDefault="00AE3C9F" w:rsidP="00AE3C9F">
      <w:pPr>
        <w:pStyle w:val="23"/>
        <w:numPr>
          <w:ilvl w:val="0"/>
          <w:numId w:val="1"/>
        </w:numPr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lastRenderedPageBreak/>
        <w:t xml:space="preserve">оборудование и оснащение биологической лаборатории; </w:t>
      </w:r>
    </w:p>
    <w:p w14:paraId="1FE60CA8" w14:textId="77777777" w:rsidR="00AE3C9F" w:rsidRPr="007111E4" w:rsidRDefault="00AE3C9F" w:rsidP="00AE3C9F">
      <w:pPr>
        <w:pStyle w:val="23"/>
        <w:numPr>
          <w:ilvl w:val="0"/>
          <w:numId w:val="1"/>
        </w:numPr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оборудование и оснащение физической лаборатории; </w:t>
      </w:r>
    </w:p>
    <w:p w14:paraId="57805130" w14:textId="77777777" w:rsidR="00AE3C9F" w:rsidRPr="007111E4" w:rsidRDefault="00AE3C9F" w:rsidP="00AE3C9F">
      <w:pPr>
        <w:pStyle w:val="23"/>
        <w:numPr>
          <w:ilvl w:val="0"/>
          <w:numId w:val="1"/>
        </w:numPr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оборудование и оснащение химической лаборатории. </w:t>
      </w:r>
    </w:p>
    <w:p w14:paraId="70B77534" w14:textId="77777777" w:rsidR="00AE3C9F" w:rsidRPr="007111E4" w:rsidRDefault="00AE3C9F" w:rsidP="00AE3C9F">
      <w:pPr>
        <w:pStyle w:val="23"/>
        <w:spacing w:after="120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в</w:t>
      </w:r>
      <w:r w:rsidRPr="007111E4">
        <w:rPr>
          <w:rFonts w:asciiTheme="majorBidi" w:hAnsiTheme="majorBidi" w:cstheme="majorBidi"/>
          <w:b/>
          <w:bCs/>
          <w:sz w:val="24"/>
          <w:szCs w:val="24"/>
          <w:lang w:val="ru-RU"/>
        </w:rPr>
        <w:t>) Подтверждение опыта</w:t>
      </w:r>
    </w:p>
    <w:p w14:paraId="491832C4" w14:textId="77777777" w:rsidR="00AE3C9F" w:rsidRPr="007111E4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>Для подтверждения опыта Участник предоставляет копии:</w:t>
      </w:r>
    </w:p>
    <w:p w14:paraId="4060722E" w14:textId="77777777" w:rsidR="00AE3C9F" w:rsidRPr="007111E4" w:rsidRDefault="00AE3C9F" w:rsidP="00AE3C9F">
      <w:pPr>
        <w:pStyle w:val="23"/>
        <w:numPr>
          <w:ilvl w:val="0"/>
          <w:numId w:val="3"/>
        </w:numPr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контрактов; </w:t>
      </w:r>
    </w:p>
    <w:p w14:paraId="4F09148B" w14:textId="77777777" w:rsidR="00AE3C9F" w:rsidRPr="007111E4" w:rsidRDefault="00AE3C9F" w:rsidP="00AE3C9F">
      <w:pPr>
        <w:pStyle w:val="23"/>
        <w:numPr>
          <w:ilvl w:val="0"/>
          <w:numId w:val="3"/>
        </w:numPr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актов выполненных работ/поставки или других документов, подтверждающих исполнение контрактов; </w:t>
      </w:r>
    </w:p>
    <w:p w14:paraId="2A65FD6D" w14:textId="77777777" w:rsidR="00AE3C9F" w:rsidRPr="007111E4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Документы должны позволять определить </w:t>
      </w:r>
      <w:r w:rsidRPr="007111E4">
        <w:rPr>
          <w:rFonts w:asciiTheme="majorBidi" w:hAnsiTheme="majorBidi" w:cstheme="majorBidi"/>
          <w:b/>
          <w:bCs/>
          <w:sz w:val="24"/>
          <w:szCs w:val="24"/>
          <w:lang w:val="ru-RU"/>
        </w:rPr>
        <w:t>заказчика, предмет контракта, стоимость, период выполнения и факт успешного исполнения</w:t>
      </w:r>
      <w:r w:rsidRPr="007111E4">
        <w:rPr>
          <w:rFonts w:asciiTheme="majorBidi" w:hAnsiTheme="majorBidi" w:cstheme="majorBidi"/>
          <w:sz w:val="24"/>
          <w:szCs w:val="24"/>
          <w:lang w:val="ru-RU"/>
        </w:rPr>
        <w:t>.</w:t>
      </w:r>
    </w:p>
    <w:p w14:paraId="25B80BC7" w14:textId="77777777" w:rsidR="00AE3C9F" w:rsidRPr="007111E4" w:rsidRDefault="00AE3C9F" w:rsidP="00AE3C9F">
      <w:pPr>
        <w:pStyle w:val="23"/>
        <w:spacing w:after="120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г</w:t>
      </w:r>
      <w:r w:rsidRPr="007111E4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) Участие в составе </w:t>
      </w: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СП</w:t>
      </w:r>
      <w:r w:rsidRPr="007111E4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 / консорциума</w:t>
      </w:r>
    </w:p>
    <w:p w14:paraId="20A88838" w14:textId="77777777" w:rsidR="00AE3C9F" w:rsidRPr="007111E4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Участие в составе </w:t>
      </w:r>
      <w:r w:rsidRPr="007111E4">
        <w:rPr>
          <w:rFonts w:asciiTheme="majorBidi" w:hAnsiTheme="majorBidi" w:cstheme="majorBidi"/>
          <w:b/>
          <w:bCs/>
          <w:sz w:val="24"/>
          <w:szCs w:val="24"/>
          <w:lang w:val="ru-RU"/>
        </w:rPr>
        <w:t>совместного предприятия / консорциума (</w:t>
      </w: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СП</w:t>
      </w:r>
      <w:r w:rsidRPr="007111E4">
        <w:rPr>
          <w:rFonts w:asciiTheme="majorBidi" w:hAnsiTheme="majorBidi" w:cstheme="majorBidi"/>
          <w:b/>
          <w:bCs/>
          <w:sz w:val="24"/>
          <w:szCs w:val="24"/>
          <w:lang w:val="ru-RU"/>
        </w:rPr>
        <w:t>)</w:t>
      </w: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 разрешается.</w:t>
      </w:r>
    </w:p>
    <w:p w14:paraId="7C7E8549" w14:textId="77777777" w:rsidR="00AE3C9F" w:rsidRPr="007111E4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Для </w:t>
      </w:r>
      <w:r>
        <w:rPr>
          <w:rFonts w:asciiTheme="majorBidi" w:hAnsiTheme="majorBidi" w:cstheme="majorBidi"/>
          <w:sz w:val="24"/>
          <w:szCs w:val="24"/>
          <w:lang w:val="ru-RU"/>
        </w:rPr>
        <w:t>СП</w:t>
      </w:r>
      <w:r w:rsidRPr="007111E4">
        <w:rPr>
          <w:rFonts w:asciiTheme="majorBidi" w:hAnsiTheme="majorBidi" w:cstheme="majorBidi"/>
          <w:sz w:val="24"/>
          <w:szCs w:val="24"/>
          <w:lang w:val="ru-RU"/>
        </w:rPr>
        <w:t>:</w:t>
      </w:r>
    </w:p>
    <w:p w14:paraId="1CCC4386" w14:textId="77777777" w:rsidR="00AE3C9F" w:rsidRPr="007111E4" w:rsidRDefault="00AE3C9F" w:rsidP="00AE3C9F">
      <w:pPr>
        <w:pStyle w:val="23"/>
        <w:numPr>
          <w:ilvl w:val="0"/>
          <w:numId w:val="2"/>
        </w:numPr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совокупный подтвержденный опыт всех участников </w:t>
      </w:r>
      <w:r>
        <w:rPr>
          <w:rFonts w:asciiTheme="majorBidi" w:hAnsiTheme="majorBidi" w:cstheme="majorBidi"/>
          <w:sz w:val="24"/>
          <w:szCs w:val="24"/>
          <w:lang w:val="ru-RU"/>
        </w:rPr>
        <w:t>СП на поставку товаров и сопутствующих услуг</w:t>
      </w: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 должен составлять </w:t>
      </w:r>
      <w:r w:rsidRPr="007111E4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не менее </w:t>
      </w:r>
      <w:r w:rsidRPr="001D77D3">
        <w:rPr>
          <w:rFonts w:asciiTheme="majorBidi" w:hAnsiTheme="majorBidi" w:cstheme="majorBidi"/>
          <w:b/>
          <w:bCs/>
          <w:sz w:val="24"/>
          <w:szCs w:val="24"/>
          <w:lang w:val="ru-RU"/>
        </w:rPr>
        <w:t>6 650 000 (шесть миллионов шестьсот пятьдесят</w:t>
      </w: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 тысяч</w:t>
      </w:r>
      <w:r w:rsidRPr="001D77D3">
        <w:rPr>
          <w:rFonts w:asciiTheme="majorBidi" w:hAnsiTheme="majorBidi" w:cstheme="majorBidi"/>
          <w:b/>
          <w:bCs/>
          <w:sz w:val="24"/>
          <w:szCs w:val="24"/>
          <w:lang w:val="ru-RU"/>
        </w:rPr>
        <w:t>) сомов</w:t>
      </w: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; </w:t>
      </w:r>
    </w:p>
    <w:p w14:paraId="634724D9" w14:textId="77777777" w:rsidR="00AE3C9F" w:rsidRPr="007111E4" w:rsidRDefault="00AE3C9F" w:rsidP="00AE3C9F">
      <w:pPr>
        <w:pStyle w:val="23"/>
        <w:numPr>
          <w:ilvl w:val="0"/>
          <w:numId w:val="2"/>
        </w:numPr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как минимум один участник </w:t>
      </w:r>
      <w:r>
        <w:rPr>
          <w:rFonts w:asciiTheme="majorBidi" w:hAnsiTheme="majorBidi" w:cstheme="majorBidi"/>
          <w:sz w:val="24"/>
          <w:szCs w:val="24"/>
          <w:lang w:val="ru-RU"/>
        </w:rPr>
        <w:t>СП</w:t>
      </w: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 должен иметь подтвержденный опыт на сумму </w:t>
      </w:r>
      <w:r w:rsidRPr="007111E4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не менее </w:t>
      </w: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3 32</w:t>
      </w:r>
      <w:r w:rsidRPr="007111E4">
        <w:rPr>
          <w:rFonts w:asciiTheme="majorBidi" w:hAnsiTheme="majorBidi" w:cstheme="majorBidi"/>
          <w:b/>
          <w:bCs/>
          <w:sz w:val="24"/>
          <w:szCs w:val="24"/>
          <w:lang w:val="ru-RU"/>
        </w:rPr>
        <w:t>5</w:t>
      </w: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 000 (три миллиона триста двадцать пять тысяч) сомов</w:t>
      </w: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; </w:t>
      </w:r>
    </w:p>
    <w:p w14:paraId="3B5D8960" w14:textId="77777777" w:rsidR="00AE3C9F" w:rsidRPr="007111E4" w:rsidRDefault="00AE3C9F" w:rsidP="00AE3C9F">
      <w:pPr>
        <w:pStyle w:val="23"/>
        <w:numPr>
          <w:ilvl w:val="0"/>
          <w:numId w:val="2"/>
        </w:numPr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опыт участников </w:t>
      </w:r>
      <w:r>
        <w:rPr>
          <w:rFonts w:asciiTheme="majorBidi" w:hAnsiTheme="majorBidi" w:cstheme="majorBidi"/>
          <w:sz w:val="24"/>
          <w:szCs w:val="24"/>
          <w:lang w:val="ru-RU"/>
        </w:rPr>
        <w:t>СП</w:t>
      </w: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 может суммироваться; </w:t>
      </w:r>
    </w:p>
    <w:p w14:paraId="0E6BFAF9" w14:textId="77777777" w:rsidR="00AE3C9F" w:rsidRPr="007111E4" w:rsidRDefault="00AE3C9F" w:rsidP="00AE3C9F">
      <w:pPr>
        <w:pStyle w:val="23"/>
        <w:numPr>
          <w:ilvl w:val="0"/>
          <w:numId w:val="2"/>
        </w:numPr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опыт каждого участника должен соответствовать его роли в выполнении контракта; </w:t>
      </w:r>
    </w:p>
    <w:p w14:paraId="5F87E6CA" w14:textId="77777777" w:rsidR="00AE3C9F" w:rsidRDefault="00AE3C9F" w:rsidP="00AE3C9F">
      <w:pPr>
        <w:pStyle w:val="23"/>
        <w:numPr>
          <w:ilvl w:val="0"/>
          <w:numId w:val="2"/>
        </w:numPr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6F6E21">
        <w:rPr>
          <w:rFonts w:asciiTheme="majorBidi" w:hAnsiTheme="majorBidi" w:cstheme="majorBidi"/>
          <w:sz w:val="24"/>
          <w:szCs w:val="24"/>
          <w:lang w:val="ru-RU"/>
        </w:rPr>
        <w:t xml:space="preserve">все участники СП несут </w:t>
      </w:r>
      <w:r w:rsidRPr="006F6E21">
        <w:rPr>
          <w:rFonts w:asciiTheme="majorBidi" w:hAnsiTheme="majorBidi" w:cstheme="majorBidi"/>
          <w:b/>
          <w:bCs/>
          <w:sz w:val="24"/>
          <w:szCs w:val="24"/>
          <w:lang w:val="ru-RU"/>
        </w:rPr>
        <w:t>солидарную ответственность</w:t>
      </w:r>
      <w:r w:rsidRPr="006F6E21">
        <w:rPr>
          <w:rFonts w:asciiTheme="majorBidi" w:hAnsiTheme="majorBidi" w:cstheme="majorBidi"/>
          <w:sz w:val="24"/>
          <w:szCs w:val="24"/>
          <w:lang w:val="ru-RU"/>
        </w:rPr>
        <w:t xml:space="preserve"> за исполнение контракта</w:t>
      </w:r>
      <w:r>
        <w:rPr>
          <w:rFonts w:asciiTheme="majorBidi" w:hAnsiTheme="majorBidi" w:cstheme="majorBidi"/>
          <w:sz w:val="24"/>
          <w:szCs w:val="24"/>
          <w:lang w:val="ru-RU"/>
        </w:rPr>
        <w:t>;</w:t>
      </w:r>
    </w:p>
    <w:p w14:paraId="7BADC665" w14:textId="77777777" w:rsidR="00AE3C9F" w:rsidRPr="00514754" w:rsidRDefault="00AE3C9F" w:rsidP="00AE3C9F">
      <w:pPr>
        <w:pStyle w:val="23"/>
        <w:numPr>
          <w:ilvl w:val="0"/>
          <w:numId w:val="2"/>
        </w:numPr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514754">
        <w:rPr>
          <w:rFonts w:asciiTheme="majorBidi" w:hAnsiTheme="majorBidi" w:cstheme="majorBidi"/>
          <w:sz w:val="24"/>
          <w:szCs w:val="24"/>
          <w:lang w:val="ru-RU"/>
        </w:rPr>
        <w:t>максимальное кол-во участников СП: 3 участника.</w:t>
      </w:r>
    </w:p>
    <w:p w14:paraId="54A109ED" w14:textId="77777777" w:rsidR="00AE3C9F" w:rsidRPr="006F6E21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6F6E21">
        <w:rPr>
          <w:rFonts w:asciiTheme="majorBidi" w:hAnsiTheme="majorBidi" w:cstheme="majorBidi"/>
          <w:sz w:val="24"/>
          <w:szCs w:val="24"/>
          <w:lang w:val="ru-RU"/>
        </w:rPr>
        <w:t>СП должен представить документ, подтверждающий создание СП либо намерение создать СП, с указанием его участников и распределения их ролей.</w:t>
      </w:r>
    </w:p>
    <w:p w14:paraId="41069F0A" w14:textId="77777777" w:rsidR="00AE3C9F" w:rsidRPr="007111E4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7111E4">
        <w:rPr>
          <w:rFonts w:asciiTheme="majorBidi" w:hAnsiTheme="majorBidi" w:cstheme="majorBidi"/>
          <w:sz w:val="24"/>
          <w:szCs w:val="24"/>
          <w:lang w:val="ru-RU"/>
        </w:rPr>
        <w:t xml:space="preserve">Один участник не может одновременно подавать предложение самостоятельно и входить в другое предложение в составе </w:t>
      </w:r>
      <w:r>
        <w:rPr>
          <w:rFonts w:asciiTheme="majorBidi" w:hAnsiTheme="majorBidi" w:cstheme="majorBidi"/>
          <w:sz w:val="24"/>
          <w:szCs w:val="24"/>
          <w:lang w:val="ru-RU"/>
        </w:rPr>
        <w:t>СП</w:t>
      </w:r>
      <w:r w:rsidRPr="007111E4">
        <w:rPr>
          <w:rFonts w:asciiTheme="majorBidi" w:hAnsiTheme="majorBidi" w:cstheme="majorBidi"/>
          <w:sz w:val="24"/>
          <w:szCs w:val="24"/>
          <w:lang w:val="ru-RU"/>
        </w:rPr>
        <w:t>.</w:t>
      </w:r>
    </w:p>
    <w:p w14:paraId="36102996" w14:textId="77777777" w:rsidR="00AE3C9F" w:rsidRPr="00C107CB" w:rsidRDefault="00AE3C9F" w:rsidP="00AE3C9F">
      <w:pPr>
        <w:pStyle w:val="23"/>
        <w:spacing w:after="120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5.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 xml:space="preserve">Крайний срок подачи ценового предложения Покупателю по адресу, указанному в пункте 3: </w:t>
      </w:r>
      <w:r w:rsidRPr="00BC2FAF">
        <w:rPr>
          <w:rFonts w:asciiTheme="majorBidi" w:hAnsiTheme="majorBidi" w:cstheme="majorBidi"/>
          <w:b/>
          <w:bCs/>
          <w:sz w:val="24"/>
          <w:szCs w:val="24"/>
          <w:lang w:val="ru-RU"/>
        </w:rPr>
        <w:t>16 октября 2026 года</w:t>
      </w:r>
      <w:r w:rsidRPr="00514754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 (28 календарных дней), 1</w:t>
      </w: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1</w:t>
      </w:r>
      <w:r w:rsidRPr="00514754">
        <w:rPr>
          <w:rFonts w:asciiTheme="majorBidi" w:hAnsiTheme="majorBidi" w:cstheme="majorBidi"/>
          <w:b/>
          <w:bCs/>
          <w:sz w:val="24"/>
          <w:szCs w:val="24"/>
          <w:lang w:val="ru-RU"/>
        </w:rPr>
        <w:t>.00 ч. по Бишкекскому времени.</w:t>
      </w:r>
    </w:p>
    <w:p w14:paraId="25182900" w14:textId="77777777" w:rsidR="00AE3C9F" w:rsidRPr="00C107CB" w:rsidRDefault="00AE3C9F" w:rsidP="00AE3C9F">
      <w:pPr>
        <w:spacing w:before="100" w:beforeAutospacing="1" w:after="100" w:afterAutospacing="1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C107CB">
        <w:rPr>
          <w:rFonts w:ascii="Times New Roman" w:hAnsi="Times New Roman"/>
          <w:sz w:val="24"/>
          <w:szCs w:val="24"/>
          <w:lang w:val="ru-RU"/>
        </w:rPr>
        <w:t xml:space="preserve">Предложения будут вскрыты публично в присутствии представителей участвующих поставщиков, которые пожелают присутствовать на процедуре вскрытия </w:t>
      </w:r>
      <w:r w:rsidRPr="00BC2FAF">
        <w:rPr>
          <w:rFonts w:ascii="Times New Roman" w:hAnsi="Times New Roman"/>
          <w:sz w:val="24"/>
          <w:szCs w:val="24"/>
          <w:lang w:val="ru-RU"/>
        </w:rPr>
        <w:t xml:space="preserve">конвертов </w:t>
      </w:r>
      <w:r w:rsidRPr="00BC2FAF">
        <w:rPr>
          <w:rFonts w:ascii="Times New Roman" w:hAnsi="Times New Roman"/>
          <w:b/>
          <w:bCs/>
          <w:sz w:val="24"/>
          <w:szCs w:val="24"/>
          <w:lang w:val="ru-RU"/>
        </w:rPr>
        <w:t>16</w:t>
      </w:r>
      <w:r w:rsidRPr="00BC2FAF">
        <w:rPr>
          <w:rFonts w:asciiTheme="majorBidi" w:hAnsiTheme="majorBidi" w:cstheme="majorBidi"/>
          <w:b/>
          <w:bCs/>
          <w:sz w:val="24"/>
          <w:szCs w:val="24"/>
          <w:lang w:val="ru-RU"/>
        </w:rPr>
        <w:t xml:space="preserve"> октября 2026 года, 11.00 ч. по Бишкекскому времени</w:t>
      </w:r>
      <w:r w:rsidRPr="00C107CB">
        <w:rPr>
          <w:rFonts w:ascii="Times New Roman" w:hAnsi="Times New Roman"/>
          <w:sz w:val="24"/>
          <w:szCs w:val="24"/>
          <w:lang w:val="ru-RU"/>
        </w:rPr>
        <w:t xml:space="preserve"> и по следующему адресу:</w:t>
      </w:r>
    </w:p>
    <w:p w14:paraId="2AE99FBF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Адрес Покупателя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 xml:space="preserve">: г. </w:t>
      </w:r>
      <w:r w:rsidRPr="008C1CB9">
        <w:rPr>
          <w:rFonts w:asciiTheme="majorBidi" w:hAnsiTheme="majorBidi" w:cstheme="majorBidi"/>
          <w:sz w:val="24"/>
          <w:szCs w:val="24"/>
          <w:lang w:val="ru-RU"/>
        </w:rPr>
        <w:t xml:space="preserve">Бишкек, ул. </w:t>
      </w:r>
      <w:proofErr w:type="spellStart"/>
      <w:r w:rsidRPr="008C1CB9">
        <w:rPr>
          <w:rFonts w:asciiTheme="majorBidi" w:hAnsiTheme="majorBidi" w:cstheme="majorBidi"/>
          <w:sz w:val="24"/>
          <w:szCs w:val="24"/>
          <w:lang w:val="ru-RU"/>
        </w:rPr>
        <w:t>Тыныстанова</w:t>
      </w:r>
      <w:proofErr w:type="spellEnd"/>
      <w:r w:rsidRPr="008C1CB9">
        <w:rPr>
          <w:rFonts w:asciiTheme="majorBidi" w:hAnsiTheme="majorBidi" w:cstheme="majorBidi"/>
          <w:sz w:val="24"/>
          <w:szCs w:val="24"/>
          <w:lang w:val="ru-RU"/>
        </w:rPr>
        <w:t xml:space="preserve">, 257, </w:t>
      </w:r>
      <w:r>
        <w:rPr>
          <w:rFonts w:asciiTheme="majorBidi" w:hAnsiTheme="majorBidi" w:cstheme="majorBidi"/>
          <w:sz w:val="24"/>
          <w:szCs w:val="24"/>
          <w:lang w:val="ru-RU"/>
        </w:rPr>
        <w:t>конференц-зал</w:t>
      </w:r>
    </w:p>
    <w:p w14:paraId="5FA22572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Телефон 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 xml:space="preserve">: </w:t>
      </w:r>
      <w:r>
        <w:rPr>
          <w:rFonts w:asciiTheme="majorBidi" w:hAnsiTheme="majorBidi" w:cstheme="majorBidi"/>
          <w:sz w:val="24"/>
          <w:szCs w:val="24"/>
          <w:lang w:val="ru-RU"/>
        </w:rPr>
        <w:t>0312 62-15-30</w:t>
      </w:r>
    </w:p>
    <w:p w14:paraId="6A83760E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5054E9A7" w14:textId="77777777" w:rsidR="00AE3C9F" w:rsidRPr="00C107CB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6.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>Вы должны предоставить только одно ценовое предложение по вышеуказанным позициям. Ваше предложение должно быть напечатано или написано несмываемыми чернилами и подписано вами или вашим уполномоченным представителем. Без подписи в форме предложения, ваше предложение не будет рассматриваться.</w:t>
      </w:r>
    </w:p>
    <w:p w14:paraId="64947B17" w14:textId="77777777" w:rsidR="00AE3C9F" w:rsidRPr="00C107CB" w:rsidRDefault="00AE3C9F" w:rsidP="00AE3C9F">
      <w:pPr>
        <w:pStyle w:val="23"/>
        <w:spacing w:after="120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7.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>Ваше предложение(я) должно быть представлено в соответствии со следующими инструкциями и в соответствии с прилагаемой формой Контракта. Прилагаемые Условия поставки являются неотъемлемой частью Контракта.</w:t>
      </w:r>
    </w:p>
    <w:p w14:paraId="2F430FE0" w14:textId="77777777" w:rsidR="00AE3C9F" w:rsidRPr="00C107CB" w:rsidRDefault="00AE3C9F" w:rsidP="00AE3C9F">
      <w:pPr>
        <w:tabs>
          <w:tab w:val="left" w:pos="9360"/>
        </w:tabs>
        <w:spacing w:after="120"/>
        <w:ind w:left="810" w:hanging="36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lastRenderedPageBreak/>
        <w:t>(</w:t>
      </w:r>
      <w:proofErr w:type="spellStart"/>
      <w:r w:rsidRPr="00C107CB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) 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</w:r>
      <w:r w:rsidRPr="00C107CB">
        <w:rPr>
          <w:rFonts w:asciiTheme="majorBidi" w:hAnsiTheme="majorBidi" w:cstheme="majorBidi"/>
          <w:b/>
          <w:bCs/>
          <w:sz w:val="24"/>
          <w:szCs w:val="24"/>
          <w:u w:val="single"/>
          <w:lang w:val="ru-RU"/>
        </w:rPr>
        <w:t>ЦЕНЫ: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Pr="007A3384">
        <w:rPr>
          <w:rFonts w:asciiTheme="majorBidi" w:hAnsiTheme="majorBidi" w:cstheme="majorBidi"/>
          <w:sz w:val="24"/>
          <w:szCs w:val="24"/>
          <w:lang w:val="ru-RU"/>
        </w:rPr>
        <w:t>Цены должны быть указаны за поставку и доставку до адресов, указанных в таблице «График поставок». Цены должны быть указаны в валюте страны Покупателя (кыргызский сом).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</w:p>
    <w:p w14:paraId="3AC4DB25" w14:textId="77777777" w:rsidR="00AE3C9F" w:rsidRPr="00C107CB" w:rsidRDefault="00AE3C9F" w:rsidP="00AE3C9F">
      <w:pPr>
        <w:tabs>
          <w:tab w:val="left" w:pos="9360"/>
        </w:tabs>
        <w:spacing w:after="120"/>
        <w:ind w:left="810" w:hanging="36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(</w:t>
      </w:r>
      <w:r w:rsidRPr="00C107CB">
        <w:rPr>
          <w:rFonts w:asciiTheme="majorBidi" w:hAnsiTheme="majorBidi" w:cstheme="majorBidi"/>
          <w:sz w:val="24"/>
          <w:szCs w:val="24"/>
        </w:rPr>
        <w:t>ii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) 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</w:r>
      <w:r w:rsidRPr="00C107CB">
        <w:rPr>
          <w:rFonts w:asciiTheme="majorBidi" w:hAnsiTheme="majorBidi" w:cstheme="majorBidi"/>
          <w:b/>
          <w:bCs/>
          <w:sz w:val="24"/>
          <w:szCs w:val="24"/>
          <w:u w:val="single"/>
          <w:lang w:val="ru-RU"/>
        </w:rPr>
        <w:t>ОЦЕНКА ЦЕНОВЫХ ПРЕДЛОЖЕНИЙ: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 Предложения, признанные существенно отвечающим требованиям технических спецификаций, будут оцениваться посредством сравнения их цен. Предложение не является по существу отвечающим требованиям, если оно содержит существенные отклонения или оговорки к положениям, условиям и спецификациям настоящего Запроса ценовых предложений, и такое предложение не будет дальше рассматриваться. Покупатель будет оценивать и сравнивать только те предложения, которые признаны существенно отвечающими требованиям. При оценке ценовых предложений, Покупатель корректирует любые арифметические ошибки следующим образом:</w:t>
      </w:r>
    </w:p>
    <w:p w14:paraId="2D17DAF5" w14:textId="77777777" w:rsidR="00AE3C9F" w:rsidRPr="00C107CB" w:rsidRDefault="00AE3C9F" w:rsidP="00AE3C9F">
      <w:pPr>
        <w:spacing w:before="80"/>
        <w:ind w:left="1440" w:hanging="36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(</w:t>
      </w:r>
      <w:r w:rsidRPr="00C107CB">
        <w:rPr>
          <w:rFonts w:asciiTheme="majorBidi" w:hAnsiTheme="majorBidi" w:cstheme="majorBidi"/>
          <w:sz w:val="24"/>
          <w:szCs w:val="24"/>
        </w:rPr>
        <w:t>a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) если суммы, выраженные цифрами и прописью, не совпадают, то сумма, выраженная прописью превалирует;</w:t>
      </w:r>
    </w:p>
    <w:p w14:paraId="0737AB8B" w14:textId="77777777" w:rsidR="00AE3C9F" w:rsidRPr="00C107CB" w:rsidRDefault="00AE3C9F" w:rsidP="00AE3C9F">
      <w:pPr>
        <w:spacing w:before="80"/>
        <w:ind w:left="1440" w:hanging="36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(</w:t>
      </w:r>
      <w:r w:rsidRPr="00C107CB">
        <w:rPr>
          <w:rFonts w:asciiTheme="majorBidi" w:hAnsiTheme="majorBidi" w:cstheme="majorBidi"/>
          <w:sz w:val="24"/>
          <w:szCs w:val="24"/>
        </w:rPr>
        <w:t>b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) если существует разница между ценой за единицу и общей стоимостью позиции, возникающая в результате умножения цены за единицу на количество, то цена за единицу превалирует; </w:t>
      </w:r>
    </w:p>
    <w:p w14:paraId="7DBCB25C" w14:textId="77777777" w:rsidR="00AE3C9F" w:rsidRPr="00C107CB" w:rsidRDefault="00AE3C9F" w:rsidP="00AE3C9F">
      <w:pPr>
        <w:spacing w:before="80" w:after="120"/>
        <w:ind w:left="1440" w:hanging="36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(</w:t>
      </w:r>
      <w:r w:rsidRPr="00C107CB">
        <w:rPr>
          <w:rFonts w:asciiTheme="majorBidi" w:hAnsiTheme="majorBidi" w:cstheme="majorBidi"/>
          <w:sz w:val="24"/>
          <w:szCs w:val="24"/>
        </w:rPr>
        <w:t>c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)</w:t>
      </w:r>
      <w:r w:rsidRPr="00AF4F66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если Поставщик отказывается принять исправление, то его ценовое предложение будет отклонено.</w:t>
      </w:r>
    </w:p>
    <w:p w14:paraId="4B135C79" w14:textId="77777777" w:rsidR="00AE3C9F" w:rsidRPr="008E35ED" w:rsidRDefault="00AE3C9F" w:rsidP="00AE3C9F">
      <w:pPr>
        <w:ind w:left="720"/>
        <w:jc w:val="both"/>
        <w:rPr>
          <w:rFonts w:ascii="Times New Roman" w:hAnsi="Times New Roman"/>
          <w:sz w:val="24"/>
          <w:szCs w:val="24"/>
          <w:lang w:val="ru-RU"/>
        </w:rPr>
      </w:pPr>
      <w:r w:rsidRPr="000128E9">
        <w:rPr>
          <w:rFonts w:ascii="Times New Roman" w:hAnsi="Times New Roman"/>
          <w:sz w:val="24"/>
          <w:szCs w:val="24"/>
          <w:lang w:val="ru-RU"/>
        </w:rPr>
        <w:t>Участники торгов должны указывать свою цену, разделенную на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128E9">
        <w:rPr>
          <w:rFonts w:ascii="Times New Roman" w:hAnsi="Times New Roman"/>
          <w:sz w:val="24"/>
          <w:szCs w:val="24"/>
          <w:lang w:val="ru-RU"/>
        </w:rPr>
        <w:t>Базовую цену (без учета налогов)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128E9">
        <w:rPr>
          <w:rFonts w:ascii="Times New Roman" w:hAnsi="Times New Roman"/>
          <w:sz w:val="24"/>
          <w:szCs w:val="24"/>
          <w:lang w:val="ru-RU"/>
        </w:rPr>
        <w:t>и</w:t>
      </w:r>
      <w:r>
        <w:rPr>
          <w:rFonts w:ascii="Times New Roman" w:hAnsi="Times New Roman"/>
          <w:sz w:val="24"/>
          <w:szCs w:val="24"/>
          <w:lang w:val="ru-RU"/>
        </w:rPr>
        <w:t xml:space="preserve"> п</w:t>
      </w:r>
      <w:r w:rsidRPr="000128E9">
        <w:rPr>
          <w:rFonts w:ascii="Times New Roman" w:hAnsi="Times New Roman"/>
          <w:sz w:val="24"/>
          <w:szCs w:val="24"/>
          <w:lang w:val="ru-RU"/>
        </w:rPr>
        <w:t>рименимые налоги (НДС, НСП и т.д.)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128E9">
        <w:rPr>
          <w:rFonts w:ascii="Times New Roman" w:hAnsi="Times New Roman"/>
          <w:sz w:val="24"/>
          <w:szCs w:val="24"/>
          <w:lang w:val="ru-RU"/>
        </w:rPr>
        <w:t>отдельно.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128E9">
        <w:rPr>
          <w:rFonts w:ascii="Times New Roman" w:hAnsi="Times New Roman"/>
          <w:sz w:val="24"/>
          <w:szCs w:val="24"/>
          <w:lang w:val="ru-RU"/>
        </w:rPr>
        <w:t>Оценочной ценой для сравнения предложений является только Базов</w:t>
      </w:r>
      <w:r>
        <w:rPr>
          <w:rFonts w:ascii="Times New Roman" w:hAnsi="Times New Roman"/>
          <w:sz w:val="24"/>
          <w:szCs w:val="24"/>
          <w:lang w:val="ru-RU"/>
        </w:rPr>
        <w:t>ая</w:t>
      </w:r>
      <w:r w:rsidRPr="000128E9">
        <w:rPr>
          <w:rFonts w:ascii="Times New Roman" w:hAnsi="Times New Roman"/>
          <w:sz w:val="24"/>
          <w:szCs w:val="24"/>
          <w:lang w:val="ru-RU"/>
        </w:rPr>
        <w:t xml:space="preserve"> цен</w:t>
      </w:r>
      <w:r>
        <w:rPr>
          <w:rFonts w:ascii="Times New Roman" w:hAnsi="Times New Roman"/>
          <w:sz w:val="24"/>
          <w:szCs w:val="24"/>
          <w:lang w:val="ru-RU"/>
        </w:rPr>
        <w:t>а</w:t>
      </w:r>
      <w:r w:rsidRPr="000128E9">
        <w:rPr>
          <w:rFonts w:ascii="Times New Roman" w:hAnsi="Times New Roman"/>
          <w:sz w:val="24"/>
          <w:szCs w:val="24"/>
          <w:lang w:val="ru-RU"/>
        </w:rPr>
        <w:t xml:space="preserve"> (без учета налогов).</w:t>
      </w:r>
      <w:r w:rsidRPr="008E35E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128E9">
        <w:rPr>
          <w:rFonts w:ascii="Times New Roman" w:hAnsi="Times New Roman"/>
          <w:sz w:val="24"/>
          <w:szCs w:val="24"/>
          <w:lang w:val="ru-RU"/>
        </w:rPr>
        <w:t xml:space="preserve">Применимые налоги подлежат оплате Правительством Кыргызской Республики в качестве его вклада в соответствии с Соглашением о финансировании № </w:t>
      </w:r>
      <w:r w:rsidRPr="000128E9">
        <w:rPr>
          <w:rFonts w:ascii="Times New Roman" w:hAnsi="Times New Roman"/>
          <w:sz w:val="24"/>
          <w:szCs w:val="24"/>
        </w:rPr>
        <w:t>KGZ</w:t>
      </w:r>
      <w:r w:rsidRPr="000128E9">
        <w:rPr>
          <w:rFonts w:ascii="Times New Roman" w:hAnsi="Times New Roman"/>
          <w:sz w:val="24"/>
          <w:szCs w:val="24"/>
          <w:lang w:val="ru-RU"/>
        </w:rPr>
        <w:t>1030 и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128E9">
        <w:rPr>
          <w:rFonts w:ascii="Times New Roman" w:hAnsi="Times New Roman"/>
          <w:sz w:val="24"/>
          <w:szCs w:val="24"/>
          <w:lang w:val="ru-RU"/>
        </w:rPr>
        <w:t>не финансируются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128E9">
        <w:rPr>
          <w:rFonts w:ascii="Times New Roman" w:hAnsi="Times New Roman"/>
          <w:sz w:val="24"/>
          <w:szCs w:val="24"/>
          <w:lang w:val="ru-RU"/>
        </w:rPr>
        <w:t xml:space="preserve">за счет займа/гранта Исламского банка развития </w:t>
      </w:r>
    </w:p>
    <w:p w14:paraId="40CF5AE9" w14:textId="77777777" w:rsidR="00AE3C9F" w:rsidRDefault="00AE3C9F" w:rsidP="00AE3C9F">
      <w:pPr>
        <w:ind w:left="72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14:paraId="6DDF6506" w14:textId="77777777" w:rsidR="00AE3C9F" w:rsidRPr="00C107CB" w:rsidRDefault="00AE3C9F" w:rsidP="00AE3C9F">
      <w:pPr>
        <w:tabs>
          <w:tab w:val="left" w:pos="9360"/>
        </w:tabs>
        <w:spacing w:after="120"/>
        <w:ind w:left="806" w:hanging="374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(</w:t>
      </w:r>
      <w:r w:rsidRPr="00C107CB">
        <w:rPr>
          <w:rFonts w:asciiTheme="majorBidi" w:hAnsiTheme="majorBidi" w:cstheme="majorBidi"/>
          <w:sz w:val="24"/>
          <w:szCs w:val="24"/>
        </w:rPr>
        <w:t>iii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)</w:t>
      </w:r>
      <w:r w:rsidRPr="00C107CB">
        <w:rPr>
          <w:rFonts w:asciiTheme="majorBidi" w:hAnsiTheme="majorBidi" w:cstheme="majorBidi"/>
          <w:b/>
          <w:bCs/>
          <w:sz w:val="24"/>
          <w:szCs w:val="24"/>
          <w:u w:val="single"/>
          <w:lang w:val="ru-RU"/>
        </w:rPr>
        <w:t>ПРИСУЖДЕНИЕ КОНТРАКТА/ЗАКАЗА: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 Контракт будет присужден участнику торгов, предложившему наименьшую оцененную стоимость и отвечающему требуемым стандартам технических и финансовых возможностей. Победитель торгов подпишет Контракт согласно прилагаемой форме контракта и условиям поставки. </w:t>
      </w:r>
    </w:p>
    <w:p w14:paraId="2E3382DA" w14:textId="77777777" w:rsidR="00AE3C9F" w:rsidRPr="00C107CB" w:rsidRDefault="00AE3C9F" w:rsidP="00AE3C9F">
      <w:pPr>
        <w:tabs>
          <w:tab w:val="left" w:pos="9360"/>
        </w:tabs>
        <w:spacing w:after="120"/>
        <w:ind w:left="806" w:hanging="374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(</w:t>
      </w:r>
      <w:r w:rsidRPr="00C107CB">
        <w:rPr>
          <w:rFonts w:asciiTheme="majorBidi" w:hAnsiTheme="majorBidi" w:cstheme="majorBidi"/>
          <w:sz w:val="24"/>
          <w:szCs w:val="24"/>
        </w:rPr>
        <w:t>iv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)</w:t>
      </w:r>
      <w:r w:rsidRPr="00C107CB">
        <w:rPr>
          <w:rFonts w:asciiTheme="majorBidi" w:hAnsiTheme="majorBidi" w:cstheme="majorBidi"/>
          <w:b/>
          <w:bCs/>
          <w:sz w:val="24"/>
          <w:szCs w:val="24"/>
          <w:u w:val="single"/>
          <w:lang w:val="ru-RU"/>
        </w:rPr>
        <w:t>СРОК ДЕЙСТВИЯ ПРЕДЛОЖЕНИЯ: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 Ваше предложение(я) должно быть действительно в течение </w:t>
      </w:r>
      <w:r>
        <w:rPr>
          <w:rFonts w:asciiTheme="majorBidi" w:hAnsiTheme="majorBidi" w:cstheme="majorBidi"/>
          <w:sz w:val="24"/>
          <w:szCs w:val="24"/>
          <w:lang w:val="ru-RU"/>
        </w:rPr>
        <w:t xml:space="preserve">сорока </w:t>
      </w:r>
      <w:r w:rsidRPr="002D4B85">
        <w:rPr>
          <w:rFonts w:asciiTheme="majorBidi" w:hAnsiTheme="majorBidi" w:cstheme="majorBidi"/>
          <w:sz w:val="24"/>
          <w:szCs w:val="24"/>
          <w:lang w:val="ru-RU"/>
        </w:rPr>
        <w:t>пяти (45)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 дней с момента крайнего срока подачи предложения(й), указанного в пункте 5 настоящего запроса для ценового предложения.</w:t>
      </w:r>
    </w:p>
    <w:p w14:paraId="092FBFCA" w14:textId="77777777" w:rsidR="00AE3C9F" w:rsidRPr="00C107CB" w:rsidRDefault="00AE3C9F" w:rsidP="00AE3C9F">
      <w:pPr>
        <w:tabs>
          <w:tab w:val="left" w:pos="9360"/>
        </w:tabs>
        <w:spacing w:after="120"/>
        <w:ind w:left="806" w:hanging="374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(</w:t>
      </w:r>
      <w:r w:rsidRPr="00C107CB">
        <w:rPr>
          <w:rFonts w:asciiTheme="majorBidi" w:hAnsiTheme="majorBidi" w:cstheme="majorBidi"/>
          <w:sz w:val="24"/>
          <w:szCs w:val="24"/>
        </w:rPr>
        <w:t>v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)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>если вы отзовете свое предложение в течение срока действия и/или откажетесь принять присуждение контракта, в случае присуждения в соответствии с пунктом (</w:t>
      </w:r>
      <w:r w:rsidRPr="00C107CB">
        <w:rPr>
          <w:rFonts w:asciiTheme="majorBidi" w:hAnsiTheme="majorBidi" w:cstheme="majorBidi"/>
          <w:sz w:val="24"/>
          <w:szCs w:val="24"/>
        </w:rPr>
        <w:t>iv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) выше, то вы будете исключены из списка поставщиков проекта на два года.</w:t>
      </w:r>
    </w:p>
    <w:p w14:paraId="07DD4CA7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8.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>Дополнительную информацию можно получить от:</w:t>
      </w:r>
    </w:p>
    <w:p w14:paraId="4FD252D9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>Директора ОРП – Атаканов Н.Ч.</w:t>
      </w:r>
    </w:p>
    <w:p w14:paraId="52C120CE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 xml:space="preserve">Телефон: </w:t>
      </w:r>
      <w:r>
        <w:rPr>
          <w:rFonts w:asciiTheme="majorBidi" w:hAnsiTheme="majorBidi" w:cstheme="majorBidi"/>
          <w:sz w:val="24"/>
          <w:szCs w:val="24"/>
          <w:lang w:val="ru-RU"/>
        </w:rPr>
        <w:t>0312 62-15-30</w:t>
      </w:r>
    </w:p>
    <w:p w14:paraId="56144DBC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</w:r>
      <w:proofErr w:type="gramStart"/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Факс:   </w:t>
      </w:r>
      <w:proofErr w:type="gramEnd"/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    не применимо</w:t>
      </w:r>
    </w:p>
    <w:p w14:paraId="63F70966" w14:textId="77777777" w:rsidR="00AE3C9F" w:rsidRPr="00C107CB" w:rsidRDefault="00AE3C9F" w:rsidP="00AE3C9F">
      <w:pPr>
        <w:spacing w:after="120"/>
        <w:ind w:left="709" w:hanging="283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> </w:t>
      </w:r>
      <w:r w:rsidRPr="00C107CB">
        <w:rPr>
          <w:rFonts w:asciiTheme="majorBidi" w:hAnsiTheme="majorBidi" w:cstheme="majorBidi"/>
          <w:sz w:val="24"/>
          <w:szCs w:val="24"/>
        </w:rPr>
        <w:t>E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-</w:t>
      </w:r>
      <w:r w:rsidRPr="00C107CB">
        <w:rPr>
          <w:rFonts w:asciiTheme="majorBidi" w:hAnsiTheme="majorBidi" w:cstheme="majorBidi"/>
          <w:sz w:val="24"/>
          <w:szCs w:val="24"/>
        </w:rPr>
        <w:t>mail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 xml:space="preserve">:   </w:t>
      </w:r>
      <w:hyperlink r:id="rId7" w:history="1">
        <w:r w:rsidRPr="00C107CB">
          <w:rPr>
            <w:rStyle w:val="af"/>
            <w:rFonts w:asciiTheme="majorBidi" w:hAnsiTheme="majorBidi" w:cstheme="majorBidi"/>
            <w:i/>
            <w:sz w:val="24"/>
            <w:szCs w:val="24"/>
            <w:lang w:val="ru-RU"/>
          </w:rPr>
          <w:t>piuprocurementsmarted@gmail.com</w:t>
        </w:r>
      </w:hyperlink>
      <w:r>
        <w:rPr>
          <w:lang w:val="ru-RU"/>
        </w:rPr>
        <w:t xml:space="preserve">, </w:t>
      </w:r>
      <w:r w:rsidRPr="00C107CB">
        <w:rPr>
          <w:rFonts w:asciiTheme="majorBidi" w:hAnsiTheme="majorBidi" w:cstheme="majorBidi"/>
          <w:i/>
          <w:sz w:val="24"/>
          <w:szCs w:val="24"/>
          <w:lang w:val="ru-RU"/>
        </w:rPr>
        <w:t xml:space="preserve"> </w:t>
      </w:r>
      <w:hyperlink r:id="rId8" w:history="1">
        <w:r w:rsidRPr="00C64DD4">
          <w:rPr>
            <w:rStyle w:val="af"/>
            <w:rFonts w:asciiTheme="majorBidi" w:hAnsiTheme="majorBidi" w:cstheme="majorBidi"/>
            <w:i/>
            <w:sz w:val="24"/>
            <w:szCs w:val="24"/>
            <w:lang w:val="ru-RU"/>
          </w:rPr>
          <w:t>piuprocurementsmarted2@gmail.com</w:t>
        </w:r>
      </w:hyperlink>
      <w:r>
        <w:rPr>
          <w:lang w:val="ru-RU"/>
        </w:rPr>
        <w:t xml:space="preserve">, </w:t>
      </w:r>
      <w:r w:rsidRPr="00C107CB">
        <w:rPr>
          <w:rFonts w:asciiTheme="majorBidi" w:hAnsiTheme="majorBidi" w:cstheme="majorBidi"/>
          <w:i/>
          <w:sz w:val="24"/>
          <w:szCs w:val="24"/>
          <w:lang w:val="ru-RU"/>
        </w:rPr>
        <w:t xml:space="preserve"> (в копии обязательно указать почту:  </w:t>
      </w:r>
      <w:hyperlink r:id="rId9" w:history="1">
        <w:r w:rsidRPr="00C107CB">
          <w:rPr>
            <w:rStyle w:val="af"/>
            <w:rFonts w:asciiTheme="majorBidi" w:hAnsiTheme="majorBidi" w:cstheme="majorBidi"/>
            <w:i/>
            <w:sz w:val="24"/>
            <w:szCs w:val="24"/>
            <w:lang w:val="ru-RU"/>
          </w:rPr>
          <w:t>piusmarted@gmail.com</w:t>
        </w:r>
      </w:hyperlink>
      <w:r w:rsidRPr="00C107CB">
        <w:rPr>
          <w:rFonts w:asciiTheme="majorBidi" w:hAnsiTheme="majorBidi" w:cstheme="majorBidi"/>
          <w:i/>
          <w:sz w:val="24"/>
          <w:szCs w:val="24"/>
          <w:lang w:val="ru-RU"/>
        </w:rPr>
        <w:t>)</w:t>
      </w:r>
    </w:p>
    <w:p w14:paraId="173081AC" w14:textId="77777777" w:rsidR="00AE3C9F" w:rsidRPr="00913AC9" w:rsidRDefault="00AE3C9F" w:rsidP="00AE3C9F">
      <w:pPr>
        <w:jc w:val="both"/>
        <w:rPr>
          <w:rFonts w:asciiTheme="majorBidi" w:hAnsiTheme="majorBidi" w:cstheme="majorBidi"/>
          <w:color w:val="auto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color w:val="auto"/>
          <w:sz w:val="24"/>
          <w:szCs w:val="24"/>
          <w:lang w:val="ru-RU"/>
        </w:rPr>
        <w:t>9.</w:t>
      </w:r>
      <w:r w:rsidRPr="00C107CB">
        <w:rPr>
          <w:rFonts w:asciiTheme="majorBidi" w:hAnsiTheme="majorBidi" w:cstheme="majorBidi"/>
          <w:color w:val="auto"/>
          <w:sz w:val="24"/>
          <w:szCs w:val="24"/>
          <w:lang w:val="ru-RU"/>
        </w:rPr>
        <w:tab/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Участник торгов, чье предложение было принято, будет уведомлен о присуждении контракта посредством письма о принятии, выданного Покупателем, в течение 5 дней с даты подачи ценового предложения</w:t>
      </w:r>
      <w:r w:rsidRPr="00C107CB">
        <w:rPr>
          <w:rFonts w:asciiTheme="majorBidi" w:hAnsiTheme="majorBidi" w:cstheme="majorBidi"/>
          <w:color w:val="auto"/>
          <w:sz w:val="24"/>
          <w:szCs w:val="24"/>
          <w:lang w:val="ru-RU"/>
        </w:rPr>
        <w:t>.</w:t>
      </w:r>
    </w:p>
    <w:p w14:paraId="3AEB6160" w14:textId="77777777" w:rsidR="00AE3C9F" w:rsidRPr="00913AC9" w:rsidRDefault="00AE3C9F" w:rsidP="00AE3C9F">
      <w:pPr>
        <w:jc w:val="both"/>
        <w:rPr>
          <w:rFonts w:asciiTheme="majorBidi" w:hAnsiTheme="majorBidi" w:cstheme="majorBidi"/>
          <w:color w:val="auto"/>
          <w:sz w:val="24"/>
          <w:szCs w:val="24"/>
          <w:lang w:val="ru-RU"/>
        </w:rPr>
      </w:pPr>
    </w:p>
    <w:p w14:paraId="73037B0F" w14:textId="77777777" w:rsidR="00AE3C9F" w:rsidRPr="00C107CB" w:rsidRDefault="00AE3C9F" w:rsidP="00AE3C9F">
      <w:pPr>
        <w:spacing w:after="12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10.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 xml:space="preserve">Покупатель намерен использовать средства Исламского банка развития (ИБР) для 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lastRenderedPageBreak/>
        <w:t>правомочных платежей по Контракту/Заказу, полученным в результате настоящего Запроса ценовых предложений.</w:t>
      </w:r>
    </w:p>
    <w:p w14:paraId="6794F0D3" w14:textId="77777777" w:rsidR="00AE3C9F" w:rsidRPr="00C107CB" w:rsidRDefault="00AE3C9F" w:rsidP="00AE3C9F">
      <w:pPr>
        <w:spacing w:after="120"/>
        <w:jc w:val="both"/>
        <w:rPr>
          <w:rFonts w:asciiTheme="majorBidi" w:hAnsiTheme="majorBidi" w:cstheme="majorBidi"/>
          <w:bCs/>
          <w:color w:val="auto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11.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</w:r>
      <w:r w:rsidRPr="00C107CB">
        <w:rPr>
          <w:rFonts w:asciiTheme="majorBidi" w:hAnsiTheme="majorBidi" w:cstheme="majorBidi"/>
          <w:bCs/>
          <w:color w:val="auto"/>
          <w:sz w:val="24"/>
          <w:szCs w:val="24"/>
          <w:lang w:val="ru-RU"/>
        </w:rPr>
        <w:t xml:space="preserve">В соответствии с Антикоррупционной политикой ИБР, участники торгов должны соблюдать самые высокие стандарты этики при закупке и исполнении таких контрактов. ИБР отклонит предложение о присуждении контракта и наложит санкции на вовлеченные стороны, если определит, что участник тендера, рекомендованный к присуждению контракта, или любая другая сторона участвовали в коррупционных или мошеннических действиях в конкурсе или при выполнении Контракта, как указано в «Руководстве по закупкам товаров, работ и сопутствующих услуг в рамках проектов, финансируемых Исламским Банка Развития», </w:t>
      </w:r>
      <w:r>
        <w:rPr>
          <w:rFonts w:asciiTheme="majorBidi" w:hAnsiTheme="majorBidi" w:cstheme="majorBidi"/>
          <w:bCs/>
          <w:color w:val="auto"/>
          <w:sz w:val="24"/>
          <w:szCs w:val="24"/>
          <w:lang w:val="ru-RU"/>
        </w:rPr>
        <w:t>апрель 2019 г. (обновлен в феврале 2023</w:t>
      </w:r>
      <w:r w:rsidRPr="00C107CB">
        <w:rPr>
          <w:rFonts w:asciiTheme="majorBidi" w:hAnsiTheme="majorBidi" w:cstheme="majorBidi"/>
          <w:bCs/>
          <w:color w:val="auto"/>
          <w:sz w:val="24"/>
          <w:szCs w:val="24"/>
          <w:lang w:val="ru-RU"/>
        </w:rPr>
        <w:t xml:space="preserve"> г.</w:t>
      </w:r>
      <w:r>
        <w:rPr>
          <w:rFonts w:asciiTheme="majorBidi" w:hAnsiTheme="majorBidi" w:cstheme="majorBidi"/>
          <w:bCs/>
          <w:color w:val="auto"/>
          <w:sz w:val="24"/>
          <w:szCs w:val="24"/>
          <w:lang w:val="ru-RU"/>
        </w:rPr>
        <w:t>).</w:t>
      </w:r>
      <w:r w:rsidRPr="00C107CB">
        <w:rPr>
          <w:rFonts w:asciiTheme="majorBidi" w:hAnsiTheme="majorBidi" w:cstheme="majorBidi"/>
          <w:bCs/>
          <w:color w:val="auto"/>
          <w:sz w:val="24"/>
          <w:szCs w:val="24"/>
          <w:lang w:val="ru-RU"/>
        </w:rPr>
        <w:t xml:space="preserve"> На момент подачи вашего ценового предложения вы не должны быть в санкционном списке ИБР.</w:t>
      </w:r>
    </w:p>
    <w:p w14:paraId="57E7AA97" w14:textId="77777777" w:rsidR="00AE3C9F" w:rsidRPr="00C107CB" w:rsidRDefault="00AE3C9F" w:rsidP="00AE3C9F">
      <w:pPr>
        <w:spacing w:after="120"/>
        <w:jc w:val="both"/>
        <w:rPr>
          <w:rFonts w:asciiTheme="majorBidi" w:hAnsiTheme="majorBidi" w:cstheme="majorBidi"/>
          <w:bCs/>
          <w:color w:val="auto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bCs/>
          <w:color w:val="auto"/>
          <w:sz w:val="24"/>
          <w:szCs w:val="24"/>
          <w:lang w:val="ru-RU"/>
        </w:rPr>
        <w:t>1</w:t>
      </w:r>
      <w:r>
        <w:rPr>
          <w:rFonts w:asciiTheme="majorBidi" w:hAnsiTheme="majorBidi" w:cstheme="majorBidi"/>
          <w:bCs/>
          <w:color w:val="auto"/>
          <w:sz w:val="24"/>
          <w:szCs w:val="24"/>
          <w:lang w:val="ru-RU"/>
        </w:rPr>
        <w:t>2</w:t>
      </w:r>
      <w:r w:rsidRPr="00C107CB">
        <w:rPr>
          <w:rFonts w:asciiTheme="majorBidi" w:hAnsiTheme="majorBidi" w:cstheme="majorBidi"/>
          <w:bCs/>
          <w:color w:val="auto"/>
          <w:sz w:val="24"/>
          <w:szCs w:val="24"/>
          <w:lang w:val="ru-RU"/>
        </w:rPr>
        <w:t>.</w:t>
      </w:r>
      <w:r w:rsidRPr="00C107CB">
        <w:rPr>
          <w:rFonts w:asciiTheme="majorBidi" w:hAnsiTheme="majorBidi" w:cstheme="majorBidi"/>
          <w:bCs/>
          <w:color w:val="auto"/>
          <w:sz w:val="24"/>
          <w:szCs w:val="24"/>
          <w:lang w:val="ru-RU"/>
        </w:rPr>
        <w:tab/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Пожалуйста, обратите внимание на политику ИБР относительно жалоб, связанных с закупками, как это предусмотрено в вышеупомянутом Руководстве (Приложение Б)</w:t>
      </w:r>
      <w:r w:rsidRPr="00C107CB">
        <w:rPr>
          <w:rFonts w:asciiTheme="majorBidi" w:hAnsiTheme="majorBidi" w:cstheme="majorBidi"/>
          <w:bCs/>
          <w:color w:val="auto"/>
          <w:sz w:val="24"/>
          <w:szCs w:val="24"/>
          <w:lang w:val="ru-RU"/>
        </w:rPr>
        <w:t>.</w:t>
      </w:r>
    </w:p>
    <w:p w14:paraId="6D8837D2" w14:textId="77777777" w:rsidR="00AE3C9F" w:rsidRPr="00C107CB" w:rsidRDefault="00AE3C9F" w:rsidP="00AE3C9F">
      <w:pPr>
        <w:spacing w:after="120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sz w:val="24"/>
          <w:szCs w:val="24"/>
          <w:lang w:val="ru-RU"/>
        </w:rPr>
        <w:t>1</w:t>
      </w:r>
      <w:r>
        <w:rPr>
          <w:rFonts w:asciiTheme="majorBidi" w:hAnsiTheme="majorBidi" w:cstheme="majorBidi"/>
          <w:sz w:val="24"/>
          <w:szCs w:val="24"/>
          <w:lang w:val="ru-RU"/>
        </w:rPr>
        <w:t>3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>.</w:t>
      </w:r>
      <w:r w:rsidRPr="00C107CB">
        <w:rPr>
          <w:rFonts w:asciiTheme="majorBidi" w:hAnsiTheme="majorBidi" w:cstheme="majorBidi"/>
          <w:sz w:val="24"/>
          <w:szCs w:val="24"/>
          <w:lang w:val="ru-RU"/>
        </w:rPr>
        <w:tab/>
        <w:t>Пожалуйста, подтвердите по факсу/электронной почте получение данного запроса и подтвердите, представите ли вы ценовое предложение или нет.</w:t>
      </w:r>
    </w:p>
    <w:p w14:paraId="1DD272BF" w14:textId="77777777" w:rsidR="00AE3C9F" w:rsidRPr="00C107CB" w:rsidRDefault="00AE3C9F" w:rsidP="00AE3C9F">
      <w:pPr>
        <w:jc w:val="both"/>
        <w:rPr>
          <w:rFonts w:asciiTheme="majorBidi" w:hAnsiTheme="majorBidi" w:cstheme="majorBidi"/>
          <w:sz w:val="24"/>
          <w:szCs w:val="24"/>
          <w:lang w:val="ru-RU"/>
        </w:rPr>
      </w:pPr>
    </w:p>
    <w:p w14:paraId="2D88BBD1" w14:textId="77777777" w:rsidR="00AE3C9F" w:rsidRPr="00C107CB" w:rsidRDefault="00AE3C9F" w:rsidP="00AE3C9F">
      <w:pPr>
        <w:tabs>
          <w:tab w:val="left" w:pos="9360"/>
        </w:tabs>
        <w:ind w:left="5760" w:firstLine="720"/>
        <w:jc w:val="both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b/>
          <w:bCs/>
          <w:sz w:val="24"/>
          <w:szCs w:val="24"/>
          <w:lang w:val="ru-RU"/>
        </w:rPr>
        <w:t>С уважением,</w:t>
      </w:r>
    </w:p>
    <w:p w14:paraId="7199FDC4" w14:textId="77777777" w:rsidR="00AE3C9F" w:rsidRPr="00C107CB" w:rsidRDefault="00AE3C9F" w:rsidP="00AE3C9F">
      <w:pPr>
        <w:tabs>
          <w:tab w:val="left" w:pos="9360"/>
        </w:tabs>
        <w:jc w:val="both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</w:p>
    <w:p w14:paraId="3BA934ED" w14:textId="77777777" w:rsidR="00AE3C9F" w:rsidRPr="00C107CB" w:rsidRDefault="00AE3C9F" w:rsidP="00AE3C9F">
      <w:pPr>
        <w:tabs>
          <w:tab w:val="left" w:pos="9360"/>
        </w:tabs>
        <w:ind w:left="5760"/>
        <w:jc w:val="both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b/>
          <w:bCs/>
          <w:sz w:val="24"/>
          <w:szCs w:val="24"/>
          <w:lang w:val="ru-RU"/>
        </w:rPr>
        <w:t>______________________</w:t>
      </w:r>
    </w:p>
    <w:p w14:paraId="65603127" w14:textId="77777777" w:rsidR="00AE3C9F" w:rsidRPr="00C107CB" w:rsidRDefault="00AE3C9F" w:rsidP="00AE3C9F">
      <w:pPr>
        <w:tabs>
          <w:tab w:val="left" w:pos="9360"/>
        </w:tabs>
        <w:ind w:left="5760" w:firstLine="720"/>
        <w:jc w:val="both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b/>
          <w:bCs/>
          <w:sz w:val="24"/>
          <w:szCs w:val="24"/>
          <w:lang w:val="ru-RU"/>
        </w:rPr>
        <w:t>Директор ОРП</w:t>
      </w:r>
    </w:p>
    <w:p w14:paraId="364A82D4" w14:textId="77777777" w:rsidR="00AE3C9F" w:rsidRPr="00C107CB" w:rsidRDefault="00AE3C9F" w:rsidP="00AE3C9F">
      <w:pPr>
        <w:tabs>
          <w:tab w:val="left" w:pos="9360"/>
        </w:tabs>
        <w:ind w:left="5760" w:firstLine="720"/>
        <w:jc w:val="both"/>
        <w:rPr>
          <w:rFonts w:asciiTheme="majorBidi" w:hAnsiTheme="majorBidi" w:cstheme="majorBidi"/>
          <w:b/>
          <w:bCs/>
          <w:sz w:val="24"/>
          <w:szCs w:val="24"/>
          <w:lang w:val="ru-RU"/>
        </w:rPr>
      </w:pPr>
      <w:r w:rsidRPr="00C107CB">
        <w:rPr>
          <w:rFonts w:asciiTheme="majorBidi" w:hAnsiTheme="majorBidi" w:cstheme="majorBidi"/>
          <w:b/>
          <w:bCs/>
          <w:sz w:val="24"/>
          <w:szCs w:val="24"/>
          <w:lang w:val="ru-RU"/>
        </w:rPr>
        <w:t>Н.Ч. Атаканов</w:t>
      </w:r>
    </w:p>
    <w:p w14:paraId="424FF362" w14:textId="77777777" w:rsidR="00D41FDD" w:rsidRPr="00AE3C9F" w:rsidRDefault="00D41FDD">
      <w:pPr>
        <w:rPr>
          <w:lang w:val="ru-RU"/>
        </w:rPr>
      </w:pPr>
    </w:p>
    <w:sectPr w:rsidR="00D41FDD" w:rsidRPr="00AE3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CAE51" w14:textId="77777777" w:rsidR="0011344B" w:rsidRDefault="0011344B" w:rsidP="00AE3C9F">
      <w:r>
        <w:separator/>
      </w:r>
    </w:p>
  </w:endnote>
  <w:endnote w:type="continuationSeparator" w:id="0">
    <w:p w14:paraId="6D7ABA00" w14:textId="77777777" w:rsidR="0011344B" w:rsidRDefault="0011344B" w:rsidP="00AE3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48E74" w14:textId="77777777" w:rsidR="0011344B" w:rsidRDefault="0011344B" w:rsidP="00AE3C9F">
      <w:r>
        <w:separator/>
      </w:r>
    </w:p>
  </w:footnote>
  <w:footnote w:type="continuationSeparator" w:id="0">
    <w:p w14:paraId="1D74DB57" w14:textId="77777777" w:rsidR="0011344B" w:rsidRDefault="0011344B" w:rsidP="00AE3C9F">
      <w:r>
        <w:continuationSeparator/>
      </w:r>
    </w:p>
  </w:footnote>
  <w:footnote w:id="1">
    <w:p w14:paraId="6389DACD" w14:textId="77777777" w:rsidR="00AE3C9F" w:rsidRPr="006D1863" w:rsidRDefault="00AE3C9F" w:rsidP="00AE3C9F">
      <w:pPr>
        <w:pStyle w:val="ac"/>
        <w:rPr>
          <w:rFonts w:asciiTheme="majorBidi" w:hAnsiTheme="majorBidi" w:cstheme="majorBidi"/>
          <w:i/>
          <w:iCs/>
          <w:sz w:val="18"/>
          <w:szCs w:val="18"/>
          <w:lang w:val="ru-RU"/>
        </w:rPr>
      </w:pPr>
      <w:r w:rsidRPr="006D1863">
        <w:rPr>
          <w:rStyle w:val="ae"/>
          <w:sz w:val="18"/>
          <w:szCs w:val="18"/>
        </w:rPr>
        <w:footnoteRef/>
      </w:r>
      <w:r w:rsidRPr="006D1863">
        <w:rPr>
          <w:sz w:val="18"/>
          <w:szCs w:val="18"/>
          <w:lang w:val="ru-RU"/>
        </w:rPr>
        <w:t xml:space="preserve"> </w:t>
      </w:r>
      <w:r w:rsidRPr="006D1863">
        <w:rPr>
          <w:rFonts w:asciiTheme="majorBidi" w:hAnsiTheme="majorBidi" w:cstheme="majorBidi"/>
          <w:i/>
          <w:iCs/>
          <w:sz w:val="18"/>
          <w:szCs w:val="18"/>
          <w:lang w:val="ru-RU"/>
        </w:rPr>
        <w:t xml:space="preserve">Подробные технические спецификации и требования к приобретаемым товарам приведены в Приложении </w:t>
      </w:r>
      <w:r>
        <w:rPr>
          <w:rFonts w:asciiTheme="majorBidi" w:hAnsiTheme="majorBidi" w:cstheme="majorBidi"/>
          <w:i/>
          <w:iCs/>
          <w:sz w:val="18"/>
          <w:szCs w:val="18"/>
        </w:rPr>
        <w:t>I</w:t>
      </w:r>
      <w:r w:rsidRPr="006D1863">
        <w:rPr>
          <w:rFonts w:asciiTheme="majorBidi" w:hAnsiTheme="majorBidi" w:cstheme="majorBidi"/>
          <w:i/>
          <w:iCs/>
          <w:sz w:val="18"/>
          <w:szCs w:val="18"/>
        </w:rPr>
        <w:t>I</w:t>
      </w:r>
      <w:r w:rsidRPr="006D1863">
        <w:rPr>
          <w:rFonts w:asciiTheme="majorBidi" w:hAnsiTheme="majorBidi" w:cstheme="majorBidi"/>
          <w:i/>
          <w:iCs/>
          <w:sz w:val="18"/>
          <w:szCs w:val="18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27DBE"/>
    <w:multiLevelType w:val="multilevel"/>
    <w:tmpl w:val="8370E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D423B5"/>
    <w:multiLevelType w:val="multilevel"/>
    <w:tmpl w:val="1ECA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5D17BA"/>
    <w:multiLevelType w:val="multilevel"/>
    <w:tmpl w:val="ED30F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3883080">
    <w:abstractNumId w:val="2"/>
  </w:num>
  <w:num w:numId="2" w16cid:durableId="625354912">
    <w:abstractNumId w:val="1"/>
  </w:num>
  <w:num w:numId="3" w16cid:durableId="148092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C8"/>
    <w:rsid w:val="0011344B"/>
    <w:rsid w:val="00386EC8"/>
    <w:rsid w:val="007837FA"/>
    <w:rsid w:val="008E122F"/>
    <w:rsid w:val="00915603"/>
    <w:rsid w:val="00AC702C"/>
    <w:rsid w:val="00AE3C9F"/>
    <w:rsid w:val="00D41FDD"/>
    <w:rsid w:val="00FC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D4D79"/>
  <w15:chartTrackingRefBased/>
  <w15:docId w15:val="{791114DC-1BA8-4D18-A3FA-9CA50756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C9F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6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86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E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E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E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E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E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E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86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6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6E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6E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6E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6E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6E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6E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6E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6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6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6E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6E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6E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6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6E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6EC8"/>
    <w:rPr>
      <w:b/>
      <w:bCs/>
      <w:smallCaps/>
      <w:color w:val="0F4761" w:themeColor="accent1" w:themeShade="BF"/>
      <w:spacing w:val="5"/>
    </w:rPr>
  </w:style>
  <w:style w:type="paragraph" w:styleId="23">
    <w:name w:val="Body Text 2"/>
    <w:basedOn w:val="a"/>
    <w:link w:val="24"/>
    <w:uiPriority w:val="99"/>
    <w:rsid w:val="00AE3C9F"/>
    <w:pPr>
      <w:widowControl/>
      <w:jc w:val="both"/>
    </w:pPr>
    <w:rPr>
      <w:snapToGrid/>
      <w:color w:val="auto"/>
    </w:rPr>
  </w:style>
  <w:style w:type="character" w:customStyle="1" w:styleId="24">
    <w:name w:val="Основной текст 2 Знак"/>
    <w:basedOn w:val="a0"/>
    <w:link w:val="23"/>
    <w:uiPriority w:val="99"/>
    <w:rsid w:val="00AE3C9F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paragraph" w:styleId="ac">
    <w:name w:val="footnote text"/>
    <w:basedOn w:val="a"/>
    <w:link w:val="ad"/>
    <w:uiPriority w:val="99"/>
    <w:semiHidden/>
    <w:unhideWhenUsed/>
    <w:rsid w:val="00AE3C9F"/>
  </w:style>
  <w:style w:type="character" w:customStyle="1" w:styleId="ad">
    <w:name w:val="Текст сноски Знак"/>
    <w:basedOn w:val="a0"/>
    <w:link w:val="ac"/>
    <w:uiPriority w:val="99"/>
    <w:semiHidden/>
    <w:rsid w:val="00AE3C9F"/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n-US"/>
      <w14:ligatures w14:val="none"/>
    </w:rPr>
  </w:style>
  <w:style w:type="character" w:styleId="ae">
    <w:name w:val="footnote reference"/>
    <w:basedOn w:val="a0"/>
    <w:uiPriority w:val="99"/>
    <w:semiHidden/>
    <w:unhideWhenUsed/>
    <w:rsid w:val="00AE3C9F"/>
    <w:rPr>
      <w:vertAlign w:val="superscript"/>
    </w:rPr>
  </w:style>
  <w:style w:type="character" w:styleId="af">
    <w:name w:val="Hyperlink"/>
    <w:uiPriority w:val="99"/>
    <w:rsid w:val="00AE3C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uprocurementsmarted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iuprocurementsmarte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iusmarted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2668</Words>
  <Characters>15208</Characters>
  <Application>Microsoft Office Word</Application>
  <DocSecurity>0</DocSecurity>
  <Lines>126</Lines>
  <Paragraphs>35</Paragraphs>
  <ScaleCrop>false</ScaleCrop>
  <Company/>
  <LinksUpToDate>false</LinksUpToDate>
  <CharactersWithSpaces>17841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Ainura Kenjekaraeva</cp:lastModifiedBy>
  <cp:revision>2</cp:revision>
  <dcterms:created xsi:type="dcterms:W3CDTF">2026-09-19T08:13:00Z</dcterms:created>
  <dcterms:modified xsi:type="dcterms:W3CDTF">2026-09-19T08:13:00Z</dcterms:modified>
</cp:coreProperties>
</file>